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 Workbook 05 D1 Codec Conformance Controlled Workbook v1.0</w:t>
      </w:r>
    </w:p>
    <w:p>
      <w:pPr>
        <w:spacing w:after="60"/>
      </w:pPr>
      <w:r>
        <w:rPr>
          <w:b/>
        </w:rPr>
        <w:t>Workbook ID:</w:t>
      </w:r>
      <w:r>
        <w:t xml:space="preserve"> `WB-07`</w:t>
      </w:r>
    </w:p>
    <w:p>
      <w:pPr>
        <w:spacing w:after="60"/>
      </w:pPr>
      <w:r>
        <w:rPr>
          <w:b/>
        </w:rPr>
        <w:t>Controlled filename:</w:t>
      </w:r>
      <w:r>
        <w:t xml:space="preserve"> `07_Workbook_05_D1_Codec_Conformance_Controlled_Workbook_v1.docx`</w:t>
      </w:r>
    </w:p>
    <w:p>
      <w:pPr>
        <w:spacing w:after="60"/>
      </w:pPr>
      <w:r>
        <w:rPr>
          <w:b/>
        </w:rPr>
        <w:t>Campaign ID:</w:t>
      </w:r>
      <w:r>
        <w:t xml:space="preserve"> `GTQ-WB05-MF-v1`</w:t>
      </w:r>
    </w:p>
    <w:p>
      <w:pPr>
        <w:spacing w:after="60"/>
      </w:pPr>
      <w:r>
        <w:rPr>
          <w:b/>
        </w:rPr>
        <w:t>Stage:</w:t>
      </w:r>
      <w:r>
        <w:t xml:space="preserve"> `D1`</w:t>
      </w:r>
    </w:p>
    <w:p>
      <w:pPr>
        <w:spacing w:after="60"/>
      </w:pPr>
      <w:r>
        <w:rPr>
          <w:b/>
        </w:rPr>
        <w:t>Status:</w:t>
      </w:r>
      <w:r>
        <w:t xml:space="preserve"> Initialised - no live result is entered</w:t>
      </w:r>
    </w:p>
    <w:p>
      <w:pPr>
        <w:pStyle w:val="Heading2"/>
      </w:pPr>
      <w:r>
        <w:t>Purpose</w:t>
      </w:r>
    </w:p>
    <w:p>
      <w:pPr>
        <w:spacing w:after="60"/>
      </w:pPr>
      <w:r>
        <w:t>Resolve algorithm-level conformance for every admitted codec before any diagnostic or model benchmark. This implements completion-plan Task R17: round trip, packing/unpacking, norm, record size, finite-value boundaries, NaN/Inf policy, deterministic rotation/projection/codebook behaviour, independent K/V dispatch, activation, fallback, allocation formula, repository tests, and bounded quality/perplexity smoke.</w:t>
      </w:r>
    </w:p>
    <w:p>
      <w:pPr>
        <w:pStyle w:val="Heading2"/>
      </w:pPr>
      <w:r>
        <w:t>Control boundary</w:t>
      </w:r>
    </w:p>
    <w:p>
      <w:pPr>
        <w:spacing w:after="60"/>
      </w:pPr>
      <w:r>
        <w:t xml:space="preserve">This workbook is a controlled execution structure, not experimental evidence. It may be populated only from independently validated run artifacts. Blank scientific values mean </w:t>
      </w:r>
      <w:r>
        <w:rPr>
          <w:b/>
        </w:rPr>
        <w:t>not measured</w:t>
      </w:r>
      <w:r>
        <w:t>; they do not mean zero. A row using an unavailable or failed predecessor remains visible as `Blocked` or `Not applicable` rather than being removed.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7272"/>
        <w:gridCol w:w="7272"/>
      </w:tblGrid>
      <w:tr>
        <w:trPr>
          <w:cantSplit/>
          <w:tblHeader w:val="true"/>
        </w:trPr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</w:t>
            </w:r>
          </w:p>
        </w:tc>
        <w:tc>
          <w:tcPr>
            <w:tcW w:type="dxa" w:w="7272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Fixed rule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Canonical source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docs/testing/workbooks/text-templates/07_Workbook_05_D1_Codec_Conformance_Controlled_Workbook_v1.md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Generated working copy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docs/testing/workbooks/generated/07_Workbook_05_D1_Codec_Conformance_Controlled_Workbook_v1.docx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Execution index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docs/testing/Workbook-05-Post-C-Execution-Index-v1.csv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Configuration matrix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docs/testing/Workbook-05-Post-C-Configuration-Matrix-v1.csv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Evidence register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docs/testing/Workbook-05-Post-C-Evidence-Register-v1.csv</w:t>
            </w:r>
          </w:p>
        </w:tc>
      </w:tr>
      <w:tr>
        <w:trPr>
          <w:cantSplit/>
        </w:trPr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Allowed row states</w:t>
            </w:r>
          </w:p>
        </w:tc>
        <w:tc>
          <w:tcPr>
            <w:tcW w:type="dxa" w:w="7272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started, Blocked pending predecessor, Passed, Failed, Blocked, Not applicable, Skipped by frontier, Infrastructure interrupted</w:t>
            </w:r>
          </w:p>
        </w:tc>
      </w:tr>
      <w:tr>
        <w:trPr>
          <w:cantSplit/>
        </w:trPr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Live authority</w:t>
            </w:r>
          </w:p>
        </w:tc>
        <w:tc>
          <w:tcPr>
            <w:tcW w:type="dxa" w:w="7272"/>
            <w:vAlign w:val="center"/>
          </w:tcPr>
          <w:p>
            <w:pPr>
              <w:spacing w:after="0"/>
            </w:pPr>
            <w:r>
              <w:rPr>
                <w:sz w:val="14"/>
              </w:rPr>
              <w:t>None until predecessor gates and an explicit self-hosted dispatch are accepted</w:t>
            </w:r>
          </w:p>
        </w:tc>
      </w:tr>
    </w:tbl>
    <w:p>
      <w:pPr>
        <w:spacing w:after="40"/>
      </w:pPr>
    </w:p>
    <w:p>
      <w:pPr>
        <w:pStyle w:val="Heading2"/>
      </w:pPr>
      <w:r>
        <w:t>Initial revision record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cantSplit/>
          <w:tblHeader w:val="true"/>
        </w:trPr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Version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Date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Change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Affected scope</w:t>
            </w:r>
          </w:p>
        </w:tc>
        <w:tc>
          <w:tcPr>
            <w:tcW w:type="dxa" w:w="2909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1.0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2026-08-22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Created the first controlled post-C workbook structure.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D1</w:t>
            </w:r>
          </w:p>
        </w:tc>
        <w:tc>
          <w:tcPr>
            <w:tcW w:type="dxa" w:w="2909"/>
            <w:vAlign w:val="center"/>
          </w:tcPr>
          <w:p>
            <w:pPr>
              <w:spacing w:after="0"/>
            </w:pPr>
            <w:r>
              <w:rPr>
                <w:sz w:val="14"/>
              </w:rPr>
              <w:t>Current - initialised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1. Predecessor and identity gate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636"/>
        <w:gridCol w:w="3636"/>
        <w:gridCol w:w="3636"/>
        <w:gridCol w:w="3636"/>
      </w:tblGrid>
      <w:tr>
        <w:trPr>
          <w:cantSplit/>
          <w:tblHeader w:val="true"/>
        </w:trPr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Field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record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Observed value</w:t>
            </w:r>
          </w:p>
        </w:tc>
        <w:tc>
          <w:tcPr>
            <w:tcW w:type="dxa" w:w="3636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Status / evidence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C1 asset lock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Accepted immutable model/tokenizer/conversion record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C2 harness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Accepted process, watchdog, retry and checkpoint evidence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C3 activation/storage foundation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Request/property/dispatch/fallback/storage schemas accepted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 build identity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Exact Runtime and GenAI commits + binary hashes</w:t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 disposition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Admitted, bounded repair, or evidence-backed blocked</w:t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3636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</w:tbl>
    <w:p>
      <w:pPr>
        <w:spacing w:after="40"/>
      </w:pPr>
    </w:p>
    <w:p>
      <w:pPr>
        <w:pStyle w:val="Heading1"/>
      </w:pPr>
      <w:r>
        <w:t>2. Codec inventory and expected representation</w:t>
      </w:r>
    </w:p>
    <w:p>
      <w:pPr>
        <w:spacing w:after="60"/>
      </w:pPr>
      <w:r>
        <w:t>Expected bytes are planning values from WB-04/WB-05 and must be corrected only from executable evidence.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  <w:gridCol w:w="2078"/>
        <w:gridCol w:w="2078"/>
        <w:gridCol w:w="2078"/>
      </w:tblGrid>
      <w:tr>
        <w:trPr>
          <w:cantSplit/>
          <w:tblHeader w:val="true"/>
        </w:trPr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Codec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Precision/family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Planning bytes per head at dim 128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Admission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Verified bytes</w:t>
            </w:r>
          </w:p>
        </w:tc>
        <w:tc>
          <w:tcPr>
            <w:tcW w:type="dxa" w:w="2078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136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SCALAR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U4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TURBO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U3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4-bit family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68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3-bit family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52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TBQ4_QJL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QJL 4-bit family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88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TBQ3_QJL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QJL 3-bit family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72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POLAR4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Polar 4-bit family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~68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POLAR3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Polar 3-bit family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~52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Pending</w:t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078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</w:tbl>
    <w:p>
      <w:pPr>
        <w:spacing w:after="40"/>
      </w:pPr>
    </w:p>
    <w:p>
      <w:pPr>
        <w:pStyle w:val="Heading1"/>
      </w:pPr>
      <w:r>
        <w:t>3. Conformance execution register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  <w:tblHeader w:val="true"/>
        </w:trPr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Execution ID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Route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Controlled test ID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Test boundary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Required evidence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Initial status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RA-D1-01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OV-B08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Official merged TurboQuant source/API boundary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Source and property inventory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RA-D1-02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OV-B09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Official U3/U4 and independent K/V controls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Pinned source + property proof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RA-D1-03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A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OV-B10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Official TurboQuant unit/functional diagnostics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Test log + deterministic fixture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Not started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RB-D1-01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RB-D1-02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RB-D1-03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OVT-A03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OVT-A03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RB-D1-04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OVT-A04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RB-D1-05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OVT-A05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OVT-A05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RB-D1-06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OVT-A06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OVT-A06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RB-D1-07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OVT-A07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OVT-A07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RB-D1-08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OVT-A08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OVT-A08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RB-D1-09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OVT-A09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OVT-A09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RB-D1-10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OVT-A10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OVT-A10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RB-D1-11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OVT-A11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OVT-A11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RB-D1-12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Route B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OVT-A12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Workbook 05 algorithm-level conformance row OVT-A12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Expected/actual bytes + numerical/dispatch evidence</w:t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  <w:t>Blocked pending predecessor</w:t>
            </w:r>
          </w:p>
        </w:tc>
      </w:tr>
    </w:tbl>
    <w:p>
      <w:pPr>
        <w:spacing w:after="40"/>
      </w:pPr>
    </w:p>
    <w:p>
      <w:pPr>
        <w:pStyle w:val="Heading1"/>
      </w:pPr>
      <w:r>
        <w:t>4. Per-codec result entry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rPr>
          <w:cantSplit/>
          <w:tblHeader w:val="true"/>
        </w:trPr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Codec/config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 K bytes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Measured K bytes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Expected V bytes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Measured V bytes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Numerical result/tolerance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Dispatch proof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Fallback proof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Run/artifact/evidence</w:t>
            </w:r>
          </w:p>
        </w:tc>
        <w:tc>
          <w:tcPr>
            <w:tcW w:type="dxa" w:w="145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Decision</w:t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145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5. D1 acceptance 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  <w:gridCol w:w="2424"/>
        <w:gridCol w:w="2424"/>
      </w:tblGrid>
      <w:tr>
        <w:trPr>
          <w:cantSplit/>
          <w:tblHeader w:val="true"/>
        </w:trPr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Codec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Conformance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Verified storage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Dependent rows unblocked?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Failure/blocker code</w:t>
            </w:r>
          </w:p>
        </w:tc>
        <w:tc>
          <w:tcPr>
            <w:tcW w:type="dxa" w:w="2424"/>
            <w:shd w:fill="1F4E78"/>
            <w:vAlign w:val="center"/>
          </w:tcPr>
          <w:p>
            <w:r>
              <w:rPr>
                <w:b/>
                <w:color w:val="FFFFFF"/>
                <w:sz w:val="14"/>
              </w:rPr>
              <w:t>Evidence path</w:t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  <w:tr>
        <w:trPr>
          <w:cantSplit/>
        </w:trPr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  <w:tc>
          <w:tcPr>
            <w:tcW w:type="dxa" w:w="2424"/>
            <w:vAlign w:val="center"/>
            <w:shd w:fill="EAF2F8"/>
          </w:tcPr>
          <w:p>
            <w:pPr>
              <w:spacing w:after="0"/>
            </w:pPr>
            <w:r>
              <w:rPr>
                <w:sz w:val="14"/>
              </w:rPr>
            </w:r>
          </w:p>
        </w:tc>
      </w:tr>
    </w:tbl>
    <w:p>
      <w:pPr>
        <w:spacing w:after="40"/>
      </w:pPr>
    </w:p>
    <w:p>
      <w:pPr>
        <w:spacing w:after="60"/>
      </w:pPr>
      <w:r>
        <w:rPr>
          <w:b/>
        </w:rPr>
        <w:t>D1 acceptance rule:</w:t>
      </w:r>
      <w:r>
        <w:t xml:space="preserve"> every admitted codec has one conformance decision and verified storage. A failed codec blocks only dependent configurations. No unexplained storage discrepancy may advance to D2 or formal comparison.</w:t>
      </w:r>
    </w:p>
    <w:sectPr w:rsidR="00FC693F" w:rsidRPr="0006063C" w:rsidSect="00034616">
      <w:footerReference w:type="default" r:id="rId9"/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sz w:val="16"/>
      </w:rPr>
      <w:t>Granite-TurboQuant Controlled Retest Campaign v1 - generated working copy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Granite-TurboQuant Controlled Retest Campaign</dc:creator>
  <cp:keywords/>
  <dc:description>generated by python-docx</dc:description>
  <cp:lastModifiedBy>Granite-TurboQuant Controlled Retest Campaign</cp:lastModifiedBy>
  <cp:revision>1</cp:revision>
  <dcterms:created xsi:type="dcterms:W3CDTF">2026-07-13T00:00:00Z</dcterms:created>
  <dcterms:modified xsi:type="dcterms:W3CDTF">2026-07-13T00:00:00Z</dcterms:modified>
  <cp:category/>
</cp:coreProperties>
</file>