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03 animehacker TQ3 0 Controlled Retest Workbook v1.1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animehacker TQ3_0 comparator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Current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Source file:</w:t>
      </w:r>
      <w:r>
        <w:t xml:space="preserve"> `03_animehacker_TQ3_0_Controlled_Retest_Workbook_v1.docx`</w:t>
      </w:r>
    </w:p>
    <w:p>
      <w:pPr>
        <w:spacing w:after="60"/>
      </w:pPr>
      <w:r>
        <w:rPr>
          <w:b/>
        </w:rPr>
        <w:t>SHA-256:</w:t>
      </w:r>
      <w:r>
        <w:t xml:space="preserve"> `c7db954b5a08031d5b8c7a8c04149492648febcb95d9b8312f4d56f8202cf0c8`</w:t>
      </w:r>
    </w:p>
    <w:p>
      <w:pPr>
        <w:pStyle w:val="Heading2"/>
      </w:pPr>
      <w:r>
        <w:t>animehacker TQ3_0 Controlled Retest Workbook</w:t>
      </w:r>
    </w:p>
    <w:p>
      <w:pPr>
        <w:spacing w:after="60"/>
      </w:pPr>
      <w:r>
        <w:t>Controlled retest template v1.1. Source: 03_animehacker_TQ3_0_Completed_Test_Workbook_Quality10_Checked (1).docx. Source SHA-256: 1fa3528d7aa871d3570cdb93ad91d57851fcd7e7ed946ce48a98adab295d31b2. Historical results were removed from this working copy; the original source document is preserved under docs/testing/source-material/original-workbooks/.</w:t>
      </w:r>
    </w:p>
    <w:p>
      <w:pPr>
        <w:spacing w:after="60"/>
      </w:pPr>
      <w:r>
        <w:t>Purpose: evaluate the alternative llama.cpp TurboQuant-style implementation as an integration candidate or research comparator.</w:t>
      </w:r>
    </w:p>
    <w:p>
      <w:pPr>
        <w:spacing w:after="60"/>
      </w:pPr>
      <w:r>
        <w:t>Use this workbook while testing. Record exact versions, commands, logs and evidence paths. Freeze formal settings only after the pilot tests succeed.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URL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https://github.com/animehacker/llama-turboquant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Branch/tag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Upstream llama.cpp base commit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TurboQuant cache format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Vulkan/SYCL path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CUDA-only dependencies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residual correction present?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start date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end date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12th Gen Intel Core i5-12450H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16.0 GB installed; 15.7 GB 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64-bit Windows, x64-based processor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3.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Clone exact commit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and build on Windows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Build CPU route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Build benchmark tools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Run repository-provided tests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Inspect GPU backend availability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AH-B07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Use WSL only if Windows fails and evidence is useful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AH-B08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Record block layout, cache flags and known limits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4. Ordered test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Execution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 TQ3_0 activation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fork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Conventional cache reference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3B TQ test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F16/Q8_0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fork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8B TQ test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partial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baseline if backend exists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feasible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TQ attempt if supported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AH-10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Standard/TQ3_0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feasible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Optional 8B GPU investigation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5. animehacker configuration ladder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Order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weights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Supported?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Selected for formal test?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 GGUF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baseline - TQ off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 compressed-cache reference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TQ3_0 comparison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frozen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Supported GPU backend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baseline only if genuine route exists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frozen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Supported GPU backend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TQ only if implementation supports it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Device execution and fallback verification</w:t>
      </w:r>
    </w:p>
    <w:p>
      <w:pPr>
        <w:spacing w:after="60"/>
      </w:pPr>
      <w:r>
        <w:t>Do not treat a CUDA-only or non-Windows path as suitable for application integration. It may still be retained as research-only evidence.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Backend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Offload level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TQ/KV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fallback?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path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AH-07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partial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partial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AH-10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partial planned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Formal run 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</w:tblGrid>
      <w:tr>
        <w:trPr>
          <w:cantSplit/>
          <w:tblHeader w:val="true"/>
        </w:trPr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Llama mem MiB*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Context/KV MiB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Tok/s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Quality /10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1B 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Gemma 1B 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BF16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BF16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AH-05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BF16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AH-07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AH-08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BF16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partial (-ngl 1)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BF16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partial (-ngl 1)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AH-10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partial planned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 planned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Use one row per formal configuration. Preserve detailed commands, raw logs and outputs. Llama memory-breakdown lines are not OS peak working set. A metric not sampled is `Not measured`, not inferred.</w:t>
      </w:r>
    </w:p>
    <w:p>
      <w:pPr>
        <w:pStyle w:val="Heading1"/>
      </w:pPr>
      <w:r>
        <w:t>Quality and context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Task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Baseline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Optimised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Format valid?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Required facts retained?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Repetition/corruption?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Notes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Sanity explanation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Instruction following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Exact JSON structure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Summarisation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Long-context retrieval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Multi-turn stability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Average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P1-P6 bounded quality screen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Failure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Likely cause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Next action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Resolved?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Codes: BF build | DEP dependency | WIN Windows | MODEL format | ARCH architecture | BASE baseline | TQ-ACT activation | TQ-FALLBACK fallback | TQ-CRASH crash | CPU | GPU | HYBRID | OOM | MEM | PERF | QUAL | REPRO | SCOPE</w:t>
      </w:r>
    </w:p>
    <w:p>
      <w:pPr>
        <w:pStyle w:val="Heading1"/>
      </w:pPr>
      <w:r>
        <w:t>Final repository/runtime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Implementation depth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QJL present?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TQ3_0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TQ3_0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support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GPU support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 memory benefit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Research value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Integration difficulty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Final reasoning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Evidence package summary and reviewer notes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Item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evidence folder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Archive ZIP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Git head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device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Formal matrix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 review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Memory note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