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BF68" w14:textId="322A32B1" w:rsidR="00380CA3" w:rsidRDefault="00C95A93" w:rsidP="00C95A9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Human Microbiome </w:t>
      </w:r>
    </w:p>
    <w:p w14:paraId="246FA982" w14:textId="10C62EE4" w:rsidR="00C95A93" w:rsidRDefault="00C95A93" w:rsidP="00C95A9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of the bacteria, fungi, protozoa &amp; viruses that live in a particular environment </w:t>
      </w:r>
    </w:p>
    <w:p w14:paraId="3ECE388F" w14:textId="407F6316" w:rsidR="00C95A93" w:rsidRDefault="00C95A93" w:rsidP="00C95A9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Refers to unique conditions of the microbiome (temp, pH, </w:t>
      </w:r>
      <w:r w:rsidR="007C7A10">
        <w:rPr>
          <w:rFonts w:ascii="Arial" w:hAnsi="Arial" w:cs="Arial"/>
        </w:rPr>
        <w:t>salinity</w:t>
      </w:r>
      <w:r>
        <w:rPr>
          <w:rFonts w:ascii="Arial" w:hAnsi="Arial" w:cs="Arial"/>
        </w:rPr>
        <w:t xml:space="preserve">, host-,…etc.) </w:t>
      </w:r>
    </w:p>
    <w:p w14:paraId="2BE48155" w14:textId="48221611" w:rsidR="00C95A93" w:rsidRDefault="007C7A10" w:rsidP="007C7A1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Humans have multiple microbiome </w:t>
      </w:r>
    </w:p>
    <w:p w14:paraId="714ECDAA" w14:textId="631AF2E4" w:rsidR="007C7A10" w:rsidRDefault="007C7A10" w:rsidP="007C7A1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Gut, skin, mouth,…. </w:t>
      </w:r>
    </w:p>
    <w:p w14:paraId="3DDAABC9" w14:textId="33DC04DD" w:rsidR="007C7A10" w:rsidRDefault="007C7A10" w:rsidP="007C7A1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10 trillion, microbes, 10x more than host cells, 200x the gene content </w:t>
      </w:r>
      <w:r w:rsidR="00392A4E">
        <w:rPr>
          <w:rFonts w:ascii="Arial" w:hAnsi="Arial" w:cs="Arial"/>
        </w:rPr>
        <w:t xml:space="preserve"> </w:t>
      </w:r>
    </w:p>
    <w:p w14:paraId="6E8D2D36" w14:textId="5760B8ED" w:rsidR="00392A4E" w:rsidRDefault="00392A4E" w:rsidP="00392A4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92A4E">
        <w:rPr>
          <w:rFonts w:ascii="Arial" w:hAnsi="Arial" w:cs="Arial"/>
        </w:rPr>
        <w:t>Gut Health &amp; Disease</w:t>
      </w:r>
      <w:r>
        <w:rPr>
          <w:rFonts w:ascii="Arial" w:hAnsi="Arial" w:cs="Arial"/>
        </w:rPr>
        <w:t xml:space="preserve"> </w:t>
      </w:r>
    </w:p>
    <w:p w14:paraId="7838BD3D" w14:textId="517BD1C3" w:rsidR="00392A4E" w:rsidRDefault="00722964" w:rsidP="00392A4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22964">
        <w:rPr>
          <w:rFonts w:ascii="Arial" w:hAnsi="Arial" w:cs="Arial"/>
        </w:rPr>
        <w:t>Vast majority of human microflora</w:t>
      </w:r>
      <w:r>
        <w:rPr>
          <w:rFonts w:ascii="Arial" w:hAnsi="Arial" w:cs="Arial"/>
        </w:rPr>
        <w:t xml:space="preserve"> </w:t>
      </w:r>
    </w:p>
    <w:p w14:paraId="0DF5417A" w14:textId="3FFC4EF3" w:rsidR="00722964" w:rsidRDefault="00722964" w:rsidP="00722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10</w:t>
      </w:r>
      <w:r>
        <w:rPr>
          <w:rFonts w:ascii="Arial" w:hAnsi="Arial" w:cs="Arial"/>
          <w:vertAlign w:val="superscript"/>
        </w:rPr>
        <w:t>9-11</w:t>
      </w:r>
      <w:r>
        <w:rPr>
          <w:rFonts w:ascii="Arial" w:hAnsi="Arial" w:cs="Arial"/>
        </w:rPr>
        <w:t xml:space="preserve"> </w:t>
      </w:r>
      <w:r w:rsidR="004C5EF0">
        <w:rPr>
          <w:rFonts w:ascii="Arial" w:hAnsi="Arial" w:cs="Arial"/>
        </w:rPr>
        <w:t>cells/cm</w:t>
      </w:r>
      <w:r w:rsidR="004C5EF0">
        <w:rPr>
          <w:rFonts w:ascii="Arial" w:hAnsi="Arial" w:cs="Arial"/>
          <w:vertAlign w:val="superscript"/>
        </w:rPr>
        <w:t>3</w:t>
      </w:r>
      <w:r w:rsidR="004C5EF0">
        <w:rPr>
          <w:rFonts w:ascii="Arial" w:hAnsi="Arial" w:cs="Arial"/>
        </w:rPr>
        <w:t xml:space="preserve"> </w:t>
      </w:r>
    </w:p>
    <w:p w14:paraId="7FB2EE98" w14:textId="0CEEF962" w:rsidR="004C5EF0" w:rsidRDefault="007530B9" w:rsidP="004C5EF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530B9">
        <w:rPr>
          <w:rFonts w:ascii="Arial" w:hAnsi="Arial" w:cs="Arial"/>
        </w:rPr>
        <w:t>Thousands of species, millions of genes (most unknown)</w:t>
      </w:r>
      <w:r>
        <w:rPr>
          <w:rFonts w:ascii="Arial" w:hAnsi="Arial" w:cs="Arial"/>
        </w:rPr>
        <w:t xml:space="preserve"> </w:t>
      </w:r>
    </w:p>
    <w:p w14:paraId="63F708BC" w14:textId="342EC33A" w:rsidR="007530B9" w:rsidRDefault="007530B9" w:rsidP="004C5EF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530B9">
        <w:rPr>
          <w:rFonts w:ascii="Arial" w:hAnsi="Arial" w:cs="Arial"/>
        </w:rPr>
        <w:t>Bacteria ferment ingested food</w:t>
      </w:r>
      <w:r>
        <w:rPr>
          <w:rFonts w:ascii="Arial" w:hAnsi="Arial" w:cs="Arial"/>
        </w:rPr>
        <w:t xml:space="preserve"> </w:t>
      </w:r>
    </w:p>
    <w:p w14:paraId="1C6444E7" w14:textId="70DD0FB0" w:rsidR="007530B9" w:rsidRDefault="007E57F4" w:rsidP="004C5EF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E57F4">
        <w:rPr>
          <w:rFonts w:ascii="Arial" w:hAnsi="Arial" w:cs="Arial"/>
        </w:rPr>
        <w:t>Provide nutrients, inhibit pathogens</w:t>
      </w:r>
      <w:r>
        <w:rPr>
          <w:rFonts w:ascii="Arial" w:hAnsi="Arial" w:cs="Arial"/>
        </w:rPr>
        <w:t xml:space="preserve"> </w:t>
      </w:r>
    </w:p>
    <w:p w14:paraId="4EFCAF06" w14:textId="3A8C7734" w:rsidR="007E57F4" w:rsidRDefault="007E57F4" w:rsidP="004C5EF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E57F4">
        <w:rPr>
          <w:rFonts w:ascii="Arial" w:hAnsi="Arial" w:cs="Arial"/>
        </w:rPr>
        <w:t>“Educate” the immune system (good vs. bad)</w:t>
      </w:r>
      <w:r w:rsidR="00EC7DC1">
        <w:rPr>
          <w:rFonts w:ascii="Arial" w:hAnsi="Arial" w:cs="Arial"/>
        </w:rPr>
        <w:t xml:space="preserve"> </w:t>
      </w:r>
    </w:p>
    <w:p w14:paraId="7866CC1E" w14:textId="0C3A9BFD" w:rsidR="00EC7DC1" w:rsidRDefault="00B87604" w:rsidP="00EC7D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Big Dats tables: Metagenomics, Metabolomics, Gene Expressions patterns, Codon bias tables… etc</w:t>
      </w:r>
      <w:r w:rsidR="00075101">
        <w:rPr>
          <w:rFonts w:ascii="Arial" w:hAnsi="Arial" w:cs="Arial"/>
        </w:rPr>
        <w:t xml:space="preserve">. </w:t>
      </w:r>
    </w:p>
    <w:p w14:paraId="0D107409" w14:textId="77777777" w:rsidR="00075101" w:rsidRDefault="00075101" w:rsidP="00075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>Comparing microbial communities</w:t>
      </w:r>
    </w:p>
    <w:p w14:paraId="3DF99169" w14:textId="77777777" w:rsidR="00BC68F2" w:rsidRDefault="00075101" w:rsidP="0007510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 xml:space="preserve">How many “species” are there? </w:t>
      </w:r>
    </w:p>
    <w:p w14:paraId="50CC57A3" w14:textId="2A4C4409" w:rsidR="00075101" w:rsidRDefault="00075101" w:rsidP="00BC68F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>Alpha diversity (richness,</w:t>
      </w:r>
      <w:r>
        <w:rPr>
          <w:rFonts w:ascii="Arial" w:hAnsi="Arial" w:cs="Arial"/>
        </w:rPr>
        <w:t xml:space="preserve"> </w:t>
      </w:r>
      <w:r w:rsidRPr="00075101">
        <w:rPr>
          <w:rFonts w:ascii="Arial" w:hAnsi="Arial" w:cs="Arial"/>
        </w:rPr>
        <w:t>evenness, or both).</w:t>
      </w:r>
      <w:r w:rsidR="00BC68F2">
        <w:rPr>
          <w:rFonts w:ascii="Arial" w:hAnsi="Arial" w:cs="Arial"/>
        </w:rPr>
        <w:t xml:space="preserve"> </w:t>
      </w:r>
    </w:p>
    <w:p w14:paraId="4706FB34" w14:textId="36386A5C" w:rsidR="00BC68F2" w:rsidRDefault="00BC68F2" w:rsidP="00BC68F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 sample </w:t>
      </w:r>
    </w:p>
    <w:p w14:paraId="3677CD88" w14:textId="77777777" w:rsidR="00BC68F2" w:rsidRDefault="00075101" w:rsidP="0007510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 xml:space="preserve">How similar are pairs of samples? </w:t>
      </w:r>
    </w:p>
    <w:p w14:paraId="591A5DD9" w14:textId="3BCF073D" w:rsidR="00075101" w:rsidRDefault="00075101" w:rsidP="00BC68F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>Beta diversity</w:t>
      </w:r>
      <w:r w:rsidR="00BC68F2">
        <w:rPr>
          <w:rFonts w:ascii="Arial" w:hAnsi="Arial" w:cs="Arial"/>
        </w:rPr>
        <w:t xml:space="preserve"> – two sets of samples to each other  </w:t>
      </w:r>
    </w:p>
    <w:p w14:paraId="3E4181FB" w14:textId="5C79CD56" w:rsidR="00BC68F2" w:rsidRDefault="00BC68F2" w:rsidP="00BC68F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Pairwise analysis </w:t>
      </w:r>
      <w:r w:rsidR="00BB281B">
        <w:rPr>
          <w:rFonts w:ascii="Arial" w:hAnsi="Arial" w:cs="Arial"/>
        </w:rPr>
        <w:t xml:space="preserve"> </w:t>
      </w:r>
    </w:p>
    <w:p w14:paraId="6B5053DA" w14:textId="77777777" w:rsidR="00BC68F2" w:rsidRDefault="00075101" w:rsidP="0007510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 xml:space="preserve">Who is there? </w:t>
      </w:r>
    </w:p>
    <w:p w14:paraId="031FC510" w14:textId="2C6E23A2" w:rsidR="00075101" w:rsidRDefault="00075101" w:rsidP="00BC68F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075101">
        <w:rPr>
          <w:rFonts w:ascii="Arial" w:hAnsi="Arial" w:cs="Arial"/>
        </w:rPr>
        <w:t xml:space="preserve">Taxonomic profiling, </w:t>
      </w:r>
      <w:r w:rsidR="00BC68F2" w:rsidRPr="00075101">
        <w:rPr>
          <w:rFonts w:ascii="Arial" w:hAnsi="Arial" w:cs="Arial"/>
        </w:rPr>
        <w:t>differential abundance</w:t>
      </w:r>
      <w:r w:rsidRPr="00075101">
        <w:rPr>
          <w:rFonts w:ascii="Arial" w:hAnsi="Arial" w:cs="Arial"/>
        </w:rPr>
        <w:t xml:space="preserve"> testing</w:t>
      </w:r>
    </w:p>
    <w:p w14:paraId="2975F7F7" w14:textId="77777777" w:rsidR="00F500AE" w:rsidRDefault="00F500AE" w:rsidP="00F500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Alpha diversity metrics</w:t>
      </w:r>
    </w:p>
    <w:p w14:paraId="0330E750" w14:textId="52D1E420" w:rsidR="00F500AE" w:rsidRDefault="00F500AE" w:rsidP="00F500A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operate on a single sample (i.e., within sample diversity)</w:t>
      </w:r>
      <w:r w:rsidR="0065778E">
        <w:rPr>
          <w:rFonts w:ascii="Arial" w:hAnsi="Arial" w:cs="Arial"/>
        </w:rPr>
        <w:t xml:space="preserve"> </w:t>
      </w:r>
    </w:p>
    <w:p w14:paraId="281CD0C8" w14:textId="2B264861" w:rsidR="0065778E" w:rsidRDefault="0065778E" w:rsidP="00F500A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Richness </w:t>
      </w:r>
    </w:p>
    <w:p w14:paraId="5CBE000C" w14:textId="5AD4C82A" w:rsidR="0065778E" w:rsidRDefault="0065778E" w:rsidP="0065778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B6C1F46" wp14:editId="6F8C8467">
            <wp:extent cx="4936113" cy="2169042"/>
            <wp:effectExtent l="0" t="0" r="4445" b="3175"/>
            <wp:docPr id="377087878" name="Picture 1" descr="A graph of abundance and abund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7878" name="Picture 1" descr="A graph of abundance and abundanc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529" cy="219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703">
        <w:rPr>
          <w:rFonts w:ascii="Arial" w:hAnsi="Arial" w:cs="Arial"/>
        </w:rPr>
        <w:t xml:space="preserve"> </w:t>
      </w:r>
      <w:r w:rsidR="00D51D82">
        <w:rPr>
          <w:rFonts w:ascii="Arial" w:hAnsi="Arial" w:cs="Arial"/>
        </w:rPr>
        <w:t xml:space="preserve"> </w:t>
      </w:r>
    </w:p>
    <w:p w14:paraId="6D975793" w14:textId="4F7324C5" w:rsidR="00D51D82" w:rsidRDefault="00D51D82" w:rsidP="0065778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How many different species are there </w:t>
      </w:r>
    </w:p>
    <w:p w14:paraId="0FCB2FC2" w14:textId="6C1C2D20" w:rsidR="00020703" w:rsidRDefault="00020703" w:rsidP="0002070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Evenness </w:t>
      </w:r>
      <w:r w:rsidR="00D51D82">
        <w:rPr>
          <w:rFonts w:ascii="Arial" w:hAnsi="Arial" w:cs="Arial"/>
        </w:rPr>
        <w:t>(</w:t>
      </w:r>
      <w:r w:rsidR="00D51D82" w:rsidRPr="00D51D82">
        <w:rPr>
          <w:rFonts w:ascii="Arial" w:hAnsi="Arial" w:cs="Arial"/>
        </w:rPr>
        <w:t>Pielou</w:t>
      </w:r>
      <w:r w:rsidR="00D51D82">
        <w:rPr>
          <w:rFonts w:ascii="Arial" w:hAnsi="Arial" w:cs="Arial"/>
        </w:rPr>
        <w:t xml:space="preserve">) </w:t>
      </w:r>
    </w:p>
    <w:p w14:paraId="55FE37B2" w14:textId="72031849" w:rsidR="00D51D82" w:rsidRDefault="00D51D82" w:rsidP="00D51D8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9DD13A" wp14:editId="47747C63">
            <wp:extent cx="5273749" cy="1854827"/>
            <wp:effectExtent l="0" t="0" r="0" b="0"/>
            <wp:docPr id="1956286367" name="Picture 2" descr="A comparison of blue and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6367" name="Picture 2" descr="A comparison of blue and green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439" cy="187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3F4">
        <w:rPr>
          <w:rFonts w:ascii="Arial" w:hAnsi="Arial" w:cs="Arial"/>
        </w:rPr>
        <w:t xml:space="preserve"> </w:t>
      </w:r>
    </w:p>
    <w:p w14:paraId="313405E9" w14:textId="0C10754D" w:rsidR="005853F4" w:rsidRDefault="00B71EFF" w:rsidP="00D51D8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Looks at distribution </w:t>
      </w:r>
    </w:p>
    <w:p w14:paraId="765292EE" w14:textId="42D9CAB1" w:rsidR="00B71EFF" w:rsidRDefault="00B71EFF" w:rsidP="00B71EF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Soils are very even with species  </w:t>
      </w:r>
    </w:p>
    <w:p w14:paraId="4E8527F5" w14:textId="5D055941" w:rsidR="00B71EFF" w:rsidRDefault="00B71EFF" w:rsidP="00B71EF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Grasslands are not very even </w:t>
      </w:r>
      <w:r w:rsidR="006017DB">
        <w:rPr>
          <w:rFonts w:ascii="Arial" w:hAnsi="Arial" w:cs="Arial"/>
        </w:rPr>
        <w:t xml:space="preserve"> </w:t>
      </w:r>
    </w:p>
    <w:p w14:paraId="30E12196" w14:textId="2B1579FD" w:rsidR="006017DB" w:rsidRDefault="006017DB" w:rsidP="006017D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Phylogenetics </w:t>
      </w:r>
      <w:r w:rsidR="004C1140">
        <w:rPr>
          <w:rFonts w:ascii="Arial" w:hAnsi="Arial" w:cs="Arial"/>
        </w:rPr>
        <w:t xml:space="preserve">(Faith’s) </w:t>
      </w:r>
    </w:p>
    <w:p w14:paraId="6BE9A637" w14:textId="3D023FE8" w:rsidR="006017DB" w:rsidRDefault="004C1140" w:rsidP="006017D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298A94" wp14:editId="0EB63530">
            <wp:extent cx="5039833" cy="2367537"/>
            <wp:effectExtent l="0" t="0" r="2540" b="0"/>
            <wp:docPr id="1188982946" name="Picture 3" descr="A graph of growth and abund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82946" name="Picture 3" descr="A graph of growth and abundan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277" cy="23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D1B">
        <w:rPr>
          <w:rFonts w:ascii="Arial" w:hAnsi="Arial" w:cs="Arial"/>
        </w:rPr>
        <w:t xml:space="preserve"> </w:t>
      </w:r>
    </w:p>
    <w:p w14:paraId="1D0CD474" w14:textId="66A99EE7" w:rsidR="002D7D1B" w:rsidRPr="00F500AE" w:rsidRDefault="002D7D1B" w:rsidP="006017D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Looks at the evolutionary change to see how closely related the species are </w:t>
      </w:r>
    </w:p>
    <w:p w14:paraId="13B4322F" w14:textId="77777777" w:rsidR="00F500AE" w:rsidRDefault="00F500AE" w:rsidP="00F500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Beta diversity metrics</w:t>
      </w:r>
    </w:p>
    <w:p w14:paraId="28C72751" w14:textId="54E93910" w:rsidR="00F500AE" w:rsidRDefault="00F500AE" w:rsidP="00F500A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operate on pairs of samples (i.e., between sample</w:t>
      </w:r>
      <w:r>
        <w:rPr>
          <w:rFonts w:ascii="Arial" w:hAnsi="Arial" w:cs="Arial"/>
        </w:rPr>
        <w:t xml:space="preserve"> </w:t>
      </w:r>
      <w:r w:rsidRPr="00F500AE">
        <w:rPr>
          <w:rFonts w:ascii="Arial" w:hAnsi="Arial" w:cs="Arial"/>
        </w:rPr>
        <w:t>diversity)</w:t>
      </w:r>
      <w:r w:rsidR="00EA5B97">
        <w:rPr>
          <w:rFonts w:ascii="Arial" w:hAnsi="Arial" w:cs="Arial"/>
        </w:rPr>
        <w:t xml:space="preserve"> </w:t>
      </w:r>
    </w:p>
    <w:p w14:paraId="15C36AC1" w14:textId="4FE7C22B" w:rsidR="00EA5B97" w:rsidRDefault="00EA5B97" w:rsidP="00F500A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Qualitative </w:t>
      </w:r>
    </w:p>
    <w:p w14:paraId="629F5B1B" w14:textId="29970F6D" w:rsidR="00EA5B97" w:rsidRDefault="00EA5B97" w:rsidP="00EA5B9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F817E6" wp14:editId="4F637230">
            <wp:extent cx="2934586" cy="1672965"/>
            <wp:effectExtent l="0" t="0" r="0" b="3810"/>
            <wp:docPr id="1853385253" name="Picture 4" descr="A diagram of different types of bacter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5253" name="Picture 4" descr="A diagram of different types of bacteri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182" cy="16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E22">
        <w:rPr>
          <w:rFonts w:ascii="Arial" w:hAnsi="Arial" w:cs="Arial"/>
        </w:rPr>
        <w:t xml:space="preserve"> </w:t>
      </w:r>
    </w:p>
    <w:p w14:paraId="27683F7C" w14:textId="682952A4" w:rsidR="00701E22" w:rsidRDefault="00701E22" w:rsidP="00701E2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1-2</w:t>
      </w:r>
      <w:r w:rsidR="004C5E7A">
        <w:rPr>
          <w:rFonts w:ascii="Arial" w:hAnsi="Arial" w:cs="Arial"/>
        </w:rPr>
        <w:t xml:space="preserve">: </w:t>
      </w:r>
      <w:r w:rsidR="00F07CAB">
        <w:rPr>
          <w:rFonts w:ascii="Arial" w:hAnsi="Arial" w:cs="Arial"/>
        </w:rPr>
        <w:t xml:space="preserve">¼ </w:t>
      </w:r>
    </w:p>
    <w:p w14:paraId="24E83E34" w14:textId="5E75EBEC" w:rsidR="004C5E7A" w:rsidRDefault="004C5E7A" w:rsidP="00701E2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1-3: </w:t>
      </w:r>
      <w:r w:rsidR="00F07CAB">
        <w:rPr>
          <w:rFonts w:ascii="Arial" w:hAnsi="Arial" w:cs="Arial"/>
        </w:rPr>
        <w:t xml:space="preserve">¼ </w:t>
      </w:r>
    </w:p>
    <w:p w14:paraId="453ECE2B" w14:textId="4F824D02" w:rsidR="004C5E7A" w:rsidRDefault="004C5E7A" w:rsidP="00701E22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2-3: </w:t>
      </w:r>
      <w:r w:rsidR="00F07CAB">
        <w:rPr>
          <w:rFonts w:ascii="Arial" w:hAnsi="Arial" w:cs="Arial"/>
        </w:rPr>
        <w:t xml:space="preserve">¾  </w:t>
      </w:r>
    </w:p>
    <w:p w14:paraId="77193F4F" w14:textId="50A0E4F3" w:rsidR="00F07CAB" w:rsidRDefault="00F07CAB" w:rsidP="00F07CA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Quantitative </w:t>
      </w:r>
    </w:p>
    <w:p w14:paraId="37057B1C" w14:textId="3EBE9770" w:rsidR="00F07CAB" w:rsidRDefault="00E23D9E" w:rsidP="00F07CA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36C2C1" wp14:editId="5DC3E1E9">
            <wp:extent cx="4667693" cy="2655498"/>
            <wp:effectExtent l="0" t="0" r="0" b="0"/>
            <wp:docPr id="39458709" name="Picture 5" descr="A diagram of a sa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709" name="Picture 5" descr="A diagram of a samp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133" cy="267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7ED3C168" w14:textId="045F6F14" w:rsidR="00E23D9E" w:rsidRDefault="00E23D9E" w:rsidP="00F07CA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qualitative difference (same types) </w:t>
      </w:r>
      <w:r w:rsidR="00130384">
        <w:rPr>
          <w:rFonts w:ascii="Arial" w:hAnsi="Arial" w:cs="Arial"/>
        </w:rPr>
        <w:t xml:space="preserve"> </w:t>
      </w:r>
    </w:p>
    <w:p w14:paraId="764A3CCD" w14:textId="42DC6DE3" w:rsidR="00130384" w:rsidRDefault="00130384" w:rsidP="00F07CA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make a distance matrix to look at all </w:t>
      </w:r>
      <w:r w:rsidR="00D879E4">
        <w:rPr>
          <w:rFonts w:ascii="Arial" w:hAnsi="Arial" w:cs="Arial"/>
        </w:rPr>
        <w:t xml:space="preserve">pairs and all metrics </w:t>
      </w:r>
    </w:p>
    <w:p w14:paraId="52B1D1E0" w14:textId="5B3747AC" w:rsidR="00F500AE" w:rsidRPr="00F500AE" w:rsidRDefault="00F500AE" w:rsidP="00F500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Qualitative diversity metrics only consider the</w:t>
      </w:r>
      <w:r>
        <w:rPr>
          <w:rFonts w:ascii="Arial" w:hAnsi="Arial" w:cs="Arial"/>
        </w:rPr>
        <w:t xml:space="preserve"> </w:t>
      </w:r>
      <w:r w:rsidRPr="00F500AE">
        <w:rPr>
          <w:rFonts w:ascii="Arial" w:hAnsi="Arial" w:cs="Arial"/>
        </w:rPr>
        <w:t>presence/absence of features</w:t>
      </w:r>
    </w:p>
    <w:p w14:paraId="7A93603A" w14:textId="1D706686" w:rsidR="00BB281B" w:rsidRDefault="00F500AE" w:rsidP="00F500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500AE">
        <w:rPr>
          <w:rFonts w:ascii="Arial" w:hAnsi="Arial" w:cs="Arial"/>
        </w:rPr>
        <w:t>Quantitative diversity metrics consider abundance of features</w:t>
      </w:r>
      <w:r w:rsidR="00D879E4">
        <w:rPr>
          <w:rFonts w:ascii="Arial" w:hAnsi="Arial" w:cs="Arial"/>
        </w:rPr>
        <w:t xml:space="preserve"> </w:t>
      </w:r>
    </w:p>
    <w:p w14:paraId="3DAF6239" w14:textId="77777777" w:rsidR="00D879E4" w:rsidRDefault="00D879E4" w:rsidP="00D879E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879E4">
        <w:rPr>
          <w:rFonts w:ascii="Arial" w:hAnsi="Arial" w:cs="Arial"/>
        </w:rPr>
        <w:t>ALPHA DIVERSITY</w:t>
      </w:r>
    </w:p>
    <w:p w14:paraId="0A3E9FE8" w14:textId="7221DA61" w:rsidR="00D879E4" w:rsidRDefault="00D879E4" w:rsidP="00D879E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879E4">
        <w:rPr>
          <w:rFonts w:ascii="Arial" w:hAnsi="Arial" w:cs="Arial"/>
        </w:rPr>
        <w:t>Observed OTUs (or Observed Species):</w:t>
      </w:r>
      <w:r>
        <w:rPr>
          <w:rFonts w:ascii="Arial" w:hAnsi="Arial" w:cs="Arial"/>
        </w:rPr>
        <w:t xml:space="preserve"> </w:t>
      </w:r>
      <w:r w:rsidRPr="00D879E4">
        <w:rPr>
          <w:rFonts w:ascii="Arial" w:hAnsi="Arial" w:cs="Arial"/>
        </w:rPr>
        <w:t>a qualitative, non-phylogenetic, alpha diversity metric</w:t>
      </w:r>
      <w:r>
        <w:rPr>
          <w:rFonts w:ascii="Arial" w:hAnsi="Arial" w:cs="Arial"/>
        </w:rPr>
        <w:t xml:space="preserve"> </w:t>
      </w:r>
    </w:p>
    <w:p w14:paraId="72F6379B" w14:textId="328286B2" w:rsidR="00337FE7" w:rsidRDefault="00337FE7" w:rsidP="00337FE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OTU = operational taxonomic units </w:t>
      </w:r>
    </w:p>
    <w:p w14:paraId="5E7E8BA3" w14:textId="2FEEA861" w:rsidR="00337FE7" w:rsidRDefault="00337FE7" w:rsidP="00337FE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Based on sequences, but we don’t know what the sequences are yet </w:t>
      </w:r>
    </w:p>
    <w:p w14:paraId="3060F879" w14:textId="13C07952" w:rsidR="00337FE7" w:rsidRDefault="008A3D90" w:rsidP="00337FE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8A3D90">
        <w:rPr>
          <w:rFonts w:ascii="Arial" w:hAnsi="Arial" w:cs="Arial"/>
        </w:rPr>
        <w:t>Count the number of different features in a sample</w:t>
      </w:r>
      <w:r>
        <w:rPr>
          <w:rFonts w:ascii="Arial" w:hAnsi="Arial" w:cs="Arial"/>
        </w:rPr>
        <w:t xml:space="preserve"> </w:t>
      </w:r>
    </w:p>
    <w:p w14:paraId="0C749DA3" w14:textId="21A8B463" w:rsidR="008A3D90" w:rsidRDefault="009A7E16" w:rsidP="008A3D9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B0C104" wp14:editId="3C1837A9">
            <wp:extent cx="4571697" cy="2215515"/>
            <wp:effectExtent l="0" t="0" r="635" b="0"/>
            <wp:docPr id="9146232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2324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867" cy="22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846">
        <w:rPr>
          <w:rFonts w:ascii="Arial" w:hAnsi="Arial" w:cs="Arial"/>
        </w:rPr>
        <w:t xml:space="preserve"> </w:t>
      </w:r>
      <w:r w:rsidR="00F23627">
        <w:rPr>
          <w:rFonts w:ascii="Arial" w:hAnsi="Arial" w:cs="Arial"/>
        </w:rPr>
        <w:t xml:space="preserve"> </w:t>
      </w:r>
    </w:p>
    <w:p w14:paraId="54DE6AE8" w14:textId="243D6016" w:rsidR="00F23627" w:rsidRDefault="00F23627" w:rsidP="00F23627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Feature1 + Feature2 </w:t>
      </w:r>
      <w:r w:rsidR="00F668DB">
        <w:rPr>
          <w:rFonts w:ascii="Arial" w:hAnsi="Arial" w:cs="Arial"/>
        </w:rPr>
        <w:t xml:space="preserve">+ Feature3 = </w:t>
      </w:r>
      <w:r w:rsidR="001D76CE">
        <w:rPr>
          <w:rFonts w:ascii="Arial" w:hAnsi="Arial" w:cs="Arial"/>
        </w:rPr>
        <w:t xml:space="preserve">3.35 </w:t>
      </w:r>
    </w:p>
    <w:p w14:paraId="5F581972" w14:textId="4D030A35" w:rsidR="00F668DB" w:rsidRDefault="00F668DB" w:rsidP="00F23627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Feature1 + Feature2 + Feature3 + Feature 4 = </w:t>
      </w:r>
      <w:r w:rsidR="003457A1">
        <w:rPr>
          <w:rFonts w:ascii="Arial" w:hAnsi="Arial" w:cs="Arial"/>
        </w:rPr>
        <w:t>5.05</w:t>
      </w:r>
    </w:p>
    <w:p w14:paraId="5CC3B3EE" w14:textId="4FF60C88" w:rsidR="00E04846" w:rsidRDefault="00E04846" w:rsidP="00E0484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846">
        <w:rPr>
          <w:rFonts w:ascii="Arial" w:hAnsi="Arial" w:cs="Arial"/>
        </w:rPr>
        <w:t>Faith’s Phylogenetic Diversity (PD):</w:t>
      </w:r>
      <w:r>
        <w:rPr>
          <w:rFonts w:ascii="Arial" w:hAnsi="Arial" w:cs="Arial"/>
        </w:rPr>
        <w:t xml:space="preserve"> </w:t>
      </w:r>
      <w:r w:rsidRPr="00E04846">
        <w:rPr>
          <w:rFonts w:ascii="Arial" w:hAnsi="Arial" w:cs="Arial"/>
        </w:rPr>
        <w:t>a qualitative, phylogenetic, alpha diversity metric</w:t>
      </w:r>
      <w:r>
        <w:rPr>
          <w:rFonts w:ascii="Arial" w:hAnsi="Arial" w:cs="Arial"/>
        </w:rPr>
        <w:t xml:space="preserve"> </w:t>
      </w:r>
    </w:p>
    <w:p w14:paraId="479A21B2" w14:textId="05C042E5" w:rsidR="00E04846" w:rsidRDefault="006B26D3" w:rsidP="006B26D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6B26D3">
        <w:rPr>
          <w:rFonts w:ascii="Arial" w:hAnsi="Arial" w:cs="Arial"/>
        </w:rPr>
        <w:t>Sum of branch length covered by a</w:t>
      </w:r>
      <w:r>
        <w:rPr>
          <w:rFonts w:ascii="Arial" w:hAnsi="Arial" w:cs="Arial"/>
        </w:rPr>
        <w:t xml:space="preserve"> </w:t>
      </w:r>
      <w:r w:rsidRPr="006B26D3">
        <w:rPr>
          <w:rFonts w:ascii="Arial" w:hAnsi="Arial" w:cs="Arial"/>
        </w:rPr>
        <w:t>sample</w:t>
      </w:r>
      <w:r w:rsidR="007B7A8A">
        <w:rPr>
          <w:rFonts w:ascii="Arial" w:hAnsi="Arial" w:cs="Arial"/>
        </w:rPr>
        <w:t xml:space="preserve"> </w:t>
      </w:r>
    </w:p>
    <w:p w14:paraId="286C98B3" w14:textId="294DC303" w:rsidR="007B7A8A" w:rsidRDefault="007B7A8A" w:rsidP="007B7A8A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4F09ED8" wp14:editId="28884470">
            <wp:extent cx="4736894" cy="2190307"/>
            <wp:effectExtent l="0" t="0" r="635" b="0"/>
            <wp:docPr id="1008345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506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22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583">
        <w:rPr>
          <w:rFonts w:ascii="Arial" w:hAnsi="Arial" w:cs="Arial"/>
        </w:rPr>
        <w:t xml:space="preserve"> </w:t>
      </w:r>
    </w:p>
    <w:p w14:paraId="3AB725A1" w14:textId="2D196B65" w:rsidR="006B3583" w:rsidRDefault="006B3583" w:rsidP="006B358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6B3583">
        <w:rPr>
          <w:rFonts w:ascii="Arial" w:hAnsi="Arial" w:cs="Arial"/>
        </w:rPr>
        <w:t>Diversity metrics are often impacted by the total frequency</w:t>
      </w:r>
      <w:r>
        <w:rPr>
          <w:rFonts w:ascii="Arial" w:hAnsi="Arial" w:cs="Arial"/>
        </w:rPr>
        <w:t xml:space="preserve"> </w:t>
      </w:r>
      <w:r w:rsidRPr="006B3583">
        <w:rPr>
          <w:rFonts w:ascii="Arial" w:hAnsi="Arial" w:cs="Arial"/>
        </w:rPr>
        <w:t>observed in samples, such that in this example</w:t>
      </w:r>
      <w:r>
        <w:rPr>
          <w:rFonts w:ascii="Arial" w:hAnsi="Arial" w:cs="Arial"/>
        </w:rPr>
        <w:t xml:space="preserve"> </w:t>
      </w:r>
      <w:r w:rsidRPr="006B3583">
        <w:rPr>
          <w:rFonts w:ascii="Arial" w:hAnsi="Arial" w:cs="Arial"/>
        </w:rPr>
        <w:t>right.palm2 might look more similar to tongue2 than to</w:t>
      </w:r>
      <w:r>
        <w:rPr>
          <w:rFonts w:ascii="Arial" w:hAnsi="Arial" w:cs="Arial"/>
        </w:rPr>
        <w:t xml:space="preserve"> </w:t>
      </w:r>
      <w:r w:rsidRPr="006B3583">
        <w:rPr>
          <w:rFonts w:ascii="Arial" w:hAnsi="Arial" w:cs="Arial"/>
        </w:rPr>
        <w:t>left.palm2</w:t>
      </w:r>
      <w:r>
        <w:rPr>
          <w:rFonts w:ascii="Arial" w:hAnsi="Arial" w:cs="Arial"/>
        </w:rPr>
        <w:t xml:space="preserve"> </w:t>
      </w:r>
    </w:p>
    <w:p w14:paraId="1B4EFD1C" w14:textId="0D4B0862" w:rsidR="006B3583" w:rsidRDefault="00151497" w:rsidP="006B358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06EE8E" wp14:editId="29F73F7B">
            <wp:extent cx="5231219" cy="1801864"/>
            <wp:effectExtent l="0" t="0" r="1270" b="1905"/>
            <wp:docPr id="96235132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1322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33" cy="18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031B44FF" w14:textId="77777777" w:rsidR="00151497" w:rsidRDefault="00151497" w:rsidP="0015149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151497">
        <w:rPr>
          <w:rFonts w:ascii="Arial" w:hAnsi="Arial" w:cs="Arial"/>
        </w:rPr>
        <w:t>This is most commonly handling by rarefaction, which is</w:t>
      </w:r>
      <w:r>
        <w:rPr>
          <w:rFonts w:ascii="Arial" w:hAnsi="Arial" w:cs="Arial"/>
        </w:rPr>
        <w:t xml:space="preserve"> </w:t>
      </w:r>
      <w:r w:rsidRPr="00151497">
        <w:rPr>
          <w:rFonts w:ascii="Arial" w:hAnsi="Arial" w:cs="Arial"/>
        </w:rPr>
        <w:t>currently* a necessary evil</w:t>
      </w:r>
    </w:p>
    <w:p w14:paraId="54F5A85D" w14:textId="703F38E7" w:rsidR="00151497" w:rsidRDefault="00151497" w:rsidP="0015149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151497">
        <w:rPr>
          <w:rFonts w:ascii="Arial" w:hAnsi="Arial" w:cs="Arial"/>
        </w:rPr>
        <w:t>Frequencies are subsampled without</w:t>
      </w:r>
      <w:r>
        <w:rPr>
          <w:rFonts w:ascii="Arial" w:hAnsi="Arial" w:cs="Arial"/>
        </w:rPr>
        <w:t xml:space="preserve"> </w:t>
      </w:r>
      <w:r w:rsidRPr="00151497">
        <w:rPr>
          <w:rFonts w:ascii="Arial" w:hAnsi="Arial" w:cs="Arial"/>
        </w:rPr>
        <w:t>replacement until all samples have the same total. Samples with</w:t>
      </w:r>
      <w:r>
        <w:rPr>
          <w:rFonts w:ascii="Arial" w:hAnsi="Arial" w:cs="Arial"/>
        </w:rPr>
        <w:t xml:space="preserve"> </w:t>
      </w:r>
      <w:r w:rsidRPr="00151497">
        <w:rPr>
          <w:rFonts w:ascii="Arial" w:hAnsi="Arial" w:cs="Arial"/>
        </w:rPr>
        <w:t>fewer sequences than your even sampling depth will be filtered</w:t>
      </w:r>
      <w:r>
        <w:rPr>
          <w:rFonts w:ascii="Arial" w:hAnsi="Arial" w:cs="Arial"/>
        </w:rPr>
        <w:t xml:space="preserve"> </w:t>
      </w:r>
      <w:r w:rsidRPr="00151497">
        <w:rPr>
          <w:rFonts w:ascii="Arial" w:hAnsi="Arial" w:cs="Arial"/>
        </w:rPr>
        <w:t>out of the feature table.</w:t>
      </w:r>
      <w:r w:rsidR="009C7F54">
        <w:rPr>
          <w:rFonts w:ascii="Arial" w:hAnsi="Arial" w:cs="Arial"/>
        </w:rPr>
        <w:t xml:space="preserve"> </w:t>
      </w:r>
    </w:p>
    <w:p w14:paraId="2353EEDB" w14:textId="0463AE2F" w:rsidR="009C7F54" w:rsidRDefault="009C7F54" w:rsidP="009C7F5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5467428" wp14:editId="168FDFC5">
            <wp:extent cx="4422775" cy="1467170"/>
            <wp:effectExtent l="0" t="0" r="0" b="6350"/>
            <wp:docPr id="1201530515" name="Picture 9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0515" name="Picture 9" descr="A screenshot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55" cy="14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F4C">
        <w:rPr>
          <w:rFonts w:ascii="Arial" w:hAnsi="Arial" w:cs="Arial"/>
        </w:rPr>
        <w:t xml:space="preserve"> </w:t>
      </w:r>
    </w:p>
    <w:p w14:paraId="39A36942" w14:textId="4E4900E0" w:rsidR="00F16F4C" w:rsidRDefault="004A6DCF" w:rsidP="009442C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Rarefaction curve </w:t>
      </w:r>
    </w:p>
    <w:p w14:paraId="39F71C3B" w14:textId="279FBB27" w:rsidR="004A6DCF" w:rsidRDefault="004A6DCF" w:rsidP="009442C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71E189" wp14:editId="31209962">
            <wp:extent cx="5507665" cy="2703816"/>
            <wp:effectExtent l="0" t="0" r="4445" b="1905"/>
            <wp:docPr id="1816927634" name="Picture 10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7634" name="Picture 10" descr="A graph of different colored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23" cy="27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CC5">
        <w:rPr>
          <w:rFonts w:ascii="Arial" w:hAnsi="Arial" w:cs="Arial"/>
        </w:rPr>
        <w:t xml:space="preserve">  </w:t>
      </w:r>
    </w:p>
    <w:p w14:paraId="434FB755" w14:textId="6975993D" w:rsidR="001F4CC5" w:rsidRDefault="001F4CC5" w:rsidP="009442C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Want to go to a point to when it flattens or as far as you can get to </w:t>
      </w:r>
    </w:p>
    <w:p w14:paraId="128C6545" w14:textId="0E5FE561" w:rsidR="001F4CC5" w:rsidRDefault="001F4CC5" w:rsidP="009442C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  <w:r w:rsidRPr="001F4CC5">
        <w:rPr>
          <w:rFonts w:ascii="Arial" w:hAnsi="Arial" w:cs="Arial"/>
        </w:rPr>
        <w:t>Alpha diversity</w:t>
      </w:r>
      <w:r>
        <w:rPr>
          <w:rFonts w:ascii="Arial" w:hAnsi="Arial" w:cs="Arial"/>
        </w:rPr>
        <w:t xml:space="preserve"> </w:t>
      </w:r>
      <w:r w:rsidRPr="001F4CC5">
        <w:rPr>
          <w:rFonts w:ascii="Arial" w:hAnsi="Arial" w:cs="Arial"/>
        </w:rPr>
        <w:t>and the gut</w:t>
      </w:r>
      <w:r>
        <w:rPr>
          <w:rFonts w:ascii="Arial" w:hAnsi="Arial" w:cs="Arial"/>
        </w:rPr>
        <w:t xml:space="preserve"> </w:t>
      </w:r>
      <w:r w:rsidRPr="001F4CC5">
        <w:rPr>
          <w:rFonts w:ascii="Arial" w:hAnsi="Arial" w:cs="Arial"/>
        </w:rPr>
        <w:t>microbiome in</w:t>
      </w:r>
      <w:r>
        <w:rPr>
          <w:rFonts w:ascii="Arial" w:hAnsi="Arial" w:cs="Arial"/>
        </w:rPr>
        <w:t xml:space="preserve"> </w:t>
      </w:r>
      <w:r w:rsidRPr="001F4CC5">
        <w:rPr>
          <w:rFonts w:ascii="Arial" w:hAnsi="Arial" w:cs="Arial"/>
        </w:rPr>
        <w:t>women with</w:t>
      </w:r>
      <w:r>
        <w:rPr>
          <w:rFonts w:ascii="Arial" w:hAnsi="Arial" w:cs="Arial"/>
        </w:rPr>
        <w:t xml:space="preserve"> </w:t>
      </w:r>
      <w:r w:rsidRPr="001F4CC5">
        <w:rPr>
          <w:rFonts w:ascii="Arial" w:hAnsi="Arial" w:cs="Arial"/>
        </w:rPr>
        <w:t>PCOS</w:t>
      </w:r>
      <w:r w:rsidR="009442CE">
        <w:rPr>
          <w:rFonts w:ascii="Arial" w:hAnsi="Arial" w:cs="Arial"/>
        </w:rPr>
        <w:t xml:space="preserve"> </w:t>
      </w:r>
    </w:p>
    <w:p w14:paraId="6F1D197A" w14:textId="1670D540" w:rsidR="009442CE" w:rsidRDefault="009442CE" w:rsidP="009442CE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EBCE93" wp14:editId="1860B479">
            <wp:extent cx="4356100" cy="4178300"/>
            <wp:effectExtent l="0" t="0" r="0" b="0"/>
            <wp:docPr id="496091792" name="Picture 11" descr="A diagram of different types of blood s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91792" name="Picture 11" descr="A diagram of different types of blood sampl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="00525743">
        <w:rPr>
          <w:rFonts w:ascii="Arial" w:hAnsi="Arial" w:cs="Arial"/>
        </w:rPr>
        <w:t xml:space="preserve"> </w:t>
      </w:r>
    </w:p>
    <w:p w14:paraId="194F2226" w14:textId="5FF0E814" w:rsidR="00525743" w:rsidRDefault="00525743" w:rsidP="0052574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Don’t do CLR’s with Alpha diversity bc you’ll end up with negative #’s </w:t>
      </w:r>
    </w:p>
    <w:p w14:paraId="5BFD58D9" w14:textId="7136552E" w:rsidR="009442CE" w:rsidRDefault="009442CE" w:rsidP="009442C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BETA DIVERSITY </w:t>
      </w:r>
      <w:r>
        <w:rPr>
          <w:rFonts w:ascii="Arial" w:hAnsi="Arial" w:cs="Arial"/>
        </w:rPr>
        <w:tab/>
      </w:r>
    </w:p>
    <w:p w14:paraId="238D8AEA" w14:textId="60EA0913" w:rsidR="00A64D44" w:rsidRPr="00E43406" w:rsidRDefault="00A64D44" w:rsidP="00E4340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64D44">
        <w:rPr>
          <w:rFonts w:ascii="Arial" w:hAnsi="Arial" w:cs="Arial"/>
        </w:rPr>
        <w:t>Jaccard distance:</w:t>
      </w:r>
      <w:r>
        <w:rPr>
          <w:rFonts w:ascii="Arial" w:hAnsi="Arial" w:cs="Arial"/>
        </w:rPr>
        <w:t xml:space="preserve"> </w:t>
      </w:r>
      <w:r w:rsidRPr="00A64D44">
        <w:rPr>
          <w:rFonts w:ascii="Arial" w:hAnsi="Arial" w:cs="Arial"/>
        </w:rPr>
        <w:t>a qualitative, non-phylogenetic beta diversity metric</w:t>
      </w:r>
      <w:r>
        <w:rPr>
          <w:rFonts w:ascii="Arial" w:hAnsi="Arial" w:cs="Arial"/>
        </w:rPr>
        <w:t xml:space="preserve"> </w:t>
      </w:r>
      <w:r w:rsidR="00E43406" w:rsidRPr="00E43406">
        <w:rPr>
          <w:rFonts w:ascii="Arial" w:hAnsi="Arial" w:cs="Arial"/>
        </w:rPr>
        <w:t xml:space="preserve"> </w:t>
      </w:r>
    </w:p>
    <w:p w14:paraId="74C0291C" w14:textId="01914462" w:rsidR="00E43406" w:rsidRDefault="00E43406" w:rsidP="00E4340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74D397" wp14:editId="3804431F">
            <wp:extent cx="5102330" cy="2272857"/>
            <wp:effectExtent l="0" t="0" r="3175" b="635"/>
            <wp:docPr id="10209371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718" name="Picture 13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936" cy="2283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2D45">
        <w:rPr>
          <w:rFonts w:ascii="Arial" w:hAnsi="Arial" w:cs="Arial"/>
        </w:rPr>
        <w:t xml:space="preserve">  </w:t>
      </w:r>
    </w:p>
    <w:p w14:paraId="398A1C5D" w14:textId="355526A2" w:rsidR="003A2D45" w:rsidRDefault="003A2D45" w:rsidP="003A2D4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Share everything = 0.0 </w:t>
      </w:r>
    </w:p>
    <w:p w14:paraId="111ED00C" w14:textId="2A61CBF6" w:rsidR="003A2D45" w:rsidRDefault="003A2D45" w:rsidP="003A2D4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Share nothing = 1.0 </w:t>
      </w:r>
      <w:r w:rsidR="00434696">
        <w:rPr>
          <w:rFonts w:ascii="Arial" w:hAnsi="Arial" w:cs="Arial"/>
        </w:rPr>
        <w:t xml:space="preserve"> </w:t>
      </w:r>
    </w:p>
    <w:p w14:paraId="494C5F93" w14:textId="62ABA183" w:rsidR="00434696" w:rsidRDefault="00434696" w:rsidP="003A2D4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3/</w:t>
      </w:r>
      <w:r w:rsidR="00A4044C">
        <w:rPr>
          <w:rFonts w:ascii="Arial" w:hAnsi="Arial" w:cs="Arial"/>
        </w:rPr>
        <w:t xml:space="preserve">5 = 0.6 -&gt; 1- 0.6 = 0.4 </w:t>
      </w:r>
    </w:p>
    <w:p w14:paraId="218182D4" w14:textId="6D601666" w:rsidR="003A2D45" w:rsidRDefault="003A2D45" w:rsidP="003A2D4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A2D45">
        <w:rPr>
          <w:rFonts w:ascii="Arial" w:hAnsi="Arial" w:cs="Arial"/>
        </w:rPr>
        <w:t>Bray-Curtis distance:</w:t>
      </w:r>
      <w:r>
        <w:rPr>
          <w:rFonts w:ascii="Arial" w:hAnsi="Arial" w:cs="Arial"/>
        </w:rPr>
        <w:t xml:space="preserve"> </w:t>
      </w:r>
      <w:r w:rsidRPr="003A2D45">
        <w:rPr>
          <w:rFonts w:ascii="Arial" w:hAnsi="Arial" w:cs="Arial"/>
        </w:rPr>
        <w:t>a quantitative, non-phylogenetic beta diversity metric</w:t>
      </w:r>
      <w:r w:rsidR="00A4044C">
        <w:rPr>
          <w:rFonts w:ascii="Arial" w:hAnsi="Arial" w:cs="Arial"/>
        </w:rPr>
        <w:t xml:space="preserve"> </w:t>
      </w:r>
    </w:p>
    <w:p w14:paraId="5EAF4581" w14:textId="5EFC81C1" w:rsidR="00A4044C" w:rsidRDefault="00FE0F0F" w:rsidP="00A4044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F91F5BA" wp14:editId="0A8213FD">
            <wp:extent cx="4572000" cy="1987221"/>
            <wp:effectExtent l="0" t="0" r="0" b="0"/>
            <wp:docPr id="70289458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4585" name="Picture 14" descr="A screenshot of a computer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19" cy="200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6E86F4DE" w14:textId="52EBBF6F" w:rsidR="00FE0F0F" w:rsidRDefault="00FE0F0F" w:rsidP="00FE0F0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Taking the |sum of the diff b/w the samples| / addition of the samples </w:t>
      </w:r>
      <w:r w:rsidR="001057A0">
        <w:rPr>
          <w:rFonts w:ascii="Arial" w:hAnsi="Arial" w:cs="Arial"/>
        </w:rPr>
        <w:t xml:space="preserve"> </w:t>
      </w:r>
      <w:r w:rsidR="00B365EF">
        <w:rPr>
          <w:rFonts w:ascii="Arial" w:hAnsi="Arial" w:cs="Arial"/>
        </w:rPr>
        <w:t xml:space="preserve"> </w:t>
      </w:r>
    </w:p>
    <w:p w14:paraId="7F6C677C" w14:textId="51364DEF" w:rsidR="00B365EF" w:rsidRDefault="00B365EF" w:rsidP="00B365EF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(42-12)+(0-1)+(37-22)+(99-88)+(1-0)/(12+1+22+88+0)+(</w:t>
      </w:r>
      <w:r w:rsidR="00835964">
        <w:rPr>
          <w:rFonts w:ascii="Arial" w:hAnsi="Arial" w:cs="Arial"/>
        </w:rPr>
        <w:t xml:space="preserve">42+0+37+99+1) = </w:t>
      </w:r>
      <w:r w:rsidR="005C3E72" w:rsidRPr="005C3E72">
        <w:rPr>
          <w:rFonts w:ascii="Arial" w:hAnsi="Arial" w:cs="Arial"/>
        </w:rPr>
        <w:t>0.18543046</w:t>
      </w:r>
    </w:p>
    <w:p w14:paraId="623446C4" w14:textId="685EFEF1" w:rsidR="001057A0" w:rsidRDefault="00A454C5" w:rsidP="00FE0F0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the difference gets bigger, the number gets bigger </w:t>
      </w:r>
      <w:r w:rsidR="00835964">
        <w:rPr>
          <w:rFonts w:ascii="Arial" w:hAnsi="Arial" w:cs="Arial"/>
        </w:rPr>
        <w:t xml:space="preserve"> </w:t>
      </w:r>
      <w:r w:rsidR="00C140B0">
        <w:rPr>
          <w:rFonts w:ascii="Arial" w:hAnsi="Arial" w:cs="Arial"/>
        </w:rPr>
        <w:t xml:space="preserve"> </w:t>
      </w:r>
    </w:p>
    <w:p w14:paraId="574ECFA1" w14:textId="51832AC4" w:rsidR="00C140B0" w:rsidRDefault="00C140B0" w:rsidP="00C140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Brays Curtis &amp; Jaccard’s do not take account the relationships b/w the species themselves </w:t>
      </w:r>
    </w:p>
    <w:p w14:paraId="61385C52" w14:textId="037B4072" w:rsidR="00835964" w:rsidRDefault="00835964" w:rsidP="0083596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Unweighted UniFrac distance </w:t>
      </w:r>
    </w:p>
    <w:p w14:paraId="586B7EE2" w14:textId="0ED2BCFF" w:rsidR="00835964" w:rsidRDefault="005C3E72" w:rsidP="00835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5C3E72">
        <w:rPr>
          <w:rFonts w:ascii="Arial" w:hAnsi="Arial" w:cs="Arial"/>
        </w:rPr>
        <w:t>a qualitative, phylogenetic beta diversity metric</w:t>
      </w:r>
      <w:r>
        <w:rPr>
          <w:rFonts w:ascii="Arial" w:hAnsi="Arial" w:cs="Arial"/>
        </w:rPr>
        <w:t xml:space="preserve"> </w:t>
      </w:r>
    </w:p>
    <w:p w14:paraId="072EEC7B" w14:textId="6B2F517C" w:rsidR="005C3E72" w:rsidRDefault="00870D2B" w:rsidP="00835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245F1C3" wp14:editId="28729C73">
            <wp:extent cx="5050465" cy="2342855"/>
            <wp:effectExtent l="0" t="0" r="4445" b="0"/>
            <wp:docPr id="908977233" name="Picture 15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7233" name="Picture 15" descr="A diagram of a tre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398" cy="24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C8C">
        <w:rPr>
          <w:rFonts w:ascii="Arial" w:hAnsi="Arial" w:cs="Arial"/>
          <w:noProof/>
        </w:rPr>
        <w:t xml:space="preserve"> </w:t>
      </w:r>
      <w:r w:rsidR="00E0771D">
        <w:rPr>
          <w:rFonts w:ascii="Arial" w:hAnsi="Arial" w:cs="Arial"/>
          <w:noProof/>
        </w:rPr>
        <w:t xml:space="preserve"> </w:t>
      </w:r>
    </w:p>
    <w:p w14:paraId="2950FDA4" w14:textId="3FCCCE67" w:rsidR="00E0771D" w:rsidRDefault="00E0771D" w:rsidP="00E0771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0.0 = all shared b/w species </w:t>
      </w:r>
    </w:p>
    <w:p w14:paraId="3E5CB60C" w14:textId="12730802" w:rsidR="00E0771D" w:rsidRDefault="00E0771D" w:rsidP="00E0771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t>0.5 = some shared b/w species</w:t>
      </w:r>
    </w:p>
    <w:p w14:paraId="67EBCA3B" w14:textId="7A1B04A3" w:rsidR="00E0771D" w:rsidRDefault="00E0771D" w:rsidP="00E0771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1.0 = none shared b/w species </w:t>
      </w:r>
    </w:p>
    <w:p w14:paraId="582CE7C1" w14:textId="300C7B45" w:rsidR="00002C8C" w:rsidRDefault="00002C8C" w:rsidP="00835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ECC1BC" wp14:editId="407CB509">
            <wp:extent cx="5326263" cy="2829590"/>
            <wp:effectExtent l="0" t="0" r="0" b="2540"/>
            <wp:docPr id="21376495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9506" name="Picture 16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77" cy="284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40B0">
        <w:rPr>
          <w:rFonts w:ascii="Arial" w:hAnsi="Arial" w:cs="Arial"/>
        </w:rPr>
        <w:t xml:space="preserve"> </w:t>
      </w:r>
    </w:p>
    <w:p w14:paraId="1580852F" w14:textId="51999F7C" w:rsidR="00C140B0" w:rsidRDefault="00C140B0" w:rsidP="00835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We don’t count the amount </w:t>
      </w:r>
      <w:r w:rsidR="00074723">
        <w:rPr>
          <w:rFonts w:ascii="Arial" w:hAnsi="Arial" w:cs="Arial"/>
        </w:rPr>
        <w:t xml:space="preserve"> </w:t>
      </w:r>
    </w:p>
    <w:p w14:paraId="408F195D" w14:textId="3919FCAB" w:rsidR="00074723" w:rsidRDefault="00074723" w:rsidP="0083596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Gives you information </w:t>
      </w:r>
      <w:r w:rsidR="007D114F">
        <w:rPr>
          <w:rFonts w:ascii="Arial" w:hAnsi="Arial" w:cs="Arial"/>
        </w:rPr>
        <w:t xml:space="preserve">about how different the environment is </w:t>
      </w:r>
      <w:r w:rsidR="009B6B18">
        <w:rPr>
          <w:rFonts w:ascii="Arial" w:hAnsi="Arial" w:cs="Arial"/>
        </w:rPr>
        <w:t xml:space="preserve"> </w:t>
      </w:r>
    </w:p>
    <w:p w14:paraId="3386A337" w14:textId="54C3A9BB" w:rsidR="009B6B18" w:rsidRDefault="009B6B18" w:rsidP="009B6B1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6B18">
        <w:rPr>
          <w:rFonts w:ascii="Arial" w:hAnsi="Arial" w:cs="Arial"/>
        </w:rPr>
        <w:t>Ordination is a collective term for multivariate techniques</w:t>
      </w:r>
      <w:r>
        <w:rPr>
          <w:rFonts w:ascii="Arial" w:hAnsi="Arial" w:cs="Arial"/>
        </w:rPr>
        <w:t xml:space="preserve"> </w:t>
      </w:r>
      <w:r w:rsidRPr="009B6B18">
        <w:rPr>
          <w:rFonts w:ascii="Arial" w:hAnsi="Arial" w:cs="Arial"/>
        </w:rPr>
        <w:t>which summarize</w:t>
      </w:r>
      <w:r>
        <w:rPr>
          <w:rFonts w:ascii="Arial" w:hAnsi="Arial" w:cs="Arial"/>
        </w:rPr>
        <w:t xml:space="preserve"> </w:t>
      </w:r>
      <w:r w:rsidRPr="009B6B18">
        <w:rPr>
          <w:rFonts w:ascii="Arial" w:hAnsi="Arial" w:cs="Arial"/>
        </w:rPr>
        <w:t>multidimensional dataset in such a</w:t>
      </w:r>
      <w:r>
        <w:rPr>
          <w:rFonts w:ascii="Arial" w:hAnsi="Arial" w:cs="Arial"/>
        </w:rPr>
        <w:t xml:space="preserve"> </w:t>
      </w:r>
      <w:r w:rsidRPr="009B6B18">
        <w:rPr>
          <w:rFonts w:ascii="Arial" w:hAnsi="Arial" w:cs="Arial"/>
        </w:rPr>
        <w:t>way that when it is projected onto a low dimensional</w:t>
      </w:r>
      <w:r>
        <w:rPr>
          <w:rFonts w:ascii="Arial" w:hAnsi="Arial" w:cs="Arial"/>
        </w:rPr>
        <w:t xml:space="preserve"> </w:t>
      </w:r>
      <w:r w:rsidRPr="009B6B18">
        <w:rPr>
          <w:rFonts w:ascii="Arial" w:hAnsi="Arial" w:cs="Arial"/>
        </w:rPr>
        <w:t>space, any intrinsic pattern the data may possess becomes</w:t>
      </w:r>
      <w:r>
        <w:rPr>
          <w:rFonts w:ascii="Arial" w:hAnsi="Arial" w:cs="Arial"/>
        </w:rPr>
        <w:t xml:space="preserve"> </w:t>
      </w:r>
      <w:r w:rsidRPr="009B6B18">
        <w:rPr>
          <w:rFonts w:ascii="Arial" w:hAnsi="Arial" w:cs="Arial"/>
        </w:rPr>
        <w:t>apparent upon visual inspection</w:t>
      </w:r>
      <w:r>
        <w:rPr>
          <w:rFonts w:ascii="Arial" w:hAnsi="Arial" w:cs="Arial"/>
        </w:rPr>
        <w:t xml:space="preserve"> </w:t>
      </w:r>
      <w:r w:rsidR="000C6647">
        <w:rPr>
          <w:rFonts w:ascii="Arial" w:hAnsi="Arial" w:cs="Arial"/>
        </w:rPr>
        <w:t xml:space="preserve"> </w:t>
      </w:r>
    </w:p>
    <w:p w14:paraId="1F9DB7F3" w14:textId="77777777" w:rsidR="000C6647" w:rsidRDefault="000C6647" w:rsidP="000C664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0C6647">
        <w:rPr>
          <w:rFonts w:ascii="Arial" w:hAnsi="Arial" w:cs="Arial"/>
        </w:rPr>
        <w:t>Ordination summarizes community data (such as species abundance data: samples</w:t>
      </w:r>
      <w:r>
        <w:rPr>
          <w:rFonts w:ascii="Arial" w:hAnsi="Arial" w:cs="Arial"/>
        </w:rPr>
        <w:t xml:space="preserve"> </w:t>
      </w:r>
      <w:r w:rsidRPr="000C6647">
        <w:rPr>
          <w:rFonts w:ascii="Arial" w:hAnsi="Arial" w:cs="Arial"/>
        </w:rPr>
        <w:t>by species) by producing a low-dimensional ordination space in which similar</w:t>
      </w:r>
      <w:r>
        <w:rPr>
          <w:rFonts w:ascii="Arial" w:hAnsi="Arial" w:cs="Arial"/>
        </w:rPr>
        <w:t xml:space="preserve"> </w:t>
      </w:r>
      <w:r w:rsidRPr="000C6647">
        <w:rPr>
          <w:rFonts w:ascii="Arial" w:hAnsi="Arial" w:cs="Arial"/>
        </w:rPr>
        <w:t>species and samples are plotted close together, and dissimilar species and samples are placed far apart</w:t>
      </w:r>
      <w:r>
        <w:rPr>
          <w:rFonts w:ascii="Arial" w:hAnsi="Arial" w:cs="Arial"/>
        </w:rPr>
        <w:t xml:space="preserve"> </w:t>
      </w:r>
    </w:p>
    <w:p w14:paraId="25569103" w14:textId="00DC5461" w:rsidR="000C6647" w:rsidRPr="000C6647" w:rsidRDefault="000C6647" w:rsidP="000C664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0C6647">
        <w:rPr>
          <w:rFonts w:ascii="Arial" w:hAnsi="Arial" w:cs="Arial"/>
        </w:rPr>
        <w:lastRenderedPageBreak/>
        <w:t>Ideally and typically, dimensions of this low</w:t>
      </w:r>
      <w:r>
        <w:rPr>
          <w:rFonts w:ascii="Arial" w:hAnsi="Arial" w:cs="Arial"/>
        </w:rPr>
        <w:t xml:space="preserve"> </w:t>
      </w:r>
      <w:r w:rsidRPr="000C6647">
        <w:rPr>
          <w:rFonts w:ascii="Arial" w:hAnsi="Arial" w:cs="Arial"/>
        </w:rPr>
        <w:t>dimensional space will represent important and interpretable environmental</w:t>
      </w:r>
      <w:r>
        <w:rPr>
          <w:rFonts w:ascii="Arial" w:hAnsi="Arial" w:cs="Arial"/>
        </w:rPr>
        <w:t xml:space="preserve"> </w:t>
      </w:r>
      <w:r w:rsidRPr="000C6647">
        <w:rPr>
          <w:rFonts w:ascii="Arial" w:hAnsi="Arial" w:cs="Arial"/>
        </w:rPr>
        <w:t>gradients</w:t>
      </w:r>
    </w:p>
    <w:p w14:paraId="4E85D505" w14:textId="1295264E" w:rsidR="009B6B18" w:rsidRDefault="009B6B18" w:rsidP="009B6B1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Principle Coordinates Analysis </w:t>
      </w:r>
    </w:p>
    <w:p w14:paraId="53EC0E0E" w14:textId="64B5B359" w:rsidR="006A35F1" w:rsidRDefault="009B6B18" w:rsidP="000C664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PC1 is the number that explains the most </w:t>
      </w:r>
      <w:r w:rsidR="006A35F1">
        <w:rPr>
          <w:rFonts w:ascii="Arial" w:hAnsi="Arial" w:cs="Arial"/>
        </w:rPr>
        <w:t xml:space="preserve">variation, and the PC2 is the second most and so on….  </w:t>
      </w:r>
      <w:r w:rsidR="00714E19">
        <w:rPr>
          <w:rFonts w:ascii="Arial" w:hAnsi="Arial" w:cs="Arial"/>
        </w:rPr>
        <w:t xml:space="preserve"> </w:t>
      </w:r>
    </w:p>
    <w:p w14:paraId="20FC65CE" w14:textId="3E237DE7" w:rsidR="00714E19" w:rsidRDefault="00714E19" w:rsidP="00714E1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14E19">
        <w:rPr>
          <w:rFonts w:ascii="Arial" w:hAnsi="Arial" w:cs="Arial"/>
        </w:rPr>
        <w:t>This is a method of Multidimensional scaling (MDS</w:t>
      </w:r>
      <w:proofErr w:type="gramStart"/>
      <w:r w:rsidRPr="00714E19">
        <w:rPr>
          <w:rFonts w:ascii="Arial" w:hAnsi="Arial" w:cs="Arial"/>
        </w:rPr>
        <w:t>)</w:t>
      </w:r>
      <w:proofErr w:type="gramEnd"/>
      <w:r>
        <w:rPr>
          <w:rFonts w:ascii="Arial" w:hAnsi="Arial" w:cs="Arial"/>
        </w:rPr>
        <w:t xml:space="preserve"> </w:t>
      </w:r>
      <w:r w:rsidRPr="00714E19">
        <w:rPr>
          <w:rFonts w:ascii="Arial" w:hAnsi="Arial" w:cs="Arial"/>
        </w:rPr>
        <w:t>but you can think of it as dimension reduction</w:t>
      </w:r>
      <w:r>
        <w:rPr>
          <w:rFonts w:ascii="Arial" w:hAnsi="Arial" w:cs="Arial"/>
        </w:rPr>
        <w:t xml:space="preserve"> </w:t>
      </w:r>
    </w:p>
    <w:p w14:paraId="45949708" w14:textId="3752AF20" w:rsidR="00714E19" w:rsidRDefault="00714E19" w:rsidP="00714E1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14E19">
        <w:rPr>
          <w:rFonts w:ascii="Arial" w:hAnsi="Arial" w:cs="Arial"/>
        </w:rPr>
        <w:t>Allows visualization of a multidimensional dataset</w:t>
      </w:r>
      <w:r>
        <w:rPr>
          <w:rFonts w:ascii="Arial" w:hAnsi="Arial" w:cs="Arial"/>
        </w:rPr>
        <w:t xml:space="preserve"> </w:t>
      </w:r>
      <w:r w:rsidRPr="00714E19">
        <w:rPr>
          <w:rFonts w:ascii="Arial" w:hAnsi="Arial" w:cs="Arial"/>
        </w:rPr>
        <w:t>like a data matrix</w:t>
      </w:r>
      <w:r>
        <w:rPr>
          <w:rFonts w:ascii="Arial" w:hAnsi="Arial" w:cs="Arial"/>
        </w:rPr>
        <w:t xml:space="preserve"> </w:t>
      </w:r>
    </w:p>
    <w:p w14:paraId="1ADC3924" w14:textId="2536596A" w:rsidR="00714E19" w:rsidRDefault="004A0581" w:rsidP="004A058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A0581">
        <w:rPr>
          <w:rFonts w:ascii="Arial" w:hAnsi="Arial" w:cs="Arial"/>
        </w:rPr>
        <w:t>The points indicate individual microbiome</w:t>
      </w:r>
      <w:r>
        <w:rPr>
          <w:rFonts w:ascii="Arial" w:hAnsi="Arial" w:cs="Arial"/>
        </w:rPr>
        <w:t xml:space="preserve"> </w:t>
      </w:r>
      <w:r w:rsidRPr="004A0581">
        <w:rPr>
          <w:rFonts w:ascii="Arial" w:hAnsi="Arial" w:cs="Arial"/>
        </w:rPr>
        <w:t>samples. Points nearer each other are more similar</w:t>
      </w:r>
      <w:r>
        <w:rPr>
          <w:rFonts w:ascii="Arial" w:hAnsi="Arial" w:cs="Arial"/>
        </w:rPr>
        <w:t xml:space="preserve"> </w:t>
      </w:r>
      <w:r w:rsidRPr="004A0581">
        <w:rPr>
          <w:rFonts w:ascii="Arial" w:hAnsi="Arial" w:cs="Arial"/>
        </w:rPr>
        <w:t>in their diversity</w:t>
      </w:r>
      <w:r>
        <w:rPr>
          <w:rFonts w:ascii="Arial" w:hAnsi="Arial" w:cs="Arial"/>
        </w:rPr>
        <w:t xml:space="preserve"> </w:t>
      </w:r>
    </w:p>
    <w:p w14:paraId="73162011" w14:textId="2675E623" w:rsidR="004A0581" w:rsidRDefault="004A0581" w:rsidP="004A058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A0581">
        <w:rPr>
          <w:rFonts w:ascii="Arial" w:hAnsi="Arial" w:cs="Arial"/>
        </w:rPr>
        <w:t>Allow visualization of clusters and relationship of</w:t>
      </w:r>
      <w:r>
        <w:rPr>
          <w:rFonts w:ascii="Arial" w:hAnsi="Arial" w:cs="Arial"/>
        </w:rPr>
        <w:t xml:space="preserve"> </w:t>
      </w:r>
      <w:r w:rsidRPr="004A0581">
        <w:rPr>
          <w:rFonts w:ascii="Arial" w:hAnsi="Arial" w:cs="Arial"/>
        </w:rPr>
        <w:t>clusters to specific characteristics</w:t>
      </w:r>
      <w:r w:rsidR="00BC1C04">
        <w:rPr>
          <w:rFonts w:ascii="Arial" w:hAnsi="Arial" w:cs="Arial"/>
        </w:rPr>
        <w:t xml:space="preserve"> </w:t>
      </w:r>
    </w:p>
    <w:p w14:paraId="7531C373" w14:textId="3C1F75A1" w:rsidR="00BC1C04" w:rsidRDefault="00BC1C04" w:rsidP="00BC1C0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B89886" wp14:editId="00C046AB">
            <wp:extent cx="3657600" cy="4546600"/>
            <wp:effectExtent l="0" t="0" r="0" b="0"/>
            <wp:docPr id="1357114894" name="Picture 1" descr="A diagram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4894" name="Picture 1" descr="A diagram of different colored dot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75FAE345" w14:textId="77777777" w:rsidR="00DF13E8" w:rsidRDefault="00DF13E8" w:rsidP="00DF13E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13E8">
        <w:rPr>
          <w:rFonts w:ascii="Arial" w:hAnsi="Arial" w:cs="Arial"/>
        </w:rPr>
        <w:t>Beta diversity comparison</w:t>
      </w:r>
    </w:p>
    <w:p w14:paraId="24B8DC27" w14:textId="77777777" w:rsidR="00DF13E8" w:rsidRDefault="00DF13E8" w:rsidP="00DF13E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F13E8">
        <w:rPr>
          <w:rFonts w:ascii="Arial" w:hAnsi="Arial" w:cs="Arial"/>
        </w:rPr>
        <w:t>Beta diversity analysis of 3 different data sets collected from the same</w:t>
      </w:r>
      <w:r>
        <w:rPr>
          <w:rFonts w:ascii="Arial" w:hAnsi="Arial" w:cs="Arial"/>
        </w:rPr>
        <w:t xml:space="preserve"> </w:t>
      </w:r>
      <w:r w:rsidRPr="00DF13E8">
        <w:rPr>
          <w:rFonts w:ascii="Arial" w:hAnsi="Arial" w:cs="Arial"/>
        </w:rPr>
        <w:t>mouse gut microbiome samples.</w:t>
      </w:r>
    </w:p>
    <w:p w14:paraId="22E6A703" w14:textId="1B0C8728" w:rsidR="00DF13E8" w:rsidRDefault="00DF13E8" w:rsidP="00DF13E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F13E8">
        <w:rPr>
          <w:rFonts w:ascii="Arial" w:hAnsi="Arial" w:cs="Arial"/>
        </w:rPr>
        <w:t>Bray-Curtis distances</w:t>
      </w:r>
    </w:p>
    <w:p w14:paraId="2F84027F" w14:textId="61DF9602" w:rsidR="00BC1C04" w:rsidRDefault="00DF13E8" w:rsidP="00DF13E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DF13E8">
        <w:rPr>
          <w:rFonts w:ascii="Arial" w:hAnsi="Arial" w:cs="Arial"/>
        </w:rPr>
        <w:t xml:space="preserve"> 4 different treatment groups: Can visualize the separation</w:t>
      </w:r>
      <w:r>
        <w:rPr>
          <w:rFonts w:ascii="Arial" w:hAnsi="Arial" w:cs="Arial"/>
        </w:rPr>
        <w:t xml:space="preserve"> </w:t>
      </w:r>
      <w:r w:rsidR="00351480">
        <w:rPr>
          <w:rFonts w:ascii="Arial" w:hAnsi="Arial" w:cs="Arial"/>
        </w:rPr>
        <w:t xml:space="preserve"> </w:t>
      </w:r>
    </w:p>
    <w:p w14:paraId="38F48809" w14:textId="0E359E10" w:rsidR="00351480" w:rsidRDefault="00351480" w:rsidP="003514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PCA &amp; </w:t>
      </w:r>
      <w:proofErr w:type="spellStart"/>
      <w:r>
        <w:rPr>
          <w:rFonts w:ascii="Arial" w:hAnsi="Arial" w:cs="Arial"/>
        </w:rPr>
        <w:t>PCoA</w:t>
      </w:r>
      <w:proofErr w:type="spellEnd"/>
      <w:r>
        <w:rPr>
          <w:rFonts w:ascii="Arial" w:hAnsi="Arial" w:cs="Arial"/>
        </w:rPr>
        <w:t xml:space="preserve"> </w:t>
      </w:r>
    </w:p>
    <w:p w14:paraId="4FE60A93" w14:textId="4DF4AE06" w:rsidR="00351480" w:rsidRDefault="00351480" w:rsidP="003514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E946BC1" wp14:editId="566DD0EB">
            <wp:extent cx="5305647" cy="2868791"/>
            <wp:effectExtent l="0" t="0" r="3175" b="1905"/>
            <wp:docPr id="1106546936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6936" name="Picture 2" descr="A diagram of a grap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744" cy="287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99A">
        <w:rPr>
          <w:rFonts w:ascii="Arial" w:hAnsi="Arial" w:cs="Arial"/>
        </w:rPr>
        <w:t xml:space="preserve"> </w:t>
      </w:r>
    </w:p>
    <w:p w14:paraId="243EB994" w14:textId="5139018A" w:rsidR="009D099A" w:rsidRPr="00DF13E8" w:rsidRDefault="009D099A" w:rsidP="0035148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2FCF768" wp14:editId="11F02E32">
            <wp:extent cx="5597310" cy="2030819"/>
            <wp:effectExtent l="0" t="0" r="3810" b="1270"/>
            <wp:docPr id="440639655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9655" name="Picture 3" descr="A diagram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289" cy="20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99A" w:rsidRPr="00DF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8534A"/>
    <w:multiLevelType w:val="hybridMultilevel"/>
    <w:tmpl w:val="6DBC390A"/>
    <w:lvl w:ilvl="0" w:tplc="884893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18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2D"/>
    <w:rsid w:val="00002C8C"/>
    <w:rsid w:val="00020703"/>
    <w:rsid w:val="00074723"/>
    <w:rsid w:val="00075101"/>
    <w:rsid w:val="000A7407"/>
    <w:rsid w:val="000C6647"/>
    <w:rsid w:val="000E73EC"/>
    <w:rsid w:val="001057A0"/>
    <w:rsid w:val="00130384"/>
    <w:rsid w:val="00151497"/>
    <w:rsid w:val="001D76CE"/>
    <w:rsid w:val="001F4CC5"/>
    <w:rsid w:val="002134BE"/>
    <w:rsid w:val="002D5280"/>
    <w:rsid w:val="002D7D1B"/>
    <w:rsid w:val="00300468"/>
    <w:rsid w:val="00337FE7"/>
    <w:rsid w:val="003457A1"/>
    <w:rsid w:val="00351480"/>
    <w:rsid w:val="00380CA3"/>
    <w:rsid w:val="00392A4E"/>
    <w:rsid w:val="003A2D45"/>
    <w:rsid w:val="00434696"/>
    <w:rsid w:val="004A0581"/>
    <w:rsid w:val="004A6DCF"/>
    <w:rsid w:val="004C1140"/>
    <w:rsid w:val="004C5E7A"/>
    <w:rsid w:val="004C5EF0"/>
    <w:rsid w:val="004D5371"/>
    <w:rsid w:val="00525743"/>
    <w:rsid w:val="005853F4"/>
    <w:rsid w:val="005C3E72"/>
    <w:rsid w:val="006017DB"/>
    <w:rsid w:val="006443EE"/>
    <w:rsid w:val="006463B7"/>
    <w:rsid w:val="0065778E"/>
    <w:rsid w:val="006A35F1"/>
    <w:rsid w:val="006B26D3"/>
    <w:rsid w:val="006B3583"/>
    <w:rsid w:val="00701E22"/>
    <w:rsid w:val="00714E19"/>
    <w:rsid w:val="00715CF4"/>
    <w:rsid w:val="00722964"/>
    <w:rsid w:val="007530B9"/>
    <w:rsid w:val="007975E2"/>
    <w:rsid w:val="007B7A8A"/>
    <w:rsid w:val="007C7A10"/>
    <w:rsid w:val="007D114F"/>
    <w:rsid w:val="007E57F4"/>
    <w:rsid w:val="00835964"/>
    <w:rsid w:val="0084372D"/>
    <w:rsid w:val="00870D2B"/>
    <w:rsid w:val="008A3D90"/>
    <w:rsid w:val="009442CE"/>
    <w:rsid w:val="009A7E16"/>
    <w:rsid w:val="009B6B18"/>
    <w:rsid w:val="009C7F54"/>
    <w:rsid w:val="009D099A"/>
    <w:rsid w:val="009E6D62"/>
    <w:rsid w:val="00A4044C"/>
    <w:rsid w:val="00A454C5"/>
    <w:rsid w:val="00A64D44"/>
    <w:rsid w:val="00B365EF"/>
    <w:rsid w:val="00B71EFF"/>
    <w:rsid w:val="00B87604"/>
    <w:rsid w:val="00BB281B"/>
    <w:rsid w:val="00BC1C04"/>
    <w:rsid w:val="00BC68F2"/>
    <w:rsid w:val="00C140B0"/>
    <w:rsid w:val="00C95A93"/>
    <w:rsid w:val="00D51D82"/>
    <w:rsid w:val="00D56CCE"/>
    <w:rsid w:val="00D879E4"/>
    <w:rsid w:val="00DF13E8"/>
    <w:rsid w:val="00E04846"/>
    <w:rsid w:val="00E0771D"/>
    <w:rsid w:val="00E23D9E"/>
    <w:rsid w:val="00E43406"/>
    <w:rsid w:val="00E74947"/>
    <w:rsid w:val="00EA5B97"/>
    <w:rsid w:val="00EB3F19"/>
    <w:rsid w:val="00EC7DC1"/>
    <w:rsid w:val="00F07CAB"/>
    <w:rsid w:val="00F16F4C"/>
    <w:rsid w:val="00F23627"/>
    <w:rsid w:val="00F500AE"/>
    <w:rsid w:val="00F668DB"/>
    <w:rsid w:val="00F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D6431"/>
  <w15:chartTrackingRefBased/>
  <w15:docId w15:val="{B500EBAA-AEC7-FB46-A783-FF396FDE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76</cp:revision>
  <dcterms:created xsi:type="dcterms:W3CDTF">2026-02-26T18:01:00Z</dcterms:created>
  <dcterms:modified xsi:type="dcterms:W3CDTF">2026-02-27T18:37:00Z</dcterms:modified>
</cp:coreProperties>
</file>