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0DD85" w14:textId="027BA71A" w:rsidR="00700BC1" w:rsidRPr="0039634C" w:rsidRDefault="0039634C" w:rsidP="0039634C">
      <w:pPr>
        <w:jc w:val="center"/>
        <w:rPr>
          <w:sz w:val="28"/>
          <w:szCs w:val="28"/>
        </w:rPr>
      </w:pPr>
      <w:r w:rsidRPr="0039634C">
        <w:rPr>
          <w:sz w:val="28"/>
          <w:szCs w:val="28"/>
        </w:rPr>
        <w:t>Control Engineering</w:t>
      </w:r>
      <w:r w:rsidR="002E7078">
        <w:rPr>
          <w:sz w:val="28"/>
          <w:szCs w:val="28"/>
        </w:rPr>
        <w:t xml:space="preserve"> II</w:t>
      </w:r>
    </w:p>
    <w:p w14:paraId="5DAA3001" w14:textId="71A03C67" w:rsidR="0039634C" w:rsidRDefault="0039634C" w:rsidP="0039634C">
      <w:pPr>
        <w:jc w:val="center"/>
        <w:rPr>
          <w:sz w:val="28"/>
          <w:szCs w:val="28"/>
        </w:rPr>
      </w:pPr>
      <w:r w:rsidRPr="0039634C">
        <w:rPr>
          <w:sz w:val="28"/>
          <w:szCs w:val="28"/>
        </w:rPr>
        <w:t>Handout – Online Laboratory</w:t>
      </w:r>
      <w:r w:rsidR="00B6589F">
        <w:rPr>
          <w:sz w:val="28"/>
          <w:szCs w:val="28"/>
        </w:rPr>
        <w:t xml:space="preserve"> </w:t>
      </w:r>
      <w:r w:rsidR="00AF1E27">
        <w:rPr>
          <w:sz w:val="28"/>
          <w:szCs w:val="28"/>
        </w:rPr>
        <w:t>6</w:t>
      </w:r>
    </w:p>
    <w:p w14:paraId="3FC6C453" w14:textId="47666D0F" w:rsidR="0039634C" w:rsidRDefault="0039634C" w:rsidP="0039634C">
      <w:pPr>
        <w:jc w:val="center"/>
        <w:rPr>
          <w:sz w:val="28"/>
          <w:szCs w:val="28"/>
        </w:rPr>
      </w:pPr>
    </w:p>
    <w:p w14:paraId="3F72A82C" w14:textId="375E694F" w:rsidR="0039634C" w:rsidRPr="0039634C" w:rsidRDefault="0039634C" w:rsidP="0039634C">
      <w:pPr>
        <w:jc w:val="center"/>
        <w:rPr>
          <w:i/>
          <w:color w:val="AEAAAA" w:themeColor="background2" w:themeShade="BF"/>
        </w:rPr>
      </w:pPr>
      <w:r>
        <w:t xml:space="preserve">Name: </w:t>
      </w:r>
      <w:r w:rsidR="007134F4">
        <w:rPr>
          <w:i/>
          <w:color w:val="AEAAAA" w:themeColor="background2" w:themeShade="BF"/>
        </w:rPr>
        <w:t>Colda Andreea Ariana</w:t>
      </w:r>
    </w:p>
    <w:p w14:paraId="5D1C52BA" w14:textId="67524437" w:rsidR="0039634C" w:rsidRDefault="0039634C" w:rsidP="0039634C">
      <w:pPr>
        <w:jc w:val="center"/>
        <w:rPr>
          <w:i/>
          <w:color w:val="AEAAAA" w:themeColor="background2" w:themeShade="BF"/>
        </w:rPr>
      </w:pPr>
      <w:r>
        <w:t xml:space="preserve">Group: </w:t>
      </w:r>
      <w:r w:rsidR="007134F4">
        <w:rPr>
          <w:i/>
          <w:color w:val="AEAAAA" w:themeColor="background2" w:themeShade="BF"/>
        </w:rPr>
        <w:t>30332</w:t>
      </w:r>
    </w:p>
    <w:p w14:paraId="006F9A51" w14:textId="547FC860" w:rsidR="0039634C" w:rsidRDefault="0039634C" w:rsidP="0039634C">
      <w:pPr>
        <w:jc w:val="center"/>
        <w:rPr>
          <w:i/>
          <w:color w:val="AEAAAA" w:themeColor="background2" w:themeShade="BF"/>
        </w:rPr>
      </w:pPr>
    </w:p>
    <w:p w14:paraId="175987A3" w14:textId="77777777" w:rsidR="00BF4A29" w:rsidRDefault="00BF4A29" w:rsidP="00BF4A29">
      <w:pPr>
        <w:spacing w:line="360" w:lineRule="auto"/>
        <w:jc w:val="both"/>
        <w:rPr>
          <w:rFonts w:ascii="Times New Roman" w:hAnsi="Times New Roman" w:cs="Times New Roman"/>
        </w:rPr>
      </w:pPr>
    </w:p>
    <w:p w14:paraId="44C7F459" w14:textId="6E7532FD" w:rsidR="00EE49A7" w:rsidRPr="00166C4C" w:rsidRDefault="00EE49A7" w:rsidP="00EE49A7">
      <w:pPr>
        <w:spacing w:before="120"/>
        <w:jc w:val="both"/>
        <w:rPr>
          <w:rFonts w:ascii="Times New Roman" w:hAnsi="Times New Roman" w:cs="Times New Roman"/>
          <w:b/>
        </w:rPr>
      </w:pPr>
      <w:r w:rsidRPr="00714DB5">
        <w:rPr>
          <w:rFonts w:ascii="Times New Roman" w:hAnsi="Times New Roman" w:cs="Times New Roman"/>
          <w:b/>
        </w:rPr>
        <w:t xml:space="preserve">Task 1: </w:t>
      </w:r>
      <w:r w:rsidRPr="00BA2A11">
        <w:rPr>
          <w:rFonts w:ascii="Times New Roman" w:hAnsi="Times New Roman" w:cs="Times New Roman"/>
        </w:rPr>
        <w:t xml:space="preserve">What causes the nonlinear nature of the process? </w:t>
      </w:r>
    </w:p>
    <w:p w14:paraId="3DFDF9E6" w14:textId="18F49B71" w:rsidR="00BF4A29" w:rsidRDefault="00EE49A7" w:rsidP="00D03ED3">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answer here</w:t>
      </w:r>
    </w:p>
    <w:p w14:paraId="7AFBF1F9" w14:textId="7BEBCCDC" w:rsidR="00EE49A7" w:rsidRDefault="00AB6382" w:rsidP="00D03ED3">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It is a real life process and</w:t>
      </w:r>
      <w:r w:rsidR="00BA339A">
        <w:rPr>
          <w:rFonts w:ascii="Times New Roman" w:eastAsiaTheme="minorEastAsia" w:hAnsi="Times New Roman" w:cs="Times New Roman"/>
          <w:color w:val="808080" w:themeColor="background1" w:themeShade="80"/>
        </w:rPr>
        <w:t xml:space="preserve"> even if we change the voltage and then modify it to its previous value the degree will not be the same and the oscillations var</w:t>
      </w:r>
      <w:r w:rsidR="00422049">
        <w:rPr>
          <w:rFonts w:ascii="Times New Roman" w:eastAsiaTheme="minorEastAsia" w:hAnsi="Times New Roman" w:cs="Times New Roman"/>
          <w:color w:val="808080" w:themeColor="background1" w:themeShade="80"/>
        </w:rPr>
        <w:t>y</w:t>
      </w:r>
      <w:bookmarkStart w:id="0" w:name="_GoBack"/>
      <w:bookmarkEnd w:id="0"/>
      <w:r w:rsidR="00BA339A">
        <w:rPr>
          <w:rFonts w:ascii="Times New Roman" w:eastAsiaTheme="minorEastAsia" w:hAnsi="Times New Roman" w:cs="Times New Roman"/>
          <w:color w:val="808080" w:themeColor="background1" w:themeShade="80"/>
        </w:rPr>
        <w:t>.</w:t>
      </w:r>
    </w:p>
    <w:p w14:paraId="3B14DAD5" w14:textId="0D3898E8" w:rsidR="00EE49A7" w:rsidRDefault="00EE49A7" w:rsidP="00D03ED3">
      <w:pPr>
        <w:spacing w:after="200" w:line="276" w:lineRule="auto"/>
        <w:jc w:val="both"/>
        <w:rPr>
          <w:rFonts w:ascii="Times New Roman" w:hAnsi="Times New Roman" w:cs="Times New Roman"/>
        </w:rPr>
      </w:pPr>
      <w:r w:rsidRPr="00166C4C">
        <w:rPr>
          <w:rFonts w:ascii="Times New Roman" w:hAnsi="Times New Roman" w:cs="Times New Roman"/>
          <w:b/>
        </w:rPr>
        <w:t xml:space="preserve">Task 2: </w:t>
      </w:r>
      <w:r w:rsidRPr="00BA2A11">
        <w:rPr>
          <w:rFonts w:ascii="Times New Roman" w:hAnsi="Times New Roman" w:cs="Times New Roman"/>
        </w:rPr>
        <w:t>Plot the experimental data (using plot(t,y)), as well as the step response of H(s) on the same figure to evaluate how well your model approximates the dynamics in the experimental data.</w:t>
      </w:r>
    </w:p>
    <w:p w14:paraId="627F028E" w14:textId="4D92CD52"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plot here</w:t>
      </w:r>
    </w:p>
    <w:p w14:paraId="13DB955D" w14:textId="485644E4" w:rsidR="000F4343" w:rsidRDefault="000F4343"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noProof/>
          <w:color w:val="808080" w:themeColor="background1" w:themeShade="80"/>
        </w:rPr>
        <w:drawing>
          <wp:inline distT="0" distB="0" distL="0" distR="0" wp14:anchorId="309DAF14" wp14:editId="68D93012">
            <wp:extent cx="5727700" cy="4295775"/>
            <wp:effectExtent l="0" t="0" r="6350"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F3D97C8" w14:textId="77777777"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p>
    <w:p w14:paraId="4A45E28B" w14:textId="77777777" w:rsidR="00EE49A7" w:rsidRPr="00BA2A11" w:rsidRDefault="00EE49A7" w:rsidP="00EE49A7">
      <w:pPr>
        <w:spacing w:before="120"/>
        <w:jc w:val="both"/>
        <w:rPr>
          <w:rFonts w:ascii="Times New Roman" w:hAnsi="Times New Roman" w:cs="Times New Roman"/>
        </w:rPr>
      </w:pPr>
      <w:r w:rsidRPr="00BA2A11">
        <w:rPr>
          <w:rFonts w:ascii="Times New Roman" w:hAnsi="Times New Roman" w:cs="Times New Roman"/>
          <w:b/>
        </w:rPr>
        <w:t xml:space="preserve">Task 3:  </w:t>
      </w:r>
      <w:r w:rsidRPr="00BA2A11">
        <w:rPr>
          <w:rFonts w:ascii="Times New Roman" w:hAnsi="Times New Roman" w:cs="Times New Roman"/>
        </w:rPr>
        <w:t>Design an IMC controller for the VTOL process</w:t>
      </w:r>
      <w:r>
        <w:rPr>
          <w:rFonts w:ascii="Times New Roman" w:hAnsi="Times New Roman" w:cs="Times New Roman"/>
        </w:rPr>
        <w:t xml:space="preserve"> </w:t>
      </w:r>
    </w:p>
    <w:p w14:paraId="7FB99C31" w14:textId="672D1EEC" w:rsidR="00EE49A7" w:rsidRDefault="00EE49A7" w:rsidP="00EE49A7">
      <w:pPr>
        <w:spacing w:before="120"/>
        <w:jc w:val="both"/>
        <w:rPr>
          <w:rFonts w:ascii="Times New Roman" w:hAnsi="Times New Roman" w:cs="Times New Roman"/>
        </w:rPr>
      </w:pPr>
      <w:r>
        <w:rPr>
          <w:rFonts w:ascii="Times New Roman" w:hAnsi="Times New Roman" w:cs="Times New Roman"/>
        </w:rPr>
        <w:lastRenderedPageBreak/>
        <w:t xml:space="preserve">Compute the equivalent controller </w:t>
      </w:r>
      <m:oMath>
        <m:r>
          <w:rPr>
            <w:rFonts w:ascii="Cambria Math" w:hAnsi="Cambria Math" w:cs="Times New Roman"/>
          </w:rPr>
          <m:t>R(s)=</m:t>
        </m:r>
        <m:f>
          <m:fPr>
            <m:ctrlPr>
              <w:rPr>
                <w:rFonts w:ascii="Cambria Math" w:hAnsi="Cambria Math" w:cs="Times New Roman"/>
                <w:i/>
              </w:rPr>
            </m:ctrlPr>
          </m:fPr>
          <m:num>
            <m:acc>
              <m:accPr>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g</m:t>
                    </m:r>
                  </m:sub>
                  <m:sup>
                    <m:r>
                      <w:rPr>
                        <w:rFonts w:ascii="Cambria Math" w:hAnsi="Cambria Math" w:cs="Times New Roman"/>
                      </w:rPr>
                      <m:t>-1</m:t>
                    </m:r>
                  </m:sup>
                </m:sSubSup>
              </m:e>
            </m:acc>
            <m:r>
              <w:rPr>
                <w:rFonts w:ascii="Cambria Math" w:hAnsi="Cambria Math" w:cs="Times New Roman"/>
              </w:rPr>
              <m:t>(s)</m:t>
            </m:r>
            <m:r>
              <m:rPr>
                <m:sty m:val="p"/>
              </m:rPr>
              <w:rPr>
                <w:rFonts w:ascii="Cambria Math" w:hAnsi="Cambria Math" w:cs="Times New Roman"/>
              </w:rPr>
              <m:t xml:space="preserve"> F(s)</m:t>
            </m:r>
          </m:num>
          <m:den>
            <m:r>
              <w:rPr>
                <w:rFonts w:ascii="Cambria Math" w:hAnsi="Cambria Math" w:cs="Times New Roman"/>
              </w:rPr>
              <m:t>1-</m:t>
            </m:r>
            <m:acc>
              <m:accPr>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g</m:t>
                    </m:r>
                  </m:sub>
                  <m:sup>
                    <m:r>
                      <w:rPr>
                        <w:rFonts w:ascii="Cambria Math" w:hAnsi="Cambria Math" w:cs="Times New Roman"/>
                      </w:rPr>
                      <m:t>-1</m:t>
                    </m:r>
                  </m:sup>
                </m:sSubSup>
              </m:e>
            </m:acc>
            <m:r>
              <w:rPr>
                <w:rFonts w:ascii="Cambria Math" w:hAnsi="Cambria Math" w:cs="Times New Roman"/>
              </w:rPr>
              <m:t>(s)</m:t>
            </m:r>
            <m:r>
              <m:rPr>
                <m:sty m:val="p"/>
              </m:rPr>
              <w:rPr>
                <w:rFonts w:ascii="Cambria Math" w:hAnsi="Cambria Math" w:cs="Times New Roman"/>
              </w:rPr>
              <m:t xml:space="preserve"> F(s)</m:t>
            </m:r>
            <m:acc>
              <m:accPr>
                <m:ctrlPr>
                  <w:rPr>
                    <w:rFonts w:ascii="Cambria Math" w:hAnsi="Cambria Math" w:cs="Times New Roman"/>
                    <w:i/>
                  </w:rPr>
                </m:ctrlPr>
              </m:accPr>
              <m:e>
                <m:r>
                  <w:rPr>
                    <w:rFonts w:ascii="Cambria Math" w:hAnsi="Cambria Math" w:cs="Times New Roman"/>
                  </w:rPr>
                  <m:t>P</m:t>
                </m:r>
              </m:e>
            </m:acc>
            <m:r>
              <w:rPr>
                <w:rFonts w:ascii="Cambria Math" w:hAnsi="Cambria Math" w:cs="Times New Roman"/>
              </w:rPr>
              <m:t>(s)</m:t>
            </m:r>
          </m:den>
        </m:f>
      </m:oMath>
    </w:p>
    <w:p w14:paraId="713FA034" w14:textId="6F160B49"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controller</w:t>
      </w:r>
    </w:p>
    <w:p w14:paraId="1AB57EF8" w14:textId="4667038F" w:rsidR="000F4343" w:rsidRPr="000F4343" w:rsidRDefault="000F4343" w:rsidP="000F4343">
      <w:pPr>
        <w:spacing w:after="200" w:line="276" w:lineRule="auto"/>
        <w:jc w:val="both"/>
        <w:rPr>
          <w:rFonts w:ascii="Times New Roman" w:eastAsiaTheme="minorEastAsia" w:hAnsi="Times New Roman" w:cs="Times New Roman"/>
          <w:color w:val="808080" w:themeColor="background1" w:themeShade="80"/>
        </w:rPr>
      </w:pPr>
      <w:r w:rsidRPr="000F4343">
        <w:rPr>
          <w:rFonts w:ascii="Times New Roman" w:eastAsiaTheme="minorEastAsia" w:hAnsi="Times New Roman" w:cs="Times New Roman"/>
          <w:color w:val="808080" w:themeColor="background1" w:themeShade="80"/>
        </w:rPr>
        <w:t xml:space="preserve"> </w:t>
      </w:r>
      <w:r>
        <w:rPr>
          <w:rFonts w:ascii="Times New Roman" w:eastAsiaTheme="minorEastAsia" w:hAnsi="Times New Roman" w:cs="Times New Roman"/>
          <w:color w:val="808080" w:themeColor="background1" w:themeShade="80"/>
        </w:rPr>
        <w:t xml:space="preserve">         </w:t>
      </w:r>
      <w:r w:rsidRPr="000F4343">
        <w:rPr>
          <w:rFonts w:ascii="Times New Roman" w:eastAsiaTheme="minorEastAsia" w:hAnsi="Times New Roman" w:cs="Times New Roman"/>
          <w:color w:val="808080" w:themeColor="background1" w:themeShade="80"/>
        </w:rPr>
        <w:t xml:space="preserve"> 0.065492 (s+2.5) (s+1.538)^3 (s^2 + 0.6934s + 5.244)</w:t>
      </w:r>
    </w:p>
    <w:p w14:paraId="3FD4B75A" w14:textId="6199B9BE" w:rsidR="000F4343" w:rsidRPr="000F4343" w:rsidRDefault="000F4343" w:rsidP="000F4343">
      <w:pPr>
        <w:spacing w:after="200" w:line="276" w:lineRule="auto"/>
        <w:jc w:val="both"/>
        <w:rPr>
          <w:rFonts w:ascii="Times New Roman" w:eastAsiaTheme="minorEastAsia" w:hAnsi="Times New Roman" w:cs="Times New Roman"/>
          <w:color w:val="808080" w:themeColor="background1" w:themeShade="80"/>
        </w:rPr>
      </w:pPr>
      <w:r w:rsidRPr="000F4343">
        <w:rPr>
          <w:rFonts w:ascii="Times New Roman" w:eastAsiaTheme="minorEastAsia" w:hAnsi="Times New Roman" w:cs="Times New Roman"/>
          <w:color w:val="808080" w:themeColor="background1" w:themeShade="80"/>
        </w:rPr>
        <w:t xml:space="preserve"> </w:t>
      </w:r>
      <w:r>
        <w:rPr>
          <w:rFonts w:ascii="Times New Roman" w:eastAsiaTheme="minorEastAsia" w:hAnsi="Times New Roman" w:cs="Times New Roman"/>
          <w:color w:val="808080" w:themeColor="background1" w:themeShade="80"/>
        </w:rPr>
        <w:t xml:space="preserve">R(s) = </w:t>
      </w:r>
      <w:r w:rsidRPr="000F4343">
        <w:rPr>
          <w:rFonts w:ascii="Times New Roman" w:eastAsiaTheme="minorEastAsia" w:hAnsi="Times New Roman" w:cs="Times New Roman"/>
          <w:color w:val="808080" w:themeColor="background1" w:themeShade="80"/>
        </w:rPr>
        <w:t xml:space="preserve"> ----------------------------------------------------</w:t>
      </w:r>
      <w:r>
        <w:rPr>
          <w:rFonts w:ascii="Times New Roman" w:eastAsiaTheme="minorEastAsia" w:hAnsi="Times New Roman" w:cs="Times New Roman"/>
          <w:color w:val="808080" w:themeColor="background1" w:themeShade="80"/>
        </w:rPr>
        <w:t>----------</w:t>
      </w:r>
    </w:p>
    <w:p w14:paraId="3BBBED2D" w14:textId="7AC83302" w:rsidR="000F4343" w:rsidRDefault="000F4343" w:rsidP="000F4343">
      <w:pPr>
        <w:spacing w:after="200" w:line="276" w:lineRule="auto"/>
        <w:jc w:val="both"/>
        <w:rPr>
          <w:rFonts w:ascii="Times New Roman" w:eastAsiaTheme="minorEastAsia" w:hAnsi="Times New Roman" w:cs="Times New Roman"/>
          <w:color w:val="808080" w:themeColor="background1" w:themeShade="80"/>
        </w:rPr>
      </w:pPr>
      <w:r w:rsidRPr="000F4343">
        <w:rPr>
          <w:rFonts w:ascii="Times New Roman" w:eastAsiaTheme="minorEastAsia" w:hAnsi="Times New Roman" w:cs="Times New Roman"/>
          <w:color w:val="808080" w:themeColor="background1" w:themeShade="80"/>
        </w:rPr>
        <w:t xml:space="preserve">       </w:t>
      </w:r>
      <w:r>
        <w:rPr>
          <w:rFonts w:ascii="Times New Roman" w:eastAsiaTheme="minorEastAsia" w:hAnsi="Times New Roman" w:cs="Times New Roman"/>
          <w:color w:val="808080" w:themeColor="background1" w:themeShade="80"/>
        </w:rPr>
        <w:t xml:space="preserve">         </w:t>
      </w:r>
      <w:r w:rsidRPr="000F4343">
        <w:rPr>
          <w:rFonts w:ascii="Times New Roman" w:eastAsiaTheme="minorEastAsia" w:hAnsi="Times New Roman" w:cs="Times New Roman"/>
          <w:color w:val="808080" w:themeColor="background1" w:themeShade="80"/>
        </w:rPr>
        <w:t xml:space="preserve">   s (s+1.538)^3 (s^2 + 4.615s + 8.557)</w:t>
      </w:r>
    </w:p>
    <w:p w14:paraId="4AD281EF" w14:textId="77777777"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p>
    <w:p w14:paraId="47375E8B" w14:textId="3232D9A8"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hAnsi="Times New Roman" w:cs="Times New Roman"/>
        </w:rPr>
        <w:t>Simulate the response of the closed loop system to a step reference of 20</w:t>
      </w:r>
      <w:r>
        <w:rPr>
          <w:rFonts w:ascii="Times New Roman" w:hAnsi="Times New Roman" w:cs="Times New Roman"/>
          <w:vertAlign w:val="superscript"/>
        </w:rPr>
        <w:t>o</w:t>
      </w:r>
      <w:r>
        <w:rPr>
          <w:rFonts w:ascii="Times New Roman" w:hAnsi="Times New Roman" w:cs="Times New Roman"/>
        </w:rPr>
        <w:t>.</w:t>
      </w:r>
    </w:p>
    <w:p w14:paraId="2631E2B3" w14:textId="61779BA4"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plot</w:t>
      </w:r>
    </w:p>
    <w:p w14:paraId="449AD8D1" w14:textId="5D814072" w:rsidR="000F4343" w:rsidRDefault="000F4343"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noProof/>
          <w:color w:val="808080" w:themeColor="background1" w:themeShade="80"/>
        </w:rPr>
        <w:drawing>
          <wp:inline distT="0" distB="0" distL="0" distR="0" wp14:anchorId="42923E8A" wp14:editId="337E88FC">
            <wp:extent cx="5727700" cy="4295775"/>
            <wp:effectExtent l="0" t="0" r="6350" b="952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3555637" w14:textId="77777777"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p>
    <w:p w14:paraId="02381344" w14:textId="63B52DE9" w:rsidR="00EE49A7" w:rsidRDefault="00EE49A7" w:rsidP="00EE49A7">
      <w:pPr>
        <w:spacing w:before="120"/>
        <w:jc w:val="both"/>
        <w:rPr>
          <w:rFonts w:ascii="Times New Roman" w:hAnsi="Times New Roman" w:cs="Times New Roman"/>
        </w:rPr>
      </w:pPr>
      <w:r>
        <w:rPr>
          <w:rFonts w:ascii="Times New Roman" w:hAnsi="Times New Roman" w:cs="Times New Roman"/>
        </w:rPr>
        <w:t>Compare the closed loop responses obtained with the continuous-time and discrete-time controllers. Plot the control signal for both cases and saturate it (remember that the control value can be between [0, 10] V).</w:t>
      </w:r>
    </w:p>
    <w:p w14:paraId="38AF273A" w14:textId="77777777" w:rsidR="00EE49A7" w:rsidRDefault="00EE49A7" w:rsidP="00EE49A7">
      <w:pPr>
        <w:spacing w:before="120"/>
        <w:jc w:val="both"/>
        <w:rPr>
          <w:rFonts w:ascii="Times New Roman" w:hAnsi="Times New Roman" w:cs="Times New Roman"/>
        </w:rPr>
      </w:pPr>
    </w:p>
    <w:p w14:paraId="67A5EE55" w14:textId="0BD94C75"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plot</w:t>
      </w:r>
    </w:p>
    <w:p w14:paraId="2A56DB21" w14:textId="5E593D81" w:rsidR="00EE49A7" w:rsidRDefault="00B32CCC" w:rsidP="00B32CCC">
      <w:pPr>
        <w:spacing w:after="200" w:line="276" w:lineRule="auto"/>
        <w:jc w:val="center"/>
        <w:rPr>
          <w:rFonts w:ascii="Times New Roman" w:eastAsiaTheme="minorEastAsia" w:hAnsi="Times New Roman" w:cs="Times New Roman"/>
          <w:color w:val="808080" w:themeColor="background1" w:themeShade="80"/>
        </w:rPr>
      </w:pPr>
      <w:r>
        <w:rPr>
          <w:noProof/>
        </w:rPr>
        <w:lastRenderedPageBreak/>
        <w:drawing>
          <wp:inline distT="0" distB="0" distL="0" distR="0" wp14:anchorId="20997587" wp14:editId="74784CED">
            <wp:extent cx="4247117" cy="3787140"/>
            <wp:effectExtent l="0" t="0" r="127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51" t="21285" r="41197" b="20300"/>
                    <a:stretch/>
                  </pic:blipFill>
                  <pic:spPr bwMode="auto">
                    <a:xfrm>
                      <a:off x="0" y="0"/>
                      <a:ext cx="4253890" cy="3793180"/>
                    </a:xfrm>
                    <a:prstGeom prst="rect">
                      <a:avLst/>
                    </a:prstGeom>
                    <a:ln>
                      <a:noFill/>
                    </a:ln>
                    <a:extLst>
                      <a:ext uri="{53640926-AAD7-44D8-BBD7-CCE9431645EC}">
                        <a14:shadowObscured xmlns:a14="http://schemas.microsoft.com/office/drawing/2010/main"/>
                      </a:ext>
                    </a:extLst>
                  </pic:spPr>
                </pic:pic>
              </a:graphicData>
            </a:graphic>
          </wp:inline>
        </w:drawing>
      </w:r>
    </w:p>
    <w:p w14:paraId="488C8489" w14:textId="4FF91EC2" w:rsidR="00B32CCC" w:rsidRDefault="00B32CCC"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Control signal:</w:t>
      </w:r>
    </w:p>
    <w:p w14:paraId="231DCBB9" w14:textId="18A50A51" w:rsidR="00B32CCC" w:rsidRDefault="00B32CCC" w:rsidP="00B32CCC">
      <w:pPr>
        <w:spacing w:after="200" w:line="276" w:lineRule="auto"/>
        <w:jc w:val="center"/>
        <w:rPr>
          <w:rFonts w:ascii="Times New Roman" w:eastAsiaTheme="minorEastAsia" w:hAnsi="Times New Roman" w:cs="Times New Roman"/>
          <w:color w:val="808080" w:themeColor="background1" w:themeShade="80"/>
        </w:rPr>
      </w:pPr>
      <w:r>
        <w:rPr>
          <w:noProof/>
        </w:rPr>
        <w:drawing>
          <wp:inline distT="0" distB="0" distL="0" distR="0" wp14:anchorId="0E899707" wp14:editId="11687130">
            <wp:extent cx="4110824" cy="3688080"/>
            <wp:effectExtent l="0" t="0" r="4445"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51" t="17974" r="55432" b="22191"/>
                    <a:stretch/>
                  </pic:blipFill>
                  <pic:spPr bwMode="auto">
                    <a:xfrm>
                      <a:off x="0" y="0"/>
                      <a:ext cx="4126319" cy="3701981"/>
                    </a:xfrm>
                    <a:prstGeom prst="rect">
                      <a:avLst/>
                    </a:prstGeom>
                    <a:ln>
                      <a:noFill/>
                    </a:ln>
                    <a:extLst>
                      <a:ext uri="{53640926-AAD7-44D8-BBD7-CCE9431645EC}">
                        <a14:shadowObscured xmlns:a14="http://schemas.microsoft.com/office/drawing/2010/main"/>
                      </a:ext>
                    </a:extLst>
                  </pic:spPr>
                </pic:pic>
              </a:graphicData>
            </a:graphic>
          </wp:inline>
        </w:drawing>
      </w:r>
    </w:p>
    <w:p w14:paraId="3C47CE1A" w14:textId="15F460CC" w:rsidR="00EE49A7" w:rsidRDefault="00EE49A7" w:rsidP="00EE49A7">
      <w:pPr>
        <w:spacing w:before="120"/>
        <w:jc w:val="both"/>
        <w:rPr>
          <w:rFonts w:ascii="Times New Roman" w:hAnsi="Times New Roman" w:cs="Times New Roman"/>
        </w:rPr>
      </w:pPr>
      <w:r>
        <w:rPr>
          <w:rFonts w:ascii="Times New Roman" w:hAnsi="Times New Roman" w:cs="Times New Roman"/>
        </w:rPr>
        <w:t>Introduce an output step disturbance of 5</w:t>
      </w:r>
      <w:r>
        <w:rPr>
          <w:rFonts w:ascii="Times New Roman" w:hAnsi="Times New Roman" w:cs="Times New Roman"/>
          <w:vertAlign w:val="superscript"/>
        </w:rPr>
        <w:t>0</w:t>
      </w:r>
      <w:r>
        <w:rPr>
          <w:rFonts w:ascii="Times New Roman" w:hAnsi="Times New Roman" w:cs="Times New Roman"/>
        </w:rPr>
        <w:t xml:space="preserve"> at time t = 10s. How is the disturbance handled by the closed loop system?</w:t>
      </w:r>
    </w:p>
    <w:p w14:paraId="5B32370B" w14:textId="77777777" w:rsidR="00EE49A7" w:rsidRDefault="00EE49A7" w:rsidP="00EE49A7">
      <w:pPr>
        <w:spacing w:before="120"/>
        <w:jc w:val="both"/>
        <w:rPr>
          <w:rFonts w:ascii="Times New Roman" w:hAnsi="Times New Roman" w:cs="Times New Roman"/>
        </w:rPr>
      </w:pPr>
    </w:p>
    <w:p w14:paraId="08133008" w14:textId="56AEA63A"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lastRenderedPageBreak/>
        <w:t>Add plot and comments</w:t>
      </w:r>
    </w:p>
    <w:p w14:paraId="7FFE1EA7" w14:textId="6D780338" w:rsidR="00EE49A7" w:rsidRDefault="00B32CCC" w:rsidP="00B32CCC">
      <w:pPr>
        <w:spacing w:before="120"/>
        <w:jc w:val="center"/>
        <w:rPr>
          <w:rFonts w:ascii="Times New Roman" w:hAnsi="Times New Roman" w:cs="Times New Roman"/>
          <w:b/>
        </w:rPr>
      </w:pPr>
      <w:r>
        <w:rPr>
          <w:noProof/>
        </w:rPr>
        <w:drawing>
          <wp:inline distT="0" distB="0" distL="0" distR="0" wp14:anchorId="0224D01E" wp14:editId="11316AE0">
            <wp:extent cx="3931612" cy="3558540"/>
            <wp:effectExtent l="0" t="0" r="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68" t="15846" r="49179" b="25502"/>
                    <a:stretch/>
                  </pic:blipFill>
                  <pic:spPr bwMode="auto">
                    <a:xfrm>
                      <a:off x="0" y="0"/>
                      <a:ext cx="3940604" cy="3566679"/>
                    </a:xfrm>
                    <a:prstGeom prst="rect">
                      <a:avLst/>
                    </a:prstGeom>
                    <a:ln>
                      <a:noFill/>
                    </a:ln>
                    <a:extLst>
                      <a:ext uri="{53640926-AAD7-44D8-BBD7-CCE9431645EC}">
                        <a14:shadowObscured xmlns:a14="http://schemas.microsoft.com/office/drawing/2010/main"/>
                      </a:ext>
                    </a:extLst>
                  </pic:spPr>
                </pic:pic>
              </a:graphicData>
            </a:graphic>
          </wp:inline>
        </w:drawing>
      </w:r>
    </w:p>
    <w:p w14:paraId="3DDEF7D4" w14:textId="77777777" w:rsidR="00B32CCC" w:rsidRPr="00EE49A7" w:rsidRDefault="00B32CCC" w:rsidP="00B32CCC">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The disturbances are rejected.</w:t>
      </w:r>
    </w:p>
    <w:p w14:paraId="30206093" w14:textId="70FDE106" w:rsidR="00B32CCC" w:rsidRPr="00B32CCC" w:rsidRDefault="00B32CCC" w:rsidP="00B32CCC">
      <w:pPr>
        <w:spacing w:before="120"/>
        <w:rPr>
          <w:rFonts w:ascii="Times New Roman" w:hAnsi="Times New Roman" w:cs="Times New Roman"/>
          <w:bCs/>
        </w:rPr>
      </w:pPr>
    </w:p>
    <w:p w14:paraId="29BA9058" w14:textId="1456C55A" w:rsidR="00EE49A7" w:rsidRDefault="00EE49A7" w:rsidP="00EE49A7">
      <w:pPr>
        <w:spacing w:before="120"/>
        <w:jc w:val="both"/>
        <w:rPr>
          <w:rFonts w:ascii="Times New Roman" w:hAnsi="Times New Roman" w:cs="Times New Roman"/>
        </w:rPr>
      </w:pPr>
      <w:r>
        <w:rPr>
          <w:rFonts w:ascii="Times New Roman" w:hAnsi="Times New Roman" w:cs="Times New Roman"/>
        </w:rPr>
        <w:t>Slightly alter the proportional gain of the transfer function of the process (change the value of k</w:t>
      </w:r>
      <w:r>
        <w:rPr>
          <w:rFonts w:ascii="Times New Roman" w:hAnsi="Times New Roman" w:cs="Times New Roman"/>
          <w:vertAlign w:val="subscript"/>
        </w:rPr>
        <w:t>p</w:t>
      </w:r>
      <w:r>
        <w:rPr>
          <w:rFonts w:ascii="Times New Roman" w:hAnsi="Times New Roman" w:cs="Times New Roman"/>
        </w:rPr>
        <w:t xml:space="preserve"> by 5%-20%). Analyze the robustness of the closed loop system. What is the settling time in this case?</w:t>
      </w:r>
    </w:p>
    <w:p w14:paraId="671FC785" w14:textId="2DD667CB" w:rsid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plot and comments</w:t>
      </w:r>
    </w:p>
    <w:p w14:paraId="5FDDD1A7" w14:textId="69814E25" w:rsidR="00EE49A7" w:rsidRDefault="00B32CCC" w:rsidP="00B32CCC">
      <w:pPr>
        <w:spacing w:before="120"/>
        <w:jc w:val="center"/>
        <w:rPr>
          <w:rFonts w:ascii="Times New Roman" w:hAnsi="Times New Roman" w:cs="Times New Roman"/>
        </w:rPr>
      </w:pPr>
      <w:r>
        <w:rPr>
          <w:noProof/>
        </w:rPr>
        <w:drawing>
          <wp:inline distT="0" distB="0" distL="0" distR="0" wp14:anchorId="305E3B34" wp14:editId="4619DEB3">
            <wp:extent cx="3898747" cy="3467100"/>
            <wp:effectExtent l="0" t="0" r="698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88" t="21522" r="42262" b="19590"/>
                    <a:stretch/>
                  </pic:blipFill>
                  <pic:spPr bwMode="auto">
                    <a:xfrm>
                      <a:off x="0" y="0"/>
                      <a:ext cx="3936747" cy="3500893"/>
                    </a:xfrm>
                    <a:prstGeom prst="rect">
                      <a:avLst/>
                    </a:prstGeom>
                    <a:ln>
                      <a:noFill/>
                    </a:ln>
                    <a:extLst>
                      <a:ext uri="{53640926-AAD7-44D8-BBD7-CCE9431645EC}">
                        <a14:shadowObscured xmlns:a14="http://schemas.microsoft.com/office/drawing/2010/main"/>
                      </a:ext>
                    </a:extLst>
                  </pic:spPr>
                </pic:pic>
              </a:graphicData>
            </a:graphic>
          </wp:inline>
        </w:drawing>
      </w:r>
    </w:p>
    <w:p w14:paraId="2CDA7411" w14:textId="51AC4EF4" w:rsidR="00AB6382" w:rsidRPr="00EE49A7" w:rsidRDefault="00AB6382" w:rsidP="00AB6382">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lastRenderedPageBreak/>
        <w:t>We can see that even if we introduce a gain of 1.3, the system settles, but the settling time changes. The settling time is about 10 sec.</w:t>
      </w:r>
    </w:p>
    <w:p w14:paraId="209FC878" w14:textId="77777777" w:rsidR="00AB6382" w:rsidRDefault="00AB6382" w:rsidP="00AB6382">
      <w:pPr>
        <w:spacing w:before="120"/>
        <w:rPr>
          <w:rFonts w:ascii="Times New Roman" w:hAnsi="Times New Roman" w:cs="Times New Roman"/>
        </w:rPr>
      </w:pPr>
    </w:p>
    <w:p w14:paraId="12E5B45F" w14:textId="11454E12" w:rsidR="00EE49A7" w:rsidRDefault="00EE49A7" w:rsidP="00EE49A7">
      <w:pPr>
        <w:spacing w:before="120"/>
        <w:jc w:val="both"/>
        <w:rPr>
          <w:rFonts w:ascii="Times New Roman" w:hAnsi="Times New Roman" w:cs="Times New Roman"/>
        </w:rPr>
      </w:pPr>
      <w:r>
        <w:rPr>
          <w:rFonts w:ascii="Times New Roman" w:hAnsi="Times New Roman" w:cs="Times New Roman"/>
        </w:rPr>
        <w:t>Why is robustness important for Vertical Take-Off and Landing Platforms?</w:t>
      </w:r>
    </w:p>
    <w:p w14:paraId="1DBA5930" w14:textId="4EE94523" w:rsidR="00F428D3" w:rsidRPr="00EE49A7" w:rsidRDefault="00EE49A7" w:rsidP="00EE49A7">
      <w:pPr>
        <w:spacing w:after="200" w:line="276" w:lineRule="auto"/>
        <w:jc w:val="both"/>
        <w:rPr>
          <w:rFonts w:ascii="Times New Roman" w:eastAsiaTheme="minorEastAsia" w:hAnsi="Times New Roman" w:cs="Times New Roman"/>
          <w:color w:val="808080" w:themeColor="background1" w:themeShade="80"/>
        </w:rPr>
      </w:pPr>
      <w:r>
        <w:rPr>
          <w:rFonts w:ascii="Times New Roman" w:eastAsiaTheme="minorEastAsia" w:hAnsi="Times New Roman" w:cs="Times New Roman"/>
          <w:color w:val="808080" w:themeColor="background1" w:themeShade="80"/>
        </w:rPr>
        <w:t>Add discussion</w:t>
      </w:r>
    </w:p>
    <w:sectPr w:rsidR="00F428D3" w:rsidRPr="00EE49A7" w:rsidSect="00D26B0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D4A14"/>
    <w:multiLevelType w:val="hybridMultilevel"/>
    <w:tmpl w:val="6E4A7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8147080"/>
    <w:multiLevelType w:val="multilevel"/>
    <w:tmpl w:val="7E24BABC"/>
    <w:lvl w:ilvl="0">
      <w:start w:val="1"/>
      <w:numFmt w:val="decimal"/>
      <w:lvlText w:val="%1. "/>
      <w:lvlJc w:val="left"/>
      <w:pPr>
        <w:tabs>
          <w:tab w:val="num" w:pos="360"/>
        </w:tabs>
        <w:ind w:left="360" w:hanging="360"/>
      </w:pPr>
      <w:rPr>
        <w:rFonts w:ascii="Times New Roman" w:hAnsi="Times New Roman" w:hint="default"/>
        <w:b w:val="0"/>
        <w:i w:val="0"/>
        <w:sz w:val="24"/>
        <w:u w:val="none"/>
      </w:rPr>
    </w:lvl>
    <w:lvl w:ilvl="1">
      <w:start w:val="1"/>
      <w:numFmt w:val="lowerRoman"/>
      <w:lvlText w:val="%2)"/>
      <w:lvlJc w:val="left"/>
      <w:pPr>
        <w:tabs>
          <w:tab w:val="num" w:pos="737"/>
        </w:tabs>
        <w:ind w:left="737" w:hanging="624"/>
      </w:pPr>
    </w:lvl>
    <w:lvl w:ilvl="2">
      <w:start w:val="2"/>
      <w:numFmt w:val="lowerLetter"/>
      <w:lvlText w:val="%3)"/>
      <w:lvlJc w:val="left"/>
      <w:pPr>
        <w:tabs>
          <w:tab w:val="num" w:pos="1080"/>
        </w:tabs>
        <w:ind w:left="1080" w:hanging="360"/>
      </w:pPr>
    </w:lvl>
    <w:lvl w:ilvl="3">
      <w:start w:val="3"/>
      <w:numFmt w:val="lowerLetter"/>
      <w:lvlText w:val="(%4)"/>
      <w:lvlJc w:val="left"/>
      <w:pPr>
        <w:tabs>
          <w:tab w:val="num" w:pos="180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680E23C7"/>
    <w:multiLevelType w:val="hybridMultilevel"/>
    <w:tmpl w:val="50F2CB20"/>
    <w:lvl w:ilvl="0" w:tplc="4EB62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812330"/>
    <w:multiLevelType w:val="hybridMultilevel"/>
    <w:tmpl w:val="A4362586"/>
    <w:lvl w:ilvl="0" w:tplc="C5DC0B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A462434"/>
    <w:multiLevelType w:val="hybridMultilevel"/>
    <w:tmpl w:val="EB560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4C"/>
    <w:rsid w:val="0002442C"/>
    <w:rsid w:val="00026687"/>
    <w:rsid w:val="000F4343"/>
    <w:rsid w:val="001D775D"/>
    <w:rsid w:val="00290578"/>
    <w:rsid w:val="002A7B3A"/>
    <w:rsid w:val="002C402B"/>
    <w:rsid w:val="002E7078"/>
    <w:rsid w:val="003337C1"/>
    <w:rsid w:val="0039634C"/>
    <w:rsid w:val="003B43DF"/>
    <w:rsid w:val="00422049"/>
    <w:rsid w:val="00436E7B"/>
    <w:rsid w:val="0047645D"/>
    <w:rsid w:val="004C7929"/>
    <w:rsid w:val="00572A58"/>
    <w:rsid w:val="00615D4C"/>
    <w:rsid w:val="006621C8"/>
    <w:rsid w:val="007134F4"/>
    <w:rsid w:val="00AB6382"/>
    <w:rsid w:val="00AF1E27"/>
    <w:rsid w:val="00AF51FF"/>
    <w:rsid w:val="00B14449"/>
    <w:rsid w:val="00B23B20"/>
    <w:rsid w:val="00B24ACF"/>
    <w:rsid w:val="00B32CCC"/>
    <w:rsid w:val="00B6589F"/>
    <w:rsid w:val="00B82CA8"/>
    <w:rsid w:val="00BA339A"/>
    <w:rsid w:val="00BD1365"/>
    <w:rsid w:val="00BF4A29"/>
    <w:rsid w:val="00D04734"/>
    <w:rsid w:val="00D26B09"/>
    <w:rsid w:val="00D669B3"/>
    <w:rsid w:val="00D9377B"/>
    <w:rsid w:val="00E03DE2"/>
    <w:rsid w:val="00EA1E02"/>
    <w:rsid w:val="00EE49A7"/>
    <w:rsid w:val="00F428D3"/>
    <w:rsid w:val="00F4478D"/>
    <w:rsid w:val="00F870C3"/>
    <w:rsid w:val="00F95BD2"/>
    <w:rsid w:val="00FB5AAA"/>
    <w:rsid w:val="00FF5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0A98"/>
  <w15:chartTrackingRefBased/>
  <w15:docId w15:val="{2155772E-91D0-C548-885F-FEF85AFDC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9634C"/>
    <w:pPr>
      <w:ind w:left="720"/>
      <w:contextualSpacing/>
    </w:pPr>
  </w:style>
  <w:style w:type="paragraph" w:styleId="NormalWeb">
    <w:name w:val="Normal (Web)"/>
    <w:basedOn w:val="Normal"/>
    <w:uiPriority w:val="99"/>
    <w:unhideWhenUsed/>
    <w:rsid w:val="00B14449"/>
    <w:pPr>
      <w:spacing w:before="100" w:beforeAutospacing="1" w:after="100" w:afterAutospacing="1"/>
    </w:pPr>
    <w:rPr>
      <w:rFonts w:ascii="Times New Roman" w:eastAsia="Times New Roman" w:hAnsi="Times New Roman" w:cs="Times New Roman"/>
    </w:rPr>
  </w:style>
  <w:style w:type="character" w:styleId="Textsubstituent">
    <w:name w:val="Placeholder Text"/>
    <w:basedOn w:val="Fontdeparagrafimplicit"/>
    <w:uiPriority w:val="99"/>
    <w:semiHidden/>
    <w:rsid w:val="00B14449"/>
    <w:rPr>
      <w:color w:val="808080"/>
    </w:rPr>
  </w:style>
  <w:style w:type="table" w:styleId="Tabelgril">
    <w:name w:val="Table Grid"/>
    <w:basedOn w:val="TabelNormal"/>
    <w:uiPriority w:val="59"/>
    <w:rsid w:val="0002442C"/>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738445">
      <w:bodyDiv w:val="1"/>
      <w:marLeft w:val="0"/>
      <w:marRight w:val="0"/>
      <w:marTop w:val="0"/>
      <w:marBottom w:val="0"/>
      <w:divBdr>
        <w:top w:val="none" w:sz="0" w:space="0" w:color="auto"/>
        <w:left w:val="none" w:sz="0" w:space="0" w:color="auto"/>
        <w:bottom w:val="none" w:sz="0" w:space="0" w:color="auto"/>
        <w:right w:val="none" w:sz="0" w:space="0" w:color="auto"/>
      </w:divBdr>
      <w:divsChild>
        <w:div w:id="1046953142">
          <w:marLeft w:val="0"/>
          <w:marRight w:val="0"/>
          <w:marTop w:val="0"/>
          <w:marBottom w:val="0"/>
          <w:divBdr>
            <w:top w:val="none" w:sz="0" w:space="0" w:color="auto"/>
            <w:left w:val="none" w:sz="0" w:space="0" w:color="auto"/>
            <w:bottom w:val="none" w:sz="0" w:space="0" w:color="auto"/>
            <w:right w:val="none" w:sz="0" w:space="0" w:color="auto"/>
          </w:divBdr>
          <w:divsChild>
            <w:div w:id="45181621">
              <w:marLeft w:val="0"/>
              <w:marRight w:val="0"/>
              <w:marTop w:val="0"/>
              <w:marBottom w:val="0"/>
              <w:divBdr>
                <w:top w:val="none" w:sz="0" w:space="0" w:color="auto"/>
                <w:left w:val="none" w:sz="0" w:space="0" w:color="auto"/>
                <w:bottom w:val="none" w:sz="0" w:space="0" w:color="auto"/>
                <w:right w:val="none" w:sz="0" w:space="0" w:color="auto"/>
              </w:divBdr>
              <w:divsChild>
                <w:div w:id="10479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31406">
      <w:bodyDiv w:val="1"/>
      <w:marLeft w:val="0"/>
      <w:marRight w:val="0"/>
      <w:marTop w:val="0"/>
      <w:marBottom w:val="0"/>
      <w:divBdr>
        <w:top w:val="none" w:sz="0" w:space="0" w:color="auto"/>
        <w:left w:val="none" w:sz="0" w:space="0" w:color="auto"/>
        <w:bottom w:val="none" w:sz="0" w:space="0" w:color="auto"/>
        <w:right w:val="none" w:sz="0" w:space="0" w:color="auto"/>
      </w:divBdr>
      <w:divsChild>
        <w:div w:id="1614052776">
          <w:marLeft w:val="0"/>
          <w:marRight w:val="0"/>
          <w:marTop w:val="0"/>
          <w:marBottom w:val="0"/>
          <w:divBdr>
            <w:top w:val="none" w:sz="0" w:space="0" w:color="auto"/>
            <w:left w:val="none" w:sz="0" w:space="0" w:color="auto"/>
            <w:bottom w:val="none" w:sz="0" w:space="0" w:color="auto"/>
            <w:right w:val="none" w:sz="0" w:space="0" w:color="auto"/>
          </w:divBdr>
          <w:divsChild>
            <w:div w:id="458568352">
              <w:marLeft w:val="0"/>
              <w:marRight w:val="0"/>
              <w:marTop w:val="0"/>
              <w:marBottom w:val="0"/>
              <w:divBdr>
                <w:top w:val="none" w:sz="0" w:space="0" w:color="auto"/>
                <w:left w:val="none" w:sz="0" w:space="0" w:color="auto"/>
                <w:bottom w:val="none" w:sz="0" w:space="0" w:color="auto"/>
                <w:right w:val="none" w:sz="0" w:space="0" w:color="auto"/>
              </w:divBdr>
              <w:divsChild>
                <w:div w:id="1071346750">
                  <w:marLeft w:val="0"/>
                  <w:marRight w:val="0"/>
                  <w:marTop w:val="0"/>
                  <w:marBottom w:val="0"/>
                  <w:divBdr>
                    <w:top w:val="none" w:sz="0" w:space="0" w:color="auto"/>
                    <w:left w:val="none" w:sz="0" w:space="0" w:color="auto"/>
                    <w:bottom w:val="none" w:sz="0" w:space="0" w:color="auto"/>
                    <w:right w:val="none" w:sz="0" w:space="0" w:color="auto"/>
                  </w:divBdr>
                </w:div>
              </w:divsChild>
            </w:div>
            <w:div w:id="277420474">
              <w:marLeft w:val="0"/>
              <w:marRight w:val="0"/>
              <w:marTop w:val="0"/>
              <w:marBottom w:val="0"/>
              <w:divBdr>
                <w:top w:val="none" w:sz="0" w:space="0" w:color="auto"/>
                <w:left w:val="none" w:sz="0" w:space="0" w:color="auto"/>
                <w:bottom w:val="none" w:sz="0" w:space="0" w:color="auto"/>
                <w:right w:val="none" w:sz="0" w:space="0" w:color="auto"/>
              </w:divBdr>
              <w:divsChild>
                <w:div w:id="874734422">
                  <w:marLeft w:val="0"/>
                  <w:marRight w:val="0"/>
                  <w:marTop w:val="0"/>
                  <w:marBottom w:val="0"/>
                  <w:divBdr>
                    <w:top w:val="none" w:sz="0" w:space="0" w:color="auto"/>
                    <w:left w:val="none" w:sz="0" w:space="0" w:color="auto"/>
                    <w:bottom w:val="none" w:sz="0" w:space="0" w:color="auto"/>
                    <w:right w:val="none" w:sz="0" w:space="0" w:color="auto"/>
                  </w:divBdr>
                </w:div>
              </w:divsChild>
            </w:div>
            <w:div w:id="1599171066">
              <w:marLeft w:val="0"/>
              <w:marRight w:val="0"/>
              <w:marTop w:val="0"/>
              <w:marBottom w:val="0"/>
              <w:divBdr>
                <w:top w:val="none" w:sz="0" w:space="0" w:color="auto"/>
                <w:left w:val="none" w:sz="0" w:space="0" w:color="auto"/>
                <w:bottom w:val="none" w:sz="0" w:space="0" w:color="auto"/>
                <w:right w:val="none" w:sz="0" w:space="0" w:color="auto"/>
              </w:divBdr>
              <w:divsChild>
                <w:div w:id="34352464">
                  <w:marLeft w:val="0"/>
                  <w:marRight w:val="0"/>
                  <w:marTop w:val="0"/>
                  <w:marBottom w:val="0"/>
                  <w:divBdr>
                    <w:top w:val="none" w:sz="0" w:space="0" w:color="auto"/>
                    <w:left w:val="none" w:sz="0" w:space="0" w:color="auto"/>
                    <w:bottom w:val="none" w:sz="0" w:space="0" w:color="auto"/>
                    <w:right w:val="none" w:sz="0" w:space="0" w:color="auto"/>
                  </w:divBdr>
                </w:div>
              </w:divsChild>
            </w:div>
            <w:div w:id="1004746040">
              <w:marLeft w:val="0"/>
              <w:marRight w:val="0"/>
              <w:marTop w:val="0"/>
              <w:marBottom w:val="0"/>
              <w:divBdr>
                <w:top w:val="none" w:sz="0" w:space="0" w:color="auto"/>
                <w:left w:val="none" w:sz="0" w:space="0" w:color="auto"/>
                <w:bottom w:val="none" w:sz="0" w:space="0" w:color="auto"/>
                <w:right w:val="none" w:sz="0" w:space="0" w:color="auto"/>
              </w:divBdr>
              <w:divsChild>
                <w:div w:id="849950575">
                  <w:marLeft w:val="0"/>
                  <w:marRight w:val="0"/>
                  <w:marTop w:val="0"/>
                  <w:marBottom w:val="0"/>
                  <w:divBdr>
                    <w:top w:val="none" w:sz="0" w:space="0" w:color="auto"/>
                    <w:left w:val="none" w:sz="0" w:space="0" w:color="auto"/>
                    <w:bottom w:val="none" w:sz="0" w:space="0" w:color="auto"/>
                    <w:right w:val="none" w:sz="0" w:space="0" w:color="auto"/>
                  </w:divBdr>
                </w:div>
              </w:divsChild>
            </w:div>
            <w:div w:id="259409807">
              <w:marLeft w:val="0"/>
              <w:marRight w:val="0"/>
              <w:marTop w:val="0"/>
              <w:marBottom w:val="0"/>
              <w:divBdr>
                <w:top w:val="none" w:sz="0" w:space="0" w:color="auto"/>
                <w:left w:val="none" w:sz="0" w:space="0" w:color="auto"/>
                <w:bottom w:val="none" w:sz="0" w:space="0" w:color="auto"/>
                <w:right w:val="none" w:sz="0" w:space="0" w:color="auto"/>
              </w:divBdr>
              <w:divsChild>
                <w:div w:id="12102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52e492e3-c430-4c14-ad93-9f1646a84b4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3BBBD6863F2384CB65185E3C54D7413" ma:contentTypeVersion="10" ma:contentTypeDescription="Create a new document." ma:contentTypeScope="" ma:versionID="f8dd264c50b1b18bae19d66b25c87387">
  <xsd:schema xmlns:xsd="http://www.w3.org/2001/XMLSchema" xmlns:xs="http://www.w3.org/2001/XMLSchema" xmlns:p="http://schemas.microsoft.com/office/2006/metadata/properties" xmlns:ns2="52e492e3-c430-4c14-ad93-9f1646a84b49" targetNamespace="http://schemas.microsoft.com/office/2006/metadata/properties" ma:root="true" ma:fieldsID="e8099dc963d6262707240d40523c8ba7" ns2:_="">
    <xsd:import namespace="52e492e3-c430-4c14-ad93-9f1646a84b4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492e3-c430-4c14-ad93-9f1646a84b4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185145-0FEC-4204-8A2F-B87CE991773F}">
  <ds:schemaRefs>
    <ds:schemaRef ds:uri="http://schemas.microsoft.com/office/2006/metadata/properties"/>
    <ds:schemaRef ds:uri="http://schemas.microsoft.com/office/infopath/2007/PartnerControls"/>
    <ds:schemaRef ds:uri="52e492e3-c430-4c14-ad93-9f1646a84b49"/>
  </ds:schemaRefs>
</ds:datastoreItem>
</file>

<file path=customXml/itemProps2.xml><?xml version="1.0" encoding="utf-8"?>
<ds:datastoreItem xmlns:ds="http://schemas.openxmlformats.org/officeDocument/2006/customXml" ds:itemID="{74969224-AB78-425F-AABB-27962CA80D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492e3-c430-4c14-ad93-9f1646a84b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CB9539-0F53-48FE-9982-D5E3EAEC74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273</Words>
  <Characters>1590</Characters>
  <Application>Microsoft Office Word</Application>
  <DocSecurity>0</DocSecurity>
  <Lines>13</Lines>
  <Paragraphs>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Andreea Ariana Colda</cp:lastModifiedBy>
  <cp:revision>8</cp:revision>
  <dcterms:created xsi:type="dcterms:W3CDTF">2021-05-11T13:16:00Z</dcterms:created>
  <dcterms:modified xsi:type="dcterms:W3CDTF">2021-05-24T14:15:00Z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0x01010073BBBD6863F2384CB65185E3C54D7413</vt:lpwstr>
  </property>
</Properties>
</file>