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The Santiva Islanders (Island Seniors, Inc.)</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The Santiva Islanders, operated by Island Seniors, Inc.</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A nonprofit community organization offering health and wellness, education, community service, and social connection for adults on Sanibel, Captiva, and the surrounding area.</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Established nonprofit, 30+ years old, recently rebranded and expanding (opening a community senior center approved in 2026)</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Nonprofit / community and senior services</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val="0"/>
                <w:color w:val="13161D"/>
                <w:sz w:val="21"/>
              </w:rPr>
              <w:t>1992 as Island Seniors, Inc.; rebranded as The Santiva Islanders in 2023</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2330 Palm Ridge Rd. #11, Sanibel, FL 33957</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val="0"/>
                <w:color w:val="13161D"/>
                <w:sz w:val="21"/>
              </w:rPr>
              <w:t>https://santivaislanders.org</w:t>
            </w:r>
          </w:p>
        </w:tc>
      </w:tr>
    </w:tbl>
    <w:p>
      <w:pPr>
        <w:spacing w:before="360" w:after="40"/>
        <w:pBdr>
          <w:bottom w:val="single" w:sz="12" w:color="2E75B6"/>
        </w:pBdr>
      </w:pPr>
      <w:r>
        <w:rPr>
          <w:rFonts w:ascii="Arial" w:hAnsi="Arial"/>
          <w:b/>
          <w:i w:val="0"/>
          <w:color w:val="1F3864"/>
          <w:sz w:val="32"/>
        </w:rPr>
        <w:t>2. Who the Santiva Islanders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The Santiva Islanders began in 1992 as Island Seniors, Inc., a not-for-profit organization serving older adults on Sanibel and Captiva. In 2023 the organization rebranded as the Santiva Islanders, broadening its focus beyond seniors to serve all adult islanders and visitors, and naming itself in honor of the Santiva - the last mail boat that delivered mail, provisions, and passengers to Sanibel and Captiva before the causeway opened in 1963, a vessel that brought people together and kept the island community thriving.</w:t>
      </w:r>
    </w:p>
    <w:p>
      <w:pPr>
        <w:spacing w:after="160"/>
      </w:pPr>
      <w:r>
        <w:rPr>
          <w:rFonts w:ascii="Arial" w:hAnsi="Arial"/>
          <w:b w:val="0"/>
          <w:i w:val="0"/>
          <w:color w:val="13161D"/>
          <w:sz w:val="22"/>
        </w:rPr>
        <w:t>For more than 30 years, the Santiva Islanders have offered exercise classes, special events, trips, health and wellness programs, social gatherings, seminars, and activities like guided kayak trips and a Breakfast Club. The organization frames its work around combating the epidemic of loneliness affecting adults, and today serves over 250 active participants.</w:t>
      </w:r>
    </w:p>
    <w:p>
      <w:pPr>
        <w:spacing w:after="160"/>
      </w:pPr>
      <w:r>
        <w:rPr>
          <w:rFonts w:ascii="Arial" w:hAnsi="Arial"/>
          <w:b w:val="0"/>
          <w:i w:val="0"/>
          <w:color w:val="13161D"/>
          <w:sz w:val="22"/>
        </w:rPr>
        <w:t>The Santiva Islanders are growing: in April 2026 the Sanibel Planning Commission unanimously approved a conditional use permit for the organization to operate a community senior center out of a suite in Palm Ridge Plaza, giving the group a dedicated home on the island. The organization is supported by community partners such as Shell Point Retirement Community.</w:t>
      </w:r>
    </w:p>
    <w:p>
      <w:pPr>
        <w:spacing w:before="200" w:after="60"/>
      </w:pPr>
      <w:r>
        <w:rPr>
          <w:rFonts w:ascii="Arial" w:hAnsi="Arial"/>
          <w:b/>
          <w:i w:val="0"/>
          <w:color w:val="2E75B6"/>
          <w:sz w:val="25"/>
        </w:rPr>
        <w:t>Positioning</w:t>
      </w:r>
    </w:p>
    <w:p>
      <w:r>
        <w:rPr>
          <w:rFonts w:ascii="Arial" w:hAnsi="Arial"/>
          <w:b w:val="0"/>
          <w:i w:val="0"/>
          <w:color w:val="13161D"/>
          <w:sz w:val="22"/>
        </w:rPr>
        <w:t>The Santiva Islanders position themselves as the islands' hub for adult connection and well-being - an inclusive, affordable community organization where year-round residents, part-time residents, and visitors alike can stay active, learn, serve, and belong.</w:t>
      </w:r>
    </w:p>
    <w:p>
      <w:pPr>
        <w:spacing w:before="360" w:after="40"/>
        <w:pBdr>
          <w:bottom w:val="single" w:sz="12" w:color="2E75B6"/>
        </w:pBdr>
      </w:pPr>
      <w:r>
        <w:rPr>
          <w:rFonts w:ascii="Arial" w:hAnsi="Arial"/>
          <w:b/>
          <w:i w:val="0"/>
          <w:color w:val="1F3864"/>
          <w:sz w:val="32"/>
        </w:rPr>
        <w:t>3. What the Santiva Islanders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Exercise and fitness classes</w:t>
      </w:r>
    </w:p>
    <w:p>
      <w:pPr>
        <w:pStyle w:val="ListBullet"/>
        <w:spacing w:after="60"/>
      </w:pPr>
      <w:r>
        <w:rPr>
          <w:rFonts w:ascii="Arial" w:hAnsi="Arial"/>
          <w:b w:val="0"/>
          <w:i w:val="0"/>
          <w:color w:val="13161D"/>
          <w:sz w:val="22"/>
        </w:rPr>
        <w:t>Health and wellness programs and seminars</w:t>
      </w:r>
    </w:p>
    <w:p>
      <w:pPr>
        <w:pStyle w:val="ListBullet"/>
        <w:spacing w:after="60"/>
      </w:pPr>
      <w:r>
        <w:rPr>
          <w:rFonts w:ascii="Arial" w:hAnsi="Arial"/>
          <w:b w:val="0"/>
          <w:i w:val="0"/>
          <w:color w:val="13161D"/>
          <w:sz w:val="22"/>
        </w:rPr>
        <w:t>Social gatherings and special events (e.g., Breakfast Club)</w:t>
      </w:r>
    </w:p>
    <w:p>
      <w:pPr>
        <w:pStyle w:val="ListBullet"/>
        <w:spacing w:after="60"/>
      </w:pPr>
      <w:r>
        <w:rPr>
          <w:rFonts w:ascii="Arial" w:hAnsi="Arial"/>
          <w:b w:val="0"/>
          <w:i w:val="0"/>
          <w:color w:val="13161D"/>
          <w:sz w:val="22"/>
        </w:rPr>
        <w:t>Trips and outings, including guided kayak trips</w:t>
      </w:r>
    </w:p>
    <w:p>
      <w:pPr>
        <w:pStyle w:val="ListBullet"/>
        <w:spacing w:after="60"/>
      </w:pPr>
      <w:r>
        <w:rPr>
          <w:rFonts w:ascii="Arial" w:hAnsi="Arial"/>
          <w:b w:val="0"/>
          <w:i w:val="0"/>
          <w:color w:val="13161D"/>
          <w:sz w:val="22"/>
        </w:rPr>
        <w:t>Community service and educational programming</w:t>
      </w:r>
    </w:p>
    <w:p>
      <w:pPr>
        <w:pStyle w:val="ListBullet"/>
        <w:spacing w:after="60"/>
      </w:pPr>
      <w:r>
        <w:rPr>
          <w:rFonts w:ascii="Arial" w:hAnsi="Arial"/>
          <w:b w:val="0"/>
          <w:i w:val="0"/>
          <w:color w:val="13161D"/>
          <w:sz w:val="22"/>
        </w:rPr>
        <w:t>A dedicated community senior center at Palm Ridge Plaza (conditional use permit approved April 2026)</w:t>
      </w:r>
    </w:p>
    <w:p>
      <w:pPr>
        <w:spacing w:before="200" w:after="60"/>
      </w:pPr>
      <w:r>
        <w:rPr>
          <w:rFonts w:ascii="Arial" w:hAnsi="Arial"/>
          <w:b/>
          <w:i w:val="0"/>
          <w:color w:val="2E75B6"/>
          <w:sz w:val="25"/>
        </w:rPr>
        <w:t>Pricing posture</w:t>
      </w:r>
    </w:p>
    <w:p>
      <w:r>
        <w:rPr>
          <w:rFonts w:ascii="Arial" w:hAnsi="Arial"/>
          <w:b w:val="0"/>
          <w:i w:val="0"/>
          <w:color w:val="13161D"/>
          <w:sz w:val="22"/>
        </w:rPr>
        <w:t>Annual membership is $25 per calendar year, and all islanders are welcome at activities regardless of membership status. Financial assistance is available - no one is denied participation due to inability to pay.</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30+ years serving the Sanibel-Captiva community, with deep local roots and a name honoring island history</w:t>
      </w:r>
    </w:p>
    <w:p>
      <w:pPr>
        <w:pStyle w:val="ListBullet"/>
        <w:spacing w:after="60"/>
      </w:pPr>
      <w:r>
        <w:rPr>
          <w:rFonts w:ascii="Arial" w:hAnsi="Arial"/>
          <w:b w:val="0"/>
          <w:i w:val="0"/>
          <w:color w:val="13161D"/>
          <w:sz w:val="22"/>
        </w:rPr>
        <w:t>Radically accessible: $25 annual membership and a no-one-turned-away policy</w:t>
      </w:r>
    </w:p>
    <w:p>
      <w:pPr>
        <w:pStyle w:val="ListBullet"/>
        <w:spacing w:after="60"/>
      </w:pPr>
      <w:r>
        <w:rPr>
          <w:rFonts w:ascii="Arial" w:hAnsi="Arial"/>
          <w:b w:val="0"/>
          <w:i w:val="0"/>
          <w:color w:val="13161D"/>
          <w:sz w:val="22"/>
        </w:rPr>
        <w:t>Explicit mission to combat loneliness among adults of all ages, not just seniors</w:t>
      </w:r>
    </w:p>
    <w:p>
      <w:pPr>
        <w:pStyle w:val="ListBullet"/>
        <w:spacing w:after="60"/>
      </w:pPr>
      <w:r>
        <w:rPr>
          <w:rFonts w:ascii="Arial" w:hAnsi="Arial"/>
          <w:b w:val="0"/>
          <w:i w:val="0"/>
          <w:color w:val="13161D"/>
          <w:sz w:val="22"/>
        </w:rPr>
        <w:t>Volunteer-led nonprofit with an engaged board and 250+ active participants</w:t>
      </w:r>
    </w:p>
    <w:p>
      <w:pPr>
        <w:spacing w:before="360" w:after="40"/>
        <w:pBdr>
          <w:bottom w:val="single" w:sz="12" w:color="2E75B6"/>
        </w:pBdr>
      </w:pPr>
      <w:r>
        <w:rPr>
          <w:rFonts w:ascii="Arial" w:hAnsi="Arial"/>
          <w:b/>
          <w:i w:val="0"/>
          <w:color w:val="1F3864"/>
          <w:sz w:val="32"/>
        </w:rPr>
        <w:t>4. Who the Santiva Islanders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Retired and semi-retired island residents, year-round or seasonal, looking to stay active and socially connected.</w:t>
            </w:r>
          </w:p>
        </w:tc>
        <w:tc>
          <w:tcPr>
            <w:tcW w:type="dxa" w:w="2340"/>
          </w:tcPr>
          <w:p>
            <w:r>
              <w:rPr>
                <w:rFonts w:ascii="Arial" w:hAnsi="Arial"/>
                <w:b w:val="0"/>
                <w:i w:val="0"/>
                <w:color w:val="13161D"/>
                <w:sz w:val="19"/>
              </w:rPr>
              <w:t>Maintain health, friendships, and a sense of purpose and belonging on the islands.</w:t>
            </w:r>
          </w:p>
        </w:tc>
        <w:tc>
          <w:tcPr>
            <w:tcW w:type="dxa" w:w="2340"/>
          </w:tcPr>
          <w:p>
            <w:r>
              <w:rPr>
                <w:rFonts w:ascii="Arial" w:hAnsi="Arial"/>
                <w:b w:val="0"/>
                <w:i w:val="0"/>
                <w:color w:val="13161D"/>
                <w:sz w:val="19"/>
              </w:rPr>
              <w:t>Isolation and loneliness - especially post-hurricane and off-season - and limited affordable activity options on the islands.</w:t>
            </w:r>
          </w:p>
        </w:tc>
        <w:tc>
          <w:tcPr>
            <w:tcW w:type="dxa" w:w="2340"/>
          </w:tcPr>
          <w:p>
            <w:r>
              <w:rPr>
                <w:rFonts w:ascii="Arial" w:hAnsi="Arial"/>
                <w:b w:val="0"/>
                <w:i w:val="0"/>
                <w:color w:val="13161D"/>
                <w:sz w:val="19"/>
              </w:rPr>
              <w:t>Genuine community, welcoming atmosphere, low cost, and programs that fit island life.</w:t>
            </w:r>
          </w:p>
        </w:tc>
      </w:tr>
      <w:tr>
        <w:tc>
          <w:tcPr>
            <w:tcW w:type="dxa" w:w="2340"/>
          </w:tcPr>
          <w:p>
            <w:r>
              <w:rPr>
                <w:rFonts w:ascii="Arial" w:hAnsi="Arial"/>
                <w:b w:val="0"/>
                <w:i w:val="0"/>
                <w:color w:val="13161D"/>
                <w:sz w:val="19"/>
              </w:rPr>
              <w:t>Adult visitors and newer or part-time residents seeking a way into island social life.</w:t>
            </w:r>
          </w:p>
        </w:tc>
        <w:tc>
          <w:tcPr>
            <w:tcW w:type="dxa" w:w="2340"/>
          </w:tcPr>
          <w:p>
            <w:r>
              <w:rPr>
                <w:rFonts w:ascii="Arial" w:hAnsi="Arial"/>
                <w:b w:val="0"/>
                <w:i w:val="0"/>
                <w:color w:val="13161D"/>
                <w:sz w:val="19"/>
              </w:rPr>
              <w:t>Meet neighbors and plug into activities quickly.</w:t>
            </w:r>
          </w:p>
        </w:tc>
        <w:tc>
          <w:tcPr>
            <w:tcW w:type="dxa" w:w="2340"/>
          </w:tcPr>
          <w:p>
            <w:r>
              <w:rPr>
                <w:rFonts w:ascii="Arial" w:hAnsi="Arial"/>
                <w:b w:val="0"/>
                <w:i w:val="0"/>
                <w:color w:val="13161D"/>
                <w:sz w:val="19"/>
              </w:rPr>
              <w:t>Not knowing anyone or where community life happens on Sanibel and Captiva.</w:t>
            </w:r>
          </w:p>
        </w:tc>
        <w:tc>
          <w:tcPr>
            <w:tcW w:type="dxa" w:w="2340"/>
          </w:tcPr>
          <w:p>
            <w:r>
              <w:rPr>
                <w:rFonts w:ascii="Arial" w:hAnsi="Arial"/>
                <w:b w:val="0"/>
                <w:i w:val="0"/>
                <w:color w:val="13161D"/>
                <w:sz w:val="19"/>
              </w:rPr>
              <w:t>Open-door programming that welcomes non-members and makes joining easy.</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val="0"/>
          <w:color w:val="13161D"/>
          <w:sz w:val="22"/>
        </w:rPr>
        <w:t>Warm, inclusive, neighborly, and encouraging - like a friend inviting you to join in, never institutional or clinical.</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islanders</w:t>
      </w:r>
    </w:p>
    <w:p>
      <w:pPr>
        <w:pStyle w:val="ListBullet"/>
        <w:spacing w:after="60"/>
      </w:pPr>
      <w:r>
        <w:rPr>
          <w:rFonts w:ascii="Arial" w:hAnsi="Arial"/>
          <w:b w:val="0"/>
          <w:i w:val="0"/>
          <w:color w:val="13161D"/>
          <w:sz w:val="22"/>
        </w:rPr>
        <w:t>community</w:t>
      </w:r>
    </w:p>
    <w:p>
      <w:pPr>
        <w:pStyle w:val="ListBullet"/>
        <w:spacing w:after="60"/>
      </w:pPr>
      <w:r>
        <w:rPr>
          <w:rFonts w:ascii="Arial" w:hAnsi="Arial"/>
          <w:b w:val="0"/>
          <w:i w:val="0"/>
          <w:color w:val="13161D"/>
          <w:sz w:val="22"/>
        </w:rPr>
        <w:t>connection</w:t>
      </w:r>
    </w:p>
    <w:p>
      <w:pPr>
        <w:pStyle w:val="ListBullet"/>
        <w:spacing w:after="60"/>
      </w:pPr>
      <w:r>
        <w:rPr>
          <w:rFonts w:ascii="Arial" w:hAnsi="Arial"/>
          <w:b w:val="0"/>
          <w:i w:val="0"/>
          <w:color w:val="13161D"/>
          <w:sz w:val="22"/>
        </w:rPr>
        <w:t>belonging</w:t>
      </w:r>
    </w:p>
    <w:p>
      <w:pPr>
        <w:pStyle w:val="ListBullet"/>
        <w:spacing w:after="60"/>
      </w:pPr>
      <w:r>
        <w:rPr>
          <w:rFonts w:ascii="Arial" w:hAnsi="Arial"/>
          <w:b w:val="0"/>
          <w:i w:val="0"/>
          <w:color w:val="13161D"/>
          <w:sz w:val="22"/>
        </w:rPr>
        <w:t>wellness</w:t>
      </w:r>
    </w:p>
    <w:p>
      <w:pPr>
        <w:pStyle w:val="ListBullet"/>
        <w:spacing w:after="60"/>
      </w:pPr>
      <w:r>
        <w:rPr>
          <w:rFonts w:ascii="Arial" w:hAnsi="Arial"/>
          <w:b w:val="0"/>
          <w:i w:val="0"/>
          <w:color w:val="13161D"/>
          <w:sz w:val="22"/>
        </w:rPr>
        <w:t>neighbors</w:t>
      </w:r>
    </w:p>
    <w:p>
      <w:pPr>
        <w:pStyle w:val="ListBullet"/>
        <w:spacing w:after="60"/>
      </w:pPr>
      <w:r>
        <w:rPr>
          <w:rFonts w:ascii="Arial" w:hAnsi="Arial"/>
          <w:b w:val="0"/>
          <w:i w:val="0"/>
          <w:color w:val="13161D"/>
          <w:sz w:val="22"/>
        </w:rPr>
        <w:t>all adults welcome</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elderly</w:t>
      </w:r>
    </w:p>
    <w:p>
      <w:pPr>
        <w:pStyle w:val="ListBullet"/>
        <w:spacing w:after="60"/>
      </w:pPr>
      <w:r>
        <w:rPr>
          <w:rFonts w:ascii="Arial" w:hAnsi="Arial"/>
          <w:b w:val="0"/>
          <w:i w:val="0"/>
          <w:color w:val="13161D"/>
          <w:sz w:val="22"/>
        </w:rPr>
        <w:t>the aged</w:t>
      </w:r>
    </w:p>
    <w:p>
      <w:pPr>
        <w:pStyle w:val="ListBullet"/>
        <w:spacing w:after="60"/>
      </w:pPr>
      <w:r>
        <w:rPr>
          <w:rFonts w:ascii="Arial" w:hAnsi="Arial"/>
          <w:b w:val="0"/>
          <w:i w:val="0"/>
          <w:color w:val="13161D"/>
          <w:sz w:val="22"/>
        </w:rPr>
        <w:t>facility</w:t>
      </w:r>
    </w:p>
    <w:p>
      <w:pPr>
        <w:pStyle w:val="ListBullet"/>
        <w:spacing w:after="60"/>
      </w:pPr>
      <w:r>
        <w:rPr>
          <w:rFonts w:ascii="Arial" w:hAnsi="Arial"/>
          <w:b w:val="0"/>
          <w:i w:val="0"/>
          <w:color w:val="13161D"/>
          <w:sz w:val="22"/>
        </w:rPr>
        <w:t>clients</w:t>
      </w:r>
    </w:p>
    <w:p>
      <w:pPr>
        <w:pStyle w:val="ListBullet"/>
        <w:spacing w:after="60"/>
      </w:pPr>
      <w:r>
        <w:rPr>
          <w:rFonts w:ascii="Arial" w:hAnsi="Arial"/>
          <w:b w:val="0"/>
          <w:i w:val="0"/>
          <w:color w:val="13161D"/>
          <w:sz w:val="22"/>
        </w:rPr>
        <w:t>exclusive</w:t>
      </w:r>
    </w:p>
    <w:p>
      <w:pPr>
        <w:pStyle w:val="ListBullet"/>
        <w:spacing w:after="60"/>
      </w:pPr>
      <w:r>
        <w:rPr>
          <w:rFonts w:ascii="Arial" w:hAnsi="Arial"/>
          <w:b w:val="0"/>
          <w:i w:val="0"/>
          <w:color w:val="13161D"/>
          <w:sz w:val="22"/>
        </w:rPr>
        <w:t>clinical or institutional language</w:t>
      </w:r>
    </w:p>
    <w:p>
      <w:pPr>
        <w:spacing w:before="200" w:after="60"/>
      </w:pPr>
      <w:r>
        <w:rPr>
          <w:rFonts w:ascii="Arial" w:hAnsi="Arial"/>
          <w:b/>
          <w:i w:val="0"/>
          <w:color w:val="2E75B6"/>
          <w:sz w:val="25"/>
        </w:rPr>
        <w:t>On-brand sample</w:t>
      </w:r>
    </w:p>
    <w:p>
      <w:r>
        <w:rPr>
          <w:rFonts w:ascii="Arial" w:hAnsi="Arial"/>
          <w:b w:val="0"/>
          <w:i w:val="0"/>
          <w:color w:val="13161D"/>
          <w:sz w:val="22"/>
        </w:rPr>
        <w:t>Whether you've lived on the islands for decades or just arrived for the season, the Santiva Islanders have a seat saved for you at Breakfast Club.</w:t>
      </w:r>
    </w:p>
    <w:p>
      <w:pPr>
        <w:spacing w:before="200" w:after="60"/>
      </w:pPr>
      <w:r>
        <w:rPr>
          <w:rFonts w:ascii="Arial" w:hAnsi="Arial"/>
          <w:b/>
          <w:i w:val="0"/>
          <w:color w:val="2E75B6"/>
          <w:sz w:val="25"/>
        </w:rPr>
        <w:t>Off-brand sample</w:t>
      </w:r>
    </w:p>
    <w:p>
      <w:r>
        <w:rPr>
          <w:rFonts w:ascii="Arial" w:hAnsi="Arial"/>
          <w:b w:val="0"/>
          <w:i w:val="0"/>
          <w:color w:val="13161D"/>
          <w:sz w:val="22"/>
        </w:rPr>
        <w:t>Our facility provides structured programming services for elderly clients in the Sanibel area.</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Bernard Arroyo</w:t>
            </w:r>
          </w:p>
        </w:tc>
        <w:tc>
          <w:tcPr>
            <w:tcW w:type="dxa" w:w="2340"/>
          </w:tcPr>
          <w:p>
            <w:r>
              <w:rPr>
                <w:rFonts w:ascii="Arial" w:hAnsi="Arial"/>
                <w:b w:val="0"/>
                <w:i w:val="0"/>
                <w:color w:val="13161D"/>
                <w:sz w:val="19"/>
              </w:rPr>
              <w:t>Treasurer, Board of Directors (Island Seniors, Inc. / Santiva Islanders)</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Treasurer on the organization's 2026 board roster. Manages financial reporting and oversees audits; also serves as the contact for the Breakfast Club (239-295-5463) and submitted the permit application for the organization's new community senior center at Palm Ridge Plaza. Workshop attendee.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