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ogramação-orientada-a-objetos"/>
    <w:p>
      <w:pPr>
        <w:pStyle w:val="Heading1"/>
      </w:pPr>
      <w:r>
        <w:t xml:space="preserve">PROGRAMAÇÃO ORIENTADA A OBJETOS</w:t>
      </w:r>
    </w:p>
    <w:bookmarkStart w:id="9" w:name="modelo-de-entrega-do-grupo-semana-1208"/>
    <w:p>
      <w:pPr>
        <w:pStyle w:val="Heading2"/>
      </w:pPr>
      <w:r>
        <w:t xml:space="preserve">MODELO DE ENTREGA DO GRUPO — SEMANA 12/08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Biblioteca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t xml:space="preserve">[NOMES]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do arquivo ZIP</w:t>
            </w:r>
          </w:p>
        </w:tc>
        <w:tc>
          <w:tcPr/>
          <w:p>
            <w:pPr>
              <w:pStyle w:val="Compact"/>
            </w:pPr>
            <w:r>
              <w:t xml:space="preserve">grupo_1_biblioteca.zip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 no AVA:</w:t>
      </w:r>
      <w:r>
        <w:t xml:space="preserve"> </w:t>
      </w:r>
      <w:r>
        <w:t xml:space="preserve">o grupo deverá enviar UM único arquivo .zip contendo o programa Java, a modelagem, evidência de execução e este documento preenchido.</w:t>
      </w:r>
    </w:p>
    <w:p>
      <w:r>
        <w:pict>
          <v:rect style="width:0;height:1.5pt" o:hralign="center" o:hrstd="t" o:hr="t"/>
        </w:pict>
      </w:r>
    </w:p>
    <w:bookmarkEnd w:id="9"/>
    <w:bookmarkStart w:id="10" w:name="estrutura-obrigatória-do-arquivo-zip"/>
    <w:p>
      <w:pPr>
        <w:pStyle w:val="Heading2"/>
      </w:pPr>
      <w:r>
        <w:t xml:space="preserve">1. Estrutura obrigatória do arquivo ZIP</w:t>
      </w:r>
    </w:p>
    <w:p>
      <w:pPr>
        <w:pStyle w:val="FirstParagraph"/>
      </w:pPr>
      <w:r>
        <w:rPr>
          <w:b/>
          <w:bCs/>
        </w:rPr>
        <w:t xml:space="preserve">Exemplo:</w:t>
      </w:r>
      <w:r>
        <w:t xml:space="preserve"> </w:t>
      </w:r>
      <w:r>
        <w:t xml:space="preserve">grupo_1_biblioteca.zip</w:t>
      </w:r>
    </w:p>
    <w:p>
      <w:pPr>
        <w:pStyle w:val="SourceCode"/>
      </w:pPr>
      <w:r>
        <w:rPr>
          <w:rStyle w:val="VerbatimChar"/>
        </w:rPr>
        <w:t xml:space="preserve">grupo_1_biblioteca/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Livro.java</w:t>
      </w:r>
      <w:r>
        <w:br/>
      </w:r>
      <w:r>
        <w:rPr>
          <w:rStyle w:val="VerbatimChar"/>
        </w:rPr>
        <w:t xml:space="preserve">│   ├── Usuario.java</w:t>
      </w:r>
      <w:r>
        <w:br/>
      </w:r>
      <w:r>
        <w:rPr>
          <w:rStyle w:val="VerbatimChar"/>
        </w:rPr>
        <w:t xml:space="preserve">│   └── Main.java</w:t>
      </w:r>
      <w:r>
        <w:br/>
      </w:r>
      <w:r>
        <w:rPr>
          <w:rStyle w:val="VerbatimChar"/>
        </w:rPr>
        <w:t xml:space="preserve">├── modelagem/</w:t>
      </w:r>
      <w:r>
        <w:br/>
      </w:r>
      <w:r>
        <w:rPr>
          <w:rStyle w:val="VerbatimChar"/>
        </w:rPr>
        <w:t xml:space="preserve">│   └── modelagem.png (ou .pdf)</w:t>
      </w:r>
      <w:r>
        <w:br/>
      </w:r>
      <w:r>
        <w:rPr>
          <w:rStyle w:val="VerbatimChar"/>
        </w:rPr>
        <w:t xml:space="preserve">├── execucao/</w:t>
      </w:r>
      <w:r>
        <w:br/>
      </w:r>
      <w:r>
        <w:rPr>
          <w:rStyle w:val="VerbatimChar"/>
        </w:rPr>
        <w:t xml:space="preserve">│   └── execucao.png</w:t>
      </w:r>
      <w:r>
        <w:br/>
      </w:r>
      <w:r>
        <w:rPr>
          <w:rStyle w:val="VerbatimChar"/>
        </w:rPr>
        <w:t xml:space="preserve">└── documento_grupo.docx</w:t>
      </w:r>
    </w:p>
    <w:p>
      <w:pPr>
        <w:pStyle w:val="FirstParagraph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os nomes das classes são apenas exemplo. Entreguem os arquivos correspondentes ao domínio e à solução do grupo.</w:t>
      </w:r>
    </w:p>
    <w:p>
      <w:r>
        <w:pict>
          <v:rect style="width:0;height:1.5pt" o:hralign="center" o:hrstd="t" o:hr="t"/>
        </w:pict>
      </w:r>
    </w:p>
    <w:bookmarkEnd w:id="10"/>
    <w:bookmarkStart w:id="11" w:name="o-que-deve-existir-no-programa-java"/>
    <w:p>
      <w:pPr>
        <w:pStyle w:val="Heading2"/>
      </w:pPr>
      <w:r>
        <w:t xml:space="preserve">2. O que deve existir no programa Java</w:t>
      </w:r>
    </w:p>
    <w:p>
      <w:pPr>
        <w:pStyle w:val="Compact"/>
        <w:numPr>
          <w:ilvl w:val="0"/>
          <w:numId w:val="1001"/>
        </w:numPr>
      </w:pPr>
      <w:r>
        <w:t xml:space="preserve">Pelo menos duas classes implementadas a partir da modelagem.</w:t>
      </w:r>
    </w:p>
    <w:p>
      <w:pPr>
        <w:pStyle w:val="Compact"/>
        <w:numPr>
          <w:ilvl w:val="0"/>
          <w:numId w:val="1001"/>
        </w:numPr>
      </w:pPr>
      <w:r>
        <w:t xml:space="preserve">Atributos coerentes com a responsabilidade das classes.</w:t>
      </w:r>
    </w:p>
    <w:p>
      <w:pPr>
        <w:pStyle w:val="Compact"/>
        <w:numPr>
          <w:ilvl w:val="0"/>
          <w:numId w:val="1001"/>
        </w:numPr>
      </w:pPr>
      <w:r>
        <w:t xml:space="preserve">Pelo menos um método que represente comportamento real do objeto.</w:t>
      </w:r>
    </w:p>
    <w:p>
      <w:pPr>
        <w:pStyle w:val="Compact"/>
        <w:numPr>
          <w:ilvl w:val="0"/>
          <w:numId w:val="1001"/>
        </w:numPr>
      </w:pPr>
      <w:r>
        <w:t xml:space="preserve">Uma classe Main (ou equivalente) que crie pelo menos dois objetos de uma mesma classe com estados diferentes.</w:t>
      </w:r>
    </w:p>
    <w:p>
      <w:pPr>
        <w:pStyle w:val="Compact"/>
        <w:numPr>
          <w:ilvl w:val="0"/>
          <w:numId w:val="1001"/>
        </w:numPr>
      </w:pPr>
      <w:r>
        <w:t xml:space="preserve">Execução no console demonstrando estado ou comportamento dos objetos.</w:t>
      </w:r>
    </w:p>
    <w:p>
      <w:pPr>
        <w:pStyle w:val="Compact"/>
        <w:numPr>
          <w:ilvl w:val="0"/>
          <w:numId w:val="1001"/>
        </w:numPr>
      </w:pPr>
      <w:r>
        <w:t xml:space="preserve">Não utilizar herança, interfaces ou recursos ainda não estudados apenas para sofisticar a solução.</w:t>
      </w:r>
    </w:p>
    <w:p>
      <w:r>
        <w:pict>
          <v:rect style="width:0;height:1.5pt" o:hralign="center" o:hrstd="t" o:hr="t"/>
        </w:pict>
      </w:r>
    </w:p>
    <w:bookmarkEnd w:id="11"/>
    <w:bookmarkStart w:id="12" w:name="resumo-da-modelagem-do-grupo"/>
    <w:p>
      <w:pPr>
        <w:pStyle w:val="Heading2"/>
      </w:pPr>
      <w:r>
        <w:t xml:space="preserve">3. Resumo da modelagem do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Principais atributos</w:t>
            </w:r>
          </w:p>
        </w:tc>
        <w:tc>
          <w:tcPr/>
          <w:p>
            <w:pPr>
              <w:pStyle w:val="Compact"/>
            </w:pPr>
            <w:r>
              <w:t xml:space="preserve">Principais métodos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Livro</w:t>
            </w:r>
          </w:p>
        </w:tc>
        <w:tc>
          <w:tcPr/>
          <w:p>
            <w:pPr>
              <w:pStyle w:val="Compact"/>
            </w:pPr>
            <w:r>
              <w:t xml:space="preserve">Representa um livro do acervo e controla se ele está disponível ou emprestado</w:t>
            </w:r>
          </w:p>
        </w:tc>
        <w:tc>
          <w:tcPr/>
          <w:p>
            <w:pPr>
              <w:pStyle w:val="Compact"/>
            </w:pPr>
            <w:r>
              <w:t xml:space="preserve">titulo, autor, isbn, disponivel</w:t>
            </w:r>
          </w:p>
        </w:tc>
        <w:tc>
          <w:tcPr/>
          <w:p>
            <w:pPr>
              <w:pStyle w:val="Compact"/>
            </w:pPr>
            <w:r>
              <w:t xml:space="preserve">emprestar(), devolver()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Representa um usuário da biblioteca e controla seus empréstimos ativos dentro de um limite pessoal</w:t>
            </w:r>
          </w:p>
        </w:tc>
        <w:tc>
          <w:tcPr/>
          <w:p>
            <w:pPr>
              <w:pStyle w:val="Compact"/>
            </w:pPr>
            <w:r>
              <w:t xml:space="preserve">nome, matricula, qtdEmprestimosAtivos, limiteEmprestimos</w:t>
            </w:r>
          </w:p>
        </w:tc>
        <w:tc>
          <w:tcPr/>
          <w:p>
            <w:pPr>
              <w:pStyle w:val="Compact"/>
            </w:pPr>
            <w:r>
              <w:t xml:space="preserve">podeEmprestar(), registrarEmprestimo(), registrarDevolucao()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Emprestimo</w:t>
            </w:r>
          </w:p>
        </w:tc>
        <w:tc>
          <w:tcPr/>
          <w:p>
            <w:pPr>
              <w:pStyle w:val="Compact"/>
            </w:pPr>
            <w:r>
              <w:t xml:space="preserve">Liga um livro a um usuário e controla o prazo e o status da devolução (ativo/devolvido/atrasado)</w:t>
            </w:r>
          </w:p>
        </w:tc>
        <w:tc>
          <w:tcPr/>
          <w:p>
            <w:pPr>
              <w:pStyle w:val="Compact"/>
            </w:pPr>
            <w:r>
              <w:t xml:space="preserve">livro, usuario, dataEmprestimo, dataDevolucaoPrevista, ativo</w:t>
            </w:r>
          </w:p>
        </w:tc>
        <w:tc>
          <w:tcPr/>
          <w:p>
            <w:pPr>
              <w:pStyle w:val="Compact"/>
            </w:pPr>
            <w:r>
              <w:t xml:space="preserve">estaAtrasado(), finalizar()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Demonstra a modelagem criando objetos, alterando seus estados e imprimindo um mini-relatório no console</w:t>
            </w:r>
          </w:p>
        </w:tc>
        <w:tc>
          <w:tcPr/>
          <w:p>
            <w:pPr>
              <w:pStyle w:val="Compact"/>
            </w:pPr>
            <w:r>
              <w:t xml:space="preserve">(nenhum atributo próprio)</w:t>
            </w:r>
          </w:p>
        </w:tc>
        <w:tc>
          <w:tcPr/>
          <w:p>
            <w:pPr>
              <w:pStyle w:val="Compact"/>
            </w:pPr>
            <w:r>
              <w:t xml:space="preserve">main()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uso-da-ia-pelo-grupo"/>
    <w:p>
      <w:pPr>
        <w:pStyle w:val="Heading2"/>
      </w:pPr>
      <w:r>
        <w:t xml:space="preserve">4. Uso da IA pelo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Sugestão/pergunta feita à IA</w:t>
            </w:r>
          </w:p>
        </w:tc>
        <w:tc>
          <w:tcPr/>
          <w:p>
            <w:pPr>
              <w:pStyle w:val="Compact"/>
            </w:pPr>
            <w:r>
              <w:t xml:space="preserve">Aceitamos?</w:t>
            </w:r>
          </w:p>
        </w:tc>
        <w:tc>
          <w:tcPr/>
          <w:p>
            <w:pPr>
              <w:pStyle w:val="Compact"/>
            </w:pPr>
            <w:r>
              <w:t xml:space="preserve">Justificativa do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Sugeriu armazenar as datas no formato aaaa-mm-dd para compará-las como texto simples (sem biblioteca de datas)</w:t>
            </w:r>
          </w:p>
        </w:tc>
        <w:tc>
          <w:tcPr/>
          <w:p>
            <w:pPr>
              <w:pStyle w:val="Compact"/>
            </w:pPr>
            <w:r>
              <w:t xml:space="preserve">[Sim / Não]</w:t>
            </w:r>
          </w:p>
        </w:tc>
        <w:tc>
          <w:tcPr/>
          <w:p>
            <w:pPr>
              <w:pStyle w:val="Compact"/>
            </w:pPr>
            <w:r>
              <w:t xml:space="preserve">[PREENCHER]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Sugeriu que emprestar()/devolver() retornem boolean para indicar se a operação foi possível</w:t>
            </w:r>
          </w:p>
        </w:tc>
        <w:tc>
          <w:tcPr/>
          <w:p>
            <w:pPr>
              <w:pStyle w:val="Compact"/>
            </w:pPr>
            <w:r>
              <w:t xml:space="preserve">[Sim / Não]</w:t>
            </w:r>
          </w:p>
        </w:tc>
        <w:tc>
          <w:tcPr/>
          <w:p>
            <w:pPr>
              <w:pStyle w:val="Compact"/>
            </w:pPr>
            <w:r>
              <w:t xml:space="preserve">[PREENCHER]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Sugeriu guardar o limite de empréstimos como atributo do próprio Usuario, pois cada usuário pode ter um limite diferente</w:t>
            </w:r>
          </w:p>
        </w:tc>
        <w:tc>
          <w:tcPr/>
          <w:p>
            <w:pPr>
              <w:pStyle w:val="Compact"/>
            </w:pPr>
            <w:r>
              <w:t xml:space="preserve">[Sim / Não]</w:t>
            </w:r>
          </w:p>
        </w:tc>
        <w:tc>
          <w:tcPr/>
          <w:p>
            <w:pPr>
              <w:pStyle w:val="Compact"/>
            </w:pPr>
            <w:r>
              <w:t xml:space="preserve">[PREENCHER]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lteraçãodesafio-realizado-em-sala"/>
    <w:p>
      <w:pPr>
        <w:pStyle w:val="Heading2"/>
      </w:pPr>
      <w:r>
        <w:t xml:space="preserve">5. Alteração/desafio realizado em sala</w:t>
      </w:r>
    </w:p>
    <w:p>
      <w:pPr>
        <w:pStyle w:val="FirstParagraph"/>
      </w:pPr>
      <w:r>
        <w:rPr>
          <w:b/>
          <w:bCs/>
        </w:rPr>
        <w:t xml:space="preserve">1. Qual alteração ou desafio o professor solicitou?</w:t>
      </w:r>
    </w:p>
    <w:p>
      <w:pPr>
        <w:pStyle w:val="BodyText"/>
      </w:pPr>
      <w:r>
        <w:t xml:space="preserve">[PREENCHER]</w:t>
      </w:r>
    </w:p>
    <w:p>
      <w:pPr>
        <w:pStyle w:val="BodyText"/>
      </w:pPr>
      <w:r>
        <w:rPr>
          <w:b/>
          <w:bCs/>
        </w:rPr>
        <w:t xml:space="preserve">2. O que o grupo precisou alterar na modelagem ou no código?</w:t>
      </w:r>
    </w:p>
    <w:p>
      <w:pPr>
        <w:pStyle w:val="BodyText"/>
      </w:pPr>
      <w:r>
        <w:t xml:space="preserve">[PREENCHER]</w:t>
      </w:r>
    </w:p>
    <w:p>
      <w:r>
        <w:pict>
          <v:rect style="width:0;height:1.5pt" o:hralign="center" o:hrstd="t" o:hr="t"/>
        </w:pict>
      </w:r>
    </w:p>
    <w:bookmarkEnd w:id="14"/>
    <w:bookmarkStart w:id="15" w:name="checklist-antes-de-enviar"/>
    <w:p>
      <w:pPr>
        <w:pStyle w:val="Heading2"/>
      </w:pPr>
      <w:r>
        <w:t xml:space="preserve">6. Checklist antes de enviar</w:t>
      </w:r>
    </w:p>
    <w:p>
      <w:pPr>
        <w:pStyle w:val="Compact"/>
        <w:numPr>
          <w:ilvl w:val="0"/>
          <w:numId w:val="1002"/>
        </w:numPr>
      </w:pPr>
      <w:r>
        <w:t xml:space="preserve">O arquivo está nomeado no padrão grupo_X_dominio.zip.</w:t>
      </w:r>
    </w:p>
    <w:p>
      <w:pPr>
        <w:pStyle w:val="Compact"/>
        <w:numPr>
          <w:ilvl w:val="0"/>
          <w:numId w:val="1003"/>
        </w:numPr>
      </w:pPr>
      <w:r>
        <w:t xml:space="preserve">A pasta src contém todos os arquivos .java necessários.</w:t>
      </w:r>
    </w:p>
    <w:p>
      <w:pPr>
        <w:pStyle w:val="Compact"/>
        <w:numPr>
          <w:ilvl w:val="0"/>
          <w:numId w:val="1004"/>
        </w:numPr>
      </w:pPr>
      <w:r>
        <w:t xml:space="preserve">A pasta modelagem contém a modelagem/UML da solução.</w:t>
      </w:r>
    </w:p>
    <w:p>
      <w:pPr>
        <w:pStyle w:val="Compact"/>
        <w:numPr>
          <w:ilvl w:val="0"/>
          <w:numId w:val="1005"/>
        </w:numPr>
      </w:pPr>
      <w:r>
        <w:t xml:space="preserve">A pasta execucao contém uma evidência de que o programa foi executado.</w:t>
      </w:r>
    </w:p>
    <w:p>
      <w:pPr>
        <w:pStyle w:val="Compact"/>
        <w:numPr>
          <w:ilvl w:val="0"/>
          <w:numId w:val="1006"/>
        </w:numPr>
      </w:pPr>
      <w:r>
        <w:t xml:space="preserve">O documento_grupo.docx está preenchido.</w:t>
      </w:r>
    </w:p>
    <w:p>
      <w:pPr>
        <w:pStyle w:val="Compact"/>
        <w:numPr>
          <w:ilvl w:val="0"/>
          <w:numId w:val="1007"/>
        </w:numPr>
      </w:pPr>
      <w:r>
        <w:t xml:space="preserve">O projeto abre/compila com os arquivos entregues.</w:t>
      </w:r>
    </w:p>
    <w:p>
      <w:pPr>
        <w:pStyle w:val="Compact"/>
        <w:numPr>
          <w:ilvl w:val="0"/>
          <w:numId w:val="1008"/>
        </w:numPr>
      </w:pPr>
      <w:r>
        <w:t xml:space="preserve">O grupo está preparado para explicar a solução e cada integrante fará sua entrega individual separadamente.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a entrega do ZIP representa o produto coletivo. A compreensão de cada integrante será verificada também pela entrega individual e, quando solicitado, pela apresentação/defesa em sala.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2026-08-13T22:12:45Z</dcterms:created>
  <dcterms:modified xsi:type="dcterms:W3CDTF">2026-08-13T22:12:45Z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