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e1f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e1f21"/>
          <w:sz w:val="24"/>
          <w:szCs w:val="24"/>
          <w:rtl w:val="0"/>
        </w:rPr>
        <w:t xml:space="preserve">CSS Box Model</w:t>
      </w:r>
      <w:r w:rsidDel="00000000" w:rsidR="00000000" w:rsidRPr="00000000">
        <w:rPr>
          <w:rFonts w:ascii="Roboto" w:cs="Roboto" w:eastAsia="Roboto" w:hAnsi="Roboto"/>
          <w:b w:val="1"/>
          <w:color w:val="1e1f21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e1f21"/>
          <w:sz w:val="21"/>
          <w:szCs w:val="21"/>
          <w:rtl w:val="0"/>
        </w:rPr>
        <w:t xml:space="preserve">box-sizing: border-box =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faz o cálculo a ser preenchido a partir da borda (interna), para deixar o componente criado do tamanho determinado, sem que o padding interfira.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e1f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e1f21"/>
          <w:sz w:val="21"/>
          <w:szCs w:val="21"/>
          <w:rtl w:val="0"/>
        </w:rPr>
        <w:t xml:space="preserve">display: block =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deixa o comportamento igual de uma div, ocupa toda linha (coloca os item um abaixo do outro, vertical) / width e height, são respeitado / padding, margin e border funcionam normalmente.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e1f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e1f21"/>
          <w:sz w:val="21"/>
          <w:szCs w:val="21"/>
          <w:rtl w:val="0"/>
        </w:rPr>
        <w:t xml:space="preserve">display: inline =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deixa o comportamento igual de um span, elementos um do lado do outro (coloca os itens na mesma linha, horizontal) / width e heigth, não funcionam / padding, margin e border somente para valores horizontais.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e1f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e1f21"/>
          <w:sz w:val="21"/>
          <w:szCs w:val="21"/>
          <w:rtl w:val="0"/>
        </w:rPr>
        <w:t xml:space="preserve">margin =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adc espaço por fora.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e1f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e1f21"/>
          <w:sz w:val="21"/>
          <w:szCs w:val="21"/>
          <w:rtl w:val="0"/>
        </w:rPr>
        <w:t xml:space="preserve">padding =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adc espaço dentro.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e1f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e1f21"/>
          <w:sz w:val="21"/>
          <w:szCs w:val="21"/>
          <w:rtl w:val="0"/>
        </w:rPr>
        <w:t xml:space="preserve">border =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bordas da caixa ( o tamanho da borda soma no tamanho da caixa, para o lado de fora)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e1f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   1. 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u w:val="single"/>
          <w:rtl w:val="0"/>
        </w:rPr>
        <w:t xml:space="preserve">box-sizing: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u w:val="single"/>
          <w:rtl w:val="0"/>
        </w:rPr>
        <w:t xml:space="preserve">border-box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= para a borda não somar a mais no valor da caixa (ocupa o espaço de dentro da caixa).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1e1f21"/>
          <w:sz w:val="21"/>
          <w:szCs w:val="21"/>
          <w:rtl w:val="0"/>
        </w:rPr>
        <w:t xml:space="preserve">outline =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 não modifica o tamanho da caixa pois não é parte do box-model (Ex.: da pra por uma borda em volta do border ainda). Poderá ser diferente de retangular. Não permite ajustes individuais. Mais usado pelo user agent  para acessibilidade. Ex.: é usado no elemento </w:t>
      </w:r>
      <w:r w:rsidDel="00000000" w:rsidR="00000000" w:rsidRPr="00000000">
        <w:rPr>
          <w:rFonts w:ascii="Roboto" w:cs="Roboto" w:eastAsia="Roboto" w:hAnsi="Roboto"/>
          <w:b w:val="1"/>
          <w:color w:val="1e1f21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color w:val="1e1f21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