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9BE7F" w14:textId="77777777" w:rsidR="00F65CBD" w:rsidRPr="004F2477" w:rsidRDefault="00F65CBD" w:rsidP="00F65CBD">
      <w:pPr>
        <w:rPr>
          <w:u w:val="single"/>
        </w:rPr>
      </w:pPr>
      <w:r w:rsidRPr="004F2477">
        <w:rPr>
          <w:b/>
          <w:bCs/>
          <w:u w:val="single"/>
        </w:rPr>
        <w:t>TEMA FINALE:</w:t>
      </w:r>
    </w:p>
    <w:p w14:paraId="220DE9DA" w14:textId="77777777" w:rsidR="00F65CBD" w:rsidRDefault="00F65CBD" w:rsidP="00F65CBD">
      <w:proofErr w:type="spellStart"/>
      <w:r>
        <w:t>cargorobot</w:t>
      </w:r>
      <w:proofErr w:type="spellEnd"/>
      <w:r>
        <w:t xml:space="preserve"> è l’applicazione. Vedere quale </w:t>
      </w:r>
      <w:proofErr w:type="spellStart"/>
      <w:r>
        <w:t>ddr</w:t>
      </w:r>
      <w:proofErr w:type="spellEnd"/>
      <w:r>
        <w:t xml:space="preserve"> robot è più opportuno. </w:t>
      </w:r>
    </w:p>
    <w:p w14:paraId="0AD11043" w14:textId="77777777" w:rsidR="00F65CBD" w:rsidRDefault="00F65CBD" w:rsidP="00F65CBD">
      <w:r>
        <w:t xml:space="preserve">Comportamenti per test </w:t>
      </w:r>
      <w:proofErr w:type="spellStart"/>
      <w:r>
        <w:t>unit</w:t>
      </w:r>
      <w:proofErr w:type="spellEnd"/>
      <w:r>
        <w:t xml:space="preserve">: quando ti dico di no (sono pieno o out f </w:t>
      </w:r>
      <w:proofErr w:type="spellStart"/>
      <w:r>
        <w:t>order</w:t>
      </w:r>
      <w:proofErr w:type="spellEnd"/>
      <w:r>
        <w:t>)</w:t>
      </w:r>
    </w:p>
    <w:p w14:paraId="1169996F" w14:textId="77777777" w:rsidR="00F65CBD" w:rsidRDefault="00F65CBD" w:rsidP="00F65CBD">
      <w:r>
        <w:t xml:space="preserve">Applicazione </w:t>
      </w:r>
      <w:proofErr w:type="spellStart"/>
      <w:r>
        <w:t>roomexplorer</w:t>
      </w:r>
      <w:proofErr w:type="spellEnd"/>
      <w:r>
        <w:t xml:space="preserve"> che esplora in maniera sistematica e segna 0 e 1. Il risultato deve essere </w:t>
      </w:r>
      <w:proofErr w:type="spellStart"/>
      <w:r>
        <w:t>qualla</w:t>
      </w:r>
      <w:proofErr w:type="spellEnd"/>
      <w:r>
        <w:t xml:space="preserve"> stringa (gli ostacoli sono fissi).</w:t>
      </w:r>
    </w:p>
    <w:p w14:paraId="1B2FE88E" w14:textId="77777777" w:rsidR="00F65CBD" w:rsidRDefault="00F65CBD" w:rsidP="00F65CBD">
      <w:r>
        <w:t xml:space="preserve">Leggere BENE </w:t>
      </w:r>
      <w:proofErr w:type="gramStart"/>
      <w:r>
        <w:t>dal macro</w:t>
      </w:r>
      <w:proofErr w:type="gramEnd"/>
      <w:r>
        <w:t xml:space="preserve"> al micro (per la presentazione finale).</w:t>
      </w:r>
    </w:p>
    <w:p w14:paraId="17F95007" w14:textId="77777777" w:rsidR="00F65CBD" w:rsidRDefault="00F65CBD" w:rsidP="00F65CBD"/>
    <w:p w14:paraId="527FD81C" w14:textId="77777777" w:rsidR="00F65CBD" w:rsidRDefault="00F65CBD" w:rsidP="00F65CBD">
      <w:proofErr w:type="spellStart"/>
      <w:r>
        <w:t>IOPort</w:t>
      </w:r>
      <w:proofErr w:type="spellEnd"/>
      <w:r>
        <w:t xml:space="preserve"> -&gt; è un dispositivo che si presenta all’utente come un dispositivo con un </w:t>
      </w:r>
      <w:proofErr w:type="spellStart"/>
      <w:r>
        <w:t>pushbotton</w:t>
      </w:r>
      <w:proofErr w:type="spellEnd"/>
      <w:r>
        <w:t xml:space="preserve"> e un display. L’utente si avvale di I/</w:t>
      </w:r>
      <w:proofErr w:type="spellStart"/>
      <w:r>
        <w:t>OPort</w:t>
      </w:r>
      <w:proofErr w:type="spellEnd"/>
      <w:r>
        <w:t xml:space="preserve"> come </w:t>
      </w:r>
      <w:proofErr w:type="spellStart"/>
      <w:r>
        <w:t>sispositivo</w:t>
      </w:r>
      <w:proofErr w:type="spellEnd"/>
      <w:r>
        <w:t xml:space="preserve"> di input con il </w:t>
      </w:r>
      <w:proofErr w:type="spellStart"/>
      <w:r>
        <w:t>bottne</w:t>
      </w:r>
      <w:proofErr w:type="spellEnd"/>
      <w:r>
        <w:t xml:space="preserve"> e di output con il </w:t>
      </w:r>
      <w:proofErr w:type="spellStart"/>
      <w:r>
        <w:t>dipslay</w:t>
      </w:r>
      <w:proofErr w:type="spellEnd"/>
      <w:r>
        <w:t xml:space="preserve">. Io sto parlando di software. Come sarebbe bene manifestarla nell’applicazione? Deve essere per forza fisico o meno? il committente si aspetta che si manifesti come una coppia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e </w:t>
      </w:r>
      <w:proofErr w:type="spellStart"/>
      <w:r>
        <w:t>dispaly</w:t>
      </w:r>
      <w:proofErr w:type="spellEnd"/>
      <w:r>
        <w:t xml:space="preserve"> -&gt; si manifesterà come una pagina web. </w:t>
      </w:r>
    </w:p>
    <w:p w14:paraId="0D929386" w14:textId="77777777" w:rsidR="00F65CBD" w:rsidRDefault="00F65CBD" w:rsidP="00F65CBD"/>
    <w:p w14:paraId="4B323DFE" w14:textId="77777777" w:rsidR="00F65CBD" w:rsidRDefault="00F65CBD" w:rsidP="00F65CBD">
      <w:proofErr w:type="spellStart"/>
      <w:r>
        <w:t>Disengaged</w:t>
      </w:r>
      <w:proofErr w:type="spellEnd"/>
      <w:r>
        <w:t xml:space="preserve"> -&gt; torna disponibile per altre richieste</w:t>
      </w:r>
    </w:p>
    <w:p w14:paraId="61810998" w14:textId="77777777" w:rsidR="00F65CBD" w:rsidRDefault="00F65CBD" w:rsidP="00F65CBD"/>
    <w:p w14:paraId="2E5A01A2" w14:textId="77777777" w:rsidR="00F65CBD" w:rsidRDefault="00F65CBD" w:rsidP="00F65CBD">
      <w:r>
        <w:t xml:space="preserve">Non c’è una coda di richieste, se il sistema è </w:t>
      </w:r>
      <w:proofErr w:type="spellStart"/>
      <w:r>
        <w:t>engaged</w:t>
      </w:r>
      <w:proofErr w:type="spellEnd"/>
      <w:r>
        <w:t xml:space="preserve"> la richiesta viene semplicemente rifiutata.</w:t>
      </w:r>
    </w:p>
    <w:p w14:paraId="4DFD6F87" w14:textId="77777777" w:rsidR="00F65CBD" w:rsidRDefault="00F65CBD" w:rsidP="00F65CBD"/>
    <w:p w14:paraId="0EAC796B" w14:textId="77777777" w:rsidR="00F65CBD" w:rsidRDefault="00F65CBD" w:rsidP="00F65CBD">
      <w:r>
        <w:t xml:space="preserve">Led -&gt; dove sta? Chi lo gestisce? Reale o virtuale? Committente: dice che può essere sia fisico (quello del </w:t>
      </w:r>
      <w:proofErr w:type="spellStart"/>
      <w:r>
        <w:t>picow</w:t>
      </w:r>
      <w:proofErr w:type="spellEnd"/>
      <w:r>
        <w:t>) oppure può essere un led virtuale che si accende e spegne sulla stessa pagina web dell’I/</w:t>
      </w:r>
      <w:proofErr w:type="spellStart"/>
      <w:r>
        <w:t>OPort</w:t>
      </w:r>
      <w:proofErr w:type="spellEnd"/>
    </w:p>
    <w:p w14:paraId="09BABC84" w14:textId="77777777" w:rsidR="00F65CBD" w:rsidRDefault="00F65CBD" w:rsidP="00F65CBD"/>
    <w:p w14:paraId="5BDEC1BC" w14:textId="77777777" w:rsidR="00F65CBD" w:rsidRDefault="00F65CBD" w:rsidP="00F65CBD">
      <w:r w:rsidRPr="00C60E4B">
        <w:t>Test plan per fine analisi dei</w:t>
      </w:r>
      <w:r>
        <w:t xml:space="preserve"> requisiti -&gt; guardare user stories si intende una rilettura concettuale dei requisiti. Utente finale della nostra applicazione? Camionista (una persona reale). Come utente </w:t>
      </w:r>
      <w:proofErr w:type="spellStart"/>
      <w:r>
        <w:t>dinale</w:t>
      </w:r>
      <w:proofErr w:type="spellEnd"/>
      <w:r>
        <w:t xml:space="preserve"> cosa mi aspetto: mi reco alla porta, premo </w:t>
      </w:r>
      <w:proofErr w:type="spellStart"/>
      <w:r>
        <w:t>pushbotton</w:t>
      </w:r>
      <w:proofErr w:type="spellEnd"/>
      <w:r>
        <w:t xml:space="preserve">, guardo la </w:t>
      </w:r>
      <w:proofErr w:type="gramStart"/>
      <w:r>
        <w:t>risposta :</w:t>
      </w:r>
      <w:proofErr w:type="gramEnd"/>
      <w:r>
        <w:t xml:space="preserve"> se è </w:t>
      </w:r>
      <w:proofErr w:type="spellStart"/>
      <w:r>
        <w:t>rejected</w:t>
      </w:r>
      <w:proofErr w:type="spellEnd"/>
      <w:r>
        <w:t xml:space="preserve"> non faccio più niente, altrimenti mi aspetto di vedere il container che viene spostato entro 30 </w:t>
      </w:r>
      <w:proofErr w:type="spellStart"/>
      <w:r>
        <w:t>seconi</w:t>
      </w:r>
      <w:proofErr w:type="spellEnd"/>
      <w:r>
        <w:t xml:space="preserve"> vicino al sensore. E poi vado via. L’idea è che se sono un altro utente accedendo a </w:t>
      </w:r>
      <w:proofErr w:type="spellStart"/>
      <w:r>
        <w:t>IOPort</w:t>
      </w:r>
      <w:proofErr w:type="spellEnd"/>
      <w:r>
        <w:t xml:space="preserve"> dovrei già vedere service working. La user story predispone un test funzionale. Come le formalizzo? Quali sono i componenti principali che devono essere presenti nello Sprint0. Spontaneo pensare a tre servizi: </w:t>
      </w:r>
    </w:p>
    <w:p w14:paraId="0BBB2277" w14:textId="77777777" w:rsidR="00F65CBD" w:rsidRDefault="00F65CBD" w:rsidP="00F65CBD">
      <w:pPr>
        <w:pStyle w:val="Paragrafoelenco"/>
        <w:numPr>
          <w:ilvl w:val="0"/>
          <w:numId w:val="1"/>
        </w:numPr>
      </w:pPr>
      <w:proofErr w:type="spellStart"/>
      <w:r>
        <w:t>Cargoservice</w:t>
      </w:r>
      <w:proofErr w:type="spellEnd"/>
      <w:r>
        <w:t xml:space="preserve">: logica del sistema (il </w:t>
      </w:r>
      <w:proofErr w:type="spellStart"/>
      <w:r>
        <w:t>cargorobot</w:t>
      </w:r>
      <w:proofErr w:type="spellEnd"/>
      <w:r>
        <w:t xml:space="preserve"> ha la responsabilità di muovere il container) e responsabilità di rispondere a </w:t>
      </w:r>
      <w:proofErr w:type="spellStart"/>
      <w:r>
        <w:t>request</w:t>
      </w:r>
      <w:proofErr w:type="spellEnd"/>
      <w:r>
        <w:t xml:space="preserve"> to load (formalizzata subito con una </w:t>
      </w:r>
      <w:proofErr w:type="spellStart"/>
      <w:r>
        <w:t>request</w:t>
      </w:r>
      <w:proofErr w:type="spellEnd"/>
      <w:r>
        <w:t xml:space="preserve"> e due </w:t>
      </w:r>
      <w:proofErr w:type="spellStart"/>
      <w:r>
        <w:t>reply</w:t>
      </w:r>
      <w:proofErr w:type="spellEnd"/>
      <w:r>
        <w:t xml:space="preserve"> (accettata o rifiutata) </w:t>
      </w:r>
    </w:p>
    <w:p w14:paraId="2525E88D" w14:textId="77777777" w:rsidR="00F65CBD" w:rsidRDefault="00F65CBD" w:rsidP="00F65CBD">
      <w:pPr>
        <w:pStyle w:val="Paragrafoelenco"/>
        <w:numPr>
          <w:ilvl w:val="0"/>
          <w:numId w:val="1"/>
        </w:numPr>
      </w:pPr>
      <w:proofErr w:type="spellStart"/>
      <w:r>
        <w:t>IOPort</w:t>
      </w:r>
      <w:proofErr w:type="spellEnd"/>
    </w:p>
    <w:p w14:paraId="3A574157" w14:textId="77777777" w:rsidR="00F65CBD" w:rsidRDefault="00F65CBD" w:rsidP="00F65CBD">
      <w:pPr>
        <w:pStyle w:val="Paragrafoelenco"/>
        <w:numPr>
          <w:ilvl w:val="0"/>
          <w:numId w:val="1"/>
        </w:numPr>
      </w:pPr>
      <w:r>
        <w:t xml:space="preserve">Sensor -&gt; concetto astratto, non voglio farlo coincidere con il pico! Se un domani volessi cambiarlo non ci sarebbe il problema. Analisi del problema analizzerà i legami tra i vari servizi. (pico non per forza con MQTT, ma anche TCP discuterne in analisi del problema). </w:t>
      </w:r>
    </w:p>
    <w:p w14:paraId="40727176" w14:textId="77777777" w:rsidR="00F65CBD" w:rsidRDefault="00F65CBD" w:rsidP="00F65CBD">
      <w:r>
        <w:t xml:space="preserve">La nostra </w:t>
      </w:r>
      <w:proofErr w:type="spellStart"/>
      <w:r>
        <w:t>softwarehouse</w:t>
      </w:r>
      <w:proofErr w:type="spellEnd"/>
      <w:r>
        <w:t xml:space="preserve"> ha già software a disposizione per il robot -&gt; possiamo dire che avendo questo software a disposizione posso mettermi d’accordo con il committente che uno di questi può essere il riferimento per il </w:t>
      </w:r>
      <w:proofErr w:type="spellStart"/>
      <w:r>
        <w:t>cargorobot</w:t>
      </w:r>
      <w:proofErr w:type="spellEnd"/>
      <w:r>
        <w:t xml:space="preserve">. Ma riesce a fare tutto quello che è richiesto? Ci avvaliamo di quello come oggetto o quello come servizio? Agli oggi di </w:t>
      </w:r>
      <w:proofErr w:type="spellStart"/>
      <w:r>
        <w:t>cargoservice</w:t>
      </w:r>
      <w:proofErr w:type="spellEnd"/>
      <w:r>
        <w:t xml:space="preserve"> il robot è un POJO o un service? Leggere capitolo sistemi a microservizi.</w:t>
      </w:r>
    </w:p>
    <w:p w14:paraId="017780F5" w14:textId="77777777" w:rsidR="00F65CBD" w:rsidRDefault="00F65CBD" w:rsidP="00F65CBD"/>
    <w:p w14:paraId="609AD63F" w14:textId="77777777" w:rsidR="00F65CBD" w:rsidRDefault="00F65CBD" w:rsidP="00F65CBD">
      <w:r>
        <w:t xml:space="preserve">Quando si esamina un componente guardalo dall’esterno e dargli delle responsabilità? Proattivo e/o reattivo? </w:t>
      </w:r>
    </w:p>
    <w:p w14:paraId="2F1A2547" w14:textId="77777777" w:rsidR="00F65CBD" w:rsidRDefault="00F65CBD" w:rsidP="00F65CBD">
      <w:proofErr w:type="spellStart"/>
      <w:r>
        <w:t>Cargoservice</w:t>
      </w:r>
      <w:proofErr w:type="spellEnd"/>
      <w:r>
        <w:t xml:space="preserve"> deve essere entrambi perché: proattivo -&gt; quando è </w:t>
      </w:r>
      <w:proofErr w:type="spellStart"/>
      <w:r>
        <w:t>engaged</w:t>
      </w:r>
      <w:proofErr w:type="spellEnd"/>
      <w:r>
        <w:t xml:space="preserve"> deve fare delle cose, ma queste </w:t>
      </w:r>
      <w:proofErr w:type="spellStart"/>
      <w:r>
        <w:t>cooser</w:t>
      </w:r>
      <w:proofErr w:type="spellEnd"/>
      <w:r>
        <w:t xml:space="preserve"> possono essere interrotte da un guasto del sonar. Reattivo -&gt; non parte se qualcuno non preme </w:t>
      </w:r>
      <w:proofErr w:type="spellStart"/>
      <w:r>
        <w:t>pushbotton</w:t>
      </w:r>
      <w:proofErr w:type="spellEnd"/>
    </w:p>
    <w:p w14:paraId="1914D370" w14:textId="77777777" w:rsidR="00F65CBD" w:rsidRDefault="00F65CBD" w:rsidP="00F65CBD">
      <w:proofErr w:type="spellStart"/>
      <w:r>
        <w:t>Cargorobot</w:t>
      </w:r>
      <w:proofErr w:type="spellEnd"/>
      <w:r>
        <w:t xml:space="preserve">: se è un </w:t>
      </w:r>
      <w:proofErr w:type="spellStart"/>
      <w:r>
        <w:t>pojo</w:t>
      </w:r>
      <w:proofErr w:type="spellEnd"/>
      <w:r>
        <w:t xml:space="preserve"> instaura con il </w:t>
      </w:r>
      <w:proofErr w:type="spellStart"/>
      <w:r>
        <w:t>cargoservice</w:t>
      </w:r>
      <w:proofErr w:type="spellEnd"/>
      <w:r>
        <w:t xml:space="preserve"> un legame sincrono: deve fare un trasferimento di controllo. Dovendo stare attendo a delle </w:t>
      </w:r>
      <w:proofErr w:type="spellStart"/>
      <w:r>
        <w:t>failure</w:t>
      </w:r>
      <w:proofErr w:type="spellEnd"/>
      <w:r>
        <w:t xml:space="preserve"> non è possibile questo approccio, rimane privo di controllo (passato a </w:t>
      </w:r>
      <w:proofErr w:type="spellStart"/>
      <w:r>
        <w:t>pojo</w:t>
      </w:r>
      <w:proofErr w:type="spellEnd"/>
      <w:r>
        <w:t xml:space="preserve">). </w:t>
      </w:r>
      <w:proofErr w:type="gramStart"/>
      <w:r>
        <w:t>Inoltre</w:t>
      </w:r>
      <w:proofErr w:type="gramEnd"/>
      <w:r>
        <w:t xml:space="preserve"> se è </w:t>
      </w:r>
      <w:proofErr w:type="spellStart"/>
      <w:r>
        <w:t>pojo</w:t>
      </w:r>
      <w:proofErr w:type="spellEnd"/>
      <w:r>
        <w:t xml:space="preserve"> è scritto in un linguaggio -&gt; servono </w:t>
      </w:r>
      <w:proofErr w:type="spellStart"/>
      <w:r>
        <w:t>adapter</w:t>
      </w:r>
      <w:proofErr w:type="spellEnd"/>
      <w:r>
        <w:t xml:space="preserve"> se i linguaggi sono diversi. Se lo conosco come servizio non ho più questi problemi. Comunicazione asincrona </w:t>
      </w:r>
      <w:proofErr w:type="gramStart"/>
      <w:r>
        <w:t>e</w:t>
      </w:r>
      <w:proofErr w:type="gramEnd"/>
      <w:r>
        <w:t xml:space="preserve"> effettuata con dei messaggi espressi come stringhe. Microservizi introducono molto più disaccoppiamento tra le entità, molto molto più flessibili. </w:t>
      </w:r>
    </w:p>
    <w:p w14:paraId="4F001D78" w14:textId="77777777" w:rsidR="00F65CBD" w:rsidRDefault="00F65CBD" w:rsidP="00F65CBD"/>
    <w:p w14:paraId="52775DC2" w14:textId="77777777" w:rsidR="00F65CBD" w:rsidRDefault="00F65CBD" w:rsidP="00F65CBD">
      <w:proofErr w:type="spellStart"/>
      <w:r>
        <w:t>Webgui</w:t>
      </w:r>
      <w:proofErr w:type="spellEnd"/>
      <w:r>
        <w:t xml:space="preserve"> </w:t>
      </w:r>
      <w:proofErr w:type="spellStart"/>
      <w:r>
        <w:t>bottone+dispaly</w:t>
      </w:r>
      <w:proofErr w:type="spellEnd"/>
      <w:r>
        <w:t xml:space="preserve"> di chi è la responsabilità di fornirla? È un microservizio a parte o è parte integrante dall’applicazione? Se è un microservizio a parte più flessibile o modificabile. Disaccoppiamento delle </w:t>
      </w:r>
      <w:proofErr w:type="spellStart"/>
      <w:r>
        <w:t>responsabilià</w:t>
      </w:r>
      <w:proofErr w:type="spellEnd"/>
      <w:r>
        <w:t>!</w:t>
      </w:r>
    </w:p>
    <w:p w14:paraId="4854BB29" w14:textId="77777777" w:rsidR="00F65CBD" w:rsidRDefault="00F65CBD" w:rsidP="00F65CBD"/>
    <w:p w14:paraId="759CEC02" w14:textId="77777777" w:rsidR="00F65CBD" w:rsidRDefault="00F65CBD" w:rsidP="00F65CBD">
      <w:r>
        <w:t xml:space="preserve">Alla fine di sprint0 ci vuole un test plan. </w:t>
      </w:r>
    </w:p>
    <w:p w14:paraId="2016F9F2" w14:textId="77777777" w:rsidR="00F65CBD" w:rsidRDefault="00F65CBD" w:rsidP="00F65CBD"/>
    <w:p w14:paraId="2C7F7E13" w14:textId="77777777" w:rsidR="00F65CBD" w:rsidRDefault="00F65CBD" w:rsidP="00F65CBD">
      <w:r>
        <w:t>Problema della mappa: entità consapevole della topologia -&gt; uno che ho già</w:t>
      </w:r>
    </w:p>
    <w:p w14:paraId="32146B7B" w14:textId="77777777" w:rsidR="00F65CBD" w:rsidRDefault="00F65CBD" w:rsidP="00F65CBD"/>
    <w:p w14:paraId="546C1996" w14:textId="77777777" w:rsidR="00F65CBD" w:rsidRPr="00C60E4B" w:rsidRDefault="00F65CBD" w:rsidP="00F65CBD">
      <w:r>
        <w:t xml:space="preserve">Micro servizio = servizio che fa poche cose. </w:t>
      </w:r>
    </w:p>
    <w:p w14:paraId="19B92254" w14:textId="77777777" w:rsidR="005656C3" w:rsidRDefault="005656C3"/>
    <w:sectPr w:rsidR="005656C3" w:rsidSect="00F65CB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D3A9D"/>
    <w:multiLevelType w:val="hybridMultilevel"/>
    <w:tmpl w:val="32DEEC0C"/>
    <w:lvl w:ilvl="0" w:tplc="988805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962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CBD"/>
    <w:rsid w:val="002057E6"/>
    <w:rsid w:val="005656C3"/>
    <w:rsid w:val="00CC7EC5"/>
    <w:rsid w:val="00F6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CF77D"/>
  <w15:chartTrackingRefBased/>
  <w15:docId w15:val="{BCB5FF71-8929-46B1-87E2-837CAC3F9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65CBD"/>
  </w:style>
  <w:style w:type="paragraph" w:styleId="Titolo1">
    <w:name w:val="heading 1"/>
    <w:basedOn w:val="Normale"/>
    <w:next w:val="Normale"/>
    <w:link w:val="Titolo1Carattere"/>
    <w:uiPriority w:val="9"/>
    <w:qFormat/>
    <w:rsid w:val="00F65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65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65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65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65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65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65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65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65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65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65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65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65CB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65CB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65CB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65CB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65CB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65CB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65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65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65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65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65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65CB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65CB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65CB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65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65CB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65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Arianna Buffoni - arianna.buffoni@studio.unibo.it</dc:creator>
  <cp:keywords/>
  <dc:description/>
  <cp:lastModifiedBy>Arianna Buffoni - arianna.buffoni@studio.unibo.it</cp:lastModifiedBy>
  <cp:revision>1</cp:revision>
  <dcterms:created xsi:type="dcterms:W3CDTF">2026-06-05T10:28:00Z</dcterms:created>
  <dcterms:modified xsi:type="dcterms:W3CDTF">2026-06-05T10:29:00Z</dcterms:modified>
</cp:coreProperties>
</file>