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id w:val="883763372"/>
        <w:docPartObj>
          <w:docPartGallery w:val="Cover Pages"/>
          <w:docPartUnique/>
        </w:docPartObj>
      </w:sdtPr>
      <w:sdtEndPr>
        <w:rPr>
          <w:rFonts w:ascii="Times New Roman" w:eastAsia="Times New Roman" w:hAnsi="Times New Roman" w:cs="Times New Roman"/>
        </w:rPr>
      </w:sdtEndPr>
      <w:sdtContent>
        <w:p w14:paraId="4E8B1311" w14:textId="3432C25B" w:rsidR="002720A6" w:rsidRDefault="002720A6">
          <w:r>
            <w:rPr>
              <w:noProof/>
            </w:rPr>
            <mc:AlternateContent>
              <mc:Choice Requires="wpg">
                <w:drawing>
                  <wp:anchor distT="0" distB="0" distL="114300" distR="114300" simplePos="0" relativeHeight="251662336" behindDoc="0" locked="0" layoutInCell="1" allowOverlap="1" wp14:anchorId="48675675" wp14:editId="3F6C93D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D02F00D"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370173D" wp14:editId="3E38563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7B39A7F" w14:textId="79FF1CDB" w:rsidR="002720A6" w:rsidRDefault="002720A6">
                                    <w:pPr>
                                      <w:pStyle w:val="NoSpacing"/>
                                      <w:jc w:val="right"/>
                                      <w:rPr>
                                        <w:color w:val="595959" w:themeColor="text1" w:themeTint="A6"/>
                                        <w:sz w:val="28"/>
                                        <w:szCs w:val="28"/>
                                      </w:rPr>
                                    </w:pPr>
                                    <w:r>
                                      <w:rPr>
                                        <w:color w:val="595959" w:themeColor="text1" w:themeTint="A6"/>
                                        <w:sz w:val="28"/>
                                        <w:szCs w:val="28"/>
                                      </w:rPr>
                                      <w:t>McKenzie, Arianna</w:t>
                                    </w:r>
                                  </w:p>
                                </w:sdtContent>
                              </w:sdt>
                              <w:p w14:paraId="403AF852" w14:textId="09FC016B" w:rsidR="002720A6" w:rsidRDefault="002720A6" w:rsidP="002720A6">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370173D"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7B39A7F" w14:textId="79FF1CDB" w:rsidR="002720A6" w:rsidRDefault="002720A6">
                              <w:pPr>
                                <w:pStyle w:val="NoSpacing"/>
                                <w:jc w:val="right"/>
                                <w:rPr>
                                  <w:color w:val="595959" w:themeColor="text1" w:themeTint="A6"/>
                                  <w:sz w:val="28"/>
                                  <w:szCs w:val="28"/>
                                </w:rPr>
                              </w:pPr>
                              <w:r>
                                <w:rPr>
                                  <w:color w:val="595959" w:themeColor="text1" w:themeTint="A6"/>
                                  <w:sz w:val="28"/>
                                  <w:szCs w:val="28"/>
                                </w:rPr>
                                <w:t>McKenzie, Arianna</w:t>
                              </w:r>
                            </w:p>
                          </w:sdtContent>
                        </w:sdt>
                        <w:p w14:paraId="403AF852" w14:textId="09FC016B" w:rsidR="002720A6" w:rsidRDefault="002720A6" w:rsidP="002720A6">
                          <w:pPr>
                            <w:pStyle w:val="NoSpacing"/>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250CB76" wp14:editId="409A1FE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inorHAnsi"/>
                                    <w:color w:val="595959" w:themeColor="text1" w:themeTint="A6"/>
                                    <w:sz w:val="20"/>
                                    <w:szCs w:val="20"/>
                                    <w:lang w:eastAsia="en-US"/>
                                  </w:rPr>
                                  <w:alias w:val="Abstract"/>
                                  <w:tag w:val=""/>
                                  <w:id w:val="1375273687"/>
                                  <w:dataBinding w:prefixMappings="xmlns:ns0='http://schemas.microsoft.com/office/2006/coverPageProps' " w:xpath="/ns0:CoverPageProperties[1]/ns0:Abstract[1]" w:storeItemID="{55AF091B-3C7A-41E3-B477-F2FDAA23CFDA}"/>
                                  <w:text w:multiLine="1"/>
                                </w:sdtPr>
                                <w:sdtContent>
                                  <w:p w14:paraId="0BBB345F" w14:textId="22C25443" w:rsidR="002720A6" w:rsidRDefault="002720A6" w:rsidP="002720A6">
                                    <w:pPr>
                                      <w:pStyle w:val="NoSpacing"/>
                                      <w:jc w:val="right"/>
                                      <w:rPr>
                                        <w:color w:val="595959" w:themeColor="text1" w:themeTint="A6"/>
                                        <w:sz w:val="20"/>
                                        <w:szCs w:val="20"/>
                                      </w:rPr>
                                    </w:pPr>
                                    <w:r w:rsidRPr="002720A6">
                                      <w:rPr>
                                        <w:rFonts w:eastAsiaTheme="minorHAnsi"/>
                                        <w:color w:val="595959" w:themeColor="text1" w:themeTint="A6"/>
                                        <w:sz w:val="20"/>
                                        <w:szCs w:val="20"/>
                                        <w:lang w:eastAsia="en-US"/>
                                      </w:rPr>
                                      <w:t xml:space="preserve">Prepared By: </w:t>
                                    </w:r>
                                    <w:proofErr w:type="spellStart"/>
                                    <w:r w:rsidRPr="002720A6">
                                      <w:rPr>
                                        <w:rFonts w:eastAsiaTheme="minorHAnsi"/>
                                        <w:color w:val="595959" w:themeColor="text1" w:themeTint="A6"/>
                                        <w:sz w:val="20"/>
                                        <w:szCs w:val="20"/>
                                        <w:lang w:eastAsia="en-US"/>
                                      </w:rPr>
                                      <w:t>PhotoBender</w:t>
                                    </w:r>
                                    <w:proofErr w:type="spellEnd"/>
                                    <w:r w:rsidRPr="002720A6">
                                      <w:rPr>
                                        <w:rFonts w:eastAsiaTheme="minorHAnsi"/>
                                        <w:color w:val="595959" w:themeColor="text1" w:themeTint="A6"/>
                                        <w:sz w:val="20"/>
                                        <w:szCs w:val="20"/>
                                        <w:lang w:eastAsia="en-US"/>
                                      </w:rPr>
                                      <w:t xml:space="preserve"> Inc.</w:t>
                                    </w:r>
                                    <w:r>
                                      <w:rPr>
                                        <w:color w:val="595959" w:themeColor="text1" w:themeTint="A6"/>
                                        <w:sz w:val="20"/>
                                        <w:szCs w:val="20"/>
                                      </w:rPr>
                                      <w:br/>
                                    </w:r>
                                    <w:r w:rsidRPr="002720A6">
                                      <w:rPr>
                                        <w:rFonts w:eastAsiaTheme="minorHAnsi"/>
                                        <w:color w:val="595959" w:themeColor="text1" w:themeTint="A6"/>
                                        <w:sz w:val="20"/>
                                        <w:szCs w:val="20"/>
                                        <w:lang w:eastAsia="en-US"/>
                                      </w:rPr>
                                      <w:t xml:space="preserve">Prepared For: </w:t>
                                    </w:r>
                                    <w:proofErr w:type="spellStart"/>
                                    <w:r w:rsidRPr="002720A6">
                                      <w:rPr>
                                        <w:rFonts w:eastAsiaTheme="minorHAnsi"/>
                                        <w:color w:val="595959" w:themeColor="text1" w:themeTint="A6"/>
                                        <w:sz w:val="20"/>
                                        <w:szCs w:val="20"/>
                                        <w:lang w:eastAsia="en-US"/>
                                      </w:rPr>
                                      <w:t>PhotoBender</w:t>
                                    </w:r>
                                    <w:proofErr w:type="spellEnd"/>
                                    <w:r w:rsidRPr="002720A6">
                                      <w:rPr>
                                        <w:rFonts w:eastAsiaTheme="minorHAnsi"/>
                                        <w:color w:val="595959" w:themeColor="text1" w:themeTint="A6"/>
                                        <w:sz w:val="20"/>
                                        <w:szCs w:val="20"/>
                                        <w:lang w:eastAsia="en-US"/>
                                      </w:rPr>
                                      <w:t xml:space="preserve"> Customers</w:t>
                                    </w:r>
                                    <w:r>
                                      <w:rPr>
                                        <w:rFonts w:eastAsiaTheme="minorHAnsi"/>
                                        <w:color w:val="595959" w:themeColor="text1" w:themeTint="A6"/>
                                        <w:sz w:val="20"/>
                                        <w:szCs w:val="20"/>
                                        <w:lang w:eastAsia="en-US"/>
                                      </w:rPr>
                                      <w:br/>
                                    </w:r>
                                    <w:r w:rsidRPr="002720A6">
                                      <w:rPr>
                                        <w:rFonts w:eastAsiaTheme="minorHAnsi"/>
                                        <w:color w:val="595959" w:themeColor="text1" w:themeTint="A6"/>
                                        <w:sz w:val="20"/>
                                        <w:szCs w:val="20"/>
                                        <w:lang w:eastAsia="en-US"/>
                                      </w:rPr>
                                      <w:t>Approved By: Brother Wood</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250CB76"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sdt>
                          <w:sdtPr>
                            <w:rPr>
                              <w:rFonts w:eastAsiaTheme="minorHAnsi"/>
                              <w:color w:val="595959" w:themeColor="text1" w:themeTint="A6"/>
                              <w:sz w:val="20"/>
                              <w:szCs w:val="20"/>
                              <w:lang w:eastAsia="en-US"/>
                            </w:rPr>
                            <w:alias w:val="Abstract"/>
                            <w:tag w:val=""/>
                            <w:id w:val="1375273687"/>
                            <w:dataBinding w:prefixMappings="xmlns:ns0='http://schemas.microsoft.com/office/2006/coverPageProps' " w:xpath="/ns0:CoverPageProperties[1]/ns0:Abstract[1]" w:storeItemID="{55AF091B-3C7A-41E3-B477-F2FDAA23CFDA}"/>
                            <w:text w:multiLine="1"/>
                          </w:sdtPr>
                          <w:sdtContent>
                            <w:p w14:paraId="0BBB345F" w14:textId="22C25443" w:rsidR="002720A6" w:rsidRDefault="002720A6" w:rsidP="002720A6">
                              <w:pPr>
                                <w:pStyle w:val="NoSpacing"/>
                                <w:jc w:val="right"/>
                                <w:rPr>
                                  <w:color w:val="595959" w:themeColor="text1" w:themeTint="A6"/>
                                  <w:sz w:val="20"/>
                                  <w:szCs w:val="20"/>
                                </w:rPr>
                              </w:pPr>
                              <w:r w:rsidRPr="002720A6">
                                <w:rPr>
                                  <w:rFonts w:eastAsiaTheme="minorHAnsi"/>
                                  <w:color w:val="595959" w:themeColor="text1" w:themeTint="A6"/>
                                  <w:sz w:val="20"/>
                                  <w:szCs w:val="20"/>
                                  <w:lang w:eastAsia="en-US"/>
                                </w:rPr>
                                <w:t xml:space="preserve">Prepared By: </w:t>
                              </w:r>
                              <w:proofErr w:type="spellStart"/>
                              <w:r w:rsidRPr="002720A6">
                                <w:rPr>
                                  <w:rFonts w:eastAsiaTheme="minorHAnsi"/>
                                  <w:color w:val="595959" w:themeColor="text1" w:themeTint="A6"/>
                                  <w:sz w:val="20"/>
                                  <w:szCs w:val="20"/>
                                  <w:lang w:eastAsia="en-US"/>
                                </w:rPr>
                                <w:t>PhotoBender</w:t>
                              </w:r>
                              <w:proofErr w:type="spellEnd"/>
                              <w:r w:rsidRPr="002720A6">
                                <w:rPr>
                                  <w:rFonts w:eastAsiaTheme="minorHAnsi"/>
                                  <w:color w:val="595959" w:themeColor="text1" w:themeTint="A6"/>
                                  <w:sz w:val="20"/>
                                  <w:szCs w:val="20"/>
                                  <w:lang w:eastAsia="en-US"/>
                                </w:rPr>
                                <w:t xml:space="preserve"> Inc.</w:t>
                              </w:r>
                              <w:r>
                                <w:rPr>
                                  <w:color w:val="595959" w:themeColor="text1" w:themeTint="A6"/>
                                  <w:sz w:val="20"/>
                                  <w:szCs w:val="20"/>
                                </w:rPr>
                                <w:br/>
                              </w:r>
                              <w:r w:rsidRPr="002720A6">
                                <w:rPr>
                                  <w:rFonts w:eastAsiaTheme="minorHAnsi"/>
                                  <w:color w:val="595959" w:themeColor="text1" w:themeTint="A6"/>
                                  <w:sz w:val="20"/>
                                  <w:szCs w:val="20"/>
                                  <w:lang w:eastAsia="en-US"/>
                                </w:rPr>
                                <w:t xml:space="preserve">Prepared For: </w:t>
                              </w:r>
                              <w:proofErr w:type="spellStart"/>
                              <w:r w:rsidRPr="002720A6">
                                <w:rPr>
                                  <w:rFonts w:eastAsiaTheme="minorHAnsi"/>
                                  <w:color w:val="595959" w:themeColor="text1" w:themeTint="A6"/>
                                  <w:sz w:val="20"/>
                                  <w:szCs w:val="20"/>
                                  <w:lang w:eastAsia="en-US"/>
                                </w:rPr>
                                <w:t>PhotoBender</w:t>
                              </w:r>
                              <w:proofErr w:type="spellEnd"/>
                              <w:r w:rsidRPr="002720A6">
                                <w:rPr>
                                  <w:rFonts w:eastAsiaTheme="minorHAnsi"/>
                                  <w:color w:val="595959" w:themeColor="text1" w:themeTint="A6"/>
                                  <w:sz w:val="20"/>
                                  <w:szCs w:val="20"/>
                                  <w:lang w:eastAsia="en-US"/>
                                </w:rPr>
                                <w:t xml:space="preserve"> Customers</w:t>
                              </w:r>
                              <w:r>
                                <w:rPr>
                                  <w:rFonts w:eastAsiaTheme="minorHAnsi"/>
                                  <w:color w:val="595959" w:themeColor="text1" w:themeTint="A6"/>
                                  <w:sz w:val="20"/>
                                  <w:szCs w:val="20"/>
                                  <w:lang w:eastAsia="en-US"/>
                                </w:rPr>
                                <w:br/>
                              </w:r>
                              <w:r w:rsidRPr="002720A6">
                                <w:rPr>
                                  <w:rFonts w:eastAsiaTheme="minorHAnsi"/>
                                  <w:color w:val="595959" w:themeColor="text1" w:themeTint="A6"/>
                                  <w:sz w:val="20"/>
                                  <w:szCs w:val="20"/>
                                  <w:lang w:eastAsia="en-US"/>
                                </w:rPr>
                                <w:t>Approved By: Brother Wood</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3C76118" wp14:editId="782BCE4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67FBFD" w14:textId="7E7D3A09" w:rsidR="002720A6" w:rsidRDefault="002720A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2720A6">
                                      <w:rPr>
                                        <w:caps/>
                                        <w:color w:val="156082" w:themeColor="accent1"/>
                                        <w:sz w:val="64"/>
                                        <w:szCs w:val="64"/>
                                      </w:rPr>
                                      <w:t>Software Quality Assurance Plan for PhotoBender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3ADFF1" w14:textId="30CDDDFF" w:rsidR="002720A6" w:rsidRDefault="002720A6">
                                    <w:pPr>
                                      <w:jc w:val="right"/>
                                      <w:rPr>
                                        <w:smallCaps/>
                                        <w:color w:val="404040" w:themeColor="text1" w:themeTint="BF"/>
                                        <w:sz w:val="36"/>
                                        <w:szCs w:val="36"/>
                                      </w:rPr>
                                    </w:pPr>
                                    <w:proofErr w:type="spellStart"/>
                                    <w:r w:rsidRPr="002720A6">
                                      <w:rPr>
                                        <w:color w:val="404040" w:themeColor="text1" w:themeTint="BF"/>
                                        <w:sz w:val="36"/>
                                        <w:szCs w:val="36"/>
                                      </w:rPr>
                                      <w:t>PhotoBender</w:t>
                                    </w:r>
                                    <w:proofErr w:type="spellEnd"/>
                                    <w:r w:rsidRPr="002720A6">
                                      <w:rPr>
                                        <w:color w:val="404040" w:themeColor="text1" w:themeTint="BF"/>
                                        <w:sz w:val="36"/>
                                        <w:szCs w:val="36"/>
                                      </w:rPr>
                                      <w:t xml:space="preserve"> File Conversion Tool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3C76118"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2B67FBFD" w14:textId="7E7D3A09" w:rsidR="002720A6" w:rsidRDefault="002720A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2720A6">
                                <w:rPr>
                                  <w:caps/>
                                  <w:color w:val="156082" w:themeColor="accent1"/>
                                  <w:sz w:val="64"/>
                                  <w:szCs w:val="64"/>
                                </w:rPr>
                                <w:t>Software Quality Assurance Plan for PhotoBender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3ADFF1" w14:textId="30CDDDFF" w:rsidR="002720A6" w:rsidRDefault="002720A6">
                              <w:pPr>
                                <w:jc w:val="right"/>
                                <w:rPr>
                                  <w:smallCaps/>
                                  <w:color w:val="404040" w:themeColor="text1" w:themeTint="BF"/>
                                  <w:sz w:val="36"/>
                                  <w:szCs w:val="36"/>
                                </w:rPr>
                              </w:pPr>
                              <w:proofErr w:type="spellStart"/>
                              <w:r w:rsidRPr="002720A6">
                                <w:rPr>
                                  <w:color w:val="404040" w:themeColor="text1" w:themeTint="BF"/>
                                  <w:sz w:val="36"/>
                                  <w:szCs w:val="36"/>
                                </w:rPr>
                                <w:t>PhotoBender</w:t>
                              </w:r>
                              <w:proofErr w:type="spellEnd"/>
                              <w:r w:rsidRPr="002720A6">
                                <w:rPr>
                                  <w:color w:val="404040" w:themeColor="text1" w:themeTint="BF"/>
                                  <w:sz w:val="36"/>
                                  <w:szCs w:val="36"/>
                                </w:rPr>
                                <w:t xml:space="preserve"> File Conversion Tool</w:t>
                              </w:r>
                            </w:p>
                          </w:sdtContent>
                        </w:sdt>
                      </w:txbxContent>
                    </v:textbox>
                    <w10:wrap type="square" anchorx="page" anchory="page"/>
                  </v:shape>
                </w:pict>
              </mc:Fallback>
            </mc:AlternateContent>
          </w:r>
        </w:p>
        <w:p w14:paraId="6FC8BBFB" w14:textId="4FFB39D8" w:rsidR="002720A6" w:rsidRDefault="002720A6">
          <w:pPr>
            <w:rPr>
              <w:rFonts w:ascii="Times New Roman" w:eastAsia="Times New Roman" w:hAnsi="Times New Roman" w:cs="Times New Roman"/>
            </w:rPr>
          </w:pPr>
          <w:r>
            <w:rPr>
              <w:rFonts w:ascii="Times New Roman" w:eastAsia="Times New Roman" w:hAnsi="Times New Roman" w:cs="Times New Roman"/>
            </w:rPr>
            <w:br w:type="page"/>
          </w:r>
        </w:p>
      </w:sdtContent>
    </w:sdt>
    <w:p w14:paraId="33D1C364" w14:textId="77777777" w:rsidR="00ED5CD0" w:rsidRPr="00ED5CD0" w:rsidRDefault="00ED5CD0" w:rsidP="002720A6">
      <w:pPr>
        <w:pStyle w:val="Heading1"/>
        <w:rPr>
          <w:rFonts w:eastAsia="Times New Roman"/>
        </w:rPr>
      </w:pPr>
      <w:bookmarkStart w:id="1" w:name="_Revision_History"/>
      <w:bookmarkEnd w:id="1"/>
      <w:r w:rsidRPr="00ED5CD0">
        <w:rPr>
          <w:rFonts w:eastAsia="Times New Roman"/>
        </w:rPr>
        <w:lastRenderedPageBreak/>
        <w:t>Revision History</w:t>
      </w:r>
    </w:p>
    <w:tbl>
      <w:tblPr>
        <w:tblW w:w="9440"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00"/>
        <w:gridCol w:w="1064"/>
        <w:gridCol w:w="1395"/>
        <w:gridCol w:w="6081"/>
      </w:tblGrid>
      <w:tr w:rsidR="00ED5CD0" w:rsidRPr="00ED5CD0" w14:paraId="0CF1A5D1" w14:textId="77777777" w:rsidTr="002720A6">
        <w:trPr>
          <w:tblHeader/>
          <w:tblCellSpacing w:w="15" w:type="dxa"/>
        </w:trPr>
        <w:tc>
          <w:tcPr>
            <w:tcW w:w="0" w:type="auto"/>
            <w:vAlign w:val="center"/>
            <w:hideMark/>
          </w:tcPr>
          <w:p w14:paraId="1141A095" w14:textId="77777777" w:rsidR="00ED5CD0" w:rsidRPr="00ED5CD0" w:rsidRDefault="00ED5CD0" w:rsidP="00ED5CD0">
            <w:pPr>
              <w:jc w:val="center"/>
              <w:rPr>
                <w:rFonts w:ascii="Times New Roman" w:eastAsia="Times New Roman" w:hAnsi="Times New Roman" w:cs="Times New Roman"/>
                <w:b/>
                <w:bCs/>
              </w:rPr>
            </w:pPr>
            <w:r w:rsidRPr="00ED5CD0">
              <w:rPr>
                <w:rFonts w:ascii="Times New Roman" w:eastAsia="Times New Roman" w:hAnsi="Times New Roman" w:cs="Times New Roman"/>
                <w:b/>
                <w:bCs/>
              </w:rPr>
              <w:t>Version</w:t>
            </w:r>
          </w:p>
        </w:tc>
        <w:tc>
          <w:tcPr>
            <w:tcW w:w="0" w:type="auto"/>
            <w:vAlign w:val="center"/>
            <w:hideMark/>
          </w:tcPr>
          <w:p w14:paraId="1DBA3206" w14:textId="77777777" w:rsidR="00ED5CD0" w:rsidRPr="00ED5CD0" w:rsidRDefault="00ED5CD0" w:rsidP="00ED5CD0">
            <w:pPr>
              <w:jc w:val="center"/>
              <w:rPr>
                <w:rFonts w:ascii="Times New Roman" w:eastAsia="Times New Roman" w:hAnsi="Times New Roman" w:cs="Times New Roman"/>
                <w:b/>
                <w:bCs/>
              </w:rPr>
            </w:pPr>
            <w:r w:rsidRPr="00ED5CD0">
              <w:rPr>
                <w:rFonts w:ascii="Times New Roman" w:eastAsia="Times New Roman" w:hAnsi="Times New Roman" w:cs="Times New Roman"/>
                <w:b/>
                <w:bCs/>
              </w:rPr>
              <w:t>Date</w:t>
            </w:r>
          </w:p>
        </w:tc>
        <w:tc>
          <w:tcPr>
            <w:tcW w:w="1365" w:type="dxa"/>
            <w:vAlign w:val="center"/>
            <w:hideMark/>
          </w:tcPr>
          <w:p w14:paraId="0B1DC502" w14:textId="77777777" w:rsidR="00ED5CD0" w:rsidRPr="00ED5CD0" w:rsidRDefault="00ED5CD0" w:rsidP="00ED5CD0">
            <w:pPr>
              <w:jc w:val="center"/>
              <w:rPr>
                <w:rFonts w:ascii="Times New Roman" w:eastAsia="Times New Roman" w:hAnsi="Times New Roman" w:cs="Times New Roman"/>
                <w:b/>
                <w:bCs/>
              </w:rPr>
            </w:pPr>
            <w:r w:rsidRPr="00ED5CD0">
              <w:rPr>
                <w:rFonts w:ascii="Times New Roman" w:eastAsia="Times New Roman" w:hAnsi="Times New Roman" w:cs="Times New Roman"/>
                <w:b/>
                <w:bCs/>
              </w:rPr>
              <w:t>Author(s)</w:t>
            </w:r>
          </w:p>
        </w:tc>
        <w:tc>
          <w:tcPr>
            <w:tcW w:w="0" w:type="auto"/>
            <w:vAlign w:val="center"/>
            <w:hideMark/>
          </w:tcPr>
          <w:p w14:paraId="101B9361" w14:textId="77777777" w:rsidR="00ED5CD0" w:rsidRPr="00ED5CD0" w:rsidRDefault="00ED5CD0" w:rsidP="00ED5CD0">
            <w:pPr>
              <w:jc w:val="center"/>
              <w:rPr>
                <w:rFonts w:ascii="Times New Roman" w:eastAsia="Times New Roman" w:hAnsi="Times New Roman" w:cs="Times New Roman"/>
                <w:b/>
                <w:bCs/>
              </w:rPr>
            </w:pPr>
            <w:r w:rsidRPr="00ED5CD0">
              <w:rPr>
                <w:rFonts w:ascii="Times New Roman" w:eastAsia="Times New Roman" w:hAnsi="Times New Roman" w:cs="Times New Roman"/>
                <w:b/>
                <w:bCs/>
              </w:rPr>
              <w:t>Description</w:t>
            </w:r>
          </w:p>
        </w:tc>
      </w:tr>
      <w:tr w:rsidR="00ED5CD0" w:rsidRPr="00ED5CD0" w14:paraId="75DC3ACD" w14:textId="77777777" w:rsidTr="002720A6">
        <w:trPr>
          <w:tblCellSpacing w:w="15" w:type="dxa"/>
        </w:trPr>
        <w:tc>
          <w:tcPr>
            <w:tcW w:w="0" w:type="auto"/>
            <w:vAlign w:val="center"/>
            <w:hideMark/>
          </w:tcPr>
          <w:p w14:paraId="2D72F188" w14:textId="77777777" w:rsidR="00ED5CD0" w:rsidRPr="00ED5CD0" w:rsidRDefault="00ED5CD0" w:rsidP="00ED5CD0">
            <w:pPr>
              <w:rPr>
                <w:rFonts w:ascii="Times New Roman" w:eastAsia="Times New Roman" w:hAnsi="Times New Roman" w:cs="Times New Roman"/>
              </w:rPr>
            </w:pPr>
            <w:r w:rsidRPr="00ED5CD0">
              <w:rPr>
                <w:rFonts w:ascii="Times New Roman" w:eastAsia="Times New Roman" w:hAnsi="Times New Roman" w:cs="Times New Roman"/>
              </w:rPr>
              <w:t>0.1.0</w:t>
            </w:r>
          </w:p>
        </w:tc>
        <w:tc>
          <w:tcPr>
            <w:tcW w:w="0" w:type="auto"/>
            <w:vAlign w:val="center"/>
            <w:hideMark/>
          </w:tcPr>
          <w:p w14:paraId="2DA8C77F" w14:textId="6D1B4620" w:rsidR="00ED5CD0" w:rsidRPr="00ED5CD0" w:rsidRDefault="00C03009" w:rsidP="00ED5CD0">
            <w:pPr>
              <w:rPr>
                <w:rFonts w:ascii="Times New Roman" w:eastAsia="Times New Roman" w:hAnsi="Times New Roman" w:cs="Times New Roman"/>
              </w:rPr>
            </w:pPr>
            <w:r>
              <w:rPr>
                <w:rFonts w:ascii="Times New Roman" w:eastAsia="Times New Roman" w:hAnsi="Times New Roman" w:cs="Times New Roman"/>
              </w:rPr>
              <w:t>1/15/2025</w:t>
            </w:r>
          </w:p>
        </w:tc>
        <w:tc>
          <w:tcPr>
            <w:tcW w:w="1365" w:type="dxa"/>
            <w:vAlign w:val="center"/>
            <w:hideMark/>
          </w:tcPr>
          <w:p w14:paraId="3EFA2BDA" w14:textId="1596261E" w:rsidR="00ED5CD0" w:rsidRPr="00ED5CD0" w:rsidRDefault="00C03009" w:rsidP="00ED5CD0">
            <w:pPr>
              <w:rPr>
                <w:rFonts w:ascii="Times New Roman" w:eastAsia="Times New Roman" w:hAnsi="Times New Roman" w:cs="Times New Roman"/>
              </w:rPr>
            </w:pPr>
            <w:r>
              <w:rPr>
                <w:rFonts w:ascii="Times New Roman" w:eastAsia="Times New Roman" w:hAnsi="Times New Roman" w:cs="Times New Roman"/>
              </w:rPr>
              <w:t>Arianna McKenzie</w:t>
            </w:r>
          </w:p>
        </w:tc>
        <w:tc>
          <w:tcPr>
            <w:tcW w:w="0" w:type="auto"/>
            <w:vAlign w:val="center"/>
            <w:hideMark/>
          </w:tcPr>
          <w:p w14:paraId="1E71266F" w14:textId="77777777" w:rsidR="00ED5CD0" w:rsidRPr="00ED5CD0" w:rsidRDefault="00ED5CD0" w:rsidP="00ED5CD0">
            <w:pPr>
              <w:rPr>
                <w:rFonts w:ascii="Times New Roman" w:eastAsia="Times New Roman" w:hAnsi="Times New Roman" w:cs="Times New Roman"/>
              </w:rPr>
            </w:pPr>
            <w:r w:rsidRPr="00ED5CD0">
              <w:rPr>
                <w:rFonts w:ascii="Times New Roman" w:eastAsia="Times New Roman" w:hAnsi="Times New Roman" w:cs="Times New Roman"/>
              </w:rPr>
              <w:t>Initial draft created with Sections 1, 2, and 3 updated per IEEE 730-2014.</w:t>
            </w:r>
          </w:p>
        </w:tc>
      </w:tr>
    </w:tbl>
    <w:p w14:paraId="1CC8B972" w14:textId="42093F12" w:rsidR="00ED5CD0" w:rsidRPr="00ED5CD0" w:rsidRDefault="00ED5CD0" w:rsidP="00ED5CD0">
      <w:pPr>
        <w:rPr>
          <w:rFonts w:ascii="Times New Roman" w:eastAsia="Times New Roman" w:hAnsi="Times New Roman" w:cs="Times New Roman"/>
        </w:rPr>
      </w:pPr>
    </w:p>
    <w:p w14:paraId="6F2D5451" w14:textId="77777777" w:rsidR="002720A6" w:rsidRDefault="002720A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B7EFE57" w14:textId="3FC4779B" w:rsidR="00ED5CD0" w:rsidRPr="00ED5CD0" w:rsidRDefault="00ED5CD0" w:rsidP="002720A6">
      <w:pPr>
        <w:pStyle w:val="Heading1"/>
        <w:rPr>
          <w:rFonts w:eastAsia="Times New Roman"/>
        </w:rPr>
      </w:pPr>
      <w:r w:rsidRPr="00ED5CD0">
        <w:rPr>
          <w:rFonts w:eastAsia="Times New Roman"/>
        </w:rPr>
        <w:lastRenderedPageBreak/>
        <w:t>Table of Contents</w:t>
      </w:r>
    </w:p>
    <w:p w14:paraId="31F024BA" w14:textId="77777777" w:rsidR="00ED5CD0" w:rsidRPr="00ED5CD0" w:rsidRDefault="00ED5CD0" w:rsidP="00ED5CD0">
      <w:pPr>
        <w:numPr>
          <w:ilvl w:val="0"/>
          <w:numId w:val="1"/>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Introduction</w:t>
      </w:r>
      <w:r w:rsidRPr="00ED5CD0">
        <w:rPr>
          <w:rFonts w:ascii="Times New Roman" w:eastAsia="Times New Roman" w:hAnsi="Times New Roman" w:cs="Times New Roman"/>
        </w:rPr>
        <w:br/>
        <w:t>1.1 Purpose</w:t>
      </w:r>
      <w:r w:rsidRPr="00ED5CD0">
        <w:rPr>
          <w:rFonts w:ascii="Times New Roman" w:eastAsia="Times New Roman" w:hAnsi="Times New Roman" w:cs="Times New Roman"/>
        </w:rPr>
        <w:br/>
        <w:t>1.2 Scope</w:t>
      </w:r>
      <w:r w:rsidRPr="00ED5CD0">
        <w:rPr>
          <w:rFonts w:ascii="Times New Roman" w:eastAsia="Times New Roman" w:hAnsi="Times New Roman" w:cs="Times New Roman"/>
        </w:rPr>
        <w:br/>
        <w:t>1.3 Definitions and Acronyms</w:t>
      </w:r>
    </w:p>
    <w:p w14:paraId="64BDB43B" w14:textId="77777777" w:rsidR="00ED5CD0" w:rsidRPr="00ED5CD0" w:rsidRDefault="00ED5CD0" w:rsidP="00ED5CD0">
      <w:pPr>
        <w:numPr>
          <w:ilvl w:val="0"/>
          <w:numId w:val="1"/>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Software Quality Assurance Approach</w:t>
      </w:r>
      <w:r w:rsidRPr="00ED5CD0">
        <w:rPr>
          <w:rFonts w:ascii="Times New Roman" w:eastAsia="Times New Roman" w:hAnsi="Times New Roman" w:cs="Times New Roman"/>
        </w:rPr>
        <w:br/>
        <w:t>2.1 Objectives</w:t>
      </w:r>
      <w:r w:rsidRPr="00ED5CD0">
        <w:rPr>
          <w:rFonts w:ascii="Times New Roman" w:eastAsia="Times New Roman" w:hAnsi="Times New Roman" w:cs="Times New Roman"/>
        </w:rPr>
        <w:br/>
        <w:t>2.2 SQA Activities</w:t>
      </w:r>
    </w:p>
    <w:p w14:paraId="1195137A" w14:textId="650C5DB8" w:rsidR="00ED5CD0" w:rsidRPr="00ED5CD0" w:rsidRDefault="00ED5CD0" w:rsidP="00ED5CD0">
      <w:pPr>
        <w:numPr>
          <w:ilvl w:val="0"/>
          <w:numId w:val="1"/>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Organization</w:t>
      </w:r>
      <w:r w:rsidRPr="00ED5CD0">
        <w:rPr>
          <w:rFonts w:ascii="Times New Roman" w:eastAsia="Times New Roman" w:hAnsi="Times New Roman" w:cs="Times New Roman"/>
        </w:rPr>
        <w:br/>
        <w:t>3.1 Roles and Responsibilities</w:t>
      </w:r>
      <w:r w:rsidRPr="00ED5CD0">
        <w:rPr>
          <w:rFonts w:ascii="Times New Roman" w:eastAsia="Times New Roman" w:hAnsi="Times New Roman" w:cs="Times New Roman"/>
        </w:rPr>
        <w:br/>
        <w:t>3.2 Organizational Structure</w:t>
      </w:r>
      <w:r w:rsidRPr="00ED5CD0">
        <w:rPr>
          <w:rFonts w:ascii="Times New Roman" w:eastAsia="Times New Roman" w:hAnsi="Times New Roman" w:cs="Times New Roman"/>
        </w:rPr>
        <w:br/>
        <w:t>3.3 Reference Documents</w:t>
      </w:r>
    </w:p>
    <w:p w14:paraId="625BD6BF" w14:textId="77777777" w:rsidR="002720A6" w:rsidRDefault="002720A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1F18E1C0" w14:textId="73E2E443" w:rsidR="00ED5CD0" w:rsidRPr="00ED5CD0" w:rsidRDefault="00ED5CD0" w:rsidP="002720A6">
      <w:pPr>
        <w:pStyle w:val="Heading1"/>
        <w:rPr>
          <w:rFonts w:eastAsia="Times New Roman"/>
        </w:rPr>
      </w:pPr>
      <w:r w:rsidRPr="00ED5CD0">
        <w:rPr>
          <w:rFonts w:eastAsia="Times New Roman"/>
        </w:rPr>
        <w:lastRenderedPageBreak/>
        <w:t>Table of Figures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47"/>
        <w:gridCol w:w="1724"/>
        <w:gridCol w:w="594"/>
      </w:tblGrid>
      <w:tr w:rsidR="00ED5CD0" w:rsidRPr="00ED5CD0" w14:paraId="0999C415" w14:textId="77777777" w:rsidTr="002720A6">
        <w:trPr>
          <w:tblHeader/>
          <w:tblCellSpacing w:w="15" w:type="dxa"/>
        </w:trPr>
        <w:tc>
          <w:tcPr>
            <w:tcW w:w="0" w:type="auto"/>
            <w:vAlign w:val="center"/>
            <w:hideMark/>
          </w:tcPr>
          <w:p w14:paraId="18993F98" w14:textId="77777777" w:rsidR="00ED5CD0" w:rsidRPr="00ED5CD0" w:rsidRDefault="00ED5CD0" w:rsidP="00ED5CD0">
            <w:pPr>
              <w:jc w:val="center"/>
              <w:rPr>
                <w:rFonts w:ascii="Times New Roman" w:eastAsia="Times New Roman" w:hAnsi="Times New Roman" w:cs="Times New Roman"/>
                <w:b/>
                <w:bCs/>
              </w:rPr>
            </w:pPr>
            <w:r w:rsidRPr="00ED5CD0">
              <w:rPr>
                <w:rFonts w:ascii="Times New Roman" w:eastAsia="Times New Roman" w:hAnsi="Times New Roman" w:cs="Times New Roman"/>
                <w:b/>
                <w:bCs/>
              </w:rPr>
              <w:t>Figure/Table Number</w:t>
            </w:r>
          </w:p>
        </w:tc>
        <w:tc>
          <w:tcPr>
            <w:tcW w:w="0" w:type="auto"/>
            <w:vAlign w:val="center"/>
            <w:hideMark/>
          </w:tcPr>
          <w:p w14:paraId="4A297093" w14:textId="77777777" w:rsidR="00ED5CD0" w:rsidRPr="00ED5CD0" w:rsidRDefault="00ED5CD0" w:rsidP="00ED5CD0">
            <w:pPr>
              <w:jc w:val="center"/>
              <w:rPr>
                <w:rFonts w:ascii="Times New Roman" w:eastAsia="Times New Roman" w:hAnsi="Times New Roman" w:cs="Times New Roman"/>
                <w:b/>
                <w:bCs/>
              </w:rPr>
            </w:pPr>
            <w:r w:rsidRPr="00ED5CD0">
              <w:rPr>
                <w:rFonts w:ascii="Times New Roman" w:eastAsia="Times New Roman" w:hAnsi="Times New Roman" w:cs="Times New Roman"/>
                <w:b/>
                <w:bCs/>
              </w:rPr>
              <w:t>Title</w:t>
            </w:r>
          </w:p>
        </w:tc>
        <w:tc>
          <w:tcPr>
            <w:tcW w:w="0" w:type="auto"/>
            <w:vAlign w:val="center"/>
            <w:hideMark/>
          </w:tcPr>
          <w:p w14:paraId="32D0A6BF" w14:textId="77777777" w:rsidR="00ED5CD0" w:rsidRPr="00ED5CD0" w:rsidRDefault="00ED5CD0" w:rsidP="00ED5CD0">
            <w:pPr>
              <w:jc w:val="center"/>
              <w:rPr>
                <w:rFonts w:ascii="Times New Roman" w:eastAsia="Times New Roman" w:hAnsi="Times New Roman" w:cs="Times New Roman"/>
                <w:b/>
                <w:bCs/>
              </w:rPr>
            </w:pPr>
            <w:r w:rsidRPr="00ED5CD0">
              <w:rPr>
                <w:rFonts w:ascii="Times New Roman" w:eastAsia="Times New Roman" w:hAnsi="Times New Roman" w:cs="Times New Roman"/>
                <w:b/>
                <w:bCs/>
              </w:rPr>
              <w:t>Page</w:t>
            </w:r>
          </w:p>
        </w:tc>
      </w:tr>
      <w:tr w:rsidR="00ED5CD0" w:rsidRPr="00ED5CD0" w14:paraId="33E7D56C" w14:textId="77777777" w:rsidTr="002720A6">
        <w:trPr>
          <w:tblCellSpacing w:w="15" w:type="dxa"/>
        </w:trPr>
        <w:tc>
          <w:tcPr>
            <w:tcW w:w="0" w:type="auto"/>
            <w:vAlign w:val="center"/>
            <w:hideMark/>
          </w:tcPr>
          <w:p w14:paraId="6B04132C" w14:textId="5421AC5A" w:rsidR="00ED5CD0" w:rsidRPr="00ED5CD0" w:rsidRDefault="002720A6" w:rsidP="00ED5CD0">
            <w:pPr>
              <w:rPr>
                <w:rFonts w:ascii="Times New Roman" w:eastAsia="Times New Roman" w:hAnsi="Times New Roman" w:cs="Times New Roman"/>
              </w:rPr>
            </w:pPr>
            <w:hyperlink w:anchor="_Revision_History" w:history="1">
              <w:r w:rsidR="00ED5CD0" w:rsidRPr="00ED5CD0">
                <w:rPr>
                  <w:rStyle w:val="Hyperlink"/>
                  <w:rFonts w:ascii="Times New Roman" w:eastAsia="Times New Roman" w:hAnsi="Times New Roman" w:cs="Times New Roman"/>
                </w:rPr>
                <w:t>Tab</w:t>
              </w:r>
              <w:r w:rsidR="00ED5CD0" w:rsidRPr="00ED5CD0">
                <w:rPr>
                  <w:rStyle w:val="Hyperlink"/>
                  <w:rFonts w:ascii="Times New Roman" w:eastAsia="Times New Roman" w:hAnsi="Times New Roman" w:cs="Times New Roman"/>
                </w:rPr>
                <w:t>l</w:t>
              </w:r>
              <w:r w:rsidR="00ED5CD0" w:rsidRPr="00ED5CD0">
                <w:rPr>
                  <w:rStyle w:val="Hyperlink"/>
                  <w:rFonts w:ascii="Times New Roman" w:eastAsia="Times New Roman" w:hAnsi="Times New Roman" w:cs="Times New Roman"/>
                </w:rPr>
                <w:t>e</w:t>
              </w:r>
              <w:r w:rsidR="00ED5CD0" w:rsidRPr="00ED5CD0">
                <w:rPr>
                  <w:rStyle w:val="Hyperlink"/>
                  <w:rFonts w:ascii="Times New Roman" w:eastAsia="Times New Roman" w:hAnsi="Times New Roman" w:cs="Times New Roman"/>
                </w:rPr>
                <w:t xml:space="preserve"> 1</w:t>
              </w:r>
            </w:hyperlink>
          </w:p>
        </w:tc>
        <w:tc>
          <w:tcPr>
            <w:tcW w:w="0" w:type="auto"/>
            <w:vAlign w:val="center"/>
            <w:hideMark/>
          </w:tcPr>
          <w:p w14:paraId="16606C02" w14:textId="77777777" w:rsidR="00ED5CD0" w:rsidRPr="00ED5CD0" w:rsidRDefault="00ED5CD0" w:rsidP="00ED5CD0">
            <w:pPr>
              <w:rPr>
                <w:rFonts w:ascii="Times New Roman" w:eastAsia="Times New Roman" w:hAnsi="Times New Roman" w:cs="Times New Roman"/>
              </w:rPr>
            </w:pPr>
            <w:r w:rsidRPr="00ED5CD0">
              <w:rPr>
                <w:rFonts w:ascii="Times New Roman" w:eastAsia="Times New Roman" w:hAnsi="Times New Roman" w:cs="Times New Roman"/>
              </w:rPr>
              <w:t>Revision History</w:t>
            </w:r>
          </w:p>
        </w:tc>
        <w:tc>
          <w:tcPr>
            <w:tcW w:w="0" w:type="auto"/>
            <w:vAlign w:val="center"/>
            <w:hideMark/>
          </w:tcPr>
          <w:p w14:paraId="0C1C474C" w14:textId="77777777" w:rsidR="00ED5CD0" w:rsidRPr="00ED5CD0" w:rsidRDefault="00ED5CD0" w:rsidP="00ED5CD0">
            <w:pPr>
              <w:rPr>
                <w:rFonts w:ascii="Times New Roman" w:eastAsia="Times New Roman" w:hAnsi="Times New Roman" w:cs="Times New Roman"/>
              </w:rPr>
            </w:pPr>
            <w:r w:rsidRPr="00ED5CD0">
              <w:rPr>
                <w:rFonts w:ascii="Times New Roman" w:eastAsia="Times New Roman" w:hAnsi="Times New Roman" w:cs="Times New Roman"/>
              </w:rPr>
              <w:t>2</w:t>
            </w:r>
          </w:p>
        </w:tc>
      </w:tr>
    </w:tbl>
    <w:p w14:paraId="43FBC64B" w14:textId="2ADDD934" w:rsidR="00ED5CD0" w:rsidRPr="00ED5CD0" w:rsidRDefault="00ED5CD0" w:rsidP="00ED5CD0">
      <w:pPr>
        <w:rPr>
          <w:rFonts w:ascii="Times New Roman" w:eastAsia="Times New Roman" w:hAnsi="Times New Roman" w:cs="Times New Roman"/>
        </w:rPr>
      </w:pPr>
    </w:p>
    <w:p w14:paraId="5A1FCFB5" w14:textId="77777777" w:rsidR="002720A6" w:rsidRDefault="002720A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2CF300AA" w14:textId="1BE277EF" w:rsidR="00ED5CD0" w:rsidRPr="00ED5CD0" w:rsidRDefault="00ED5CD0" w:rsidP="002720A6">
      <w:pPr>
        <w:pStyle w:val="Heading1"/>
        <w:rPr>
          <w:rFonts w:eastAsia="Times New Roman"/>
        </w:rPr>
      </w:pPr>
      <w:r w:rsidRPr="00ED5CD0">
        <w:rPr>
          <w:rFonts w:eastAsia="Times New Roman"/>
        </w:rPr>
        <w:lastRenderedPageBreak/>
        <w:t>1. Introduction</w:t>
      </w:r>
    </w:p>
    <w:p w14:paraId="016D564C" w14:textId="77777777" w:rsidR="00ED5CD0" w:rsidRPr="00ED5CD0" w:rsidRDefault="00ED5CD0" w:rsidP="00ED5CD0">
      <w:pPr>
        <w:spacing w:before="100" w:beforeAutospacing="1" w:after="100" w:afterAutospacing="1"/>
        <w:outlineLvl w:val="2"/>
        <w:rPr>
          <w:rFonts w:ascii="Times New Roman" w:eastAsia="Times New Roman" w:hAnsi="Times New Roman" w:cs="Times New Roman"/>
          <w:b/>
          <w:bCs/>
          <w:sz w:val="27"/>
          <w:szCs w:val="27"/>
        </w:rPr>
      </w:pPr>
      <w:r w:rsidRPr="00ED5CD0">
        <w:rPr>
          <w:rFonts w:ascii="Times New Roman" w:eastAsia="Times New Roman" w:hAnsi="Times New Roman" w:cs="Times New Roman"/>
          <w:b/>
          <w:bCs/>
          <w:sz w:val="27"/>
          <w:szCs w:val="27"/>
        </w:rPr>
        <w:t>1.1 Purpose</w:t>
      </w:r>
    </w:p>
    <w:p w14:paraId="5A946199" w14:textId="77777777" w:rsidR="00ED5CD0" w:rsidRPr="00ED5CD0" w:rsidRDefault="00ED5CD0" w:rsidP="00ED5CD0">
      <w:p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 xml:space="preserve">The purpose of this Software Quality Assurance Plan (SQAP) is to define the quality assurance processes and procedures to be applied during the development of the </w:t>
      </w:r>
      <w:proofErr w:type="spellStart"/>
      <w:r w:rsidRPr="00ED5CD0">
        <w:rPr>
          <w:rFonts w:ascii="Times New Roman" w:eastAsia="Times New Roman" w:hAnsi="Times New Roman" w:cs="Times New Roman"/>
        </w:rPr>
        <w:t>PhotoBender</w:t>
      </w:r>
      <w:proofErr w:type="spellEnd"/>
      <w:r w:rsidRPr="00ED5CD0">
        <w:rPr>
          <w:rFonts w:ascii="Times New Roman" w:eastAsia="Times New Roman" w:hAnsi="Times New Roman" w:cs="Times New Roman"/>
        </w:rPr>
        <w:t xml:space="preserve"> File Conversion Tool. This tool enables users to convert various file types, including images, documents, and multimedia files, into other formats efficiently. This document serves as a guide to ensure that the final product meets the agreed-upon standards and requirements.</w:t>
      </w:r>
    </w:p>
    <w:p w14:paraId="09710912" w14:textId="77777777" w:rsidR="00ED5CD0" w:rsidRPr="00ED5CD0" w:rsidRDefault="00ED5CD0" w:rsidP="00ED5CD0">
      <w:pPr>
        <w:spacing w:before="100" w:beforeAutospacing="1" w:after="100" w:afterAutospacing="1"/>
        <w:outlineLvl w:val="2"/>
        <w:rPr>
          <w:rFonts w:ascii="Times New Roman" w:eastAsia="Times New Roman" w:hAnsi="Times New Roman" w:cs="Times New Roman"/>
          <w:b/>
          <w:bCs/>
          <w:sz w:val="27"/>
          <w:szCs w:val="27"/>
        </w:rPr>
      </w:pPr>
      <w:r w:rsidRPr="00ED5CD0">
        <w:rPr>
          <w:rFonts w:ascii="Times New Roman" w:eastAsia="Times New Roman" w:hAnsi="Times New Roman" w:cs="Times New Roman"/>
          <w:b/>
          <w:bCs/>
          <w:sz w:val="27"/>
          <w:szCs w:val="27"/>
        </w:rPr>
        <w:t>1.2 Scope</w:t>
      </w:r>
    </w:p>
    <w:p w14:paraId="5075B85A" w14:textId="77777777" w:rsidR="00ED5CD0" w:rsidRPr="00ED5CD0" w:rsidRDefault="00ED5CD0" w:rsidP="00ED5CD0">
      <w:p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 xml:space="preserve">The </w:t>
      </w:r>
      <w:proofErr w:type="spellStart"/>
      <w:r w:rsidRPr="00ED5CD0">
        <w:rPr>
          <w:rFonts w:ascii="Times New Roman" w:eastAsia="Times New Roman" w:hAnsi="Times New Roman" w:cs="Times New Roman"/>
        </w:rPr>
        <w:t>PhotoBender</w:t>
      </w:r>
      <w:proofErr w:type="spellEnd"/>
      <w:r w:rsidRPr="00ED5CD0">
        <w:rPr>
          <w:rFonts w:ascii="Times New Roman" w:eastAsia="Times New Roman" w:hAnsi="Times New Roman" w:cs="Times New Roman"/>
        </w:rPr>
        <w:t xml:space="preserve"> project aims to deliver a robust, user-friendly file conversion tool supporting multiple input and output formats. The scope includes:</w:t>
      </w:r>
    </w:p>
    <w:p w14:paraId="4F2E331B" w14:textId="77777777" w:rsidR="00ED5CD0" w:rsidRPr="00ED5CD0" w:rsidRDefault="00ED5CD0" w:rsidP="00ED5CD0">
      <w:pPr>
        <w:numPr>
          <w:ilvl w:val="0"/>
          <w:numId w:val="2"/>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Development of a cross-platform application.</w:t>
      </w:r>
    </w:p>
    <w:p w14:paraId="3A6B678E" w14:textId="77777777" w:rsidR="00ED5CD0" w:rsidRPr="00ED5CD0" w:rsidRDefault="00ED5CD0" w:rsidP="00ED5CD0">
      <w:pPr>
        <w:numPr>
          <w:ilvl w:val="0"/>
          <w:numId w:val="2"/>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Implementation of secure file handling mechanisms.</w:t>
      </w:r>
    </w:p>
    <w:p w14:paraId="457076C5" w14:textId="77777777" w:rsidR="00ED5CD0" w:rsidRPr="00ED5CD0" w:rsidRDefault="00ED5CD0" w:rsidP="00ED5CD0">
      <w:pPr>
        <w:numPr>
          <w:ilvl w:val="0"/>
          <w:numId w:val="2"/>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Ensuring high performance and accuracy during conversions.</w:t>
      </w:r>
    </w:p>
    <w:p w14:paraId="068948A6" w14:textId="77777777" w:rsidR="00ED5CD0" w:rsidRPr="00ED5CD0" w:rsidRDefault="00ED5CD0" w:rsidP="00ED5CD0">
      <w:pPr>
        <w:numPr>
          <w:ilvl w:val="0"/>
          <w:numId w:val="2"/>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Testing compatibility across major operating systems.</w:t>
      </w:r>
    </w:p>
    <w:p w14:paraId="5BB4BD0E" w14:textId="77777777" w:rsidR="00ED5CD0" w:rsidRPr="00ED5CD0" w:rsidRDefault="00ED5CD0" w:rsidP="00ED5CD0">
      <w:p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 xml:space="preserve">This SQAP outlines the strategies, resources, and activities to verify and validate that the deliverables meet the contractual and functional requirements. The scope is governed by the Concept of Operations (CONOPS) and a contractual agreement between </w:t>
      </w:r>
      <w:proofErr w:type="spellStart"/>
      <w:r w:rsidRPr="00ED5CD0">
        <w:rPr>
          <w:rFonts w:ascii="Times New Roman" w:eastAsia="Times New Roman" w:hAnsi="Times New Roman" w:cs="Times New Roman"/>
        </w:rPr>
        <w:t>PhotoBender</w:t>
      </w:r>
      <w:proofErr w:type="spellEnd"/>
      <w:r w:rsidRPr="00ED5CD0">
        <w:rPr>
          <w:rFonts w:ascii="Times New Roman" w:eastAsia="Times New Roman" w:hAnsi="Times New Roman" w:cs="Times New Roman"/>
        </w:rPr>
        <w:t xml:space="preserve"> Inc. and its customers.</w:t>
      </w:r>
    </w:p>
    <w:p w14:paraId="3FC59721" w14:textId="77777777" w:rsidR="00ED5CD0" w:rsidRPr="00ED5CD0" w:rsidRDefault="00ED5CD0" w:rsidP="00ED5CD0">
      <w:pPr>
        <w:spacing w:before="100" w:beforeAutospacing="1" w:after="100" w:afterAutospacing="1"/>
        <w:outlineLvl w:val="2"/>
        <w:rPr>
          <w:rFonts w:ascii="Times New Roman" w:eastAsia="Times New Roman" w:hAnsi="Times New Roman" w:cs="Times New Roman"/>
          <w:b/>
          <w:bCs/>
          <w:sz w:val="27"/>
          <w:szCs w:val="27"/>
        </w:rPr>
      </w:pPr>
      <w:r w:rsidRPr="00ED5CD0">
        <w:rPr>
          <w:rFonts w:ascii="Times New Roman" w:eastAsia="Times New Roman" w:hAnsi="Times New Roman" w:cs="Times New Roman"/>
          <w:b/>
          <w:bCs/>
          <w:sz w:val="27"/>
          <w:szCs w:val="27"/>
        </w:rPr>
        <w:t>1.3 Definitions and Acronyms</w:t>
      </w:r>
    </w:p>
    <w:p w14:paraId="1A43AD0D" w14:textId="77777777" w:rsidR="00ED5CD0" w:rsidRPr="00ED5CD0" w:rsidRDefault="00ED5CD0" w:rsidP="00ED5CD0">
      <w:pPr>
        <w:numPr>
          <w:ilvl w:val="0"/>
          <w:numId w:val="3"/>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CONOPS (Concept of Operations):</w:t>
      </w:r>
      <w:r w:rsidRPr="00ED5CD0">
        <w:rPr>
          <w:rFonts w:ascii="Times New Roman" w:eastAsia="Times New Roman" w:hAnsi="Times New Roman" w:cs="Times New Roman"/>
        </w:rPr>
        <w:t xml:space="preserve"> A document that outlines the high-level goals and expected usage of the product.</w:t>
      </w:r>
    </w:p>
    <w:p w14:paraId="315279F4" w14:textId="77777777" w:rsidR="00ED5CD0" w:rsidRPr="00ED5CD0" w:rsidRDefault="00ED5CD0" w:rsidP="00ED5CD0">
      <w:pPr>
        <w:numPr>
          <w:ilvl w:val="0"/>
          <w:numId w:val="3"/>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SQA (Software Quality Assurance):</w:t>
      </w:r>
      <w:r w:rsidRPr="00ED5CD0">
        <w:rPr>
          <w:rFonts w:ascii="Times New Roman" w:eastAsia="Times New Roman" w:hAnsi="Times New Roman" w:cs="Times New Roman"/>
        </w:rPr>
        <w:t xml:space="preserve"> Activities aimed at ensuring the software development process meets quality standards.</w:t>
      </w:r>
    </w:p>
    <w:p w14:paraId="441D6241" w14:textId="77777777" w:rsidR="00ED5CD0" w:rsidRPr="00ED5CD0" w:rsidRDefault="00ED5CD0" w:rsidP="00ED5CD0">
      <w:pPr>
        <w:numPr>
          <w:ilvl w:val="0"/>
          <w:numId w:val="3"/>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Bug Tracking:</w:t>
      </w:r>
      <w:r w:rsidRPr="00ED5CD0">
        <w:rPr>
          <w:rFonts w:ascii="Times New Roman" w:eastAsia="Times New Roman" w:hAnsi="Times New Roman" w:cs="Times New Roman"/>
        </w:rPr>
        <w:t xml:space="preserve"> A system for recording and managing defects found in the software.</w:t>
      </w:r>
    </w:p>
    <w:p w14:paraId="364F1E92" w14:textId="11704253" w:rsidR="00ED5CD0" w:rsidRPr="00ED5CD0" w:rsidRDefault="00ED5CD0" w:rsidP="00ED5CD0">
      <w:pPr>
        <w:rPr>
          <w:rFonts w:ascii="Times New Roman" w:eastAsia="Times New Roman" w:hAnsi="Times New Roman" w:cs="Times New Roman"/>
        </w:rPr>
      </w:pPr>
    </w:p>
    <w:p w14:paraId="00FFBC84" w14:textId="77777777" w:rsidR="002720A6" w:rsidRDefault="002720A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1454A168" w14:textId="1AAD2F64" w:rsidR="00ED5CD0" w:rsidRPr="00ED5CD0" w:rsidRDefault="00ED5CD0" w:rsidP="002720A6">
      <w:pPr>
        <w:pStyle w:val="Heading1"/>
        <w:rPr>
          <w:rFonts w:eastAsia="Times New Roman"/>
        </w:rPr>
      </w:pPr>
      <w:r w:rsidRPr="00ED5CD0">
        <w:rPr>
          <w:rFonts w:eastAsia="Times New Roman"/>
        </w:rPr>
        <w:lastRenderedPageBreak/>
        <w:t>2. Software Quality Assurance Approach</w:t>
      </w:r>
    </w:p>
    <w:p w14:paraId="0DC0C882" w14:textId="77777777" w:rsidR="00ED5CD0" w:rsidRPr="00ED5CD0" w:rsidRDefault="00ED5CD0" w:rsidP="00ED5CD0">
      <w:pPr>
        <w:spacing w:before="100" w:beforeAutospacing="1" w:after="100" w:afterAutospacing="1"/>
        <w:outlineLvl w:val="2"/>
        <w:rPr>
          <w:rFonts w:ascii="Times New Roman" w:eastAsia="Times New Roman" w:hAnsi="Times New Roman" w:cs="Times New Roman"/>
          <w:b/>
          <w:bCs/>
          <w:sz w:val="27"/>
          <w:szCs w:val="27"/>
        </w:rPr>
      </w:pPr>
      <w:r w:rsidRPr="00ED5CD0">
        <w:rPr>
          <w:rFonts w:ascii="Times New Roman" w:eastAsia="Times New Roman" w:hAnsi="Times New Roman" w:cs="Times New Roman"/>
          <w:b/>
          <w:bCs/>
          <w:sz w:val="27"/>
          <w:szCs w:val="27"/>
        </w:rPr>
        <w:t>2.1 Objectives</w:t>
      </w:r>
    </w:p>
    <w:p w14:paraId="37D8DFC5" w14:textId="77777777" w:rsidR="00ED5CD0" w:rsidRPr="00ED5CD0" w:rsidRDefault="00ED5CD0" w:rsidP="00ED5CD0">
      <w:p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The objectives of the SQA process include:</w:t>
      </w:r>
    </w:p>
    <w:p w14:paraId="160D596B" w14:textId="77777777" w:rsidR="00ED5CD0" w:rsidRPr="00ED5CD0" w:rsidRDefault="00ED5CD0" w:rsidP="00ED5CD0">
      <w:pPr>
        <w:numPr>
          <w:ilvl w:val="0"/>
          <w:numId w:val="4"/>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Ensuring compliance with contractual and functional requirements.</w:t>
      </w:r>
    </w:p>
    <w:p w14:paraId="192C10FA" w14:textId="77777777" w:rsidR="00ED5CD0" w:rsidRPr="00ED5CD0" w:rsidRDefault="00ED5CD0" w:rsidP="00ED5CD0">
      <w:pPr>
        <w:numPr>
          <w:ilvl w:val="0"/>
          <w:numId w:val="4"/>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Minimizing defects in the final product.</w:t>
      </w:r>
    </w:p>
    <w:p w14:paraId="4A93F5A6" w14:textId="77777777" w:rsidR="00ED5CD0" w:rsidRPr="00ED5CD0" w:rsidRDefault="00ED5CD0" w:rsidP="00ED5CD0">
      <w:pPr>
        <w:numPr>
          <w:ilvl w:val="0"/>
          <w:numId w:val="4"/>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Maintaining consistency with industry best practices and standards.</w:t>
      </w:r>
    </w:p>
    <w:p w14:paraId="2943CF4D" w14:textId="77777777" w:rsidR="00ED5CD0" w:rsidRPr="00ED5CD0" w:rsidRDefault="00ED5CD0" w:rsidP="00ED5CD0">
      <w:pPr>
        <w:spacing w:before="100" w:beforeAutospacing="1" w:after="100" w:afterAutospacing="1"/>
        <w:outlineLvl w:val="2"/>
        <w:rPr>
          <w:rFonts w:ascii="Times New Roman" w:eastAsia="Times New Roman" w:hAnsi="Times New Roman" w:cs="Times New Roman"/>
          <w:b/>
          <w:bCs/>
          <w:sz w:val="27"/>
          <w:szCs w:val="27"/>
        </w:rPr>
      </w:pPr>
      <w:r w:rsidRPr="00ED5CD0">
        <w:rPr>
          <w:rFonts w:ascii="Times New Roman" w:eastAsia="Times New Roman" w:hAnsi="Times New Roman" w:cs="Times New Roman"/>
          <w:b/>
          <w:bCs/>
          <w:sz w:val="27"/>
          <w:szCs w:val="27"/>
        </w:rPr>
        <w:t>2.2 SQA Activities</w:t>
      </w:r>
    </w:p>
    <w:p w14:paraId="29748954" w14:textId="77777777" w:rsidR="00ED5CD0" w:rsidRPr="00ED5CD0" w:rsidRDefault="00ED5CD0" w:rsidP="00ED5CD0">
      <w:p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Key SQA activities include:</w:t>
      </w:r>
    </w:p>
    <w:p w14:paraId="76C51283" w14:textId="77777777" w:rsidR="00ED5CD0" w:rsidRPr="00ED5CD0" w:rsidRDefault="00ED5CD0" w:rsidP="00ED5CD0">
      <w:pPr>
        <w:numPr>
          <w:ilvl w:val="0"/>
          <w:numId w:val="5"/>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Regular code reviews.</w:t>
      </w:r>
    </w:p>
    <w:p w14:paraId="016411DF" w14:textId="77777777" w:rsidR="00ED5CD0" w:rsidRPr="00ED5CD0" w:rsidRDefault="00ED5CD0" w:rsidP="00ED5CD0">
      <w:pPr>
        <w:numPr>
          <w:ilvl w:val="0"/>
          <w:numId w:val="5"/>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Comprehensive testing at unit, integration, and system levels.</w:t>
      </w:r>
    </w:p>
    <w:p w14:paraId="770E493D" w14:textId="77777777" w:rsidR="00ED5CD0" w:rsidRPr="00ED5CD0" w:rsidRDefault="00ED5CD0" w:rsidP="00ED5CD0">
      <w:pPr>
        <w:numPr>
          <w:ilvl w:val="0"/>
          <w:numId w:val="5"/>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Use of automated testing tools and frameworks.</w:t>
      </w:r>
    </w:p>
    <w:p w14:paraId="7A1C8FF6" w14:textId="77777777" w:rsidR="00ED5CD0" w:rsidRPr="00ED5CD0" w:rsidRDefault="00ED5CD0" w:rsidP="00ED5CD0">
      <w:pPr>
        <w:spacing w:before="100" w:beforeAutospacing="1" w:after="100" w:afterAutospacing="1"/>
        <w:outlineLvl w:val="2"/>
        <w:rPr>
          <w:rFonts w:ascii="Times New Roman" w:eastAsia="Times New Roman" w:hAnsi="Times New Roman" w:cs="Times New Roman"/>
          <w:b/>
          <w:bCs/>
          <w:sz w:val="27"/>
          <w:szCs w:val="27"/>
        </w:rPr>
      </w:pPr>
      <w:r w:rsidRPr="00ED5CD0">
        <w:rPr>
          <w:rFonts w:ascii="Times New Roman" w:eastAsia="Times New Roman" w:hAnsi="Times New Roman" w:cs="Times New Roman"/>
          <w:b/>
          <w:bCs/>
          <w:sz w:val="27"/>
          <w:szCs w:val="27"/>
        </w:rPr>
        <w:t>Definitions of Terms</w:t>
      </w:r>
    </w:p>
    <w:p w14:paraId="34CBBDD7" w14:textId="77777777" w:rsidR="00ED5CD0" w:rsidRPr="00ED5CD0" w:rsidRDefault="00ED5CD0" w:rsidP="00ED5CD0">
      <w:pPr>
        <w:numPr>
          <w:ilvl w:val="0"/>
          <w:numId w:val="6"/>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Cross-Platform:</w:t>
      </w:r>
      <w:r w:rsidRPr="00ED5CD0">
        <w:rPr>
          <w:rFonts w:ascii="Times New Roman" w:eastAsia="Times New Roman" w:hAnsi="Times New Roman" w:cs="Times New Roman"/>
        </w:rPr>
        <w:t xml:space="preserve"> A software capability that allows it to operate on multiple operating systems.</w:t>
      </w:r>
    </w:p>
    <w:p w14:paraId="073EA31F" w14:textId="77777777" w:rsidR="00ED5CD0" w:rsidRPr="00ED5CD0" w:rsidRDefault="00ED5CD0" w:rsidP="00ED5CD0">
      <w:pPr>
        <w:numPr>
          <w:ilvl w:val="0"/>
          <w:numId w:val="6"/>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Secure File Handling:</w:t>
      </w:r>
      <w:r w:rsidRPr="00ED5CD0">
        <w:rPr>
          <w:rFonts w:ascii="Times New Roman" w:eastAsia="Times New Roman" w:hAnsi="Times New Roman" w:cs="Times New Roman"/>
        </w:rPr>
        <w:t xml:space="preserve"> Practices to protect data during upload, processing, and download.</w:t>
      </w:r>
    </w:p>
    <w:p w14:paraId="090490B7" w14:textId="77777777" w:rsidR="00ED5CD0" w:rsidRPr="00ED5CD0" w:rsidRDefault="00ED5CD0" w:rsidP="00ED5CD0">
      <w:pPr>
        <w:numPr>
          <w:ilvl w:val="0"/>
          <w:numId w:val="6"/>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Compatibility Testing:</w:t>
      </w:r>
      <w:r w:rsidRPr="00ED5CD0">
        <w:rPr>
          <w:rFonts w:ascii="Times New Roman" w:eastAsia="Times New Roman" w:hAnsi="Times New Roman" w:cs="Times New Roman"/>
        </w:rPr>
        <w:t xml:space="preserve"> A testing phase to ensure the application works across different environments and devices.</w:t>
      </w:r>
    </w:p>
    <w:p w14:paraId="0F3075A7" w14:textId="6DEFB55E" w:rsidR="00ED5CD0" w:rsidRPr="00ED5CD0" w:rsidRDefault="00ED5CD0" w:rsidP="00ED5CD0">
      <w:pPr>
        <w:rPr>
          <w:rFonts w:ascii="Times New Roman" w:eastAsia="Times New Roman" w:hAnsi="Times New Roman" w:cs="Times New Roman"/>
        </w:rPr>
      </w:pPr>
    </w:p>
    <w:p w14:paraId="4E1CB40E" w14:textId="77777777" w:rsidR="002720A6" w:rsidRDefault="002720A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11E51D9" w14:textId="200DD7CE" w:rsidR="00ED5CD0" w:rsidRPr="00ED5CD0" w:rsidRDefault="00ED5CD0" w:rsidP="002720A6">
      <w:pPr>
        <w:pStyle w:val="Heading1"/>
        <w:rPr>
          <w:rFonts w:eastAsia="Times New Roman"/>
        </w:rPr>
      </w:pPr>
      <w:r w:rsidRPr="00ED5CD0">
        <w:rPr>
          <w:rFonts w:eastAsia="Times New Roman"/>
        </w:rPr>
        <w:lastRenderedPageBreak/>
        <w:t>3. Organization</w:t>
      </w:r>
    </w:p>
    <w:p w14:paraId="1336C4EE" w14:textId="77777777" w:rsidR="00ED5CD0" w:rsidRPr="00ED5CD0" w:rsidRDefault="00ED5CD0" w:rsidP="00ED5CD0">
      <w:pPr>
        <w:spacing w:before="100" w:beforeAutospacing="1" w:after="100" w:afterAutospacing="1"/>
        <w:outlineLvl w:val="2"/>
        <w:rPr>
          <w:rFonts w:ascii="Times New Roman" w:eastAsia="Times New Roman" w:hAnsi="Times New Roman" w:cs="Times New Roman"/>
          <w:b/>
          <w:bCs/>
          <w:sz w:val="27"/>
          <w:szCs w:val="27"/>
        </w:rPr>
      </w:pPr>
      <w:r w:rsidRPr="00ED5CD0">
        <w:rPr>
          <w:rFonts w:ascii="Times New Roman" w:eastAsia="Times New Roman" w:hAnsi="Times New Roman" w:cs="Times New Roman"/>
          <w:b/>
          <w:bCs/>
          <w:sz w:val="27"/>
          <w:szCs w:val="27"/>
        </w:rPr>
        <w:t>3.1 Roles and Responsibilities</w:t>
      </w:r>
    </w:p>
    <w:p w14:paraId="372DA2CC" w14:textId="77777777" w:rsidR="00ED5CD0" w:rsidRPr="00ED5CD0" w:rsidRDefault="00ED5CD0" w:rsidP="00ED5CD0">
      <w:pPr>
        <w:numPr>
          <w:ilvl w:val="0"/>
          <w:numId w:val="7"/>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Project Manager:</w:t>
      </w:r>
      <w:r w:rsidRPr="00ED5CD0">
        <w:rPr>
          <w:rFonts w:ascii="Times New Roman" w:eastAsia="Times New Roman" w:hAnsi="Times New Roman" w:cs="Times New Roman"/>
        </w:rPr>
        <w:t xml:space="preserve"> Oversees the project timeline and budget.</w:t>
      </w:r>
    </w:p>
    <w:p w14:paraId="6CCB38C2" w14:textId="77777777" w:rsidR="00ED5CD0" w:rsidRPr="00ED5CD0" w:rsidRDefault="00ED5CD0" w:rsidP="00ED5CD0">
      <w:pPr>
        <w:numPr>
          <w:ilvl w:val="0"/>
          <w:numId w:val="7"/>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QA Lead:</w:t>
      </w:r>
      <w:r w:rsidRPr="00ED5CD0">
        <w:rPr>
          <w:rFonts w:ascii="Times New Roman" w:eastAsia="Times New Roman" w:hAnsi="Times New Roman" w:cs="Times New Roman"/>
        </w:rPr>
        <w:t xml:space="preserve"> Ensures adherence to quality standards and manages testing processes.</w:t>
      </w:r>
    </w:p>
    <w:p w14:paraId="4B4D63B6" w14:textId="77777777" w:rsidR="00ED5CD0" w:rsidRPr="00ED5CD0" w:rsidRDefault="00ED5CD0" w:rsidP="00ED5CD0">
      <w:pPr>
        <w:numPr>
          <w:ilvl w:val="0"/>
          <w:numId w:val="7"/>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Development Team:</w:t>
      </w:r>
      <w:r w:rsidRPr="00ED5CD0">
        <w:rPr>
          <w:rFonts w:ascii="Times New Roman" w:eastAsia="Times New Roman" w:hAnsi="Times New Roman" w:cs="Times New Roman"/>
        </w:rPr>
        <w:t xml:space="preserve"> Implements and integrates software components.</w:t>
      </w:r>
    </w:p>
    <w:p w14:paraId="72F712E8" w14:textId="77777777" w:rsidR="00ED5CD0" w:rsidRPr="00ED5CD0" w:rsidRDefault="00ED5CD0" w:rsidP="00ED5CD0">
      <w:pPr>
        <w:numPr>
          <w:ilvl w:val="0"/>
          <w:numId w:val="7"/>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b/>
          <w:bCs/>
        </w:rPr>
        <w:t>Testers:</w:t>
      </w:r>
      <w:r w:rsidRPr="00ED5CD0">
        <w:rPr>
          <w:rFonts w:ascii="Times New Roman" w:eastAsia="Times New Roman" w:hAnsi="Times New Roman" w:cs="Times New Roman"/>
        </w:rPr>
        <w:t xml:space="preserve"> Execute test cases and report defects.</w:t>
      </w:r>
    </w:p>
    <w:p w14:paraId="0B9D4DAA" w14:textId="77777777" w:rsidR="00ED5CD0" w:rsidRPr="00ED5CD0" w:rsidRDefault="00ED5CD0" w:rsidP="00ED5CD0">
      <w:pPr>
        <w:spacing w:before="100" w:beforeAutospacing="1" w:after="100" w:afterAutospacing="1"/>
        <w:outlineLvl w:val="2"/>
        <w:rPr>
          <w:rFonts w:ascii="Times New Roman" w:eastAsia="Times New Roman" w:hAnsi="Times New Roman" w:cs="Times New Roman"/>
          <w:b/>
          <w:bCs/>
          <w:sz w:val="27"/>
          <w:szCs w:val="27"/>
        </w:rPr>
      </w:pPr>
      <w:r w:rsidRPr="00ED5CD0">
        <w:rPr>
          <w:rFonts w:ascii="Times New Roman" w:eastAsia="Times New Roman" w:hAnsi="Times New Roman" w:cs="Times New Roman"/>
          <w:b/>
          <w:bCs/>
          <w:sz w:val="27"/>
          <w:szCs w:val="27"/>
        </w:rPr>
        <w:t>3.2 Organizational Structure</w:t>
      </w:r>
    </w:p>
    <w:p w14:paraId="2CB91E25" w14:textId="77777777" w:rsidR="00ED5CD0" w:rsidRPr="00ED5CD0" w:rsidRDefault="00ED5CD0" w:rsidP="00ED5CD0">
      <w:p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The QA team reports to the QA Lead, who collaborates with the Project Manager and Development Team to address quality concerns.</w:t>
      </w:r>
    </w:p>
    <w:p w14:paraId="54C62B6F" w14:textId="77777777" w:rsidR="00ED5CD0" w:rsidRPr="00ED5CD0" w:rsidRDefault="00ED5CD0" w:rsidP="00ED5CD0">
      <w:pPr>
        <w:spacing w:before="100" w:beforeAutospacing="1" w:after="100" w:afterAutospacing="1"/>
        <w:outlineLvl w:val="2"/>
        <w:rPr>
          <w:rFonts w:ascii="Times New Roman" w:eastAsia="Times New Roman" w:hAnsi="Times New Roman" w:cs="Times New Roman"/>
          <w:b/>
          <w:bCs/>
          <w:sz w:val="27"/>
          <w:szCs w:val="27"/>
        </w:rPr>
      </w:pPr>
      <w:r w:rsidRPr="00ED5CD0">
        <w:rPr>
          <w:rFonts w:ascii="Times New Roman" w:eastAsia="Times New Roman" w:hAnsi="Times New Roman" w:cs="Times New Roman"/>
          <w:b/>
          <w:bCs/>
          <w:sz w:val="27"/>
          <w:szCs w:val="27"/>
        </w:rPr>
        <w:t>3.3 Reference Documents</w:t>
      </w:r>
    </w:p>
    <w:p w14:paraId="517D31CA" w14:textId="77777777" w:rsidR="00ED5CD0" w:rsidRPr="00ED5CD0" w:rsidRDefault="00ED5CD0" w:rsidP="00ED5CD0">
      <w:pPr>
        <w:numPr>
          <w:ilvl w:val="0"/>
          <w:numId w:val="8"/>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 xml:space="preserve">Contract Agreement between </w:t>
      </w:r>
      <w:proofErr w:type="spellStart"/>
      <w:r w:rsidRPr="00ED5CD0">
        <w:rPr>
          <w:rFonts w:ascii="Times New Roman" w:eastAsia="Times New Roman" w:hAnsi="Times New Roman" w:cs="Times New Roman"/>
        </w:rPr>
        <w:t>PhotoBender</w:t>
      </w:r>
      <w:proofErr w:type="spellEnd"/>
      <w:r w:rsidRPr="00ED5CD0">
        <w:rPr>
          <w:rFonts w:ascii="Times New Roman" w:eastAsia="Times New Roman" w:hAnsi="Times New Roman" w:cs="Times New Roman"/>
        </w:rPr>
        <w:t xml:space="preserve"> Inc. and its customers.</w:t>
      </w:r>
    </w:p>
    <w:p w14:paraId="4AEC04DF" w14:textId="77777777" w:rsidR="00ED5CD0" w:rsidRPr="00ED5CD0" w:rsidRDefault="00ED5CD0" w:rsidP="00ED5CD0">
      <w:pPr>
        <w:numPr>
          <w:ilvl w:val="0"/>
          <w:numId w:val="8"/>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Concept of Operations (CONOPS) document.</w:t>
      </w:r>
    </w:p>
    <w:p w14:paraId="5B83CDD4" w14:textId="77777777" w:rsidR="00ED5CD0" w:rsidRPr="00ED5CD0" w:rsidRDefault="00ED5CD0" w:rsidP="00ED5CD0">
      <w:pPr>
        <w:numPr>
          <w:ilvl w:val="0"/>
          <w:numId w:val="8"/>
        </w:numPr>
        <w:spacing w:before="100" w:beforeAutospacing="1" w:after="100" w:afterAutospacing="1"/>
        <w:rPr>
          <w:rFonts w:ascii="Times New Roman" w:eastAsia="Times New Roman" w:hAnsi="Times New Roman" w:cs="Times New Roman"/>
        </w:rPr>
      </w:pPr>
      <w:r w:rsidRPr="00ED5CD0">
        <w:rPr>
          <w:rFonts w:ascii="Times New Roman" w:eastAsia="Times New Roman" w:hAnsi="Times New Roman" w:cs="Times New Roman"/>
        </w:rPr>
        <w:t>IEEE 730-2014 Software Quality Assurance Standard.</w:t>
      </w:r>
    </w:p>
    <w:p w14:paraId="6A7C30A7" w14:textId="3E345C18" w:rsidR="00ED5CD0" w:rsidRPr="00ED5CD0" w:rsidRDefault="00ED5CD0" w:rsidP="00ED5CD0">
      <w:pPr>
        <w:rPr>
          <w:rFonts w:ascii="Times New Roman" w:eastAsia="Times New Roman" w:hAnsi="Times New Roman" w:cs="Times New Roman"/>
        </w:rPr>
      </w:pPr>
    </w:p>
    <w:p w14:paraId="5023471F" w14:textId="77777777" w:rsidR="008C5184" w:rsidRDefault="008C5184"/>
    <w:sectPr w:rsidR="008C5184" w:rsidSect="002720A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5038"/>
    <w:multiLevelType w:val="multilevel"/>
    <w:tmpl w:val="561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F6CA7"/>
    <w:multiLevelType w:val="multilevel"/>
    <w:tmpl w:val="1CEE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330FF"/>
    <w:multiLevelType w:val="multilevel"/>
    <w:tmpl w:val="BEE0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E6B2C"/>
    <w:multiLevelType w:val="multilevel"/>
    <w:tmpl w:val="A2B0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83747F"/>
    <w:multiLevelType w:val="multilevel"/>
    <w:tmpl w:val="E95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C3CBE"/>
    <w:multiLevelType w:val="multilevel"/>
    <w:tmpl w:val="2D1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71902"/>
    <w:multiLevelType w:val="multilevel"/>
    <w:tmpl w:val="2F9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47540"/>
    <w:multiLevelType w:val="multilevel"/>
    <w:tmpl w:val="B9D4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323895">
    <w:abstractNumId w:val="3"/>
  </w:num>
  <w:num w:numId="2" w16cid:durableId="856502785">
    <w:abstractNumId w:val="4"/>
  </w:num>
  <w:num w:numId="3" w16cid:durableId="737749900">
    <w:abstractNumId w:val="0"/>
  </w:num>
  <w:num w:numId="4" w16cid:durableId="1840653591">
    <w:abstractNumId w:val="5"/>
  </w:num>
  <w:num w:numId="5" w16cid:durableId="1706127742">
    <w:abstractNumId w:val="1"/>
  </w:num>
  <w:num w:numId="6" w16cid:durableId="1267277020">
    <w:abstractNumId w:val="2"/>
  </w:num>
  <w:num w:numId="7" w16cid:durableId="1958490334">
    <w:abstractNumId w:val="6"/>
  </w:num>
  <w:num w:numId="8" w16cid:durableId="613053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D0"/>
    <w:rsid w:val="002720A6"/>
    <w:rsid w:val="003C317A"/>
    <w:rsid w:val="003F3690"/>
    <w:rsid w:val="00487587"/>
    <w:rsid w:val="004B0FF6"/>
    <w:rsid w:val="008768BA"/>
    <w:rsid w:val="008C5184"/>
    <w:rsid w:val="00A352E2"/>
    <w:rsid w:val="00C03009"/>
    <w:rsid w:val="00ED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740FE"/>
  <w15:chartTrackingRefBased/>
  <w15:docId w15:val="{2E435D43-3FB8-1B48-B6FE-45113B34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D0"/>
    <w:rPr>
      <w:rFonts w:eastAsiaTheme="majorEastAsia" w:cstheme="majorBidi"/>
      <w:color w:val="272727" w:themeColor="text1" w:themeTint="D8"/>
    </w:rPr>
  </w:style>
  <w:style w:type="paragraph" w:styleId="Title">
    <w:name w:val="Title"/>
    <w:basedOn w:val="Normal"/>
    <w:next w:val="Normal"/>
    <w:link w:val="TitleChar"/>
    <w:uiPriority w:val="10"/>
    <w:qFormat/>
    <w:rsid w:val="00ED5C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5CD0"/>
    <w:rPr>
      <w:i/>
      <w:iCs/>
      <w:color w:val="404040" w:themeColor="text1" w:themeTint="BF"/>
    </w:rPr>
  </w:style>
  <w:style w:type="paragraph" w:styleId="ListParagraph">
    <w:name w:val="List Paragraph"/>
    <w:basedOn w:val="Normal"/>
    <w:uiPriority w:val="34"/>
    <w:qFormat/>
    <w:rsid w:val="00ED5CD0"/>
    <w:pPr>
      <w:ind w:left="720"/>
      <w:contextualSpacing/>
    </w:pPr>
  </w:style>
  <w:style w:type="character" w:styleId="IntenseEmphasis">
    <w:name w:val="Intense Emphasis"/>
    <w:basedOn w:val="DefaultParagraphFont"/>
    <w:uiPriority w:val="21"/>
    <w:qFormat/>
    <w:rsid w:val="00ED5CD0"/>
    <w:rPr>
      <w:i/>
      <w:iCs/>
      <w:color w:val="0F4761" w:themeColor="accent1" w:themeShade="BF"/>
    </w:rPr>
  </w:style>
  <w:style w:type="paragraph" w:styleId="IntenseQuote">
    <w:name w:val="Intense Quote"/>
    <w:basedOn w:val="Normal"/>
    <w:next w:val="Normal"/>
    <w:link w:val="IntenseQuoteChar"/>
    <w:uiPriority w:val="30"/>
    <w:qFormat/>
    <w:rsid w:val="00ED5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D0"/>
    <w:rPr>
      <w:i/>
      <w:iCs/>
      <w:color w:val="0F4761" w:themeColor="accent1" w:themeShade="BF"/>
    </w:rPr>
  </w:style>
  <w:style w:type="character" w:styleId="IntenseReference">
    <w:name w:val="Intense Reference"/>
    <w:basedOn w:val="DefaultParagraphFont"/>
    <w:uiPriority w:val="32"/>
    <w:qFormat/>
    <w:rsid w:val="00ED5CD0"/>
    <w:rPr>
      <w:b/>
      <w:bCs/>
      <w:smallCaps/>
      <w:color w:val="0F4761" w:themeColor="accent1" w:themeShade="BF"/>
      <w:spacing w:val="5"/>
    </w:rPr>
  </w:style>
  <w:style w:type="paragraph" w:styleId="NormalWeb">
    <w:name w:val="Normal (Web)"/>
    <w:basedOn w:val="Normal"/>
    <w:uiPriority w:val="99"/>
    <w:semiHidden/>
    <w:unhideWhenUsed/>
    <w:rsid w:val="00ED5CD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D5CD0"/>
    <w:rPr>
      <w:b/>
      <w:bCs/>
    </w:rPr>
  </w:style>
  <w:style w:type="character" w:styleId="Hyperlink">
    <w:name w:val="Hyperlink"/>
    <w:basedOn w:val="DefaultParagraphFont"/>
    <w:uiPriority w:val="99"/>
    <w:unhideWhenUsed/>
    <w:rsid w:val="002720A6"/>
    <w:rPr>
      <w:color w:val="467886" w:themeColor="hyperlink"/>
      <w:u w:val="single"/>
    </w:rPr>
  </w:style>
  <w:style w:type="character" w:styleId="UnresolvedMention">
    <w:name w:val="Unresolved Mention"/>
    <w:basedOn w:val="DefaultParagraphFont"/>
    <w:uiPriority w:val="99"/>
    <w:semiHidden/>
    <w:unhideWhenUsed/>
    <w:rsid w:val="002720A6"/>
    <w:rPr>
      <w:color w:val="605E5C"/>
      <w:shd w:val="clear" w:color="auto" w:fill="E1DFDD"/>
    </w:rPr>
  </w:style>
  <w:style w:type="character" w:styleId="FollowedHyperlink">
    <w:name w:val="FollowedHyperlink"/>
    <w:basedOn w:val="DefaultParagraphFont"/>
    <w:uiPriority w:val="99"/>
    <w:semiHidden/>
    <w:unhideWhenUsed/>
    <w:rsid w:val="002720A6"/>
    <w:rPr>
      <w:color w:val="96607D" w:themeColor="followedHyperlink"/>
      <w:u w:val="single"/>
    </w:rPr>
  </w:style>
  <w:style w:type="paragraph" w:styleId="NoSpacing">
    <w:name w:val="No Spacing"/>
    <w:link w:val="NoSpacingChar"/>
    <w:uiPriority w:val="1"/>
    <w:qFormat/>
    <w:rsid w:val="002720A6"/>
    <w:rPr>
      <w:rFonts w:eastAsiaTheme="minorEastAsia"/>
      <w:sz w:val="22"/>
      <w:szCs w:val="22"/>
      <w:lang w:eastAsia="zh-CN"/>
    </w:rPr>
  </w:style>
  <w:style w:type="character" w:customStyle="1" w:styleId="NoSpacingChar">
    <w:name w:val="No Spacing Char"/>
    <w:basedOn w:val="DefaultParagraphFont"/>
    <w:link w:val="NoSpacing"/>
    <w:uiPriority w:val="1"/>
    <w:rsid w:val="002720A6"/>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22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Prepared By: PhotoBender Inc.
Prepared For: PhotoBender Customers
Approved By: Brother Wood</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Quality Assurance Plan for PhotoBender</dc:title>
  <dc:subject>PhotoBender File Conversion Tool</dc:subject>
  <dc:creator>McKenzie, Arianna</dc:creator>
  <cp:keywords/>
  <dc:description/>
  <cp:lastModifiedBy>McKenzie, Arianna</cp:lastModifiedBy>
  <cp:revision>1</cp:revision>
  <dcterms:created xsi:type="dcterms:W3CDTF">2025-01-15T18:42:00Z</dcterms:created>
  <dcterms:modified xsi:type="dcterms:W3CDTF">2025-01-15T19:07:00Z</dcterms:modified>
</cp:coreProperties>
</file>