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MARVAL-AI-PROJECT</w:t>
      </w:r>
    </w:p>
    <w:p>
      <w:pPr>
        <w:spacing w:before="0" w:after="40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AI-Powered Teaching Assistant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Project Planning &amp; Architecture Document</w:t>
      </w:r>
    </w:p>
    <w:p>
      <w:pPr>
        <w:pBdr>
          <w:bottom w:val="single" w:color="0D9488" w:sz="6" w:space="6"/>
        </w:pBdr>
        <w:spacing w:before="0" w:after="48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Marval-AI-Project is a personalized, AI-powered teaching assistant designed to serve internal company learning and onboarding needs. Leveraging modern LLM infrastructure, Retrieval-Augmented Generation (RAG), and a responsive web frontend, the assistant will answer employee questions in real time, surface relevant knowledge, and deliver personalized learning recommendations — all integrated with existing company systems.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Built on the technical foundation already proven at Reality AI Lab (5,000+ student queries automated, 40% reduction in response time), this project will accelerate knowledge sharing and reduce the burden of repetitive training tasks across teams.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Key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Develop a user-friendly chat interface for seamless interaction with the AI assistant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Integrate with existing company knowledge bases, wikis, and documentation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NLP/LLM capabilities to understand and respond to user queries effectively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Build a feedback mechanism to continuously improve assistant accuracy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Ensure the system is scalable, secure, and adaptable for future enhancements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Expected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fully functional AI teaching assistant prototype ready for internal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Improved employee engagement with learning materials and onboarding 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Reduced time spent on repetitive training tasks by an estimated 30-40%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solid AI foundation reusable for future company-wide AI-driven tooling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Recommended Tech Stack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SSR, file-based routing, API routes built-in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+ shadcn/ui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Accessible, unstyled components, fully customizable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Utility-first, rapid prototyping, consistent design system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 or React Query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 state + server state caching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SSO/OAuth support for enterprise login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Backend &amp; AI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High-performance async, native Python AI ecosystem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Orchestration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LangChain + LlamaIndex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Proven RAG workflows, document chunking, agent chains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Best-in-class reasoning; swappable for cost optimization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quality, low cost, 1536 dimensions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Vector Search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latency, proven at scale (per prior experience)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Neo4j (optional v2)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Relationship-aware retrieval for complex org knowledge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(frontend) + AWS/GCP (backend)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Zero-config deploys, global CDN, managed containers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data, conversation history, feedback logs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 testing, linting, and deploy pipelines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LangSmith + Sentry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trace observability + error tracking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Reproducible environments, easy local dev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System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High-Level Flow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follows a RAG (Retrieval-Augmented Generation) pipeline pattern: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1E3A5F"/>
          <w:sz w:val="21"/>
          <w:szCs w:val="21"/>
        </w:rPr>
        <w:t xml:space="preserve">User Query  →  Query Classification  →  Semantic Retrieval (Redis Vector)  →  Context Assembly  →  LLM Generation  →  Response + Citations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Core Components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Query Classification Layer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Incoming queries are classified into categories (onboarding, technical, policy, HR, etc.) using a lightweight classifier. This routes queries to the most relevant knowledge shard for faster, more accurate retrieval.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Knowledge Ingestion Pipeline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Company documents (PDFs, Notion pages, Confluence wikis, Slack exports) are chunked, embedded, and stored in Redis Vector Search. Incremental sync keeps the index up to date as knowledge bases evolve.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RAG Chain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Built with LangChain's LCEL (LangChain Expression Language) and LlamaIndex's query engines. The chain retrieves top-k relevant chunks, assembles a structured prompt with context, and generates a grounded response with source citations.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Feedback Loop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response surfaces a thumbs up/down and optional comment. Feedback is logged to PostgreSQL and reviewed weekly. Low-confidence or downvoted queries are flagged for human review and used to fine-tune retrieval thresholds.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Interactive Learning Modules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Beyond Q&amp;A, the assistant supports guided learning flows: structured onboarding checklists, skill assessments, and personalized content recommendations based on a user's role, team, and learning history.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Project Folder Structure</w:t>
      </w:r>
    </w:p>
    <w:p>
      <w:pPr>
        <w:shd w:fill="0F172A" w:val="clear"/>
        <w:spacing w:before="8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marval-ai-project/
├── apps/
│   ├── web/                  # Next.js frontend
│   │   ├── app/              # App Router pages
│   │   ├── components/       # UI components
│   │   └── lib/              # API clients, hooks
│   └── api/                  # FastAPI backend
│       ├── routers/          # Endpoint modules
│       ├── services/         # AI pipeline services
│       │   ├── rag/          # RAG chain logic
│       │   ├── ingestion/    # Document processing
│       │   └── feedback/     # Feedback service
│       └── models/           # Pydantic schemas
├── packages/
│   └── shared/               # Shared types &amp; utils
├── infra/
│   ├── docker-compose.yml
│   └── terraform/            # Cloud infra (IaC)
├── docs/                     # Architecture &amp; API docs
├── scripts/                  # Ingestion &amp; utility scripts
└── .github/workflows/        # CI/CD pipelines</w:t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560"/>
        <w:gridCol w:w="20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scaffold, auth, basic chat UI, RAG proof-of-concept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🔵 Planning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Weeks 4–7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Knowledge ingestion pipeline, full RAG chain, feedback logging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Weeks 8–10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Learning modules, skill recommendations, admin dashboard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Weeks 11–13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with company systems, SSO, performance testing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14+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Pilot rollout, feedback analysis, v1 production release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Not started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NLP &amp; AI Capabilities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Natural Language Understanding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Intent classification for routing queries to the right knowledge shard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Entity extraction for company-specific terminology and acronyms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Context-aware multi-turn conversation with memory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Confidence scoring with graceful fallback to human escalation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Retrieval &amp;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Hybrid search: dense vector retrieval + BM25 keyword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Re-ranking with cross-encoder models for precision boost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Grounded responses with inline citations to source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Hallucination mitigation via constrained prompting and retrieval filtering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Personalization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Role-based content filtering (e.g., engineering vs. HR vs. sales content)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Learning history tracking for personalized skill gap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Adaptive response verbosity based on user expertise level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Scalability &amp; Security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Stateless FastAPI services → horizontal scaling via container orchestration (ECS/GKE)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Redis Vector Search clusters for distributed embedding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Async ingestion queue (Celery + Redis broker) for non-blocking document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CDN-served static frontend with edge caching for global low-latency access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Security &amp;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LLM API calls proxied server-side — no API keys exposed to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Role-based access control (RBAC) on knowledge shards and admin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PII detection and redaction layer before document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Audit logging for all query/response pairs with user attribution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Configurable data retention policies for conversation history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Feedback &amp; Continuous Improvement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assistant includes a multi-layered feedback mechanism: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Implicit signals: click-through on source citations, session length, repeat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Explicit signals: thumbs up/down on every response, optional free-text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Weekly review dashboard for admins to audit flagged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A/B testing framework to compare retrieval strategies and prompt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Monthly retraining cycles: update embeddings and retrieval configs based on feedback data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Next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monorepo with Next.js (web) + FastAPI (api) + shared packages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Scaffold Redis Vector Search + OpenAI embeddings for RAG proof-of-concept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chat UI prototype with streaming responses and source citation display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 company knowledge base ingestion scope (Confluence, Notion, PDFs)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Kickoff meeting with stakeholders to align on Phase 1 scope and timeline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E2E8F0" w:sz="2" w:space="6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Prepared by the Marval-AI-Project Team  •  Confidential Internal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spacing w:after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Marval-AI-Project </w:t>
    </w:r>
    <w:r>
      <w:rPr>
        <w:rFonts w:ascii="Arial" w:cs="Arial" w:eastAsia="Arial" w:hAnsi="Arial"/>
        <w:color w:val="64748B"/>
        <w:sz w:val="20"/>
        <w:szCs w:val="20"/>
      </w:rPr>
      <w:t xml:space="preserve">| AI Teaching Assistant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2026-02-21T19:18:05.463Z</dcterms:created>
  <dcterms:modified xsi:type="dcterms:W3CDTF">2026-02-21T19:18:05.464Z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