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816" w:rsidRDefault="004137FB" w:rsidP="005E5A8A">
      <w:pPr>
        <w:pStyle w:val="a3"/>
        <w:numPr>
          <w:ilvl w:val="0"/>
          <w:numId w:val="2"/>
        </w:numPr>
        <w:ind w:leftChars="0"/>
      </w:pPr>
      <w:proofErr w:type="gramStart"/>
      <w:r w:rsidRPr="004137FB">
        <w:rPr>
          <w:rFonts w:hint="eastAsia"/>
        </w:rPr>
        <w:t>區塊裡</w:t>
      </w:r>
      <w:r w:rsidR="007A0957">
        <w:rPr>
          <w:rFonts w:hint="eastAsia"/>
        </w:rPr>
        <w:t>記錄</w:t>
      </w:r>
      <w:proofErr w:type="gramEnd"/>
      <w:r w:rsidR="000B5AA9">
        <w:rPr>
          <w:rFonts w:hint="eastAsia"/>
        </w:rPr>
        <w:t>點對點</w:t>
      </w:r>
      <w:r w:rsidR="007A0957">
        <w:rPr>
          <w:rFonts w:hint="eastAsia"/>
        </w:rPr>
        <w:t>虛擬貨幣的交易紀錄，區</w:t>
      </w:r>
      <w:proofErr w:type="gramStart"/>
      <w:r w:rsidR="007A0957">
        <w:rPr>
          <w:rFonts w:hint="eastAsia"/>
        </w:rPr>
        <w:t>塊</w:t>
      </w:r>
      <w:r w:rsidR="00907D4A">
        <w:rPr>
          <w:rFonts w:hint="eastAsia"/>
        </w:rPr>
        <w:t>鏈</w:t>
      </w:r>
      <w:r w:rsidR="007A0957">
        <w:rPr>
          <w:rFonts w:hint="eastAsia"/>
        </w:rPr>
        <w:t>則</w:t>
      </w:r>
      <w:proofErr w:type="gramEnd"/>
      <w:r w:rsidR="007A0957">
        <w:rPr>
          <w:rFonts w:hint="eastAsia"/>
        </w:rPr>
        <w:t>是串連這些區塊。你可以一直不斷的跟別人擁有的區練做比較與更新，讓自己的</w:t>
      </w:r>
      <w:proofErr w:type="gramStart"/>
      <w:r w:rsidR="007A0957">
        <w:rPr>
          <w:rFonts w:hint="eastAsia"/>
        </w:rPr>
        <w:t>區塊</w:t>
      </w:r>
      <w:r w:rsidR="00907D4A">
        <w:rPr>
          <w:rFonts w:hint="eastAsia"/>
        </w:rPr>
        <w:t>鏈</w:t>
      </w:r>
      <w:r w:rsidR="007A0957">
        <w:rPr>
          <w:rFonts w:hint="eastAsia"/>
        </w:rPr>
        <w:t>處於</w:t>
      </w:r>
      <w:proofErr w:type="gramEnd"/>
      <w:r w:rsidR="007A0957">
        <w:rPr>
          <w:rFonts w:hint="eastAsia"/>
        </w:rPr>
        <w:t>最新最長的狀態。</w:t>
      </w:r>
      <w:r w:rsidR="00331A4E">
        <w:rPr>
          <w:rFonts w:hint="eastAsia"/>
        </w:rPr>
        <w:t>由於每個人都有可能成為最擁有最</w:t>
      </w:r>
      <w:proofErr w:type="gramStart"/>
      <w:r w:rsidR="00331A4E">
        <w:rPr>
          <w:rFonts w:hint="eastAsia"/>
        </w:rPr>
        <w:t>長區塊</w:t>
      </w:r>
      <w:r w:rsidR="00907D4A">
        <w:rPr>
          <w:rFonts w:hint="eastAsia"/>
        </w:rPr>
        <w:t>鏈</w:t>
      </w:r>
      <w:proofErr w:type="gramEnd"/>
      <w:r w:rsidR="00331A4E">
        <w:rPr>
          <w:rFonts w:hint="eastAsia"/>
        </w:rPr>
        <w:t>的人，因此</w:t>
      </w:r>
      <w:r w:rsidR="00331A4E">
        <w:rPr>
          <w:rFonts w:hint="eastAsia"/>
        </w:rPr>
        <w:t>區</w:t>
      </w:r>
      <w:proofErr w:type="gramStart"/>
      <w:r w:rsidR="00331A4E">
        <w:rPr>
          <w:rFonts w:hint="eastAsia"/>
        </w:rPr>
        <w:t>塊</w:t>
      </w:r>
      <w:r w:rsidR="00907D4A">
        <w:rPr>
          <w:rFonts w:hint="eastAsia"/>
        </w:rPr>
        <w:t>鏈</w:t>
      </w:r>
      <w:r w:rsidR="00331A4E">
        <w:rPr>
          <w:rFonts w:hint="eastAsia"/>
        </w:rPr>
        <w:t>有</w:t>
      </w:r>
      <w:proofErr w:type="gramEnd"/>
      <w:r w:rsidR="00331A4E">
        <w:rPr>
          <w:rFonts w:hint="eastAsia"/>
        </w:rPr>
        <w:t>去中心化的特性。</w:t>
      </w:r>
    </w:p>
    <w:p w:rsidR="00843C3A" w:rsidRDefault="00843C3A" w:rsidP="00843C3A">
      <w:pPr>
        <w:pStyle w:val="a3"/>
        <w:ind w:leftChars="0" w:left="360"/>
        <w:rPr>
          <w:rFonts w:hint="eastAsia"/>
        </w:rPr>
      </w:pPr>
    </w:p>
    <w:p w:rsidR="00611E6E" w:rsidRDefault="005E5A8A" w:rsidP="00611E6E">
      <w:pPr>
        <w:pStyle w:val="a3"/>
        <w:numPr>
          <w:ilvl w:val="0"/>
          <w:numId w:val="2"/>
        </w:numPr>
        <w:ind w:leftChars="0"/>
      </w:pPr>
      <w:r>
        <w:rPr>
          <w:rFonts w:hint="eastAsia"/>
        </w:rPr>
        <w:t>每筆交易產生的區塊都是透過雜湊函數運算</w:t>
      </w:r>
      <w:r w:rsidR="007409D7">
        <w:rPr>
          <w:rFonts w:hint="eastAsia"/>
        </w:rPr>
        <w:t>與私</w:t>
      </w:r>
      <w:proofErr w:type="gramStart"/>
      <w:r w:rsidR="007409D7">
        <w:rPr>
          <w:rFonts w:hint="eastAsia"/>
        </w:rPr>
        <w:t>鑰</w:t>
      </w:r>
      <w:proofErr w:type="gramEnd"/>
      <w:r>
        <w:rPr>
          <w:rFonts w:hint="eastAsia"/>
        </w:rPr>
        <w:t>進行過加密的，而經過正規演算出來的密碼都是會有一定的規則，因此要透過不正規手法製作</w:t>
      </w:r>
      <w:proofErr w:type="gramStart"/>
      <w:r>
        <w:rPr>
          <w:rFonts w:hint="eastAsia"/>
        </w:rPr>
        <w:t>或串改假的區塊</w:t>
      </w:r>
      <w:r w:rsidR="00907D4A">
        <w:rPr>
          <w:rFonts w:hint="eastAsia"/>
        </w:rPr>
        <w:t>鏈</w:t>
      </w:r>
      <w:r>
        <w:rPr>
          <w:rFonts w:hint="eastAsia"/>
        </w:rPr>
        <w:t>是</w:t>
      </w:r>
      <w:proofErr w:type="gramEnd"/>
      <w:r>
        <w:rPr>
          <w:rFonts w:hint="eastAsia"/>
        </w:rPr>
        <w:t>非常不容易的。</w:t>
      </w:r>
    </w:p>
    <w:p w:rsidR="00843C3A" w:rsidRDefault="00843C3A" w:rsidP="00843C3A">
      <w:pPr>
        <w:rPr>
          <w:rFonts w:hint="eastAsia"/>
        </w:rPr>
      </w:pPr>
    </w:p>
    <w:p w:rsidR="004946FB" w:rsidRPr="00843C3A" w:rsidRDefault="004946FB" w:rsidP="00611E6E">
      <w:pPr>
        <w:pStyle w:val="a3"/>
        <w:numPr>
          <w:ilvl w:val="0"/>
          <w:numId w:val="2"/>
        </w:numPr>
        <w:ind w:leftChars="0"/>
        <w:rPr>
          <w:b/>
        </w:rPr>
      </w:pPr>
      <w:r w:rsidRPr="00794386">
        <w:rPr>
          <w:rFonts w:ascii="Arial" w:hAnsi="Arial" w:cs="Arial"/>
          <w:szCs w:val="23"/>
          <w:shd w:val="clear" w:color="auto" w:fill="FFFFFF"/>
        </w:rPr>
        <w:t>以太坊</w:t>
      </w:r>
      <w:r w:rsidRPr="00794386">
        <w:rPr>
          <w:rFonts w:ascii="Arial" w:hAnsi="Arial" w:cs="Arial" w:hint="eastAsia"/>
          <w:szCs w:val="23"/>
          <w:shd w:val="clear" w:color="auto" w:fill="FFFFFF"/>
        </w:rPr>
        <w:t>採取智慧合約的方式，</w:t>
      </w:r>
      <w:r w:rsidRPr="00794386">
        <w:rPr>
          <w:rFonts w:ascii="Arial" w:hAnsi="Arial" w:cs="Arial"/>
          <w:szCs w:val="23"/>
          <w:shd w:val="clear" w:color="auto" w:fill="FFFFFF"/>
        </w:rPr>
        <w:t>各節點執行</w:t>
      </w:r>
      <w:r w:rsidRPr="00794386">
        <w:rPr>
          <w:rFonts w:ascii="Arial" w:hAnsi="Arial" w:cs="Arial" w:hint="eastAsia"/>
          <w:szCs w:val="23"/>
          <w:shd w:val="clear" w:color="auto" w:fill="FFFFFF"/>
        </w:rPr>
        <w:t>該</w:t>
      </w:r>
      <w:r w:rsidRPr="00794386">
        <w:rPr>
          <w:rFonts w:ascii="Arial" w:hAnsi="Arial" w:cs="Arial"/>
          <w:szCs w:val="23"/>
          <w:shd w:val="clear" w:color="auto" w:fill="FFFFFF"/>
        </w:rPr>
        <w:t>區段鏈上的程式，</w:t>
      </w:r>
      <w:r w:rsidRPr="00794386">
        <w:rPr>
          <w:rFonts w:ascii="Arial" w:hAnsi="Arial" w:cs="Arial" w:hint="eastAsia"/>
          <w:szCs w:val="23"/>
          <w:shd w:val="clear" w:color="auto" w:fill="FFFFFF"/>
        </w:rPr>
        <w:t>而若要</w:t>
      </w:r>
      <w:r w:rsidRPr="00794386">
        <w:rPr>
          <w:rFonts w:ascii="Arial" w:hAnsi="Arial" w:cs="Arial"/>
          <w:szCs w:val="23"/>
          <w:shd w:val="clear" w:color="auto" w:fill="FFFFFF"/>
        </w:rPr>
        <w:t>執行程式</w:t>
      </w:r>
      <w:r w:rsidRPr="00794386">
        <w:rPr>
          <w:rFonts w:ascii="Arial" w:hAnsi="Arial" w:cs="Arial" w:hint="eastAsia"/>
          <w:szCs w:val="23"/>
          <w:shd w:val="clear" w:color="auto" w:fill="FFFFFF"/>
        </w:rPr>
        <w:t>則須</w:t>
      </w:r>
      <w:r w:rsidRPr="00794386">
        <w:rPr>
          <w:rFonts w:ascii="Arial" w:hAnsi="Arial" w:cs="Arial"/>
          <w:szCs w:val="23"/>
          <w:shd w:val="clear" w:color="auto" w:fill="FFFFFF"/>
        </w:rPr>
        <w:t>支付手續費給節點的礦工</w:t>
      </w:r>
      <w:r w:rsidRPr="00794386">
        <w:rPr>
          <w:rFonts w:ascii="Arial" w:hAnsi="Arial" w:cs="Arial" w:hint="eastAsia"/>
          <w:szCs w:val="23"/>
          <w:shd w:val="clear" w:color="auto" w:fill="FFFFFF"/>
        </w:rPr>
        <w:t>。</w:t>
      </w:r>
      <w:r w:rsidR="0071725F" w:rsidRPr="00794386">
        <w:rPr>
          <w:rFonts w:ascii="Arial" w:hAnsi="Arial" w:cs="Arial" w:hint="eastAsia"/>
          <w:szCs w:val="23"/>
          <w:shd w:val="clear" w:color="auto" w:fill="FFFFFF"/>
        </w:rPr>
        <w:t>而在比</w:t>
      </w:r>
      <w:proofErr w:type="gramStart"/>
      <w:r w:rsidR="0071725F" w:rsidRPr="00794386">
        <w:rPr>
          <w:rFonts w:ascii="Arial" w:hAnsi="Arial" w:cs="Arial" w:hint="eastAsia"/>
          <w:szCs w:val="23"/>
          <w:shd w:val="clear" w:color="auto" w:fill="FFFFFF"/>
        </w:rPr>
        <w:t>特</w:t>
      </w:r>
      <w:proofErr w:type="gramEnd"/>
      <w:r w:rsidR="0071725F" w:rsidRPr="00794386">
        <w:rPr>
          <w:rFonts w:ascii="Arial" w:hAnsi="Arial" w:cs="Arial" w:hint="eastAsia"/>
          <w:szCs w:val="23"/>
          <w:shd w:val="clear" w:color="auto" w:fill="FFFFFF"/>
        </w:rPr>
        <w:t>幣的市場中，</w:t>
      </w:r>
      <w:r w:rsidR="00640F12" w:rsidRPr="00794386">
        <w:rPr>
          <w:rFonts w:ascii="Arial" w:hAnsi="Arial" w:cs="Arial" w:hint="eastAsia"/>
          <w:szCs w:val="23"/>
          <w:shd w:val="clear" w:color="auto" w:fill="FFFFFF"/>
        </w:rPr>
        <w:t>欲交易的人會支付手續費給</w:t>
      </w:r>
      <w:r w:rsidR="0071725F" w:rsidRPr="00794386">
        <w:rPr>
          <w:rFonts w:ascii="Arial" w:hAnsi="Arial" w:cs="Arial" w:hint="eastAsia"/>
          <w:szCs w:val="23"/>
          <w:shd w:val="clear" w:color="auto" w:fill="FFFFFF"/>
        </w:rPr>
        <w:t>處理區塊資料的礦工</w:t>
      </w:r>
      <w:r w:rsidR="00640F12" w:rsidRPr="00794386">
        <w:rPr>
          <w:rFonts w:ascii="Arial" w:hAnsi="Arial" w:cs="Arial" w:hint="eastAsia"/>
          <w:szCs w:val="23"/>
          <w:shd w:val="clear" w:color="auto" w:fill="FFFFFF"/>
        </w:rPr>
        <w:t>，進而確認資料的正確性，而手續費高的交易請求會優先被執行，這些手續費是礦工們挖礦的動力來源</w:t>
      </w:r>
      <w:r w:rsidR="0071725F" w:rsidRPr="00794386">
        <w:rPr>
          <w:rFonts w:ascii="Arial" w:hAnsi="Arial" w:cs="Arial" w:hint="eastAsia"/>
          <w:szCs w:val="23"/>
          <w:shd w:val="clear" w:color="auto" w:fill="FFFFFF"/>
        </w:rPr>
        <w:t>。</w:t>
      </w:r>
      <w:r w:rsidR="00206053" w:rsidRPr="00794386">
        <w:rPr>
          <w:rFonts w:ascii="Arial" w:hAnsi="Arial" w:cs="Arial" w:hint="eastAsia"/>
          <w:szCs w:val="23"/>
          <w:shd w:val="clear" w:color="auto" w:fill="FFFFFF"/>
        </w:rPr>
        <w:t>以兩者來說，以太</w:t>
      </w:r>
      <w:r w:rsidR="00206053" w:rsidRPr="00794386">
        <w:rPr>
          <w:rFonts w:ascii="Arial" w:hAnsi="Arial" w:cs="Arial"/>
          <w:szCs w:val="23"/>
          <w:shd w:val="clear" w:color="auto" w:fill="FFFFFF"/>
        </w:rPr>
        <w:t>坊</w:t>
      </w:r>
      <w:r w:rsidR="00206053" w:rsidRPr="00794386">
        <w:rPr>
          <w:rFonts w:ascii="Arial" w:hAnsi="Arial" w:cs="Arial" w:hint="eastAsia"/>
          <w:szCs w:val="23"/>
          <w:shd w:val="clear" w:color="auto" w:fill="FFFFFF"/>
        </w:rPr>
        <w:t>強制使用者一定須支付手續費給各為礦工；而</w:t>
      </w:r>
      <w:r w:rsidR="00206053" w:rsidRPr="00794386">
        <w:rPr>
          <w:rFonts w:ascii="Arial" w:hAnsi="Arial" w:cs="Arial" w:hint="eastAsia"/>
          <w:szCs w:val="23"/>
          <w:shd w:val="clear" w:color="auto" w:fill="FFFFFF"/>
        </w:rPr>
        <w:t>比</w:t>
      </w:r>
      <w:proofErr w:type="gramStart"/>
      <w:r w:rsidR="00206053" w:rsidRPr="00794386">
        <w:rPr>
          <w:rFonts w:ascii="Arial" w:hAnsi="Arial" w:cs="Arial" w:hint="eastAsia"/>
          <w:szCs w:val="23"/>
          <w:shd w:val="clear" w:color="auto" w:fill="FFFFFF"/>
        </w:rPr>
        <w:t>特</w:t>
      </w:r>
      <w:proofErr w:type="gramEnd"/>
      <w:r w:rsidR="00206053" w:rsidRPr="00794386">
        <w:rPr>
          <w:rFonts w:ascii="Arial" w:hAnsi="Arial" w:cs="Arial" w:hint="eastAsia"/>
          <w:szCs w:val="23"/>
          <w:shd w:val="clear" w:color="auto" w:fill="FFFFFF"/>
        </w:rPr>
        <w:t>幣</w:t>
      </w:r>
      <w:r w:rsidR="00206053" w:rsidRPr="00794386">
        <w:rPr>
          <w:rFonts w:ascii="Arial" w:hAnsi="Arial" w:cs="Arial" w:hint="eastAsia"/>
          <w:szCs w:val="23"/>
          <w:shd w:val="clear" w:color="auto" w:fill="FFFFFF"/>
        </w:rPr>
        <w:t>中的手續費則是為了維持挖礦熱情與防止有人惡意多次請求小額的比</w:t>
      </w:r>
      <w:proofErr w:type="gramStart"/>
      <w:r w:rsidR="00206053" w:rsidRPr="00794386">
        <w:rPr>
          <w:rFonts w:ascii="Arial" w:hAnsi="Arial" w:cs="Arial" w:hint="eastAsia"/>
          <w:szCs w:val="23"/>
          <w:shd w:val="clear" w:color="auto" w:fill="FFFFFF"/>
        </w:rPr>
        <w:t>特</w:t>
      </w:r>
      <w:proofErr w:type="gramEnd"/>
      <w:r w:rsidR="00206053" w:rsidRPr="00794386">
        <w:rPr>
          <w:rFonts w:ascii="Arial" w:hAnsi="Arial" w:cs="Arial" w:hint="eastAsia"/>
          <w:szCs w:val="23"/>
          <w:shd w:val="clear" w:color="auto" w:fill="FFFFFF"/>
        </w:rPr>
        <w:t>幣交易衝擊整個市場。</w:t>
      </w:r>
    </w:p>
    <w:p w:rsidR="00843C3A" w:rsidRPr="00843C3A" w:rsidRDefault="00843C3A" w:rsidP="00843C3A">
      <w:pPr>
        <w:rPr>
          <w:rFonts w:hint="eastAsia"/>
          <w:b/>
        </w:rPr>
      </w:pPr>
      <w:bookmarkStart w:id="0" w:name="_GoBack"/>
      <w:bookmarkEnd w:id="0"/>
    </w:p>
    <w:p w:rsidR="00611E6E" w:rsidRPr="00787D3B" w:rsidRDefault="00611E6E" w:rsidP="00611E6E">
      <w:pPr>
        <w:pStyle w:val="a3"/>
        <w:numPr>
          <w:ilvl w:val="0"/>
          <w:numId w:val="2"/>
        </w:numPr>
        <w:ind w:leftChars="0"/>
        <w:rPr>
          <w:b/>
        </w:rPr>
      </w:pPr>
      <w:r w:rsidRPr="00787D3B">
        <w:rPr>
          <w:rFonts w:hint="eastAsia"/>
          <w:b/>
        </w:rPr>
        <w:t>產生錢幣</w:t>
      </w:r>
      <w:r w:rsidR="00046DBA">
        <w:rPr>
          <w:rFonts w:hint="eastAsia"/>
          <w:b/>
        </w:rPr>
        <w:t xml:space="preserve"> </w:t>
      </w:r>
      <w:r w:rsidR="00046DBA" w:rsidRPr="00046DBA">
        <w:rPr>
          <w:b/>
        </w:rPr>
        <w:sym w:font="Wingdings" w:char="F0E8"/>
      </w:r>
      <w:r w:rsidR="00046DBA">
        <w:rPr>
          <w:rFonts w:hint="eastAsia"/>
          <w:b/>
        </w:rPr>
        <w:t xml:space="preserve"> </w:t>
      </w:r>
      <w:r w:rsidR="00046DBA" w:rsidRPr="00046DBA">
        <w:rPr>
          <w:rFonts w:ascii="Courier New" w:hAnsi="Courier New" w:cs="Courier New"/>
          <w:szCs w:val="18"/>
        </w:rPr>
        <w:t>generate 10</w:t>
      </w:r>
      <w:r w:rsidR="00046DBA" w:rsidRPr="00046DBA">
        <w:rPr>
          <w:rFonts w:ascii="Courier New" w:hAnsi="Courier New" w:cs="Courier New" w:hint="eastAsia"/>
          <w:szCs w:val="18"/>
        </w:rPr>
        <w:t>0</w:t>
      </w:r>
    </w:p>
    <w:p w:rsidR="00611E6E" w:rsidRDefault="00611E6E" w:rsidP="00611E6E">
      <w:pPr>
        <w:pStyle w:val="a3"/>
        <w:ind w:leftChars="0" w:left="360"/>
        <w:rPr>
          <w:rFonts w:hint="eastAsia"/>
        </w:rPr>
      </w:pPr>
      <w:r>
        <w:rPr>
          <w:noProof/>
        </w:rPr>
        <w:drawing>
          <wp:inline distT="0" distB="0" distL="0" distR="0" wp14:anchorId="739D87ED" wp14:editId="50C01201">
            <wp:extent cx="5274310" cy="4050665"/>
            <wp:effectExtent l="0" t="0" r="254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50665"/>
                    </a:xfrm>
                    <a:prstGeom prst="rect">
                      <a:avLst/>
                    </a:prstGeom>
                  </pic:spPr>
                </pic:pic>
              </a:graphicData>
            </a:graphic>
          </wp:inline>
        </w:drawing>
      </w:r>
    </w:p>
    <w:p w:rsidR="00611E6E" w:rsidRPr="00787D3B" w:rsidRDefault="00611E6E" w:rsidP="00611E6E">
      <w:pPr>
        <w:pStyle w:val="a3"/>
        <w:ind w:leftChars="0" w:left="360"/>
        <w:rPr>
          <w:rFonts w:hint="eastAsia"/>
          <w:b/>
        </w:rPr>
      </w:pPr>
      <w:r w:rsidRPr="00787D3B">
        <w:rPr>
          <w:rFonts w:hint="eastAsia"/>
          <w:b/>
        </w:rPr>
        <w:t>產生新位置</w:t>
      </w:r>
      <w:r w:rsidR="00046DBA">
        <w:rPr>
          <w:rFonts w:hint="eastAsia"/>
          <w:b/>
        </w:rPr>
        <w:t xml:space="preserve"> </w:t>
      </w:r>
      <w:r w:rsidR="00046DBA" w:rsidRPr="00046DBA">
        <w:rPr>
          <w:b/>
        </w:rPr>
        <w:sym w:font="Wingdings" w:char="F0E8"/>
      </w:r>
      <w:r w:rsidR="00046DBA">
        <w:rPr>
          <w:rFonts w:hint="eastAsia"/>
          <w:b/>
        </w:rPr>
        <w:t xml:space="preserve"> </w:t>
      </w:r>
      <w:proofErr w:type="spellStart"/>
      <w:r w:rsidR="00046DBA" w:rsidRPr="00046DBA">
        <w:rPr>
          <w:rFonts w:ascii="Courier New" w:hAnsi="Courier New" w:cs="Courier New"/>
          <w:szCs w:val="18"/>
        </w:rPr>
        <w:t>getnewaddress</w:t>
      </w:r>
      <w:proofErr w:type="spellEnd"/>
    </w:p>
    <w:p w:rsidR="00611E6E" w:rsidRDefault="00611E6E" w:rsidP="00611E6E">
      <w:pPr>
        <w:pStyle w:val="a3"/>
        <w:ind w:leftChars="0" w:left="360"/>
      </w:pPr>
      <w:r>
        <w:rPr>
          <w:noProof/>
        </w:rPr>
        <w:drawing>
          <wp:inline distT="0" distB="0" distL="0" distR="0" wp14:anchorId="56E6F557" wp14:editId="56D01FAB">
            <wp:extent cx="4267200" cy="5143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200" cy="514350"/>
                    </a:xfrm>
                    <a:prstGeom prst="rect">
                      <a:avLst/>
                    </a:prstGeom>
                  </pic:spPr>
                </pic:pic>
              </a:graphicData>
            </a:graphic>
          </wp:inline>
        </w:drawing>
      </w:r>
    </w:p>
    <w:p w:rsidR="00611E6E" w:rsidRPr="00787D3B" w:rsidRDefault="00611E6E" w:rsidP="00611E6E">
      <w:pPr>
        <w:pStyle w:val="a3"/>
        <w:ind w:leftChars="0" w:left="360"/>
        <w:rPr>
          <w:rFonts w:ascii="Arial" w:hAnsi="Arial" w:cs="Arial"/>
          <w:b/>
          <w:color w:val="000000"/>
          <w:sz w:val="22"/>
        </w:rPr>
      </w:pPr>
      <w:r w:rsidRPr="00787D3B">
        <w:rPr>
          <w:rFonts w:ascii="Arial" w:hAnsi="Arial" w:cs="Arial"/>
          <w:b/>
          <w:color w:val="000000"/>
          <w:sz w:val="22"/>
        </w:rPr>
        <w:lastRenderedPageBreak/>
        <w:t>轉</w:t>
      </w:r>
      <w:r w:rsidRPr="00787D3B">
        <w:rPr>
          <w:rFonts w:ascii="Arial" w:hAnsi="Arial" w:cs="Arial"/>
          <w:b/>
          <w:color w:val="000000"/>
          <w:sz w:val="22"/>
        </w:rPr>
        <w:t>10</w:t>
      </w:r>
      <w:r w:rsidRPr="00787D3B">
        <w:rPr>
          <w:rFonts w:ascii="Arial" w:hAnsi="Arial" w:cs="Arial"/>
          <w:b/>
          <w:color w:val="000000"/>
          <w:sz w:val="22"/>
        </w:rPr>
        <w:t>塊錢給該位址</w:t>
      </w:r>
      <w:r w:rsidR="00384F49">
        <w:rPr>
          <w:rFonts w:ascii="Arial" w:hAnsi="Arial" w:cs="Arial" w:hint="eastAsia"/>
          <w:b/>
          <w:color w:val="000000"/>
          <w:sz w:val="22"/>
        </w:rPr>
        <w:t xml:space="preserve"> </w:t>
      </w:r>
      <w:r w:rsidR="00384F49" w:rsidRPr="00384F49">
        <w:rPr>
          <w:rFonts w:ascii="Arial" w:hAnsi="Arial" w:cs="Arial"/>
          <w:b/>
          <w:color w:val="000000"/>
          <w:sz w:val="22"/>
        </w:rPr>
        <w:sym w:font="Wingdings" w:char="F0E8"/>
      </w:r>
      <w:r w:rsidR="00384F49">
        <w:rPr>
          <w:rFonts w:ascii="Arial" w:hAnsi="Arial" w:cs="Arial" w:hint="eastAsia"/>
          <w:b/>
          <w:color w:val="000000"/>
          <w:sz w:val="22"/>
        </w:rPr>
        <w:t xml:space="preserve"> </w:t>
      </w:r>
      <w:proofErr w:type="spellStart"/>
      <w:r w:rsidR="00384F49" w:rsidRPr="00384F49">
        <w:rPr>
          <w:rFonts w:ascii="Courier New" w:hAnsi="Courier New" w:cs="Courier New"/>
          <w:szCs w:val="18"/>
        </w:rPr>
        <w:t>sendtoaddress</w:t>
      </w:r>
      <w:proofErr w:type="spellEnd"/>
      <w:r w:rsidR="00384F49" w:rsidRPr="00384F49">
        <w:rPr>
          <w:rFonts w:ascii="Courier New" w:hAnsi="Courier New" w:cs="Courier New"/>
          <w:szCs w:val="18"/>
        </w:rPr>
        <w:t xml:space="preserve"> 2N4tMDSGdYhfpk9MBU9rkoSHnsSqMPVEubg 10</w:t>
      </w:r>
    </w:p>
    <w:p w:rsidR="00611E6E" w:rsidRDefault="00611E6E" w:rsidP="00611E6E">
      <w:pPr>
        <w:pStyle w:val="a3"/>
        <w:ind w:leftChars="0" w:left="360"/>
      </w:pPr>
      <w:r>
        <w:rPr>
          <w:noProof/>
        </w:rPr>
        <w:drawing>
          <wp:inline distT="0" distB="0" distL="0" distR="0" wp14:anchorId="3D2E47F2" wp14:editId="67C11A0B">
            <wp:extent cx="5274310" cy="263461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34615"/>
                    </a:xfrm>
                    <a:prstGeom prst="rect">
                      <a:avLst/>
                    </a:prstGeom>
                  </pic:spPr>
                </pic:pic>
              </a:graphicData>
            </a:graphic>
          </wp:inline>
        </w:drawing>
      </w:r>
    </w:p>
    <w:p w:rsidR="00611E6E" w:rsidRPr="00787D3B" w:rsidRDefault="00787D3B" w:rsidP="00611E6E">
      <w:pPr>
        <w:pStyle w:val="a3"/>
        <w:ind w:leftChars="0" w:left="360"/>
        <w:rPr>
          <w:rFonts w:ascii="Arial" w:hAnsi="Arial" w:cs="Arial"/>
          <w:b/>
          <w:color w:val="000000"/>
          <w:sz w:val="22"/>
        </w:rPr>
      </w:pPr>
      <w:r w:rsidRPr="00787D3B">
        <w:rPr>
          <w:rFonts w:ascii="Arial" w:hAnsi="Arial" w:cs="Arial"/>
          <w:b/>
          <w:color w:val="000000"/>
          <w:sz w:val="22"/>
        </w:rPr>
        <w:t>交易</w:t>
      </w:r>
      <w:r w:rsidRPr="00787D3B">
        <w:rPr>
          <w:rFonts w:ascii="Arial" w:hAnsi="Arial" w:cs="Arial"/>
          <w:b/>
          <w:color w:val="000000"/>
          <w:sz w:val="22"/>
        </w:rPr>
        <w:t>紀錄</w:t>
      </w:r>
      <w:r w:rsidR="002206E7">
        <w:rPr>
          <w:rFonts w:ascii="Arial" w:hAnsi="Arial" w:cs="Arial" w:hint="eastAsia"/>
          <w:b/>
          <w:color w:val="000000"/>
          <w:sz w:val="22"/>
        </w:rPr>
        <w:t xml:space="preserve"> </w:t>
      </w:r>
      <w:r w:rsidR="002206E7" w:rsidRPr="002206E7">
        <w:rPr>
          <w:rFonts w:ascii="Arial" w:hAnsi="Arial" w:cs="Arial"/>
          <w:b/>
          <w:color w:val="000000"/>
          <w:sz w:val="22"/>
        </w:rPr>
        <w:sym w:font="Wingdings" w:char="F0E8"/>
      </w:r>
      <w:r w:rsidR="002206E7">
        <w:rPr>
          <w:rFonts w:ascii="Arial" w:hAnsi="Arial" w:cs="Arial" w:hint="eastAsia"/>
          <w:b/>
          <w:color w:val="000000"/>
          <w:sz w:val="22"/>
        </w:rPr>
        <w:t xml:space="preserve"> </w:t>
      </w:r>
      <w:proofErr w:type="spellStart"/>
      <w:r w:rsidR="002206E7" w:rsidRPr="002206E7">
        <w:rPr>
          <w:rFonts w:ascii="Courier New" w:hAnsi="Courier New" w:cs="Courier New"/>
          <w:szCs w:val="18"/>
        </w:rPr>
        <w:t>getwalletinfo</w:t>
      </w:r>
      <w:proofErr w:type="spellEnd"/>
    </w:p>
    <w:p w:rsidR="00787D3B" w:rsidRDefault="00787D3B" w:rsidP="00611E6E">
      <w:pPr>
        <w:pStyle w:val="a3"/>
        <w:ind w:leftChars="0" w:left="360"/>
      </w:pPr>
      <w:r>
        <w:rPr>
          <w:noProof/>
        </w:rPr>
        <w:drawing>
          <wp:inline distT="0" distB="0" distL="0" distR="0" wp14:anchorId="3AB43D49" wp14:editId="5A9E800C">
            <wp:extent cx="5274310" cy="26289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8900"/>
                    </a:xfrm>
                    <a:prstGeom prst="rect">
                      <a:avLst/>
                    </a:prstGeom>
                  </pic:spPr>
                </pic:pic>
              </a:graphicData>
            </a:graphic>
          </wp:inline>
        </w:drawing>
      </w:r>
    </w:p>
    <w:p w:rsidR="00A346E5" w:rsidRDefault="00A346E5" w:rsidP="00A346E5"/>
    <w:p w:rsidR="002C49E1" w:rsidRDefault="002C49E1" w:rsidP="00A346E5">
      <w:pPr>
        <w:pStyle w:val="a3"/>
        <w:numPr>
          <w:ilvl w:val="0"/>
          <w:numId w:val="2"/>
        </w:numPr>
        <w:ind w:leftChars="0"/>
        <w:rPr>
          <w:b/>
        </w:rPr>
      </w:pPr>
      <w:r>
        <w:rPr>
          <w:rFonts w:hint="eastAsia"/>
          <w:b/>
        </w:rPr>
        <w:t>程式碼</w:t>
      </w:r>
    </w:p>
    <w:p w:rsidR="002C49E1" w:rsidRDefault="002C49E1" w:rsidP="002C49E1">
      <w:pPr>
        <w:pStyle w:val="a3"/>
        <w:ind w:leftChars="0" w:left="360"/>
      </w:pPr>
      <w:proofErr w:type="spellStart"/>
      <w:r>
        <w:t>const</w:t>
      </w:r>
      <w:proofErr w:type="spellEnd"/>
      <w:r>
        <w:t xml:space="preserve"> bitcoin = require("</w:t>
      </w:r>
      <w:proofErr w:type="spellStart"/>
      <w:r>
        <w:t>bitcoinjs</w:t>
      </w:r>
      <w:proofErr w:type="spellEnd"/>
      <w:r>
        <w:t>-lib");</w:t>
      </w:r>
    </w:p>
    <w:p w:rsidR="002C49E1" w:rsidRDefault="002C49E1" w:rsidP="002C49E1">
      <w:pPr>
        <w:pStyle w:val="a3"/>
        <w:ind w:leftChars="0" w:left="360"/>
      </w:pPr>
      <w:proofErr w:type="spellStart"/>
      <w:r>
        <w:t>const</w:t>
      </w:r>
      <w:proofErr w:type="spellEnd"/>
      <w:r>
        <w:t xml:space="preserve"> </w:t>
      </w:r>
      <w:proofErr w:type="spellStart"/>
      <w:r>
        <w:t>regtest</w:t>
      </w:r>
      <w:proofErr w:type="spellEnd"/>
      <w:r>
        <w:t xml:space="preserve"> = </w:t>
      </w:r>
      <w:proofErr w:type="spellStart"/>
      <w:proofErr w:type="gramStart"/>
      <w:r>
        <w:t>bitcoin.networks</w:t>
      </w:r>
      <w:proofErr w:type="gramEnd"/>
      <w:r>
        <w:t>.testnet</w:t>
      </w:r>
      <w:proofErr w:type="spellEnd"/>
    </w:p>
    <w:p w:rsidR="002C49E1" w:rsidRDefault="002C49E1" w:rsidP="002C49E1">
      <w:pPr>
        <w:pStyle w:val="a3"/>
        <w:ind w:leftChars="0" w:left="360"/>
      </w:pPr>
      <w:proofErr w:type="spellStart"/>
      <w:r>
        <w:t>const</w:t>
      </w:r>
      <w:proofErr w:type="spellEnd"/>
      <w:r>
        <w:t xml:space="preserve"> bip65 = require('bip65')</w:t>
      </w:r>
    </w:p>
    <w:p w:rsidR="002C49E1" w:rsidRDefault="002C49E1" w:rsidP="002C49E1">
      <w:pPr>
        <w:pStyle w:val="a3"/>
        <w:ind w:leftChars="0" w:left="360"/>
        <w:rPr>
          <w:rFonts w:hint="eastAsia"/>
        </w:rPr>
      </w:pPr>
    </w:p>
    <w:p w:rsidR="002C49E1" w:rsidRDefault="002C49E1" w:rsidP="002C49E1">
      <w:pPr>
        <w:pStyle w:val="a3"/>
        <w:ind w:leftChars="0" w:left="360"/>
      </w:pPr>
      <w:proofErr w:type="spellStart"/>
      <w:r>
        <w:t>var</w:t>
      </w:r>
      <w:proofErr w:type="spellEnd"/>
      <w:r>
        <w:t xml:space="preserve"> </w:t>
      </w:r>
      <w:proofErr w:type="spellStart"/>
      <w:r>
        <w:t>privateKey</w:t>
      </w:r>
      <w:proofErr w:type="spellEnd"/>
      <w:r>
        <w:t xml:space="preserve"> = "cPfvdGwbFhsBFCvtC8egp6E8n4uHb7E2D92SbnNNonDejW21oEyH";</w:t>
      </w:r>
    </w:p>
    <w:p w:rsidR="002C49E1" w:rsidRDefault="002C49E1" w:rsidP="002C49E1">
      <w:pPr>
        <w:pStyle w:val="a3"/>
        <w:ind w:leftChars="0" w:left="360"/>
      </w:pPr>
      <w:proofErr w:type="spellStart"/>
      <w:r>
        <w:t>const</w:t>
      </w:r>
      <w:proofErr w:type="spellEnd"/>
      <w:r>
        <w:t xml:space="preserve"> </w:t>
      </w:r>
      <w:proofErr w:type="spellStart"/>
      <w:r>
        <w:t>keyPair</w:t>
      </w:r>
      <w:proofErr w:type="spellEnd"/>
      <w:r>
        <w:t xml:space="preserve"> = </w:t>
      </w:r>
      <w:proofErr w:type="spellStart"/>
      <w:proofErr w:type="gramStart"/>
      <w:r>
        <w:t>bitcoin.ECPair.fromWIF</w:t>
      </w:r>
      <w:proofErr w:type="spellEnd"/>
      <w:proofErr w:type="gramEnd"/>
      <w:r>
        <w:t>(</w:t>
      </w:r>
      <w:proofErr w:type="spellStart"/>
      <w:r>
        <w:t>privateKey,regtest</w:t>
      </w:r>
      <w:proofErr w:type="spellEnd"/>
      <w:r>
        <w:t>);</w:t>
      </w:r>
    </w:p>
    <w:p w:rsidR="002C49E1" w:rsidRDefault="002C49E1" w:rsidP="002C49E1">
      <w:pPr>
        <w:pStyle w:val="a3"/>
        <w:ind w:leftChars="0" w:left="360"/>
      </w:pPr>
    </w:p>
    <w:p w:rsidR="002C49E1" w:rsidRDefault="002C49E1" w:rsidP="002C49E1">
      <w:pPr>
        <w:pStyle w:val="a3"/>
        <w:ind w:leftChars="0" w:left="360"/>
      </w:pPr>
      <w:proofErr w:type="spellStart"/>
      <w:r>
        <w:t>const</w:t>
      </w:r>
      <w:proofErr w:type="spellEnd"/>
      <w:r>
        <w:t xml:space="preserve"> </w:t>
      </w:r>
      <w:proofErr w:type="gramStart"/>
      <w:r>
        <w:t>{ address</w:t>
      </w:r>
      <w:proofErr w:type="gramEnd"/>
      <w:r>
        <w:t xml:space="preserve"> } = bitcoin.payments.p2pkh({ </w:t>
      </w:r>
      <w:proofErr w:type="spellStart"/>
      <w:r>
        <w:t>pubkey</w:t>
      </w:r>
      <w:proofErr w:type="spellEnd"/>
      <w:r>
        <w:t xml:space="preserve">: </w:t>
      </w:r>
      <w:proofErr w:type="spellStart"/>
      <w:r>
        <w:t>keyPair.publicKey</w:t>
      </w:r>
      <w:proofErr w:type="spellEnd"/>
      <w:r>
        <w:t xml:space="preserve"> });</w:t>
      </w:r>
    </w:p>
    <w:p w:rsidR="002C49E1" w:rsidRDefault="002C49E1" w:rsidP="002C49E1">
      <w:pPr>
        <w:pStyle w:val="a3"/>
        <w:ind w:leftChars="0" w:left="360"/>
      </w:pPr>
      <w:proofErr w:type="gramStart"/>
      <w:r>
        <w:lastRenderedPageBreak/>
        <w:t>console.log(</w:t>
      </w:r>
      <w:proofErr w:type="gramEnd"/>
      <w:r>
        <w:t xml:space="preserve">bitcoin.payments.p2pkh({ </w:t>
      </w:r>
      <w:proofErr w:type="spellStart"/>
      <w:r>
        <w:t>pubkey</w:t>
      </w:r>
      <w:proofErr w:type="spellEnd"/>
      <w:r>
        <w:t xml:space="preserve">: </w:t>
      </w:r>
      <w:proofErr w:type="spellStart"/>
      <w:r>
        <w:t>keyPair.publicKey</w:t>
      </w:r>
      <w:proofErr w:type="spellEnd"/>
      <w:r>
        <w:t xml:space="preserve"> }));</w:t>
      </w:r>
    </w:p>
    <w:p w:rsidR="002C49E1" w:rsidRDefault="002C49E1" w:rsidP="002C49E1">
      <w:pPr>
        <w:pStyle w:val="a3"/>
        <w:ind w:leftChars="0" w:left="360"/>
      </w:pPr>
      <w:proofErr w:type="spellStart"/>
      <w:r>
        <w:t>const</w:t>
      </w:r>
      <w:proofErr w:type="spellEnd"/>
      <w:r>
        <w:t xml:space="preserve"> </w:t>
      </w:r>
      <w:proofErr w:type="spellStart"/>
      <w:r>
        <w:t>txb</w:t>
      </w:r>
      <w:proofErr w:type="spellEnd"/>
      <w:r>
        <w:t xml:space="preserve"> = new </w:t>
      </w:r>
      <w:proofErr w:type="spellStart"/>
      <w:proofErr w:type="gramStart"/>
      <w:r>
        <w:t>bitcoin.TransactionBuilder</w:t>
      </w:r>
      <w:proofErr w:type="spellEnd"/>
      <w:proofErr w:type="gramEnd"/>
      <w:r>
        <w:t>(</w:t>
      </w:r>
      <w:proofErr w:type="spellStart"/>
      <w:r>
        <w:t>regtest</w:t>
      </w:r>
      <w:proofErr w:type="spellEnd"/>
      <w:r>
        <w:t>);</w:t>
      </w:r>
    </w:p>
    <w:p w:rsidR="002C49E1" w:rsidRDefault="002C49E1" w:rsidP="002C49E1">
      <w:pPr>
        <w:pStyle w:val="a3"/>
        <w:ind w:leftChars="0" w:left="360"/>
      </w:pPr>
    </w:p>
    <w:p w:rsidR="002C49E1" w:rsidRDefault="002C49E1" w:rsidP="002C49E1">
      <w:pPr>
        <w:pStyle w:val="a3"/>
        <w:ind w:leftChars="0" w:left="360"/>
      </w:pPr>
      <w:proofErr w:type="gramStart"/>
      <w:r>
        <w:t>txb.addInput</w:t>
      </w:r>
      <w:proofErr w:type="gramEnd"/>
      <w:r>
        <w:t>('c3acac43c6f0e83538fb5c82ed01379349f5dccf43a8af7bb5d8f0c60fb1fcfc', 0);</w:t>
      </w:r>
    </w:p>
    <w:p w:rsidR="002C49E1" w:rsidRDefault="002C49E1" w:rsidP="002C49E1">
      <w:pPr>
        <w:pStyle w:val="a3"/>
        <w:ind w:leftChars="0" w:left="360"/>
      </w:pPr>
    </w:p>
    <w:p w:rsidR="002C49E1" w:rsidRDefault="002C49E1" w:rsidP="002C49E1">
      <w:pPr>
        <w:pStyle w:val="a3"/>
        <w:ind w:leftChars="0" w:left="360"/>
      </w:pPr>
      <w:proofErr w:type="spellStart"/>
      <w:proofErr w:type="gramStart"/>
      <w:r>
        <w:t>txb.addOutput</w:t>
      </w:r>
      <w:proofErr w:type="spellEnd"/>
      <w:proofErr w:type="gramEnd"/>
      <w:r>
        <w:t>('2N4tMDSGdYhfpk9MBU9rkoSHnsSqMPVEubg', 25)</w:t>
      </w:r>
    </w:p>
    <w:p w:rsidR="002C49E1" w:rsidRDefault="002C49E1" w:rsidP="002C49E1">
      <w:pPr>
        <w:pStyle w:val="a3"/>
        <w:ind w:leftChars="0" w:left="360"/>
      </w:pPr>
    </w:p>
    <w:p w:rsidR="002C49E1" w:rsidRDefault="002C49E1" w:rsidP="002C49E1">
      <w:pPr>
        <w:pStyle w:val="a3"/>
        <w:ind w:leftChars="0" w:left="360"/>
      </w:pPr>
      <w:proofErr w:type="spellStart"/>
      <w:proofErr w:type="gramStart"/>
      <w:r>
        <w:t>txb.sign</w:t>
      </w:r>
      <w:proofErr w:type="spellEnd"/>
      <w:proofErr w:type="gramEnd"/>
      <w:r>
        <w:t xml:space="preserve">(0, </w:t>
      </w:r>
      <w:proofErr w:type="spellStart"/>
      <w:r>
        <w:t>keyPair</w:t>
      </w:r>
      <w:proofErr w:type="spellEnd"/>
      <w:r>
        <w:t xml:space="preserve">); </w:t>
      </w:r>
    </w:p>
    <w:p w:rsidR="002C49E1" w:rsidRDefault="002C49E1" w:rsidP="002C49E1">
      <w:pPr>
        <w:pStyle w:val="a3"/>
        <w:ind w:leftChars="0" w:left="360"/>
        <w:rPr>
          <w:rFonts w:hint="eastAsia"/>
        </w:rPr>
      </w:pPr>
    </w:p>
    <w:p w:rsidR="002C49E1" w:rsidRDefault="002C49E1" w:rsidP="002C49E1">
      <w:pPr>
        <w:pStyle w:val="a3"/>
        <w:ind w:leftChars="0" w:left="360"/>
      </w:pPr>
      <w:proofErr w:type="spellStart"/>
      <w:r>
        <w:t>const</w:t>
      </w:r>
      <w:proofErr w:type="spellEnd"/>
      <w:r>
        <w:t xml:space="preserve"> transaction_01 = </w:t>
      </w:r>
      <w:proofErr w:type="spellStart"/>
      <w:proofErr w:type="gramStart"/>
      <w:r>
        <w:t>txb.build</w:t>
      </w:r>
      <w:proofErr w:type="spellEnd"/>
      <w:proofErr w:type="gramEnd"/>
      <w:r>
        <w:t>().</w:t>
      </w:r>
      <w:proofErr w:type="spellStart"/>
      <w:r>
        <w:t>toHex</w:t>
      </w:r>
      <w:proofErr w:type="spellEnd"/>
      <w:r>
        <w:t xml:space="preserve">(); </w:t>
      </w:r>
    </w:p>
    <w:p w:rsidR="002C49E1" w:rsidRDefault="002C49E1" w:rsidP="002C49E1">
      <w:pPr>
        <w:pStyle w:val="a3"/>
        <w:ind w:leftChars="0" w:left="360"/>
        <w:rPr>
          <w:rFonts w:hint="eastAsia"/>
        </w:rPr>
      </w:pPr>
      <w:r>
        <w:t>console.log(transaction_01);</w:t>
      </w:r>
    </w:p>
    <w:p w:rsidR="002C49E1" w:rsidRPr="002C49E1" w:rsidRDefault="002C49E1" w:rsidP="002C49E1">
      <w:pPr>
        <w:pStyle w:val="a3"/>
        <w:ind w:leftChars="0" w:left="360"/>
        <w:rPr>
          <w:rFonts w:hint="eastAsia"/>
        </w:rPr>
      </w:pPr>
    </w:p>
    <w:p w:rsidR="002C49E1" w:rsidRPr="002C49E1" w:rsidRDefault="002C49E1" w:rsidP="002C49E1">
      <w:pPr>
        <w:pStyle w:val="a3"/>
        <w:ind w:leftChars="0" w:left="360"/>
        <w:rPr>
          <w:b/>
        </w:rPr>
      </w:pPr>
      <w:r>
        <w:rPr>
          <w:rFonts w:hint="eastAsia"/>
          <w:b/>
        </w:rPr>
        <w:t>執行</w:t>
      </w:r>
      <w:r w:rsidRPr="002C49E1">
        <w:rPr>
          <w:rFonts w:hint="eastAsia"/>
          <w:b/>
        </w:rPr>
        <w:t>結果</w:t>
      </w:r>
    </w:p>
    <w:p w:rsidR="00A346E5" w:rsidRDefault="00A346E5" w:rsidP="002C49E1">
      <w:pPr>
        <w:pStyle w:val="a3"/>
        <w:ind w:leftChars="0" w:left="360"/>
      </w:pPr>
      <w:r>
        <w:rPr>
          <w:noProof/>
        </w:rPr>
        <w:drawing>
          <wp:inline distT="0" distB="0" distL="0" distR="0" wp14:anchorId="4E93C1C7" wp14:editId="42987E30">
            <wp:extent cx="5274310" cy="374142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41420"/>
                    </a:xfrm>
                    <a:prstGeom prst="rect">
                      <a:avLst/>
                    </a:prstGeom>
                  </pic:spPr>
                </pic:pic>
              </a:graphicData>
            </a:graphic>
          </wp:inline>
        </w:drawing>
      </w:r>
    </w:p>
    <w:p w:rsidR="002C49E1" w:rsidRDefault="002C49E1" w:rsidP="002C49E1">
      <w:pPr>
        <w:pStyle w:val="a3"/>
        <w:ind w:leftChars="0" w:left="360"/>
        <w:rPr>
          <w:rFonts w:hint="eastAsia"/>
        </w:rPr>
      </w:pPr>
    </w:p>
    <w:sectPr w:rsidR="002C49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84D4C"/>
    <w:multiLevelType w:val="hybridMultilevel"/>
    <w:tmpl w:val="26D046BE"/>
    <w:lvl w:ilvl="0" w:tplc="7CA2CC02">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2EB000B"/>
    <w:multiLevelType w:val="hybridMultilevel"/>
    <w:tmpl w:val="E8907940"/>
    <w:lvl w:ilvl="0" w:tplc="BB9E18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7FB"/>
    <w:rsid w:val="00046DBA"/>
    <w:rsid w:val="00062B46"/>
    <w:rsid w:val="000B5AA9"/>
    <w:rsid w:val="00206053"/>
    <w:rsid w:val="002206E7"/>
    <w:rsid w:val="002C49E1"/>
    <w:rsid w:val="00331A4E"/>
    <w:rsid w:val="00384F49"/>
    <w:rsid w:val="00412F15"/>
    <w:rsid w:val="004137FB"/>
    <w:rsid w:val="004946FB"/>
    <w:rsid w:val="005E5A8A"/>
    <w:rsid w:val="00611E6E"/>
    <w:rsid w:val="00640F12"/>
    <w:rsid w:val="0071725F"/>
    <w:rsid w:val="007409D7"/>
    <w:rsid w:val="00787D3B"/>
    <w:rsid w:val="00794386"/>
    <w:rsid w:val="007A0957"/>
    <w:rsid w:val="007C6DD4"/>
    <w:rsid w:val="00843C3A"/>
    <w:rsid w:val="00907D4A"/>
    <w:rsid w:val="00A346E5"/>
    <w:rsid w:val="00BA0816"/>
    <w:rsid w:val="00FB2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4F74"/>
  <w15:chartTrackingRefBased/>
  <w15:docId w15:val="{4EF84A97-2507-4835-95D6-ECD0E80F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7F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87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w401</dc:creator>
  <cp:keywords/>
  <dc:description/>
  <cp:lastModifiedBy>w401</cp:lastModifiedBy>
  <cp:revision>22</cp:revision>
  <dcterms:created xsi:type="dcterms:W3CDTF">2018-08-20T06:03:00Z</dcterms:created>
  <dcterms:modified xsi:type="dcterms:W3CDTF">2018-08-20T07:33:00Z</dcterms:modified>
</cp:coreProperties>
</file>