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BD8B2" w14:textId="77777777" w:rsidR="00162324" w:rsidRPr="00E62692" w:rsidRDefault="00162324" w:rsidP="00E73721">
      <w:pPr>
        <w:pStyle w:val="Ttulo1sinnmeros"/>
        <w:rPr>
          <w:szCs w:val="24"/>
        </w:rPr>
      </w:pPr>
      <w:bookmarkStart w:id="0" w:name="_Toc130323639"/>
      <w:bookmarkStart w:id="1" w:name="_Toc181094467"/>
      <w:r w:rsidRPr="00E62692">
        <w:rPr>
          <w:szCs w:val="24"/>
        </w:rPr>
        <w:t>SUMARIO</w:t>
      </w:r>
      <w:bookmarkEnd w:id="0"/>
      <w:bookmarkEnd w:id="1"/>
    </w:p>
    <w:p w14:paraId="65025D32" w14:textId="33ED8ACD" w:rsidR="00E73721" w:rsidRPr="00E62692" w:rsidRDefault="00E73721" w:rsidP="00E73721">
      <w:pPr>
        <w:spacing w:line="480" w:lineRule="auto"/>
        <w:rPr>
          <w:szCs w:val="24"/>
        </w:rPr>
      </w:pPr>
    </w:p>
    <w:p w14:paraId="3AF29C69" w14:textId="2F3F07C9" w:rsidR="00225AA1" w:rsidRPr="00E62692" w:rsidRDefault="00225AA1" w:rsidP="00416EB2">
      <w:pPr>
        <w:rPr>
          <w:szCs w:val="24"/>
        </w:rPr>
      </w:pPr>
      <w:r w:rsidRPr="00E62692">
        <w:rPr>
          <w:szCs w:val="24"/>
        </w:rPr>
        <w:t>A continuación, se transcribe lo expresado en el documento INT-GT-05</w:t>
      </w:r>
      <w:r w:rsidR="00416EB2" w:rsidRPr="00E62692">
        <w:rPr>
          <w:szCs w:val="24"/>
        </w:rPr>
        <w:t xml:space="preserve"> “Estructura y contenido de los informes técnicos”</w:t>
      </w:r>
      <w:r w:rsidRPr="00E62692">
        <w:rPr>
          <w:szCs w:val="24"/>
        </w:rPr>
        <w:t>:</w:t>
      </w:r>
    </w:p>
    <w:p w14:paraId="58D05A43" w14:textId="77777777" w:rsidR="00416EB2" w:rsidRPr="00E62692" w:rsidRDefault="00416EB2" w:rsidP="00416EB2">
      <w:pPr>
        <w:rPr>
          <w:szCs w:val="24"/>
        </w:rPr>
      </w:pPr>
    </w:p>
    <w:p w14:paraId="4C23AB9C" w14:textId="77777777" w:rsidR="00416EB2" w:rsidRPr="00E62692" w:rsidRDefault="00416EB2" w:rsidP="00416EB2">
      <w:pPr>
        <w:rPr>
          <w:szCs w:val="24"/>
        </w:rPr>
      </w:pPr>
    </w:p>
    <w:p w14:paraId="5294CFF9" w14:textId="36E9D5C7" w:rsidR="00162324" w:rsidRPr="00E62692" w:rsidRDefault="00225AA1" w:rsidP="00E73721">
      <w:pPr>
        <w:rPr>
          <w:szCs w:val="24"/>
        </w:rPr>
      </w:pPr>
      <w:r w:rsidRPr="00E62692">
        <w:rPr>
          <w:szCs w:val="24"/>
        </w:rPr>
        <w:t>“</w:t>
      </w:r>
      <w:r w:rsidR="00162324" w:rsidRPr="00E62692">
        <w:rPr>
          <w:szCs w:val="24"/>
        </w:rPr>
        <w:t>Es una síntesis del contenido del documento, cuyo objetivo es comunicarle al lector lo</w:t>
      </w:r>
      <w:r w:rsidR="00416EB2" w:rsidRPr="00E62692">
        <w:rPr>
          <w:szCs w:val="24"/>
        </w:rPr>
        <w:t xml:space="preserve"> esencial del trabajo realizado.</w:t>
      </w:r>
    </w:p>
    <w:p w14:paraId="05ABF033" w14:textId="77777777" w:rsidR="00E31C43" w:rsidRPr="00E62692" w:rsidRDefault="00E31C43" w:rsidP="00E73721">
      <w:pPr>
        <w:rPr>
          <w:szCs w:val="24"/>
        </w:rPr>
      </w:pPr>
    </w:p>
    <w:p w14:paraId="3F464C5D" w14:textId="77777777" w:rsidR="00E73721" w:rsidRPr="00E62692" w:rsidRDefault="00E73721" w:rsidP="00E73721">
      <w:pPr>
        <w:rPr>
          <w:szCs w:val="24"/>
        </w:rPr>
      </w:pPr>
    </w:p>
    <w:p w14:paraId="31FB5CD9" w14:textId="0819883E" w:rsidR="00162324" w:rsidRPr="00E62692" w:rsidRDefault="00162324" w:rsidP="00E73721">
      <w:pPr>
        <w:rPr>
          <w:szCs w:val="24"/>
        </w:rPr>
      </w:pPr>
      <w:r w:rsidRPr="00E62692">
        <w:rPr>
          <w:szCs w:val="24"/>
        </w:rPr>
        <w:t>El sumario debe contener los aspe</w:t>
      </w:r>
      <w:r w:rsidR="00C965F6">
        <w:rPr>
          <w:szCs w:val="24"/>
        </w:rPr>
        <w:t>ctos más relevantes del informe:</w:t>
      </w:r>
      <w:r w:rsidRPr="00E62692">
        <w:rPr>
          <w:szCs w:val="24"/>
        </w:rPr>
        <w:t xml:space="preserve"> un resumen del procedimiento empleado, los materiales, equipos y programas utilizados, una breve discusión de los resultados, conclusiones y recomendaciones principales. De esta forma, el sumario responde a las preguntas: qué, para qué, cómo, con qué, qué resultó y qué se concluye del trabajo realizado.</w:t>
      </w:r>
    </w:p>
    <w:p w14:paraId="06EC6A6C" w14:textId="77777777" w:rsidR="00E73721" w:rsidRPr="00E62692" w:rsidRDefault="00E73721" w:rsidP="00E73721">
      <w:pPr>
        <w:rPr>
          <w:szCs w:val="24"/>
        </w:rPr>
      </w:pPr>
    </w:p>
    <w:p w14:paraId="4569EB62" w14:textId="77777777" w:rsidR="00E31C43" w:rsidRPr="00E62692" w:rsidRDefault="00E31C43" w:rsidP="00E73721">
      <w:pPr>
        <w:rPr>
          <w:szCs w:val="24"/>
        </w:rPr>
      </w:pPr>
    </w:p>
    <w:p w14:paraId="1325BF0F" w14:textId="5314E108" w:rsidR="00162324" w:rsidRPr="00E62692" w:rsidRDefault="00162324" w:rsidP="00E73721">
      <w:pPr>
        <w:rPr>
          <w:szCs w:val="24"/>
        </w:rPr>
      </w:pPr>
      <w:r w:rsidRPr="00E62692">
        <w:rPr>
          <w:szCs w:val="24"/>
        </w:rPr>
        <w:t>El sumario debe ser breve y conciso, sin referencia alguna al cuerpo del documento. Contiene información técnica específica que ofrece, de manera rápida, una visión com</w:t>
      </w:r>
      <w:r w:rsidR="0050673B" w:rsidRPr="00E62692">
        <w:rPr>
          <w:szCs w:val="24"/>
        </w:rPr>
        <w:softHyphen/>
      </w:r>
      <w:r w:rsidRPr="00E62692">
        <w:rPr>
          <w:szCs w:val="24"/>
        </w:rPr>
        <w:t xml:space="preserve">pleta del documento. Amplía el resumen </w:t>
      </w:r>
      <w:r w:rsidR="00456A35">
        <w:rPr>
          <w:szCs w:val="24"/>
        </w:rPr>
        <w:t xml:space="preserve">escrito en los metadatos que requiere en el SISMED, </w:t>
      </w:r>
      <w:r w:rsidRPr="00E62692">
        <w:rPr>
          <w:szCs w:val="24"/>
        </w:rPr>
        <w:t>y puede contener información confidencial. No debe incluir ni figuras ni tablas.</w:t>
      </w:r>
    </w:p>
    <w:p w14:paraId="0B59AD9C" w14:textId="77777777" w:rsidR="00E31C43" w:rsidRPr="00E62692" w:rsidRDefault="00E31C43" w:rsidP="00E73721">
      <w:pPr>
        <w:rPr>
          <w:szCs w:val="24"/>
        </w:rPr>
      </w:pPr>
    </w:p>
    <w:p w14:paraId="36BB7485" w14:textId="77777777" w:rsidR="00E73721" w:rsidRPr="00E62692" w:rsidRDefault="00E73721" w:rsidP="00E73721">
      <w:pPr>
        <w:rPr>
          <w:szCs w:val="24"/>
        </w:rPr>
      </w:pPr>
    </w:p>
    <w:p w14:paraId="2A1F6E34" w14:textId="1667B0E1" w:rsidR="00162324" w:rsidRPr="00E62692" w:rsidRDefault="00162324" w:rsidP="00E73721">
      <w:pPr>
        <w:rPr>
          <w:szCs w:val="24"/>
        </w:rPr>
      </w:pPr>
      <w:r w:rsidRPr="00E62692">
        <w:rPr>
          <w:szCs w:val="24"/>
        </w:rPr>
        <w:t>El sumario tendrá un máximo de una página; es distinto al abstracto en cuanto a que este último es siempre más corto y tan sólo se limita a enunciar el problema. Todas las palabras claves utilizadas en el documento deben aparecer en el sumario</w:t>
      </w:r>
      <w:r w:rsidR="00225AA1" w:rsidRPr="00E62692">
        <w:rPr>
          <w:szCs w:val="24"/>
        </w:rPr>
        <w:t>”</w:t>
      </w:r>
      <w:r w:rsidRPr="00E62692">
        <w:rPr>
          <w:szCs w:val="24"/>
        </w:rPr>
        <w:t>.</w:t>
      </w:r>
    </w:p>
    <w:p w14:paraId="55A2DF32" w14:textId="3ED792ED" w:rsidR="00162324" w:rsidRPr="00E62692" w:rsidRDefault="00162324" w:rsidP="00E73721">
      <w:pPr>
        <w:jc w:val="left"/>
        <w:rPr>
          <w:szCs w:val="24"/>
        </w:rPr>
      </w:pPr>
      <w:r w:rsidRPr="00E62692">
        <w:rPr>
          <w:szCs w:val="24"/>
        </w:rPr>
        <w:br w:type="page"/>
      </w:r>
    </w:p>
    <w:p w14:paraId="0470C821" w14:textId="0B685CE3" w:rsidR="00446F36" w:rsidRPr="00E62692" w:rsidRDefault="00446F36" w:rsidP="00B656E9">
      <w:pPr>
        <w:jc w:val="center"/>
        <w:rPr>
          <w:b/>
          <w:bCs/>
          <w:szCs w:val="24"/>
        </w:rPr>
      </w:pPr>
      <w:r w:rsidRPr="00E62692">
        <w:rPr>
          <w:b/>
          <w:bCs/>
          <w:szCs w:val="24"/>
        </w:rPr>
        <w:lastRenderedPageBreak/>
        <w:t>TABLA DE CONTENIDO</w:t>
      </w:r>
    </w:p>
    <w:p w14:paraId="5071F080" w14:textId="77777777" w:rsidR="00E73721" w:rsidRPr="00E62692" w:rsidRDefault="00E73721" w:rsidP="00B656E9">
      <w:pPr>
        <w:jc w:val="center"/>
        <w:rPr>
          <w:b/>
          <w:bCs/>
          <w:szCs w:val="24"/>
        </w:rPr>
      </w:pPr>
    </w:p>
    <w:p w14:paraId="72945748" w14:textId="77777777" w:rsidR="00B656E9" w:rsidRPr="00E62692" w:rsidRDefault="00B656E9" w:rsidP="00B656E9">
      <w:pPr>
        <w:jc w:val="center"/>
        <w:rPr>
          <w:b/>
          <w:bCs/>
          <w:szCs w:val="24"/>
        </w:rPr>
      </w:pPr>
    </w:p>
    <w:p w14:paraId="3DC02D75" w14:textId="0411486A" w:rsidR="0027666E" w:rsidRPr="00E62692" w:rsidRDefault="0027666E" w:rsidP="00E73721">
      <w:pPr>
        <w:jc w:val="right"/>
        <w:rPr>
          <w:szCs w:val="24"/>
        </w:rPr>
      </w:pPr>
      <w:r w:rsidRPr="00E62692">
        <w:rPr>
          <w:szCs w:val="24"/>
        </w:rPr>
        <w:tab/>
        <w:t>Página</w:t>
      </w:r>
    </w:p>
    <w:p w14:paraId="46764C12" w14:textId="51D64206" w:rsidR="00EE2D7F" w:rsidRDefault="006E08F8">
      <w:pPr>
        <w:pStyle w:val="TDC1"/>
        <w:rPr>
          <w:rFonts w:asciiTheme="minorHAnsi" w:eastAsiaTheme="minorEastAsia" w:hAnsiTheme="minorHAnsi" w:cstheme="minorBidi"/>
          <w:noProof/>
          <w:sz w:val="22"/>
          <w:szCs w:val="22"/>
        </w:rPr>
      </w:pPr>
      <w:r>
        <w:rPr>
          <w:szCs w:val="24"/>
        </w:rPr>
        <w:fldChar w:fldCharType="begin"/>
      </w:r>
      <w:r>
        <w:rPr>
          <w:szCs w:val="24"/>
        </w:rPr>
        <w:instrText xml:space="preserve"> TOC \o "1-1" \h \z \t "Título 2;2;Título 3;3;Título 1 sin números;1;Título 2 para anexos;2" </w:instrText>
      </w:r>
      <w:r>
        <w:rPr>
          <w:szCs w:val="24"/>
        </w:rPr>
        <w:fldChar w:fldCharType="separate"/>
      </w:r>
      <w:hyperlink w:anchor="_Toc181094467" w:history="1">
        <w:r w:rsidR="00EE2D7F" w:rsidRPr="00F40147">
          <w:rPr>
            <w:rStyle w:val="Hipervnculo"/>
            <w:noProof/>
          </w:rPr>
          <w:t>SUMARIO</w:t>
        </w:r>
        <w:r w:rsidR="00EE2D7F">
          <w:rPr>
            <w:noProof/>
            <w:webHidden/>
          </w:rPr>
          <w:tab/>
        </w:r>
        <w:r w:rsidR="00EE2D7F">
          <w:rPr>
            <w:noProof/>
            <w:webHidden/>
          </w:rPr>
          <w:fldChar w:fldCharType="begin"/>
        </w:r>
        <w:r w:rsidR="00EE2D7F">
          <w:rPr>
            <w:noProof/>
            <w:webHidden/>
          </w:rPr>
          <w:instrText xml:space="preserve"> PAGEREF _Toc181094467 \h </w:instrText>
        </w:r>
        <w:r w:rsidR="00EE2D7F">
          <w:rPr>
            <w:noProof/>
            <w:webHidden/>
          </w:rPr>
        </w:r>
        <w:r w:rsidR="00EE2D7F">
          <w:rPr>
            <w:noProof/>
            <w:webHidden/>
          </w:rPr>
          <w:fldChar w:fldCharType="separate"/>
        </w:r>
        <w:r w:rsidR="00EE2D7F">
          <w:rPr>
            <w:noProof/>
            <w:webHidden/>
          </w:rPr>
          <w:t>iv</w:t>
        </w:r>
        <w:r w:rsidR="00EE2D7F">
          <w:rPr>
            <w:noProof/>
            <w:webHidden/>
          </w:rPr>
          <w:fldChar w:fldCharType="end"/>
        </w:r>
      </w:hyperlink>
    </w:p>
    <w:p w14:paraId="43511964" w14:textId="029FAA6B" w:rsidR="00EE2D7F" w:rsidRDefault="00EE2D7F">
      <w:pPr>
        <w:pStyle w:val="TDC1"/>
        <w:rPr>
          <w:rFonts w:asciiTheme="minorHAnsi" w:eastAsiaTheme="minorEastAsia" w:hAnsiTheme="minorHAnsi" w:cstheme="minorBidi"/>
          <w:noProof/>
          <w:sz w:val="22"/>
          <w:szCs w:val="22"/>
        </w:rPr>
      </w:pPr>
      <w:hyperlink w:anchor="_Toc181094468" w:history="1">
        <w:r w:rsidRPr="00F40147">
          <w:rPr>
            <w:rStyle w:val="Hipervnculo"/>
            <w:noProof/>
          </w:rPr>
          <w:t>LISTA DE FIGURAS</w:t>
        </w:r>
        <w:r>
          <w:rPr>
            <w:noProof/>
            <w:webHidden/>
          </w:rPr>
          <w:tab/>
        </w:r>
        <w:r>
          <w:rPr>
            <w:noProof/>
            <w:webHidden/>
          </w:rPr>
          <w:fldChar w:fldCharType="begin"/>
        </w:r>
        <w:r>
          <w:rPr>
            <w:noProof/>
            <w:webHidden/>
          </w:rPr>
          <w:instrText xml:space="preserve"> PAGEREF _Toc181094468 \h </w:instrText>
        </w:r>
        <w:r>
          <w:rPr>
            <w:noProof/>
            <w:webHidden/>
          </w:rPr>
        </w:r>
        <w:r>
          <w:rPr>
            <w:noProof/>
            <w:webHidden/>
          </w:rPr>
          <w:fldChar w:fldCharType="separate"/>
        </w:r>
        <w:r>
          <w:rPr>
            <w:noProof/>
            <w:webHidden/>
          </w:rPr>
          <w:t>vii</w:t>
        </w:r>
        <w:r>
          <w:rPr>
            <w:noProof/>
            <w:webHidden/>
          </w:rPr>
          <w:fldChar w:fldCharType="end"/>
        </w:r>
      </w:hyperlink>
    </w:p>
    <w:p w14:paraId="1947FCC7" w14:textId="5C7C8DD9" w:rsidR="00EE2D7F" w:rsidRDefault="00EE2D7F">
      <w:pPr>
        <w:pStyle w:val="TDC1"/>
        <w:rPr>
          <w:rFonts w:asciiTheme="minorHAnsi" w:eastAsiaTheme="minorEastAsia" w:hAnsiTheme="minorHAnsi" w:cstheme="minorBidi"/>
          <w:noProof/>
          <w:sz w:val="22"/>
          <w:szCs w:val="22"/>
        </w:rPr>
      </w:pPr>
      <w:hyperlink w:anchor="_Toc181094469" w:history="1">
        <w:r w:rsidRPr="00F40147">
          <w:rPr>
            <w:rStyle w:val="Hipervnculo"/>
            <w:noProof/>
          </w:rPr>
          <w:t>LISTA DE TABLAS</w:t>
        </w:r>
        <w:r>
          <w:rPr>
            <w:noProof/>
            <w:webHidden/>
          </w:rPr>
          <w:tab/>
        </w:r>
        <w:r>
          <w:rPr>
            <w:noProof/>
            <w:webHidden/>
          </w:rPr>
          <w:fldChar w:fldCharType="begin"/>
        </w:r>
        <w:r>
          <w:rPr>
            <w:noProof/>
            <w:webHidden/>
          </w:rPr>
          <w:instrText xml:space="preserve"> PAGEREF _Toc181094469 \h </w:instrText>
        </w:r>
        <w:r>
          <w:rPr>
            <w:noProof/>
            <w:webHidden/>
          </w:rPr>
        </w:r>
        <w:r>
          <w:rPr>
            <w:noProof/>
            <w:webHidden/>
          </w:rPr>
          <w:fldChar w:fldCharType="separate"/>
        </w:r>
        <w:r>
          <w:rPr>
            <w:noProof/>
            <w:webHidden/>
          </w:rPr>
          <w:t>viii</w:t>
        </w:r>
        <w:r>
          <w:rPr>
            <w:noProof/>
            <w:webHidden/>
          </w:rPr>
          <w:fldChar w:fldCharType="end"/>
        </w:r>
      </w:hyperlink>
    </w:p>
    <w:p w14:paraId="79B923E6" w14:textId="4E64095F" w:rsidR="00EE2D7F" w:rsidRDefault="00EE2D7F">
      <w:pPr>
        <w:pStyle w:val="TDC1"/>
        <w:rPr>
          <w:rFonts w:asciiTheme="minorHAnsi" w:eastAsiaTheme="minorEastAsia" w:hAnsiTheme="minorHAnsi" w:cstheme="minorBidi"/>
          <w:noProof/>
          <w:sz w:val="22"/>
          <w:szCs w:val="22"/>
        </w:rPr>
      </w:pPr>
      <w:hyperlink w:anchor="_Toc181094470" w:history="1">
        <w:r w:rsidRPr="00F40147">
          <w:rPr>
            <w:rStyle w:val="Hipervnculo"/>
            <w:noProof/>
          </w:rPr>
          <w:t>LISTA DE ABREVIATURAS Y SÍMBOLOS</w:t>
        </w:r>
        <w:r>
          <w:rPr>
            <w:noProof/>
            <w:webHidden/>
          </w:rPr>
          <w:tab/>
        </w:r>
        <w:r>
          <w:rPr>
            <w:noProof/>
            <w:webHidden/>
          </w:rPr>
          <w:fldChar w:fldCharType="begin"/>
        </w:r>
        <w:r>
          <w:rPr>
            <w:noProof/>
            <w:webHidden/>
          </w:rPr>
          <w:instrText xml:space="preserve"> PAGEREF _Toc181094470 \h </w:instrText>
        </w:r>
        <w:r>
          <w:rPr>
            <w:noProof/>
            <w:webHidden/>
          </w:rPr>
        </w:r>
        <w:r>
          <w:rPr>
            <w:noProof/>
            <w:webHidden/>
          </w:rPr>
          <w:fldChar w:fldCharType="separate"/>
        </w:r>
        <w:r>
          <w:rPr>
            <w:noProof/>
            <w:webHidden/>
          </w:rPr>
          <w:t>ix</w:t>
        </w:r>
        <w:r>
          <w:rPr>
            <w:noProof/>
            <w:webHidden/>
          </w:rPr>
          <w:fldChar w:fldCharType="end"/>
        </w:r>
      </w:hyperlink>
    </w:p>
    <w:p w14:paraId="4EA324F1" w14:textId="479A111B" w:rsidR="00EE2D7F" w:rsidRDefault="00EE2D7F">
      <w:pPr>
        <w:pStyle w:val="TDC1"/>
        <w:rPr>
          <w:rFonts w:asciiTheme="minorHAnsi" w:eastAsiaTheme="minorEastAsia" w:hAnsiTheme="minorHAnsi" w:cstheme="minorBidi"/>
          <w:noProof/>
          <w:sz w:val="22"/>
          <w:szCs w:val="22"/>
        </w:rPr>
      </w:pPr>
      <w:hyperlink w:anchor="_Toc181094471" w:history="1">
        <w:r w:rsidRPr="00F40147">
          <w:rPr>
            <w:rStyle w:val="Hipervnculo"/>
            <w:noProof/>
          </w:rPr>
          <w:t>1.</w:t>
        </w:r>
        <w:r>
          <w:rPr>
            <w:rFonts w:asciiTheme="minorHAnsi" w:eastAsiaTheme="minorEastAsia" w:hAnsiTheme="minorHAnsi" w:cstheme="minorBidi"/>
            <w:noProof/>
            <w:sz w:val="22"/>
            <w:szCs w:val="22"/>
          </w:rPr>
          <w:tab/>
        </w:r>
        <w:r w:rsidRPr="00F40147">
          <w:rPr>
            <w:rStyle w:val="Hipervnculo"/>
            <w:noProof/>
          </w:rPr>
          <w:t>INTRODUCCIÓN</w:t>
        </w:r>
        <w:r>
          <w:rPr>
            <w:noProof/>
            <w:webHidden/>
          </w:rPr>
          <w:tab/>
        </w:r>
        <w:r>
          <w:rPr>
            <w:noProof/>
            <w:webHidden/>
          </w:rPr>
          <w:fldChar w:fldCharType="begin"/>
        </w:r>
        <w:r>
          <w:rPr>
            <w:noProof/>
            <w:webHidden/>
          </w:rPr>
          <w:instrText xml:space="preserve"> PAGEREF _Toc181094471 \h </w:instrText>
        </w:r>
        <w:r>
          <w:rPr>
            <w:noProof/>
            <w:webHidden/>
          </w:rPr>
        </w:r>
        <w:r>
          <w:rPr>
            <w:noProof/>
            <w:webHidden/>
          </w:rPr>
          <w:fldChar w:fldCharType="separate"/>
        </w:r>
        <w:r>
          <w:rPr>
            <w:noProof/>
            <w:webHidden/>
          </w:rPr>
          <w:t>1</w:t>
        </w:r>
        <w:r>
          <w:rPr>
            <w:noProof/>
            <w:webHidden/>
          </w:rPr>
          <w:fldChar w:fldCharType="end"/>
        </w:r>
      </w:hyperlink>
    </w:p>
    <w:p w14:paraId="63CD0B17" w14:textId="1A39E004" w:rsidR="00EE2D7F" w:rsidRDefault="00EE2D7F">
      <w:pPr>
        <w:pStyle w:val="TDC2"/>
        <w:rPr>
          <w:rFonts w:asciiTheme="minorHAnsi" w:eastAsiaTheme="minorEastAsia" w:hAnsiTheme="minorHAnsi" w:cstheme="minorBidi"/>
          <w:noProof/>
          <w:sz w:val="22"/>
          <w:szCs w:val="22"/>
        </w:rPr>
      </w:pPr>
      <w:hyperlink w:anchor="_Toc181094472" w:history="1">
        <w:r w:rsidRPr="00F40147">
          <w:rPr>
            <w:rStyle w:val="Hipervnculo"/>
            <w:noProof/>
          </w:rPr>
          <w:t>1.1</w:t>
        </w:r>
        <w:r>
          <w:rPr>
            <w:rFonts w:asciiTheme="minorHAnsi" w:eastAsiaTheme="minorEastAsia" w:hAnsiTheme="minorHAnsi" w:cstheme="minorBidi"/>
            <w:noProof/>
            <w:sz w:val="22"/>
            <w:szCs w:val="22"/>
          </w:rPr>
          <w:tab/>
        </w:r>
        <w:r w:rsidRPr="00F40147">
          <w:rPr>
            <w:rStyle w:val="Hipervnculo"/>
            <w:noProof/>
          </w:rPr>
          <w:t>Objetivo</w:t>
        </w:r>
        <w:r>
          <w:rPr>
            <w:noProof/>
            <w:webHidden/>
          </w:rPr>
          <w:tab/>
        </w:r>
        <w:r>
          <w:rPr>
            <w:noProof/>
            <w:webHidden/>
          </w:rPr>
          <w:fldChar w:fldCharType="begin"/>
        </w:r>
        <w:r>
          <w:rPr>
            <w:noProof/>
            <w:webHidden/>
          </w:rPr>
          <w:instrText xml:space="preserve"> PAGEREF _Toc181094472 \h </w:instrText>
        </w:r>
        <w:r>
          <w:rPr>
            <w:noProof/>
            <w:webHidden/>
          </w:rPr>
        </w:r>
        <w:r>
          <w:rPr>
            <w:noProof/>
            <w:webHidden/>
          </w:rPr>
          <w:fldChar w:fldCharType="separate"/>
        </w:r>
        <w:r>
          <w:rPr>
            <w:noProof/>
            <w:webHidden/>
          </w:rPr>
          <w:t>1</w:t>
        </w:r>
        <w:r>
          <w:rPr>
            <w:noProof/>
            <w:webHidden/>
          </w:rPr>
          <w:fldChar w:fldCharType="end"/>
        </w:r>
      </w:hyperlink>
    </w:p>
    <w:p w14:paraId="4C2F4D84" w14:textId="108DEEBB" w:rsidR="00EE2D7F" w:rsidRDefault="00EE2D7F">
      <w:pPr>
        <w:pStyle w:val="TDC2"/>
        <w:rPr>
          <w:rFonts w:asciiTheme="minorHAnsi" w:eastAsiaTheme="minorEastAsia" w:hAnsiTheme="minorHAnsi" w:cstheme="minorBidi"/>
          <w:noProof/>
          <w:sz w:val="22"/>
          <w:szCs w:val="22"/>
        </w:rPr>
      </w:pPr>
      <w:hyperlink w:anchor="_Toc181094473" w:history="1">
        <w:r w:rsidRPr="00F40147">
          <w:rPr>
            <w:rStyle w:val="Hipervnculo"/>
            <w:noProof/>
          </w:rPr>
          <w:t>1.2</w:t>
        </w:r>
        <w:r>
          <w:rPr>
            <w:rFonts w:asciiTheme="minorHAnsi" w:eastAsiaTheme="minorEastAsia" w:hAnsiTheme="minorHAnsi" w:cstheme="minorBidi"/>
            <w:noProof/>
            <w:sz w:val="22"/>
            <w:szCs w:val="22"/>
          </w:rPr>
          <w:tab/>
        </w:r>
        <w:r w:rsidRPr="00F40147">
          <w:rPr>
            <w:rStyle w:val="Hipervnculo"/>
            <w:noProof/>
          </w:rPr>
          <w:t>Alcance</w:t>
        </w:r>
        <w:r>
          <w:rPr>
            <w:noProof/>
            <w:webHidden/>
          </w:rPr>
          <w:tab/>
        </w:r>
        <w:r>
          <w:rPr>
            <w:noProof/>
            <w:webHidden/>
          </w:rPr>
          <w:fldChar w:fldCharType="begin"/>
        </w:r>
        <w:r>
          <w:rPr>
            <w:noProof/>
            <w:webHidden/>
          </w:rPr>
          <w:instrText xml:space="preserve"> PAGEREF _Toc181094473 \h </w:instrText>
        </w:r>
        <w:r>
          <w:rPr>
            <w:noProof/>
            <w:webHidden/>
          </w:rPr>
        </w:r>
        <w:r>
          <w:rPr>
            <w:noProof/>
            <w:webHidden/>
          </w:rPr>
          <w:fldChar w:fldCharType="separate"/>
        </w:r>
        <w:r>
          <w:rPr>
            <w:noProof/>
            <w:webHidden/>
          </w:rPr>
          <w:t>1</w:t>
        </w:r>
        <w:r>
          <w:rPr>
            <w:noProof/>
            <w:webHidden/>
          </w:rPr>
          <w:fldChar w:fldCharType="end"/>
        </w:r>
      </w:hyperlink>
    </w:p>
    <w:p w14:paraId="4DBDAAD4" w14:textId="0D75F5B8" w:rsidR="00EE2D7F" w:rsidRDefault="00EE2D7F">
      <w:pPr>
        <w:pStyle w:val="TDC1"/>
        <w:rPr>
          <w:rFonts w:asciiTheme="minorHAnsi" w:eastAsiaTheme="minorEastAsia" w:hAnsiTheme="minorHAnsi" w:cstheme="minorBidi"/>
          <w:noProof/>
          <w:sz w:val="22"/>
          <w:szCs w:val="22"/>
        </w:rPr>
      </w:pPr>
      <w:hyperlink w:anchor="_Toc181094474" w:history="1">
        <w:r w:rsidRPr="00F40147">
          <w:rPr>
            <w:rStyle w:val="Hipervnculo"/>
            <w:noProof/>
          </w:rPr>
          <w:t>2.</w:t>
        </w:r>
        <w:r>
          <w:rPr>
            <w:rFonts w:asciiTheme="minorHAnsi" w:eastAsiaTheme="minorEastAsia" w:hAnsiTheme="minorHAnsi" w:cstheme="minorBidi"/>
            <w:noProof/>
            <w:sz w:val="22"/>
            <w:szCs w:val="22"/>
          </w:rPr>
          <w:tab/>
        </w:r>
        <w:r w:rsidRPr="00F40147">
          <w:rPr>
            <w:rStyle w:val="Hipervnculo"/>
            <w:noProof/>
          </w:rPr>
          <w:t>CONTENIDO GENERAL</w:t>
        </w:r>
        <w:r>
          <w:rPr>
            <w:noProof/>
            <w:webHidden/>
          </w:rPr>
          <w:tab/>
        </w:r>
        <w:r>
          <w:rPr>
            <w:noProof/>
            <w:webHidden/>
          </w:rPr>
          <w:fldChar w:fldCharType="begin"/>
        </w:r>
        <w:r>
          <w:rPr>
            <w:noProof/>
            <w:webHidden/>
          </w:rPr>
          <w:instrText xml:space="preserve"> PAGEREF _Toc181094474 \h </w:instrText>
        </w:r>
        <w:r>
          <w:rPr>
            <w:noProof/>
            <w:webHidden/>
          </w:rPr>
        </w:r>
        <w:r>
          <w:rPr>
            <w:noProof/>
            <w:webHidden/>
          </w:rPr>
          <w:fldChar w:fldCharType="separate"/>
        </w:r>
        <w:r>
          <w:rPr>
            <w:noProof/>
            <w:webHidden/>
          </w:rPr>
          <w:t>1</w:t>
        </w:r>
        <w:r>
          <w:rPr>
            <w:noProof/>
            <w:webHidden/>
          </w:rPr>
          <w:fldChar w:fldCharType="end"/>
        </w:r>
      </w:hyperlink>
    </w:p>
    <w:p w14:paraId="004F53BF" w14:textId="682EF1E2" w:rsidR="00EE2D7F" w:rsidRDefault="00EE2D7F">
      <w:pPr>
        <w:pStyle w:val="TDC2"/>
        <w:rPr>
          <w:rFonts w:asciiTheme="minorHAnsi" w:eastAsiaTheme="minorEastAsia" w:hAnsiTheme="minorHAnsi" w:cstheme="minorBidi"/>
          <w:noProof/>
          <w:sz w:val="22"/>
          <w:szCs w:val="22"/>
        </w:rPr>
      </w:pPr>
      <w:hyperlink w:anchor="_Toc181094475" w:history="1">
        <w:r w:rsidRPr="00F40147">
          <w:rPr>
            <w:rStyle w:val="Hipervnculo"/>
            <w:noProof/>
          </w:rPr>
          <w:t>2.1</w:t>
        </w:r>
        <w:r>
          <w:rPr>
            <w:rFonts w:asciiTheme="minorHAnsi" w:eastAsiaTheme="minorEastAsia" w:hAnsiTheme="minorHAnsi" w:cstheme="minorBidi"/>
            <w:noProof/>
            <w:sz w:val="22"/>
            <w:szCs w:val="22"/>
          </w:rPr>
          <w:tab/>
        </w:r>
        <w:r w:rsidRPr="00F40147">
          <w:rPr>
            <w:rStyle w:val="Hipervnculo"/>
            <w:noProof/>
          </w:rPr>
          <w:t>Primer nivel de subtítulo xxxxx</w:t>
        </w:r>
        <w:r>
          <w:rPr>
            <w:noProof/>
            <w:webHidden/>
          </w:rPr>
          <w:tab/>
        </w:r>
        <w:r>
          <w:rPr>
            <w:noProof/>
            <w:webHidden/>
          </w:rPr>
          <w:fldChar w:fldCharType="begin"/>
        </w:r>
        <w:r>
          <w:rPr>
            <w:noProof/>
            <w:webHidden/>
          </w:rPr>
          <w:instrText xml:space="preserve"> PAGEREF _Toc181094475 \h </w:instrText>
        </w:r>
        <w:r>
          <w:rPr>
            <w:noProof/>
            <w:webHidden/>
          </w:rPr>
        </w:r>
        <w:r>
          <w:rPr>
            <w:noProof/>
            <w:webHidden/>
          </w:rPr>
          <w:fldChar w:fldCharType="separate"/>
        </w:r>
        <w:r>
          <w:rPr>
            <w:noProof/>
            <w:webHidden/>
          </w:rPr>
          <w:t>2</w:t>
        </w:r>
        <w:r>
          <w:rPr>
            <w:noProof/>
            <w:webHidden/>
          </w:rPr>
          <w:fldChar w:fldCharType="end"/>
        </w:r>
      </w:hyperlink>
    </w:p>
    <w:p w14:paraId="7E4C79DC" w14:textId="123CB846" w:rsidR="00EE2D7F" w:rsidRDefault="00EE2D7F">
      <w:pPr>
        <w:pStyle w:val="TDC2"/>
        <w:rPr>
          <w:rFonts w:asciiTheme="minorHAnsi" w:eastAsiaTheme="minorEastAsia" w:hAnsiTheme="minorHAnsi" w:cstheme="minorBidi"/>
          <w:noProof/>
          <w:sz w:val="22"/>
          <w:szCs w:val="22"/>
        </w:rPr>
      </w:pPr>
      <w:hyperlink w:anchor="_Toc181094476" w:history="1">
        <w:r w:rsidRPr="00F40147">
          <w:rPr>
            <w:rStyle w:val="Hipervnculo"/>
            <w:noProof/>
          </w:rPr>
          <w:t>2.2</w:t>
        </w:r>
        <w:r>
          <w:rPr>
            <w:rFonts w:asciiTheme="minorHAnsi" w:eastAsiaTheme="minorEastAsia" w:hAnsiTheme="minorHAnsi" w:cstheme="minorBidi"/>
            <w:noProof/>
            <w:sz w:val="22"/>
            <w:szCs w:val="22"/>
          </w:rPr>
          <w:tab/>
        </w:r>
        <w:r w:rsidRPr="00F40147">
          <w:rPr>
            <w:rStyle w:val="Hipervnculo"/>
            <w:noProof/>
          </w:rPr>
          <w:t>Primer nivel de subtítulo xxxxx</w:t>
        </w:r>
        <w:r>
          <w:rPr>
            <w:noProof/>
            <w:webHidden/>
          </w:rPr>
          <w:tab/>
        </w:r>
        <w:r>
          <w:rPr>
            <w:noProof/>
            <w:webHidden/>
          </w:rPr>
          <w:fldChar w:fldCharType="begin"/>
        </w:r>
        <w:r>
          <w:rPr>
            <w:noProof/>
            <w:webHidden/>
          </w:rPr>
          <w:instrText xml:space="preserve"> PAGEREF _Toc181094476 \h </w:instrText>
        </w:r>
        <w:r>
          <w:rPr>
            <w:noProof/>
            <w:webHidden/>
          </w:rPr>
        </w:r>
        <w:r>
          <w:rPr>
            <w:noProof/>
            <w:webHidden/>
          </w:rPr>
          <w:fldChar w:fldCharType="separate"/>
        </w:r>
        <w:r>
          <w:rPr>
            <w:noProof/>
            <w:webHidden/>
          </w:rPr>
          <w:t>2</w:t>
        </w:r>
        <w:r>
          <w:rPr>
            <w:noProof/>
            <w:webHidden/>
          </w:rPr>
          <w:fldChar w:fldCharType="end"/>
        </w:r>
      </w:hyperlink>
    </w:p>
    <w:p w14:paraId="56EBE4F5" w14:textId="2BE01938" w:rsidR="00EE2D7F" w:rsidRDefault="00EE2D7F">
      <w:pPr>
        <w:pStyle w:val="TDC2"/>
        <w:rPr>
          <w:rFonts w:asciiTheme="minorHAnsi" w:eastAsiaTheme="minorEastAsia" w:hAnsiTheme="minorHAnsi" w:cstheme="minorBidi"/>
          <w:noProof/>
          <w:sz w:val="22"/>
          <w:szCs w:val="22"/>
        </w:rPr>
      </w:pPr>
      <w:hyperlink w:anchor="_Toc181094477" w:history="1">
        <w:r w:rsidRPr="00F40147">
          <w:rPr>
            <w:rStyle w:val="Hipervnculo"/>
            <w:noProof/>
          </w:rPr>
          <w:t>2.3</w:t>
        </w:r>
        <w:r>
          <w:rPr>
            <w:rFonts w:asciiTheme="minorHAnsi" w:eastAsiaTheme="minorEastAsia" w:hAnsiTheme="minorHAnsi" w:cstheme="minorBidi"/>
            <w:noProof/>
            <w:sz w:val="22"/>
            <w:szCs w:val="22"/>
          </w:rPr>
          <w:tab/>
        </w:r>
        <w:r w:rsidRPr="00F40147">
          <w:rPr>
            <w:rStyle w:val="Hipervnculo"/>
            <w:noProof/>
          </w:rPr>
          <w:t>Primer nivel de subtítulo xxxxx</w:t>
        </w:r>
        <w:r>
          <w:rPr>
            <w:noProof/>
            <w:webHidden/>
          </w:rPr>
          <w:tab/>
        </w:r>
        <w:r>
          <w:rPr>
            <w:noProof/>
            <w:webHidden/>
          </w:rPr>
          <w:fldChar w:fldCharType="begin"/>
        </w:r>
        <w:r>
          <w:rPr>
            <w:noProof/>
            <w:webHidden/>
          </w:rPr>
          <w:instrText xml:space="preserve"> PAGEREF _Toc181094477 \h </w:instrText>
        </w:r>
        <w:r>
          <w:rPr>
            <w:noProof/>
            <w:webHidden/>
          </w:rPr>
        </w:r>
        <w:r>
          <w:rPr>
            <w:noProof/>
            <w:webHidden/>
          </w:rPr>
          <w:fldChar w:fldCharType="separate"/>
        </w:r>
        <w:r>
          <w:rPr>
            <w:noProof/>
            <w:webHidden/>
          </w:rPr>
          <w:t>2</w:t>
        </w:r>
        <w:r>
          <w:rPr>
            <w:noProof/>
            <w:webHidden/>
          </w:rPr>
          <w:fldChar w:fldCharType="end"/>
        </w:r>
      </w:hyperlink>
    </w:p>
    <w:p w14:paraId="32BB72C8" w14:textId="5405185A" w:rsidR="00EE2D7F" w:rsidRDefault="00EE2D7F">
      <w:pPr>
        <w:pStyle w:val="TDC1"/>
        <w:rPr>
          <w:rFonts w:asciiTheme="minorHAnsi" w:eastAsiaTheme="minorEastAsia" w:hAnsiTheme="minorHAnsi" w:cstheme="minorBidi"/>
          <w:noProof/>
          <w:sz w:val="22"/>
          <w:szCs w:val="22"/>
        </w:rPr>
      </w:pPr>
      <w:hyperlink w:anchor="_Toc181094478" w:history="1">
        <w:r w:rsidRPr="00F40147">
          <w:rPr>
            <w:rStyle w:val="Hipervnculo"/>
            <w:noProof/>
          </w:rPr>
          <w:t>3.</w:t>
        </w:r>
        <w:r>
          <w:rPr>
            <w:rFonts w:asciiTheme="minorHAnsi" w:eastAsiaTheme="minorEastAsia" w:hAnsiTheme="minorHAnsi" w:cstheme="minorBidi"/>
            <w:noProof/>
            <w:sz w:val="22"/>
            <w:szCs w:val="22"/>
          </w:rPr>
          <w:tab/>
        </w:r>
        <w:r w:rsidRPr="00F40147">
          <w:rPr>
            <w:rStyle w:val="Hipervnculo"/>
            <w:noProof/>
          </w:rPr>
          <w:t>RESULTADOS</w:t>
        </w:r>
        <w:r>
          <w:rPr>
            <w:noProof/>
            <w:webHidden/>
          </w:rPr>
          <w:tab/>
        </w:r>
        <w:r>
          <w:rPr>
            <w:noProof/>
            <w:webHidden/>
          </w:rPr>
          <w:fldChar w:fldCharType="begin"/>
        </w:r>
        <w:r>
          <w:rPr>
            <w:noProof/>
            <w:webHidden/>
          </w:rPr>
          <w:instrText xml:space="preserve"> PAGEREF _Toc181094478 \h </w:instrText>
        </w:r>
        <w:r>
          <w:rPr>
            <w:noProof/>
            <w:webHidden/>
          </w:rPr>
        </w:r>
        <w:r>
          <w:rPr>
            <w:noProof/>
            <w:webHidden/>
          </w:rPr>
          <w:fldChar w:fldCharType="separate"/>
        </w:r>
        <w:r>
          <w:rPr>
            <w:noProof/>
            <w:webHidden/>
          </w:rPr>
          <w:t>2</w:t>
        </w:r>
        <w:r>
          <w:rPr>
            <w:noProof/>
            <w:webHidden/>
          </w:rPr>
          <w:fldChar w:fldCharType="end"/>
        </w:r>
      </w:hyperlink>
    </w:p>
    <w:p w14:paraId="5C2F2C16" w14:textId="32B11EB6" w:rsidR="00EE2D7F" w:rsidRDefault="00EE2D7F">
      <w:pPr>
        <w:pStyle w:val="TDC2"/>
        <w:rPr>
          <w:rFonts w:asciiTheme="minorHAnsi" w:eastAsiaTheme="minorEastAsia" w:hAnsiTheme="minorHAnsi" w:cstheme="minorBidi"/>
          <w:noProof/>
          <w:sz w:val="22"/>
          <w:szCs w:val="22"/>
        </w:rPr>
      </w:pPr>
      <w:hyperlink w:anchor="_Toc181094479" w:history="1">
        <w:r w:rsidRPr="00F40147">
          <w:rPr>
            <w:rStyle w:val="Hipervnculo"/>
            <w:noProof/>
          </w:rPr>
          <w:t>3.1</w:t>
        </w:r>
        <w:r>
          <w:rPr>
            <w:rFonts w:asciiTheme="minorHAnsi" w:eastAsiaTheme="minorEastAsia" w:hAnsiTheme="minorHAnsi" w:cstheme="minorBidi"/>
            <w:noProof/>
            <w:sz w:val="22"/>
            <w:szCs w:val="22"/>
          </w:rPr>
          <w:tab/>
        </w:r>
        <w:r w:rsidRPr="00F40147">
          <w:rPr>
            <w:rStyle w:val="Hipervnculo"/>
            <w:noProof/>
          </w:rPr>
          <w:t>Primera prueba</w:t>
        </w:r>
        <w:r>
          <w:rPr>
            <w:noProof/>
            <w:webHidden/>
          </w:rPr>
          <w:tab/>
        </w:r>
        <w:r>
          <w:rPr>
            <w:noProof/>
            <w:webHidden/>
          </w:rPr>
          <w:fldChar w:fldCharType="begin"/>
        </w:r>
        <w:r>
          <w:rPr>
            <w:noProof/>
            <w:webHidden/>
          </w:rPr>
          <w:instrText xml:space="preserve"> PAGEREF _Toc181094479 \h </w:instrText>
        </w:r>
        <w:r>
          <w:rPr>
            <w:noProof/>
            <w:webHidden/>
          </w:rPr>
        </w:r>
        <w:r>
          <w:rPr>
            <w:noProof/>
            <w:webHidden/>
          </w:rPr>
          <w:fldChar w:fldCharType="separate"/>
        </w:r>
        <w:r>
          <w:rPr>
            <w:noProof/>
            <w:webHidden/>
          </w:rPr>
          <w:t>2</w:t>
        </w:r>
        <w:r>
          <w:rPr>
            <w:noProof/>
            <w:webHidden/>
          </w:rPr>
          <w:fldChar w:fldCharType="end"/>
        </w:r>
      </w:hyperlink>
    </w:p>
    <w:p w14:paraId="18BB2222" w14:textId="369D16F9" w:rsidR="00EE2D7F" w:rsidRDefault="00EE2D7F">
      <w:pPr>
        <w:pStyle w:val="TDC2"/>
        <w:rPr>
          <w:rFonts w:asciiTheme="minorHAnsi" w:eastAsiaTheme="minorEastAsia" w:hAnsiTheme="minorHAnsi" w:cstheme="minorBidi"/>
          <w:noProof/>
          <w:sz w:val="22"/>
          <w:szCs w:val="22"/>
        </w:rPr>
      </w:pPr>
      <w:hyperlink w:anchor="_Toc181094480" w:history="1">
        <w:r w:rsidRPr="00F40147">
          <w:rPr>
            <w:rStyle w:val="Hipervnculo"/>
            <w:noProof/>
          </w:rPr>
          <w:t>3.2</w:t>
        </w:r>
        <w:r>
          <w:rPr>
            <w:rFonts w:asciiTheme="minorHAnsi" w:eastAsiaTheme="minorEastAsia" w:hAnsiTheme="minorHAnsi" w:cstheme="minorBidi"/>
            <w:noProof/>
            <w:sz w:val="22"/>
            <w:szCs w:val="22"/>
          </w:rPr>
          <w:tab/>
        </w:r>
        <w:r w:rsidRPr="00F40147">
          <w:rPr>
            <w:rStyle w:val="Hipervnculo"/>
            <w:noProof/>
          </w:rPr>
          <w:t>Segunda prueba</w:t>
        </w:r>
        <w:r>
          <w:rPr>
            <w:noProof/>
            <w:webHidden/>
          </w:rPr>
          <w:tab/>
        </w:r>
        <w:r>
          <w:rPr>
            <w:noProof/>
            <w:webHidden/>
          </w:rPr>
          <w:fldChar w:fldCharType="begin"/>
        </w:r>
        <w:r>
          <w:rPr>
            <w:noProof/>
            <w:webHidden/>
          </w:rPr>
          <w:instrText xml:space="preserve"> PAGEREF _Toc181094480 \h </w:instrText>
        </w:r>
        <w:r>
          <w:rPr>
            <w:noProof/>
            <w:webHidden/>
          </w:rPr>
        </w:r>
        <w:r>
          <w:rPr>
            <w:noProof/>
            <w:webHidden/>
          </w:rPr>
          <w:fldChar w:fldCharType="separate"/>
        </w:r>
        <w:r>
          <w:rPr>
            <w:noProof/>
            <w:webHidden/>
          </w:rPr>
          <w:t>3</w:t>
        </w:r>
        <w:r>
          <w:rPr>
            <w:noProof/>
            <w:webHidden/>
          </w:rPr>
          <w:fldChar w:fldCharType="end"/>
        </w:r>
      </w:hyperlink>
    </w:p>
    <w:p w14:paraId="5E193988" w14:textId="7B607A7B" w:rsidR="00EE2D7F" w:rsidRDefault="00EE2D7F">
      <w:pPr>
        <w:pStyle w:val="TDC3"/>
        <w:tabs>
          <w:tab w:val="left" w:pos="1320"/>
          <w:tab w:val="right" w:pos="9394"/>
        </w:tabs>
        <w:rPr>
          <w:rFonts w:asciiTheme="minorHAnsi" w:eastAsiaTheme="minorEastAsia" w:hAnsiTheme="minorHAnsi" w:cstheme="minorBidi"/>
          <w:noProof/>
          <w:sz w:val="22"/>
          <w:szCs w:val="22"/>
        </w:rPr>
      </w:pPr>
      <w:hyperlink w:anchor="_Toc181094481" w:history="1">
        <w:r w:rsidRPr="00F40147">
          <w:rPr>
            <w:rStyle w:val="Hipervnculo"/>
            <w:noProof/>
          </w:rPr>
          <w:t>3.2.1</w:t>
        </w:r>
        <w:r>
          <w:rPr>
            <w:rFonts w:asciiTheme="minorHAnsi" w:eastAsiaTheme="minorEastAsia" w:hAnsiTheme="minorHAnsi" w:cstheme="minorBidi"/>
            <w:noProof/>
            <w:sz w:val="22"/>
            <w:szCs w:val="22"/>
          </w:rPr>
          <w:tab/>
        </w:r>
        <w:r w:rsidRPr="00F40147">
          <w:rPr>
            <w:rStyle w:val="Hipervnculo"/>
            <w:noProof/>
          </w:rPr>
          <w:t>Segundo nivel de subtítulo xxxxx</w:t>
        </w:r>
        <w:r>
          <w:rPr>
            <w:noProof/>
            <w:webHidden/>
          </w:rPr>
          <w:tab/>
        </w:r>
        <w:r>
          <w:rPr>
            <w:noProof/>
            <w:webHidden/>
          </w:rPr>
          <w:fldChar w:fldCharType="begin"/>
        </w:r>
        <w:r>
          <w:rPr>
            <w:noProof/>
            <w:webHidden/>
          </w:rPr>
          <w:instrText xml:space="preserve"> PAGEREF _Toc181094481 \h </w:instrText>
        </w:r>
        <w:r>
          <w:rPr>
            <w:noProof/>
            <w:webHidden/>
          </w:rPr>
        </w:r>
        <w:r>
          <w:rPr>
            <w:noProof/>
            <w:webHidden/>
          </w:rPr>
          <w:fldChar w:fldCharType="separate"/>
        </w:r>
        <w:r>
          <w:rPr>
            <w:noProof/>
            <w:webHidden/>
          </w:rPr>
          <w:t>3</w:t>
        </w:r>
        <w:r>
          <w:rPr>
            <w:noProof/>
            <w:webHidden/>
          </w:rPr>
          <w:fldChar w:fldCharType="end"/>
        </w:r>
      </w:hyperlink>
    </w:p>
    <w:p w14:paraId="08C105AE" w14:textId="1CA4961B" w:rsidR="00EE2D7F" w:rsidRDefault="00EE2D7F">
      <w:pPr>
        <w:pStyle w:val="TDC3"/>
        <w:tabs>
          <w:tab w:val="left" w:pos="1320"/>
          <w:tab w:val="right" w:pos="9394"/>
        </w:tabs>
        <w:rPr>
          <w:rFonts w:asciiTheme="minorHAnsi" w:eastAsiaTheme="minorEastAsia" w:hAnsiTheme="minorHAnsi" w:cstheme="minorBidi"/>
          <w:noProof/>
          <w:sz w:val="22"/>
          <w:szCs w:val="22"/>
        </w:rPr>
      </w:pPr>
      <w:hyperlink w:anchor="_Toc181094482" w:history="1">
        <w:r w:rsidRPr="00F40147">
          <w:rPr>
            <w:rStyle w:val="Hipervnculo"/>
            <w:noProof/>
          </w:rPr>
          <w:t>3.2.2</w:t>
        </w:r>
        <w:r>
          <w:rPr>
            <w:rFonts w:asciiTheme="minorHAnsi" w:eastAsiaTheme="minorEastAsia" w:hAnsiTheme="minorHAnsi" w:cstheme="minorBidi"/>
            <w:noProof/>
            <w:sz w:val="22"/>
            <w:szCs w:val="22"/>
          </w:rPr>
          <w:tab/>
        </w:r>
        <w:r w:rsidRPr="00F40147">
          <w:rPr>
            <w:rStyle w:val="Hipervnculo"/>
            <w:noProof/>
          </w:rPr>
          <w:t>Segundo nivel de subtítulo xxxxx</w:t>
        </w:r>
        <w:r>
          <w:rPr>
            <w:noProof/>
            <w:webHidden/>
          </w:rPr>
          <w:tab/>
        </w:r>
        <w:r>
          <w:rPr>
            <w:noProof/>
            <w:webHidden/>
          </w:rPr>
          <w:fldChar w:fldCharType="begin"/>
        </w:r>
        <w:r>
          <w:rPr>
            <w:noProof/>
            <w:webHidden/>
          </w:rPr>
          <w:instrText xml:space="preserve"> PAGEREF _Toc181094482 \h </w:instrText>
        </w:r>
        <w:r>
          <w:rPr>
            <w:noProof/>
            <w:webHidden/>
          </w:rPr>
        </w:r>
        <w:r>
          <w:rPr>
            <w:noProof/>
            <w:webHidden/>
          </w:rPr>
          <w:fldChar w:fldCharType="separate"/>
        </w:r>
        <w:r>
          <w:rPr>
            <w:noProof/>
            <w:webHidden/>
          </w:rPr>
          <w:t>3</w:t>
        </w:r>
        <w:r>
          <w:rPr>
            <w:noProof/>
            <w:webHidden/>
          </w:rPr>
          <w:fldChar w:fldCharType="end"/>
        </w:r>
      </w:hyperlink>
    </w:p>
    <w:p w14:paraId="70038D92" w14:textId="5F16394F" w:rsidR="00EE2D7F" w:rsidRDefault="00EE2D7F">
      <w:pPr>
        <w:pStyle w:val="TDC3"/>
        <w:tabs>
          <w:tab w:val="left" w:pos="1320"/>
          <w:tab w:val="right" w:pos="9394"/>
        </w:tabs>
        <w:rPr>
          <w:rFonts w:asciiTheme="minorHAnsi" w:eastAsiaTheme="minorEastAsia" w:hAnsiTheme="minorHAnsi" w:cstheme="minorBidi"/>
          <w:noProof/>
          <w:sz w:val="22"/>
          <w:szCs w:val="22"/>
        </w:rPr>
      </w:pPr>
      <w:hyperlink w:anchor="_Toc181094483" w:history="1">
        <w:r w:rsidRPr="00F40147">
          <w:rPr>
            <w:rStyle w:val="Hipervnculo"/>
            <w:noProof/>
          </w:rPr>
          <w:t>3.2.3</w:t>
        </w:r>
        <w:r>
          <w:rPr>
            <w:rFonts w:asciiTheme="minorHAnsi" w:eastAsiaTheme="minorEastAsia" w:hAnsiTheme="minorHAnsi" w:cstheme="minorBidi"/>
            <w:noProof/>
            <w:sz w:val="22"/>
            <w:szCs w:val="22"/>
          </w:rPr>
          <w:tab/>
        </w:r>
        <w:r w:rsidRPr="00F40147">
          <w:rPr>
            <w:rStyle w:val="Hipervnculo"/>
            <w:noProof/>
          </w:rPr>
          <w:t>Segundo nivel de subtítulo xxxxx</w:t>
        </w:r>
        <w:r>
          <w:rPr>
            <w:noProof/>
            <w:webHidden/>
          </w:rPr>
          <w:tab/>
        </w:r>
        <w:r>
          <w:rPr>
            <w:noProof/>
            <w:webHidden/>
          </w:rPr>
          <w:fldChar w:fldCharType="begin"/>
        </w:r>
        <w:r>
          <w:rPr>
            <w:noProof/>
            <w:webHidden/>
          </w:rPr>
          <w:instrText xml:space="preserve"> PAGEREF _Toc181094483 \h </w:instrText>
        </w:r>
        <w:r>
          <w:rPr>
            <w:noProof/>
            <w:webHidden/>
          </w:rPr>
        </w:r>
        <w:r>
          <w:rPr>
            <w:noProof/>
            <w:webHidden/>
          </w:rPr>
          <w:fldChar w:fldCharType="separate"/>
        </w:r>
        <w:r>
          <w:rPr>
            <w:noProof/>
            <w:webHidden/>
          </w:rPr>
          <w:t>4</w:t>
        </w:r>
        <w:r>
          <w:rPr>
            <w:noProof/>
            <w:webHidden/>
          </w:rPr>
          <w:fldChar w:fldCharType="end"/>
        </w:r>
      </w:hyperlink>
    </w:p>
    <w:p w14:paraId="535AFE11" w14:textId="6902FED6" w:rsidR="00EE2D7F" w:rsidRDefault="00EE2D7F">
      <w:pPr>
        <w:pStyle w:val="TDC1"/>
        <w:rPr>
          <w:rFonts w:asciiTheme="minorHAnsi" w:eastAsiaTheme="minorEastAsia" w:hAnsiTheme="minorHAnsi" w:cstheme="minorBidi"/>
          <w:noProof/>
          <w:sz w:val="22"/>
          <w:szCs w:val="22"/>
        </w:rPr>
      </w:pPr>
      <w:hyperlink w:anchor="_Toc181094484" w:history="1">
        <w:r w:rsidRPr="00F40147">
          <w:rPr>
            <w:rStyle w:val="Hipervnculo"/>
            <w:noProof/>
          </w:rPr>
          <w:t>4.</w:t>
        </w:r>
        <w:r>
          <w:rPr>
            <w:rFonts w:asciiTheme="minorHAnsi" w:eastAsiaTheme="minorEastAsia" w:hAnsiTheme="minorHAnsi" w:cstheme="minorBidi"/>
            <w:noProof/>
            <w:sz w:val="22"/>
            <w:szCs w:val="22"/>
          </w:rPr>
          <w:tab/>
        </w:r>
        <w:r w:rsidRPr="00F40147">
          <w:rPr>
            <w:rStyle w:val="Hipervnculo"/>
            <w:noProof/>
          </w:rPr>
          <w:t>CONCLUSIONES</w:t>
        </w:r>
        <w:r>
          <w:rPr>
            <w:noProof/>
            <w:webHidden/>
          </w:rPr>
          <w:tab/>
        </w:r>
        <w:r>
          <w:rPr>
            <w:noProof/>
            <w:webHidden/>
          </w:rPr>
          <w:fldChar w:fldCharType="begin"/>
        </w:r>
        <w:r>
          <w:rPr>
            <w:noProof/>
            <w:webHidden/>
          </w:rPr>
          <w:instrText xml:space="preserve"> PAGEREF _Toc181094484 \h </w:instrText>
        </w:r>
        <w:r>
          <w:rPr>
            <w:noProof/>
            <w:webHidden/>
          </w:rPr>
        </w:r>
        <w:r>
          <w:rPr>
            <w:noProof/>
            <w:webHidden/>
          </w:rPr>
          <w:fldChar w:fldCharType="separate"/>
        </w:r>
        <w:r>
          <w:rPr>
            <w:noProof/>
            <w:webHidden/>
          </w:rPr>
          <w:t>5</w:t>
        </w:r>
        <w:r>
          <w:rPr>
            <w:noProof/>
            <w:webHidden/>
          </w:rPr>
          <w:fldChar w:fldCharType="end"/>
        </w:r>
      </w:hyperlink>
    </w:p>
    <w:p w14:paraId="64D1BEE5" w14:textId="6E8650A2" w:rsidR="00EE2D7F" w:rsidRDefault="00EE2D7F">
      <w:pPr>
        <w:pStyle w:val="TDC1"/>
        <w:rPr>
          <w:rFonts w:asciiTheme="minorHAnsi" w:eastAsiaTheme="minorEastAsia" w:hAnsiTheme="minorHAnsi" w:cstheme="minorBidi"/>
          <w:noProof/>
          <w:sz w:val="22"/>
          <w:szCs w:val="22"/>
        </w:rPr>
      </w:pPr>
      <w:hyperlink w:anchor="_Toc181094485" w:history="1">
        <w:r w:rsidRPr="00F40147">
          <w:rPr>
            <w:rStyle w:val="Hipervnculo"/>
            <w:noProof/>
          </w:rPr>
          <w:t>5.</w:t>
        </w:r>
        <w:r>
          <w:rPr>
            <w:rFonts w:asciiTheme="minorHAnsi" w:eastAsiaTheme="minorEastAsia" w:hAnsiTheme="minorHAnsi" w:cstheme="minorBidi"/>
            <w:noProof/>
            <w:sz w:val="22"/>
            <w:szCs w:val="22"/>
          </w:rPr>
          <w:tab/>
        </w:r>
        <w:r w:rsidRPr="00F40147">
          <w:rPr>
            <w:rStyle w:val="Hipervnculo"/>
            <w:noProof/>
          </w:rPr>
          <w:t>RECOMENDACIONES</w:t>
        </w:r>
        <w:r>
          <w:rPr>
            <w:noProof/>
            <w:webHidden/>
          </w:rPr>
          <w:tab/>
        </w:r>
        <w:r>
          <w:rPr>
            <w:noProof/>
            <w:webHidden/>
          </w:rPr>
          <w:fldChar w:fldCharType="begin"/>
        </w:r>
        <w:r>
          <w:rPr>
            <w:noProof/>
            <w:webHidden/>
          </w:rPr>
          <w:instrText xml:space="preserve"> PAGEREF _Toc181094485 \h </w:instrText>
        </w:r>
        <w:r>
          <w:rPr>
            <w:noProof/>
            <w:webHidden/>
          </w:rPr>
        </w:r>
        <w:r>
          <w:rPr>
            <w:noProof/>
            <w:webHidden/>
          </w:rPr>
          <w:fldChar w:fldCharType="separate"/>
        </w:r>
        <w:r>
          <w:rPr>
            <w:noProof/>
            <w:webHidden/>
          </w:rPr>
          <w:t>5</w:t>
        </w:r>
        <w:r>
          <w:rPr>
            <w:noProof/>
            <w:webHidden/>
          </w:rPr>
          <w:fldChar w:fldCharType="end"/>
        </w:r>
      </w:hyperlink>
    </w:p>
    <w:p w14:paraId="5D954689" w14:textId="332A1285" w:rsidR="00EE2D7F" w:rsidRDefault="00EE2D7F">
      <w:pPr>
        <w:pStyle w:val="TDC1"/>
        <w:rPr>
          <w:rFonts w:asciiTheme="minorHAnsi" w:eastAsiaTheme="minorEastAsia" w:hAnsiTheme="minorHAnsi" w:cstheme="minorBidi"/>
          <w:noProof/>
          <w:sz w:val="22"/>
          <w:szCs w:val="22"/>
        </w:rPr>
      </w:pPr>
      <w:hyperlink w:anchor="_Toc181094486" w:history="1">
        <w:r w:rsidRPr="00F40147">
          <w:rPr>
            <w:rStyle w:val="Hipervnculo"/>
            <w:noProof/>
          </w:rPr>
          <w:t>6.</w:t>
        </w:r>
        <w:r>
          <w:rPr>
            <w:rFonts w:asciiTheme="minorHAnsi" w:eastAsiaTheme="minorEastAsia" w:hAnsiTheme="minorHAnsi" w:cstheme="minorBidi"/>
            <w:noProof/>
            <w:sz w:val="22"/>
            <w:szCs w:val="22"/>
          </w:rPr>
          <w:tab/>
        </w:r>
        <w:r w:rsidRPr="00F40147">
          <w:rPr>
            <w:rStyle w:val="Hipervnculo"/>
            <w:noProof/>
          </w:rPr>
          <w:t>REFERENCIAS</w:t>
        </w:r>
        <w:r>
          <w:rPr>
            <w:noProof/>
            <w:webHidden/>
          </w:rPr>
          <w:tab/>
        </w:r>
        <w:r>
          <w:rPr>
            <w:noProof/>
            <w:webHidden/>
          </w:rPr>
          <w:fldChar w:fldCharType="begin"/>
        </w:r>
        <w:r>
          <w:rPr>
            <w:noProof/>
            <w:webHidden/>
          </w:rPr>
          <w:instrText xml:space="preserve"> PAGEREF _Toc181094486 \h </w:instrText>
        </w:r>
        <w:r>
          <w:rPr>
            <w:noProof/>
            <w:webHidden/>
          </w:rPr>
        </w:r>
        <w:r>
          <w:rPr>
            <w:noProof/>
            <w:webHidden/>
          </w:rPr>
          <w:fldChar w:fldCharType="separate"/>
        </w:r>
        <w:r>
          <w:rPr>
            <w:noProof/>
            <w:webHidden/>
          </w:rPr>
          <w:t>5</w:t>
        </w:r>
        <w:r>
          <w:rPr>
            <w:noProof/>
            <w:webHidden/>
          </w:rPr>
          <w:fldChar w:fldCharType="end"/>
        </w:r>
      </w:hyperlink>
    </w:p>
    <w:p w14:paraId="42BFCC76" w14:textId="183548B0" w:rsidR="00EE2D7F" w:rsidRDefault="00EE2D7F">
      <w:pPr>
        <w:pStyle w:val="TDC1"/>
        <w:rPr>
          <w:rFonts w:asciiTheme="minorHAnsi" w:eastAsiaTheme="minorEastAsia" w:hAnsiTheme="minorHAnsi" w:cstheme="minorBidi"/>
          <w:noProof/>
          <w:sz w:val="22"/>
          <w:szCs w:val="22"/>
        </w:rPr>
      </w:pPr>
      <w:hyperlink w:anchor="_Toc181094487" w:history="1">
        <w:r w:rsidRPr="00F40147">
          <w:rPr>
            <w:rStyle w:val="Hipervnculo"/>
            <w:noProof/>
          </w:rPr>
          <w:t>ANEXOS</w:t>
        </w:r>
        <w:r>
          <w:rPr>
            <w:noProof/>
            <w:webHidden/>
          </w:rPr>
          <w:tab/>
        </w:r>
        <w:r>
          <w:rPr>
            <w:noProof/>
            <w:webHidden/>
          </w:rPr>
          <w:fldChar w:fldCharType="begin"/>
        </w:r>
        <w:r>
          <w:rPr>
            <w:noProof/>
            <w:webHidden/>
          </w:rPr>
          <w:instrText xml:space="preserve"> PAGEREF _Toc181094487 \h </w:instrText>
        </w:r>
        <w:r>
          <w:rPr>
            <w:noProof/>
            <w:webHidden/>
          </w:rPr>
        </w:r>
        <w:r>
          <w:rPr>
            <w:noProof/>
            <w:webHidden/>
          </w:rPr>
          <w:fldChar w:fldCharType="separate"/>
        </w:r>
        <w:r>
          <w:rPr>
            <w:noProof/>
            <w:webHidden/>
          </w:rPr>
          <w:t>6</w:t>
        </w:r>
        <w:r>
          <w:rPr>
            <w:noProof/>
            <w:webHidden/>
          </w:rPr>
          <w:fldChar w:fldCharType="end"/>
        </w:r>
      </w:hyperlink>
    </w:p>
    <w:p w14:paraId="5313AAC6" w14:textId="3BF2BF07" w:rsidR="00EE2D7F" w:rsidRDefault="00EE2D7F">
      <w:pPr>
        <w:pStyle w:val="TDC2"/>
        <w:rPr>
          <w:rFonts w:asciiTheme="minorHAnsi" w:eastAsiaTheme="minorEastAsia" w:hAnsiTheme="minorHAnsi" w:cstheme="minorBidi"/>
          <w:noProof/>
          <w:sz w:val="22"/>
          <w:szCs w:val="22"/>
        </w:rPr>
      </w:pPr>
      <w:hyperlink w:anchor="_Toc181094488" w:history="1">
        <w:r w:rsidRPr="00F40147">
          <w:rPr>
            <w:rStyle w:val="Hipervnculo"/>
            <w:noProof/>
          </w:rPr>
          <w:t>Anexo A. Primer anexo de ejemplo</w:t>
        </w:r>
        <w:r>
          <w:rPr>
            <w:noProof/>
            <w:webHidden/>
          </w:rPr>
          <w:tab/>
        </w:r>
        <w:r>
          <w:rPr>
            <w:noProof/>
            <w:webHidden/>
          </w:rPr>
          <w:fldChar w:fldCharType="begin"/>
        </w:r>
        <w:r>
          <w:rPr>
            <w:noProof/>
            <w:webHidden/>
          </w:rPr>
          <w:instrText xml:space="preserve"> PAGEREF _Toc181094488 \h </w:instrText>
        </w:r>
        <w:r>
          <w:rPr>
            <w:noProof/>
            <w:webHidden/>
          </w:rPr>
        </w:r>
        <w:r>
          <w:rPr>
            <w:noProof/>
            <w:webHidden/>
          </w:rPr>
          <w:fldChar w:fldCharType="separate"/>
        </w:r>
        <w:r>
          <w:rPr>
            <w:noProof/>
            <w:webHidden/>
          </w:rPr>
          <w:t>7</w:t>
        </w:r>
        <w:r>
          <w:rPr>
            <w:noProof/>
            <w:webHidden/>
          </w:rPr>
          <w:fldChar w:fldCharType="end"/>
        </w:r>
      </w:hyperlink>
    </w:p>
    <w:p w14:paraId="348B5AF4" w14:textId="48B464A5" w:rsidR="00EE2D7F" w:rsidRDefault="00EE2D7F">
      <w:pPr>
        <w:pStyle w:val="TDC2"/>
        <w:rPr>
          <w:rFonts w:asciiTheme="minorHAnsi" w:eastAsiaTheme="minorEastAsia" w:hAnsiTheme="minorHAnsi" w:cstheme="minorBidi"/>
          <w:noProof/>
          <w:sz w:val="22"/>
          <w:szCs w:val="22"/>
        </w:rPr>
      </w:pPr>
      <w:hyperlink w:anchor="_Toc181094489" w:history="1">
        <w:r w:rsidRPr="00F40147">
          <w:rPr>
            <w:rStyle w:val="Hipervnculo"/>
            <w:noProof/>
          </w:rPr>
          <w:t>Anexo B. Segundo anexo de ejemplo</w:t>
        </w:r>
        <w:r>
          <w:rPr>
            <w:noProof/>
            <w:webHidden/>
          </w:rPr>
          <w:tab/>
        </w:r>
        <w:r>
          <w:rPr>
            <w:noProof/>
            <w:webHidden/>
          </w:rPr>
          <w:fldChar w:fldCharType="begin"/>
        </w:r>
        <w:r>
          <w:rPr>
            <w:noProof/>
            <w:webHidden/>
          </w:rPr>
          <w:instrText xml:space="preserve"> PAGEREF _Toc181094489 \h </w:instrText>
        </w:r>
        <w:r>
          <w:rPr>
            <w:noProof/>
            <w:webHidden/>
          </w:rPr>
        </w:r>
        <w:r>
          <w:rPr>
            <w:noProof/>
            <w:webHidden/>
          </w:rPr>
          <w:fldChar w:fldCharType="separate"/>
        </w:r>
        <w:r>
          <w:rPr>
            <w:noProof/>
            <w:webHidden/>
          </w:rPr>
          <w:t>8</w:t>
        </w:r>
        <w:r>
          <w:rPr>
            <w:noProof/>
            <w:webHidden/>
          </w:rPr>
          <w:fldChar w:fldCharType="end"/>
        </w:r>
      </w:hyperlink>
    </w:p>
    <w:p w14:paraId="70C603B2" w14:textId="612D0121" w:rsidR="004D7B16" w:rsidRPr="00E62692" w:rsidRDefault="006E08F8" w:rsidP="00F326CA">
      <w:pPr>
        <w:tabs>
          <w:tab w:val="left" w:pos="567"/>
        </w:tabs>
        <w:spacing w:after="120"/>
        <w:jc w:val="left"/>
        <w:rPr>
          <w:szCs w:val="24"/>
        </w:rPr>
      </w:pPr>
      <w:r>
        <w:rPr>
          <w:szCs w:val="24"/>
        </w:rPr>
        <w:fldChar w:fldCharType="end"/>
      </w:r>
    </w:p>
    <w:p w14:paraId="6BEF9486" w14:textId="77777777" w:rsidR="00A40C8B" w:rsidRPr="00E62692" w:rsidRDefault="00A40C8B" w:rsidP="00E73721">
      <w:pPr>
        <w:rPr>
          <w:szCs w:val="24"/>
        </w:rPr>
      </w:pPr>
    </w:p>
    <w:p w14:paraId="48B16652" w14:textId="77777777" w:rsidR="00AC5BA4" w:rsidRPr="00E62692" w:rsidRDefault="00AC5BA4" w:rsidP="00680352">
      <w:pPr>
        <w:jc w:val="left"/>
        <w:rPr>
          <w:szCs w:val="24"/>
        </w:rPr>
      </w:pPr>
      <w:bookmarkStart w:id="2" w:name="_Toc130323640"/>
      <w:r w:rsidRPr="00E62692">
        <w:rPr>
          <w:szCs w:val="24"/>
        </w:rPr>
        <w:br w:type="page"/>
      </w:r>
    </w:p>
    <w:p w14:paraId="2E4B20C8" w14:textId="34F10494" w:rsidR="00FD4558" w:rsidRPr="00E62692" w:rsidRDefault="00FD4558" w:rsidP="00E73721">
      <w:pPr>
        <w:pStyle w:val="Ttulo1sinnmeros"/>
        <w:rPr>
          <w:szCs w:val="24"/>
        </w:rPr>
      </w:pPr>
      <w:bookmarkStart w:id="3" w:name="_Toc181094468"/>
      <w:r w:rsidRPr="00E62692">
        <w:rPr>
          <w:szCs w:val="24"/>
        </w:rPr>
        <w:lastRenderedPageBreak/>
        <w:t>LISTA DE FIGURAS</w:t>
      </w:r>
      <w:bookmarkEnd w:id="2"/>
      <w:bookmarkEnd w:id="3"/>
    </w:p>
    <w:p w14:paraId="43CE6072" w14:textId="77777777" w:rsidR="00E73721" w:rsidRPr="00E62692" w:rsidRDefault="00E73721" w:rsidP="0057281A">
      <w:pPr>
        <w:spacing w:after="120"/>
        <w:rPr>
          <w:szCs w:val="24"/>
        </w:rPr>
      </w:pPr>
    </w:p>
    <w:p w14:paraId="1D497B3C" w14:textId="108D499D" w:rsidR="0027666E" w:rsidRPr="00E62692" w:rsidRDefault="0027666E" w:rsidP="0057281A">
      <w:pPr>
        <w:spacing w:after="120"/>
        <w:jc w:val="right"/>
        <w:rPr>
          <w:szCs w:val="24"/>
        </w:rPr>
      </w:pPr>
      <w:r w:rsidRPr="00E62692">
        <w:rPr>
          <w:szCs w:val="24"/>
        </w:rPr>
        <w:t>Página</w:t>
      </w:r>
    </w:p>
    <w:p w14:paraId="6F58EF7C" w14:textId="6C122203" w:rsidR="002705DA" w:rsidRPr="00E62692" w:rsidRDefault="002705DA" w:rsidP="0057281A">
      <w:pPr>
        <w:pStyle w:val="Tabladeilustraciones"/>
        <w:tabs>
          <w:tab w:val="right" w:pos="9394"/>
        </w:tabs>
        <w:rPr>
          <w:rFonts w:eastAsiaTheme="minorEastAsia" w:cstheme="minorBidi"/>
          <w:noProof/>
          <w:szCs w:val="24"/>
        </w:rPr>
      </w:pPr>
      <w:r w:rsidRPr="00E62692">
        <w:rPr>
          <w:szCs w:val="24"/>
        </w:rPr>
        <w:fldChar w:fldCharType="begin"/>
      </w:r>
      <w:r w:rsidRPr="00E62692">
        <w:rPr>
          <w:szCs w:val="24"/>
        </w:rPr>
        <w:instrText xml:space="preserve"> TOC \h \z \c "Figura" </w:instrText>
      </w:r>
      <w:r w:rsidRPr="00E62692">
        <w:rPr>
          <w:szCs w:val="24"/>
        </w:rPr>
        <w:fldChar w:fldCharType="separate"/>
      </w:r>
      <w:hyperlink w:anchor="_Toc130405271" w:history="1">
        <w:r w:rsidRPr="00E62692">
          <w:rPr>
            <w:rStyle w:val="Hipervnculo"/>
            <w:noProof/>
            <w:szCs w:val="24"/>
          </w:rPr>
          <w:t>Figura 3.1 Diagrama de cromaticidad</w:t>
        </w:r>
        <w:r w:rsidRPr="00E62692">
          <w:rPr>
            <w:noProof/>
            <w:webHidden/>
            <w:szCs w:val="24"/>
          </w:rPr>
          <w:tab/>
        </w:r>
        <w:r w:rsidRPr="00E62692">
          <w:rPr>
            <w:noProof/>
            <w:webHidden/>
            <w:szCs w:val="24"/>
          </w:rPr>
          <w:fldChar w:fldCharType="begin"/>
        </w:r>
        <w:r w:rsidRPr="00E62692">
          <w:rPr>
            <w:noProof/>
            <w:webHidden/>
            <w:szCs w:val="24"/>
          </w:rPr>
          <w:instrText xml:space="preserve"> PAGEREF _Toc130405271 \h </w:instrText>
        </w:r>
        <w:r w:rsidRPr="00E62692">
          <w:rPr>
            <w:noProof/>
            <w:webHidden/>
            <w:szCs w:val="24"/>
          </w:rPr>
        </w:r>
        <w:r w:rsidRPr="00E62692">
          <w:rPr>
            <w:noProof/>
            <w:webHidden/>
            <w:szCs w:val="24"/>
          </w:rPr>
          <w:fldChar w:fldCharType="separate"/>
        </w:r>
        <w:r w:rsidR="00695F0C">
          <w:rPr>
            <w:noProof/>
            <w:webHidden/>
            <w:szCs w:val="24"/>
          </w:rPr>
          <w:t>5</w:t>
        </w:r>
        <w:r w:rsidRPr="00E62692">
          <w:rPr>
            <w:noProof/>
            <w:webHidden/>
            <w:szCs w:val="24"/>
          </w:rPr>
          <w:fldChar w:fldCharType="end"/>
        </w:r>
      </w:hyperlink>
    </w:p>
    <w:p w14:paraId="41E84C3A" w14:textId="25670A9A" w:rsidR="002705DA" w:rsidRPr="00E62692" w:rsidRDefault="002705DA" w:rsidP="0057281A">
      <w:pPr>
        <w:pStyle w:val="Tabladeilustraciones"/>
        <w:tabs>
          <w:tab w:val="right" w:pos="9394"/>
        </w:tabs>
        <w:rPr>
          <w:rFonts w:eastAsiaTheme="minorEastAsia" w:cstheme="minorBidi"/>
          <w:noProof/>
          <w:szCs w:val="24"/>
        </w:rPr>
      </w:pPr>
      <w:hyperlink w:anchor="_Toc130405272" w:history="1">
        <w:r w:rsidRPr="00E62692">
          <w:rPr>
            <w:rStyle w:val="Hipervnculo"/>
            <w:noProof/>
            <w:szCs w:val="24"/>
          </w:rPr>
          <w:t>Figura 3.2 Segunda imagen de ejemplo</w:t>
        </w:r>
        <w:r w:rsidRPr="00E62692">
          <w:rPr>
            <w:noProof/>
            <w:webHidden/>
            <w:szCs w:val="24"/>
          </w:rPr>
          <w:tab/>
        </w:r>
        <w:r w:rsidRPr="00E62692">
          <w:rPr>
            <w:noProof/>
            <w:webHidden/>
            <w:szCs w:val="24"/>
          </w:rPr>
          <w:fldChar w:fldCharType="begin"/>
        </w:r>
        <w:r w:rsidRPr="00E62692">
          <w:rPr>
            <w:noProof/>
            <w:webHidden/>
            <w:szCs w:val="24"/>
          </w:rPr>
          <w:instrText xml:space="preserve"> PAGEREF _Toc130405272 \h </w:instrText>
        </w:r>
        <w:r w:rsidRPr="00E62692">
          <w:rPr>
            <w:noProof/>
            <w:webHidden/>
            <w:szCs w:val="24"/>
          </w:rPr>
        </w:r>
        <w:r w:rsidRPr="00E62692">
          <w:rPr>
            <w:noProof/>
            <w:webHidden/>
            <w:szCs w:val="24"/>
          </w:rPr>
          <w:fldChar w:fldCharType="separate"/>
        </w:r>
        <w:r w:rsidR="00695F0C">
          <w:rPr>
            <w:noProof/>
            <w:webHidden/>
            <w:szCs w:val="24"/>
          </w:rPr>
          <w:t>5</w:t>
        </w:r>
        <w:r w:rsidRPr="00E62692">
          <w:rPr>
            <w:noProof/>
            <w:webHidden/>
            <w:szCs w:val="24"/>
          </w:rPr>
          <w:fldChar w:fldCharType="end"/>
        </w:r>
      </w:hyperlink>
    </w:p>
    <w:p w14:paraId="07C1215E" w14:textId="0934ABE4" w:rsidR="002705DA" w:rsidRPr="00E62692" w:rsidRDefault="002705DA" w:rsidP="0057281A">
      <w:pPr>
        <w:pStyle w:val="Tabladeilustraciones"/>
        <w:tabs>
          <w:tab w:val="right" w:pos="9394"/>
        </w:tabs>
        <w:rPr>
          <w:rFonts w:eastAsiaTheme="minorEastAsia" w:cstheme="minorBidi"/>
          <w:noProof/>
          <w:szCs w:val="24"/>
        </w:rPr>
      </w:pPr>
      <w:hyperlink w:anchor="_Toc130405273" w:history="1">
        <w:r w:rsidRPr="00E62692">
          <w:rPr>
            <w:rStyle w:val="Hipervnculo"/>
            <w:noProof/>
            <w:szCs w:val="24"/>
          </w:rPr>
          <w:t>Figura 3.3 Envolventes de fase</w:t>
        </w:r>
        <w:r w:rsidRPr="00E62692">
          <w:rPr>
            <w:noProof/>
            <w:webHidden/>
            <w:szCs w:val="24"/>
          </w:rPr>
          <w:tab/>
        </w:r>
        <w:r w:rsidRPr="00E62692">
          <w:rPr>
            <w:noProof/>
            <w:webHidden/>
            <w:szCs w:val="24"/>
          </w:rPr>
          <w:fldChar w:fldCharType="begin"/>
        </w:r>
        <w:r w:rsidRPr="00E62692">
          <w:rPr>
            <w:noProof/>
            <w:webHidden/>
            <w:szCs w:val="24"/>
          </w:rPr>
          <w:instrText xml:space="preserve"> PAGEREF _Toc130405273 \h </w:instrText>
        </w:r>
        <w:r w:rsidRPr="00E62692">
          <w:rPr>
            <w:noProof/>
            <w:webHidden/>
            <w:szCs w:val="24"/>
          </w:rPr>
        </w:r>
        <w:r w:rsidRPr="00E62692">
          <w:rPr>
            <w:noProof/>
            <w:webHidden/>
            <w:szCs w:val="24"/>
          </w:rPr>
          <w:fldChar w:fldCharType="separate"/>
        </w:r>
        <w:r w:rsidR="00695F0C">
          <w:rPr>
            <w:noProof/>
            <w:webHidden/>
            <w:szCs w:val="24"/>
          </w:rPr>
          <w:t>6</w:t>
        </w:r>
        <w:r w:rsidRPr="00E62692">
          <w:rPr>
            <w:noProof/>
            <w:webHidden/>
            <w:szCs w:val="24"/>
          </w:rPr>
          <w:fldChar w:fldCharType="end"/>
        </w:r>
      </w:hyperlink>
    </w:p>
    <w:p w14:paraId="1729D3E4" w14:textId="314A6D2D" w:rsidR="002705DA" w:rsidRPr="00E62692" w:rsidRDefault="002705DA" w:rsidP="0057281A">
      <w:pPr>
        <w:pStyle w:val="Tabladeilustraciones"/>
        <w:tabs>
          <w:tab w:val="right" w:pos="9394"/>
        </w:tabs>
        <w:rPr>
          <w:rFonts w:eastAsiaTheme="minorEastAsia" w:cstheme="minorBidi"/>
          <w:noProof/>
          <w:szCs w:val="24"/>
        </w:rPr>
      </w:pPr>
      <w:hyperlink w:anchor="_Toc130405274" w:history="1">
        <w:r w:rsidRPr="00E62692">
          <w:rPr>
            <w:rStyle w:val="Hipervnculo"/>
            <w:noProof/>
            <w:szCs w:val="24"/>
          </w:rPr>
          <w:t>Figura 3.4 Ejemplo de párrafo con ríos tipográficos</w:t>
        </w:r>
        <w:r w:rsidRPr="00E62692">
          <w:rPr>
            <w:noProof/>
            <w:webHidden/>
            <w:szCs w:val="24"/>
          </w:rPr>
          <w:tab/>
        </w:r>
        <w:r w:rsidRPr="00E62692">
          <w:rPr>
            <w:noProof/>
            <w:webHidden/>
            <w:szCs w:val="24"/>
          </w:rPr>
          <w:fldChar w:fldCharType="begin"/>
        </w:r>
        <w:r w:rsidRPr="00E62692">
          <w:rPr>
            <w:noProof/>
            <w:webHidden/>
            <w:szCs w:val="24"/>
          </w:rPr>
          <w:instrText xml:space="preserve"> PAGEREF _Toc130405274 \h </w:instrText>
        </w:r>
        <w:r w:rsidRPr="00E62692">
          <w:rPr>
            <w:noProof/>
            <w:webHidden/>
            <w:szCs w:val="24"/>
          </w:rPr>
        </w:r>
        <w:r w:rsidRPr="00E62692">
          <w:rPr>
            <w:noProof/>
            <w:webHidden/>
            <w:szCs w:val="24"/>
          </w:rPr>
          <w:fldChar w:fldCharType="separate"/>
        </w:r>
        <w:r w:rsidR="00695F0C">
          <w:rPr>
            <w:noProof/>
            <w:webHidden/>
            <w:szCs w:val="24"/>
          </w:rPr>
          <w:t>10</w:t>
        </w:r>
        <w:r w:rsidRPr="00E62692">
          <w:rPr>
            <w:noProof/>
            <w:webHidden/>
            <w:szCs w:val="24"/>
          </w:rPr>
          <w:fldChar w:fldCharType="end"/>
        </w:r>
      </w:hyperlink>
    </w:p>
    <w:p w14:paraId="3AB282E8" w14:textId="0CEDB5F2" w:rsidR="002705DA" w:rsidRPr="00E62692" w:rsidRDefault="002705DA" w:rsidP="0057281A">
      <w:pPr>
        <w:pStyle w:val="Tabladeilustraciones"/>
        <w:tabs>
          <w:tab w:val="right" w:pos="9394"/>
        </w:tabs>
        <w:rPr>
          <w:rFonts w:eastAsiaTheme="minorEastAsia" w:cstheme="minorBidi"/>
          <w:noProof/>
          <w:szCs w:val="24"/>
        </w:rPr>
      </w:pPr>
      <w:hyperlink w:anchor="_Toc130405275" w:history="1">
        <w:r w:rsidRPr="00E62692">
          <w:rPr>
            <w:rStyle w:val="Hipervnculo"/>
            <w:noProof/>
            <w:szCs w:val="24"/>
          </w:rPr>
          <w:t>Figura 3.5 Ejemplo de párrafos donde se usa la separación de sílabas con guiones</w:t>
        </w:r>
        <w:r w:rsidRPr="00E62692">
          <w:rPr>
            <w:noProof/>
            <w:webHidden/>
            <w:szCs w:val="24"/>
          </w:rPr>
          <w:tab/>
        </w:r>
        <w:r w:rsidRPr="00E62692">
          <w:rPr>
            <w:noProof/>
            <w:webHidden/>
            <w:szCs w:val="24"/>
          </w:rPr>
          <w:fldChar w:fldCharType="begin"/>
        </w:r>
        <w:r w:rsidRPr="00E62692">
          <w:rPr>
            <w:noProof/>
            <w:webHidden/>
            <w:szCs w:val="24"/>
          </w:rPr>
          <w:instrText xml:space="preserve"> PAGEREF _Toc130405275 \h </w:instrText>
        </w:r>
        <w:r w:rsidRPr="00E62692">
          <w:rPr>
            <w:noProof/>
            <w:webHidden/>
            <w:szCs w:val="24"/>
          </w:rPr>
        </w:r>
        <w:r w:rsidRPr="00E62692">
          <w:rPr>
            <w:noProof/>
            <w:webHidden/>
            <w:szCs w:val="24"/>
          </w:rPr>
          <w:fldChar w:fldCharType="separate"/>
        </w:r>
        <w:r w:rsidR="00695F0C">
          <w:rPr>
            <w:noProof/>
            <w:webHidden/>
            <w:szCs w:val="24"/>
          </w:rPr>
          <w:t>10</w:t>
        </w:r>
        <w:r w:rsidRPr="00E62692">
          <w:rPr>
            <w:noProof/>
            <w:webHidden/>
            <w:szCs w:val="24"/>
          </w:rPr>
          <w:fldChar w:fldCharType="end"/>
        </w:r>
      </w:hyperlink>
    </w:p>
    <w:p w14:paraId="02542814" w14:textId="77777777" w:rsidR="00D842ED" w:rsidRPr="00E62692" w:rsidRDefault="002705DA" w:rsidP="0057281A">
      <w:pPr>
        <w:spacing w:after="120"/>
        <w:rPr>
          <w:szCs w:val="24"/>
        </w:rPr>
      </w:pPr>
      <w:r w:rsidRPr="00E62692">
        <w:rPr>
          <w:szCs w:val="24"/>
        </w:rPr>
        <w:fldChar w:fldCharType="end"/>
      </w:r>
    </w:p>
    <w:p w14:paraId="2D284425" w14:textId="77777777" w:rsidR="00E73721" w:rsidRPr="00E62692" w:rsidRDefault="00E73721" w:rsidP="00E73721">
      <w:pPr>
        <w:rPr>
          <w:szCs w:val="24"/>
        </w:rPr>
      </w:pPr>
    </w:p>
    <w:p w14:paraId="36A81A14" w14:textId="16E3CF1E" w:rsidR="00FD4558" w:rsidRPr="00E62692" w:rsidRDefault="00FD4558" w:rsidP="00E73721">
      <w:pPr>
        <w:rPr>
          <w:szCs w:val="24"/>
        </w:rPr>
      </w:pPr>
    </w:p>
    <w:p w14:paraId="40424D52" w14:textId="4A9D0D31" w:rsidR="00FD4558" w:rsidRPr="00E62692" w:rsidRDefault="00FD4558" w:rsidP="00E73721">
      <w:pPr>
        <w:jc w:val="left"/>
        <w:rPr>
          <w:szCs w:val="24"/>
        </w:rPr>
      </w:pPr>
      <w:r w:rsidRPr="00E62692">
        <w:rPr>
          <w:szCs w:val="24"/>
        </w:rPr>
        <w:br w:type="page"/>
      </w:r>
    </w:p>
    <w:p w14:paraId="3BCBA071" w14:textId="77777777" w:rsidR="0057281A" w:rsidRPr="00E62692" w:rsidRDefault="0057281A" w:rsidP="00E73721">
      <w:pPr>
        <w:jc w:val="left"/>
        <w:rPr>
          <w:szCs w:val="24"/>
        </w:rPr>
      </w:pPr>
    </w:p>
    <w:p w14:paraId="5CE3B27A" w14:textId="085AFBDF" w:rsidR="00FD4558" w:rsidRPr="00E62692" w:rsidRDefault="00FD4558" w:rsidP="00E73721">
      <w:pPr>
        <w:pStyle w:val="Ttulo1sinnmeros"/>
        <w:rPr>
          <w:szCs w:val="24"/>
        </w:rPr>
      </w:pPr>
      <w:bookmarkStart w:id="4" w:name="_Toc130323641"/>
      <w:bookmarkStart w:id="5" w:name="_Toc181094469"/>
      <w:r w:rsidRPr="00E62692">
        <w:rPr>
          <w:szCs w:val="24"/>
        </w:rPr>
        <w:t>LISTA DE TABLAS</w:t>
      </w:r>
      <w:bookmarkEnd w:id="4"/>
      <w:bookmarkEnd w:id="5"/>
    </w:p>
    <w:p w14:paraId="2FE9499A" w14:textId="77777777" w:rsidR="00E73721" w:rsidRPr="00E62692" w:rsidRDefault="00E73721" w:rsidP="0057281A">
      <w:pPr>
        <w:spacing w:after="120"/>
        <w:rPr>
          <w:szCs w:val="24"/>
        </w:rPr>
      </w:pPr>
    </w:p>
    <w:p w14:paraId="257D5C66" w14:textId="0A0BB677" w:rsidR="00F33AF2" w:rsidRPr="00E62692" w:rsidRDefault="00F33AF2" w:rsidP="0057281A">
      <w:pPr>
        <w:tabs>
          <w:tab w:val="left" w:pos="8647"/>
          <w:tab w:val="left" w:pos="9356"/>
        </w:tabs>
        <w:spacing w:after="120"/>
        <w:rPr>
          <w:szCs w:val="24"/>
        </w:rPr>
      </w:pPr>
      <w:r w:rsidRPr="00E62692">
        <w:rPr>
          <w:szCs w:val="24"/>
        </w:rPr>
        <w:tab/>
        <w:t>Página</w:t>
      </w:r>
    </w:p>
    <w:p w14:paraId="7001B743" w14:textId="0805EDFE" w:rsidR="00F33AF2" w:rsidRPr="00E62692" w:rsidRDefault="00F33AF2" w:rsidP="0057281A">
      <w:pPr>
        <w:pStyle w:val="Tabladeilustraciones"/>
        <w:tabs>
          <w:tab w:val="right" w:pos="9394"/>
        </w:tabs>
        <w:rPr>
          <w:rFonts w:eastAsiaTheme="minorEastAsia" w:cstheme="minorBidi"/>
          <w:noProof/>
          <w:szCs w:val="24"/>
        </w:rPr>
      </w:pPr>
      <w:r w:rsidRPr="00E62692">
        <w:rPr>
          <w:szCs w:val="24"/>
        </w:rPr>
        <w:fldChar w:fldCharType="begin"/>
      </w:r>
      <w:r w:rsidRPr="00E62692">
        <w:rPr>
          <w:szCs w:val="24"/>
        </w:rPr>
        <w:instrText xml:space="preserve"> TOC \h \z \c "Tabla" </w:instrText>
      </w:r>
      <w:r w:rsidRPr="00E62692">
        <w:rPr>
          <w:szCs w:val="24"/>
        </w:rPr>
        <w:fldChar w:fldCharType="separate"/>
      </w:r>
      <w:hyperlink w:anchor="_Toc130403720" w:history="1">
        <w:r w:rsidRPr="00E62692">
          <w:rPr>
            <w:rStyle w:val="Hipervnculo"/>
            <w:noProof/>
            <w:szCs w:val="24"/>
          </w:rPr>
          <w:t xml:space="preserve">Tabla 3.1 Ejemplo de tabla cuyo formato puede ser usado en su documento </w:t>
        </w:r>
        <w:r w:rsidRPr="00E62692">
          <w:rPr>
            <w:rStyle w:val="Hipervnculo"/>
            <w:noProof/>
            <w:szCs w:val="24"/>
            <w:vertAlign w:val="superscript"/>
          </w:rPr>
          <w:t>a</w:t>
        </w:r>
        <w:r w:rsidRPr="00E62692">
          <w:rPr>
            <w:noProof/>
            <w:webHidden/>
            <w:szCs w:val="24"/>
          </w:rPr>
          <w:tab/>
        </w:r>
        <w:r w:rsidRPr="00E62692">
          <w:rPr>
            <w:noProof/>
            <w:webHidden/>
            <w:szCs w:val="24"/>
          </w:rPr>
          <w:fldChar w:fldCharType="begin"/>
        </w:r>
        <w:r w:rsidRPr="00E62692">
          <w:rPr>
            <w:noProof/>
            <w:webHidden/>
            <w:szCs w:val="24"/>
          </w:rPr>
          <w:instrText xml:space="preserve"> PAGEREF _Toc130403720 \h </w:instrText>
        </w:r>
        <w:r w:rsidRPr="00E62692">
          <w:rPr>
            <w:noProof/>
            <w:webHidden/>
            <w:szCs w:val="24"/>
          </w:rPr>
        </w:r>
        <w:r w:rsidRPr="00E62692">
          <w:rPr>
            <w:noProof/>
            <w:webHidden/>
            <w:szCs w:val="24"/>
          </w:rPr>
          <w:fldChar w:fldCharType="separate"/>
        </w:r>
        <w:r w:rsidR="00695F0C">
          <w:rPr>
            <w:noProof/>
            <w:webHidden/>
            <w:szCs w:val="24"/>
          </w:rPr>
          <w:t>3</w:t>
        </w:r>
        <w:r w:rsidRPr="00E62692">
          <w:rPr>
            <w:noProof/>
            <w:webHidden/>
            <w:szCs w:val="24"/>
          </w:rPr>
          <w:fldChar w:fldCharType="end"/>
        </w:r>
      </w:hyperlink>
    </w:p>
    <w:p w14:paraId="0CE067E0" w14:textId="1AB5CBB0" w:rsidR="00F33AF2" w:rsidRPr="00E62692" w:rsidRDefault="00F33AF2" w:rsidP="0057281A">
      <w:pPr>
        <w:pStyle w:val="Tabladeilustraciones"/>
        <w:tabs>
          <w:tab w:val="right" w:pos="9394"/>
        </w:tabs>
        <w:rPr>
          <w:rFonts w:eastAsiaTheme="minorEastAsia" w:cstheme="minorBidi"/>
          <w:noProof/>
          <w:szCs w:val="24"/>
        </w:rPr>
      </w:pPr>
      <w:hyperlink w:anchor="_Toc130403721" w:history="1">
        <w:r w:rsidRPr="00E62692">
          <w:rPr>
            <w:rStyle w:val="Hipervnculo"/>
            <w:noProof/>
            <w:szCs w:val="24"/>
          </w:rPr>
          <w:t>Tabla 3.2. Ejemplo de tabla para hacer la lista de tablas</w:t>
        </w:r>
        <w:r w:rsidRPr="00E62692">
          <w:rPr>
            <w:noProof/>
            <w:webHidden/>
            <w:szCs w:val="24"/>
          </w:rPr>
          <w:tab/>
        </w:r>
        <w:r w:rsidRPr="00E62692">
          <w:rPr>
            <w:noProof/>
            <w:webHidden/>
            <w:szCs w:val="24"/>
          </w:rPr>
          <w:fldChar w:fldCharType="begin"/>
        </w:r>
        <w:r w:rsidRPr="00E62692">
          <w:rPr>
            <w:noProof/>
            <w:webHidden/>
            <w:szCs w:val="24"/>
          </w:rPr>
          <w:instrText xml:space="preserve"> PAGEREF _Toc130403721 \h </w:instrText>
        </w:r>
        <w:r w:rsidRPr="00E62692">
          <w:rPr>
            <w:noProof/>
            <w:webHidden/>
            <w:szCs w:val="24"/>
          </w:rPr>
        </w:r>
        <w:r w:rsidRPr="00E62692">
          <w:rPr>
            <w:noProof/>
            <w:webHidden/>
            <w:szCs w:val="24"/>
          </w:rPr>
          <w:fldChar w:fldCharType="separate"/>
        </w:r>
        <w:r w:rsidR="00695F0C">
          <w:rPr>
            <w:noProof/>
            <w:webHidden/>
            <w:szCs w:val="24"/>
          </w:rPr>
          <w:t>4</w:t>
        </w:r>
        <w:r w:rsidRPr="00E62692">
          <w:rPr>
            <w:noProof/>
            <w:webHidden/>
            <w:szCs w:val="24"/>
          </w:rPr>
          <w:fldChar w:fldCharType="end"/>
        </w:r>
      </w:hyperlink>
    </w:p>
    <w:p w14:paraId="17FDAA75" w14:textId="662F1AB6" w:rsidR="00F33AF2" w:rsidRPr="00E62692" w:rsidRDefault="00F33AF2" w:rsidP="0057281A">
      <w:pPr>
        <w:pStyle w:val="Tabladeilustraciones"/>
        <w:tabs>
          <w:tab w:val="right" w:pos="9394"/>
        </w:tabs>
        <w:rPr>
          <w:rFonts w:eastAsiaTheme="minorEastAsia" w:cstheme="minorBidi"/>
          <w:noProof/>
          <w:szCs w:val="24"/>
        </w:rPr>
      </w:pPr>
      <w:hyperlink w:anchor="_Toc130403722" w:history="1">
        <w:r w:rsidRPr="00E62692">
          <w:rPr>
            <w:rStyle w:val="Hipervnculo"/>
            <w:noProof/>
            <w:szCs w:val="24"/>
          </w:rPr>
          <w:t>Tabla 3.3. Tercera tabla de ejemplo</w:t>
        </w:r>
        <w:r w:rsidRPr="00E62692">
          <w:rPr>
            <w:noProof/>
            <w:webHidden/>
            <w:szCs w:val="24"/>
          </w:rPr>
          <w:tab/>
        </w:r>
        <w:r w:rsidRPr="00E62692">
          <w:rPr>
            <w:noProof/>
            <w:webHidden/>
            <w:szCs w:val="24"/>
          </w:rPr>
          <w:fldChar w:fldCharType="begin"/>
        </w:r>
        <w:r w:rsidRPr="00E62692">
          <w:rPr>
            <w:noProof/>
            <w:webHidden/>
            <w:szCs w:val="24"/>
          </w:rPr>
          <w:instrText xml:space="preserve"> PAGEREF _Toc130403722 \h </w:instrText>
        </w:r>
        <w:r w:rsidRPr="00E62692">
          <w:rPr>
            <w:noProof/>
            <w:webHidden/>
            <w:szCs w:val="24"/>
          </w:rPr>
        </w:r>
        <w:r w:rsidRPr="00E62692">
          <w:rPr>
            <w:noProof/>
            <w:webHidden/>
            <w:szCs w:val="24"/>
          </w:rPr>
          <w:fldChar w:fldCharType="separate"/>
        </w:r>
        <w:r w:rsidR="00695F0C">
          <w:rPr>
            <w:noProof/>
            <w:webHidden/>
            <w:szCs w:val="24"/>
          </w:rPr>
          <w:t>8</w:t>
        </w:r>
        <w:r w:rsidRPr="00E62692">
          <w:rPr>
            <w:noProof/>
            <w:webHidden/>
            <w:szCs w:val="24"/>
          </w:rPr>
          <w:fldChar w:fldCharType="end"/>
        </w:r>
      </w:hyperlink>
    </w:p>
    <w:p w14:paraId="7981192D" w14:textId="3E783456" w:rsidR="00F33AF2" w:rsidRPr="00E62692" w:rsidRDefault="00F33AF2" w:rsidP="0057281A">
      <w:pPr>
        <w:pStyle w:val="Tabladeilustraciones"/>
        <w:tabs>
          <w:tab w:val="right" w:pos="9394"/>
        </w:tabs>
        <w:rPr>
          <w:rFonts w:eastAsiaTheme="minorEastAsia" w:cstheme="minorBidi"/>
          <w:noProof/>
          <w:szCs w:val="24"/>
        </w:rPr>
      </w:pPr>
      <w:hyperlink w:anchor="_Toc130403723" w:history="1">
        <w:r w:rsidRPr="00E62692">
          <w:rPr>
            <w:rStyle w:val="Hipervnculo"/>
            <w:noProof/>
            <w:szCs w:val="24"/>
          </w:rPr>
          <w:t>Tabla 4.1. Cuarta tabla de ejemplo</w:t>
        </w:r>
        <w:r w:rsidRPr="00E62692">
          <w:rPr>
            <w:noProof/>
            <w:webHidden/>
            <w:szCs w:val="24"/>
          </w:rPr>
          <w:tab/>
        </w:r>
        <w:r w:rsidRPr="00E62692">
          <w:rPr>
            <w:noProof/>
            <w:webHidden/>
            <w:szCs w:val="24"/>
          </w:rPr>
          <w:fldChar w:fldCharType="begin"/>
        </w:r>
        <w:r w:rsidRPr="00E62692">
          <w:rPr>
            <w:noProof/>
            <w:webHidden/>
            <w:szCs w:val="24"/>
          </w:rPr>
          <w:instrText xml:space="preserve"> PAGEREF _Toc130403723 \h </w:instrText>
        </w:r>
        <w:r w:rsidRPr="00E62692">
          <w:rPr>
            <w:noProof/>
            <w:webHidden/>
            <w:szCs w:val="24"/>
          </w:rPr>
        </w:r>
        <w:r w:rsidRPr="00E62692">
          <w:rPr>
            <w:noProof/>
            <w:webHidden/>
            <w:szCs w:val="24"/>
          </w:rPr>
          <w:fldChar w:fldCharType="separate"/>
        </w:r>
        <w:r w:rsidR="00695F0C">
          <w:rPr>
            <w:noProof/>
            <w:webHidden/>
            <w:szCs w:val="24"/>
          </w:rPr>
          <w:t>11</w:t>
        </w:r>
        <w:r w:rsidRPr="00E62692">
          <w:rPr>
            <w:noProof/>
            <w:webHidden/>
            <w:szCs w:val="24"/>
          </w:rPr>
          <w:fldChar w:fldCharType="end"/>
        </w:r>
      </w:hyperlink>
    </w:p>
    <w:p w14:paraId="68AFC8E8" w14:textId="5F778CA2" w:rsidR="00F33AF2" w:rsidRPr="00E62692" w:rsidRDefault="00F33AF2" w:rsidP="0057281A">
      <w:pPr>
        <w:pStyle w:val="Tabladeilustraciones"/>
        <w:tabs>
          <w:tab w:val="right" w:pos="9394"/>
        </w:tabs>
        <w:rPr>
          <w:rFonts w:eastAsiaTheme="minorEastAsia" w:cstheme="minorBidi"/>
          <w:noProof/>
          <w:szCs w:val="24"/>
        </w:rPr>
      </w:pPr>
      <w:hyperlink w:anchor="_Toc130403724" w:history="1">
        <w:r w:rsidRPr="00E62692">
          <w:rPr>
            <w:rStyle w:val="Hipervnculo"/>
            <w:noProof/>
            <w:szCs w:val="24"/>
          </w:rPr>
          <w:t>Tabla 4.2. Quinta tabla de ejemplo</w:t>
        </w:r>
        <w:r w:rsidRPr="00E62692">
          <w:rPr>
            <w:noProof/>
            <w:webHidden/>
            <w:szCs w:val="24"/>
          </w:rPr>
          <w:tab/>
        </w:r>
        <w:r w:rsidRPr="00E62692">
          <w:rPr>
            <w:noProof/>
            <w:webHidden/>
            <w:szCs w:val="24"/>
          </w:rPr>
          <w:fldChar w:fldCharType="begin"/>
        </w:r>
        <w:r w:rsidRPr="00E62692">
          <w:rPr>
            <w:noProof/>
            <w:webHidden/>
            <w:szCs w:val="24"/>
          </w:rPr>
          <w:instrText xml:space="preserve"> PAGEREF _Toc130403724 \h </w:instrText>
        </w:r>
        <w:r w:rsidRPr="00E62692">
          <w:rPr>
            <w:noProof/>
            <w:webHidden/>
            <w:szCs w:val="24"/>
          </w:rPr>
        </w:r>
        <w:r w:rsidRPr="00E62692">
          <w:rPr>
            <w:noProof/>
            <w:webHidden/>
            <w:szCs w:val="24"/>
          </w:rPr>
          <w:fldChar w:fldCharType="separate"/>
        </w:r>
        <w:r w:rsidR="00695F0C">
          <w:rPr>
            <w:noProof/>
            <w:webHidden/>
            <w:szCs w:val="24"/>
          </w:rPr>
          <w:t>11</w:t>
        </w:r>
        <w:r w:rsidRPr="00E62692">
          <w:rPr>
            <w:noProof/>
            <w:webHidden/>
            <w:szCs w:val="24"/>
          </w:rPr>
          <w:fldChar w:fldCharType="end"/>
        </w:r>
      </w:hyperlink>
    </w:p>
    <w:p w14:paraId="159117D4" w14:textId="77777777" w:rsidR="00E31C43" w:rsidRPr="00E62692" w:rsidRDefault="00F33AF2" w:rsidP="0057281A">
      <w:pPr>
        <w:spacing w:after="120"/>
        <w:rPr>
          <w:szCs w:val="24"/>
        </w:rPr>
      </w:pPr>
      <w:r w:rsidRPr="00E62692">
        <w:rPr>
          <w:szCs w:val="24"/>
        </w:rPr>
        <w:fldChar w:fldCharType="end"/>
      </w:r>
    </w:p>
    <w:p w14:paraId="43F95240" w14:textId="59F84B87" w:rsidR="00FD4558" w:rsidRPr="00E62692" w:rsidRDefault="00FD4558" w:rsidP="00E73721">
      <w:pPr>
        <w:jc w:val="left"/>
        <w:rPr>
          <w:szCs w:val="24"/>
        </w:rPr>
      </w:pPr>
      <w:r w:rsidRPr="00E62692">
        <w:rPr>
          <w:szCs w:val="24"/>
        </w:rPr>
        <w:br w:type="page"/>
      </w:r>
    </w:p>
    <w:p w14:paraId="6724722E" w14:textId="77777777" w:rsidR="00FD4558" w:rsidRPr="00E62692" w:rsidRDefault="00FD4558" w:rsidP="00E73721">
      <w:pPr>
        <w:pStyle w:val="Ttulo1sinnmeros"/>
        <w:rPr>
          <w:szCs w:val="24"/>
        </w:rPr>
      </w:pPr>
      <w:bookmarkStart w:id="6" w:name="_Toc130323642"/>
      <w:bookmarkStart w:id="7" w:name="_Toc181094470"/>
      <w:r w:rsidRPr="00E62692">
        <w:rPr>
          <w:szCs w:val="24"/>
        </w:rPr>
        <w:lastRenderedPageBreak/>
        <w:t>LISTA DE ABREVIATURAS Y SÍMBOLOS</w:t>
      </w:r>
      <w:bookmarkEnd w:id="6"/>
      <w:bookmarkEnd w:id="7"/>
    </w:p>
    <w:p w14:paraId="129C1E9D" w14:textId="77777777" w:rsidR="00E73721" w:rsidRPr="00E62692" w:rsidRDefault="00E73721" w:rsidP="002D6C7F">
      <w:pPr>
        <w:spacing w:line="480" w:lineRule="auto"/>
        <w:rPr>
          <w:szCs w:val="24"/>
        </w:rPr>
      </w:pPr>
    </w:p>
    <w:p w14:paraId="65F66D1E" w14:textId="4C000A36" w:rsidR="000153B5" w:rsidRPr="00E62692" w:rsidRDefault="00EE2D7F" w:rsidP="002A0863">
      <w:pPr>
        <w:pStyle w:val="Ttulo1"/>
        <w:numPr>
          <w:ilvl w:val="0"/>
          <w:numId w:val="25"/>
        </w:numPr>
        <w:rPr>
          <w:szCs w:val="24"/>
        </w:rPr>
      </w:pPr>
      <w:bookmarkStart w:id="8" w:name="_Toc181094471"/>
      <w:r>
        <w:rPr>
          <w:szCs w:val="24"/>
        </w:rPr>
        <w:t>INTRODUCCIÓN</w:t>
      </w:r>
      <w:bookmarkEnd w:id="8"/>
    </w:p>
    <w:p w14:paraId="25BBACAA" w14:textId="77777777" w:rsidR="002D6C7F" w:rsidRPr="00E62692" w:rsidRDefault="002D6C7F" w:rsidP="002A0863">
      <w:pPr>
        <w:rPr>
          <w:szCs w:val="24"/>
        </w:rPr>
      </w:pPr>
    </w:p>
    <w:p w14:paraId="1DFDBE80" w14:textId="77777777" w:rsidR="002A0863" w:rsidRPr="00E62692" w:rsidRDefault="002A0863" w:rsidP="002A0863">
      <w:pPr>
        <w:rPr>
          <w:szCs w:val="24"/>
        </w:rPr>
      </w:pPr>
    </w:p>
    <w:p w14:paraId="21CEE00B" w14:textId="7EA2BE98" w:rsidR="000153B5" w:rsidRPr="00E62692" w:rsidRDefault="0050673B" w:rsidP="00E73721">
      <w:pPr>
        <w:rPr>
          <w:szCs w:val="24"/>
        </w:rPr>
      </w:pPr>
      <w:r w:rsidRPr="00EE2D7F">
        <w:rPr>
          <w:noProof/>
          <w:szCs w:val="24"/>
          <w:lang w:val="en-US"/>
        </w:rPr>
        <w:t xml:space="preserve">Lorem ipsum dolor sit amet, consectetuer adipiscing elit. </w:t>
      </w:r>
      <w:r w:rsidRPr="00E62692">
        <w:rPr>
          <w:noProof/>
          <w:szCs w:val="24"/>
        </w:rPr>
        <w:t xml:space="preserve">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w:t>
      </w:r>
      <w:r w:rsidRPr="00EE2D7F">
        <w:rPr>
          <w:noProof/>
          <w:szCs w:val="24"/>
          <w:lang w:val="en-US"/>
        </w:rPr>
        <w:t xml:space="preserve">Proin pharetra nonummy pede. Mauris et orci. Aenean nec lorem. In porttitor. Donec laoreet nonummy augue. Suspendisse dui purus, scelerisque at, vulputate vitae, pretium mattis, nunc. </w:t>
      </w:r>
      <w:r w:rsidRPr="00E62692">
        <w:rPr>
          <w:noProof/>
          <w:szCs w:val="24"/>
        </w:rPr>
        <w:t>Mauris eget neque at sem venenatis eleifend. Ut nonummy.</w:t>
      </w:r>
    </w:p>
    <w:p w14:paraId="709EC82B" w14:textId="77777777" w:rsidR="0050673B" w:rsidRPr="00E62692" w:rsidRDefault="0050673B" w:rsidP="00E73721">
      <w:pPr>
        <w:rPr>
          <w:szCs w:val="24"/>
        </w:rPr>
      </w:pPr>
    </w:p>
    <w:p w14:paraId="7D4FE7DC" w14:textId="77777777" w:rsidR="004A098D" w:rsidRPr="00E62692" w:rsidRDefault="004A098D" w:rsidP="00E73721">
      <w:pPr>
        <w:rPr>
          <w:szCs w:val="24"/>
        </w:rPr>
      </w:pPr>
    </w:p>
    <w:p w14:paraId="12DA6A96" w14:textId="283A3CE2" w:rsidR="00696605" w:rsidRPr="00E62692" w:rsidRDefault="00EE2D7F" w:rsidP="003B2465">
      <w:pPr>
        <w:pStyle w:val="Ttulo2"/>
      </w:pPr>
      <w:bookmarkStart w:id="9" w:name="_Toc181094472"/>
      <w:r>
        <w:t>Objetivo</w:t>
      </w:r>
      <w:bookmarkEnd w:id="9"/>
    </w:p>
    <w:p w14:paraId="25B71FE9" w14:textId="77777777" w:rsidR="004A098D" w:rsidRPr="00E62692" w:rsidRDefault="004A098D" w:rsidP="003B2465">
      <w:pPr>
        <w:rPr>
          <w:szCs w:val="24"/>
        </w:rPr>
      </w:pPr>
    </w:p>
    <w:p w14:paraId="2E47C8B0" w14:textId="77777777" w:rsidR="003B2465" w:rsidRPr="00E62692" w:rsidRDefault="003B2465" w:rsidP="003B2465">
      <w:pPr>
        <w:rPr>
          <w:szCs w:val="24"/>
        </w:rPr>
      </w:pPr>
    </w:p>
    <w:p w14:paraId="2024AA90" w14:textId="6F7A8D8D" w:rsidR="00495FA9" w:rsidRPr="00E62692" w:rsidRDefault="00495FA9" w:rsidP="006D4BDE">
      <w:pPr>
        <w:rPr>
          <w:noProof/>
          <w:szCs w:val="24"/>
        </w:rPr>
      </w:pPr>
      <w:r w:rsidRPr="00EE2D7F">
        <w:rPr>
          <w:noProof/>
          <w:szCs w:val="24"/>
          <w:lang w:val="en-US"/>
        </w:rPr>
        <w:t xml:space="preserve">Lorem ipsum dolor sit amet, consectetuer adipiscing elit. </w:t>
      </w:r>
      <w:r w:rsidRPr="00E62692">
        <w:rPr>
          <w:noProof/>
          <w:szCs w:val="24"/>
        </w:rPr>
        <w:t>Maecenas porttitor congue massa. Fusce posuere, magna sed pulvinar ultricies, purus lectus malesuada libero, sit amet commodo magna eros quis urna.</w:t>
      </w:r>
    </w:p>
    <w:p w14:paraId="59A4BB98" w14:textId="77777777" w:rsidR="00495FA9" w:rsidRPr="00E62692" w:rsidRDefault="00495FA9" w:rsidP="006D4BDE">
      <w:pPr>
        <w:rPr>
          <w:szCs w:val="24"/>
        </w:rPr>
      </w:pPr>
    </w:p>
    <w:p w14:paraId="2B5B06EA" w14:textId="77777777" w:rsidR="00E31C43" w:rsidRPr="00E62692" w:rsidRDefault="00E31C43" w:rsidP="00E73721">
      <w:pPr>
        <w:rPr>
          <w:szCs w:val="24"/>
        </w:rPr>
      </w:pPr>
    </w:p>
    <w:p w14:paraId="1EDBC04C" w14:textId="2F607761" w:rsidR="00650D21" w:rsidRPr="00E62692" w:rsidRDefault="003313A0" w:rsidP="00650D21">
      <w:pPr>
        <w:pStyle w:val="Ttulo2"/>
      </w:pPr>
      <w:r w:rsidRPr="00E62692">
        <w:tab/>
      </w:r>
      <w:bookmarkStart w:id="10" w:name="_Toc181094473"/>
      <w:r w:rsidR="00EE2D7F">
        <w:t>Alcance</w:t>
      </w:r>
      <w:bookmarkEnd w:id="10"/>
    </w:p>
    <w:p w14:paraId="4DEE122C" w14:textId="77777777" w:rsidR="004A098D" w:rsidRPr="00E62692" w:rsidRDefault="004A098D" w:rsidP="00650D21">
      <w:pPr>
        <w:rPr>
          <w:szCs w:val="24"/>
        </w:rPr>
      </w:pPr>
    </w:p>
    <w:p w14:paraId="3F08B66F" w14:textId="77777777" w:rsidR="00650D21" w:rsidRPr="00E62692" w:rsidRDefault="00650D21" w:rsidP="00650D21">
      <w:pPr>
        <w:rPr>
          <w:szCs w:val="24"/>
        </w:rPr>
      </w:pPr>
    </w:p>
    <w:p w14:paraId="04B3853B" w14:textId="3F1344F8" w:rsidR="000153B5" w:rsidRPr="00E62692" w:rsidRDefault="0086012E" w:rsidP="00E73721">
      <w:pPr>
        <w:rPr>
          <w:szCs w:val="24"/>
        </w:rPr>
      </w:pPr>
      <w:r w:rsidRPr="00EE2D7F">
        <w:rPr>
          <w:noProof/>
          <w:szCs w:val="24"/>
          <w:lang w:val="en-US"/>
        </w:rPr>
        <w:t xml:space="preserve">Lorem ipsum dolor sit amet, consectetuer adipiscing elit. </w:t>
      </w:r>
      <w:r w:rsidRPr="00E62692">
        <w:rPr>
          <w:noProof/>
          <w:szCs w:val="24"/>
        </w:rPr>
        <w:t>Maecenas porttitor congue massa. Fusce posuere, magna sed pulvinar ultricies, purus lectus malesuada libero, sit amet commodo magna eros quis urna.</w:t>
      </w:r>
    </w:p>
    <w:p w14:paraId="1E2FA899" w14:textId="77777777" w:rsidR="0086012E" w:rsidRPr="00E62692" w:rsidRDefault="0086012E" w:rsidP="00E73721">
      <w:pPr>
        <w:rPr>
          <w:szCs w:val="24"/>
        </w:rPr>
      </w:pPr>
    </w:p>
    <w:p w14:paraId="35D2DF73" w14:textId="77777777" w:rsidR="00E31C43" w:rsidRPr="00E62692" w:rsidRDefault="00E31C43" w:rsidP="00E73721">
      <w:pPr>
        <w:rPr>
          <w:szCs w:val="24"/>
        </w:rPr>
      </w:pPr>
    </w:p>
    <w:p w14:paraId="760AE1FA" w14:textId="6DDBE3E4" w:rsidR="000153B5" w:rsidRPr="00E62692" w:rsidRDefault="0056259B" w:rsidP="00626997">
      <w:pPr>
        <w:pStyle w:val="Ttulo1"/>
        <w:numPr>
          <w:ilvl w:val="0"/>
          <w:numId w:val="25"/>
        </w:numPr>
        <w:rPr>
          <w:szCs w:val="24"/>
        </w:rPr>
      </w:pPr>
      <w:r>
        <w:rPr>
          <w:szCs w:val="24"/>
        </w:rPr>
        <w:t>METODOLOGÍA</w:t>
      </w:r>
    </w:p>
    <w:p w14:paraId="7EE74B3A" w14:textId="1B557D9D" w:rsidR="004A098D" w:rsidRPr="00E62692" w:rsidRDefault="004A098D" w:rsidP="00626997">
      <w:pPr>
        <w:rPr>
          <w:szCs w:val="24"/>
        </w:rPr>
      </w:pPr>
    </w:p>
    <w:p w14:paraId="403B8F4C" w14:textId="77777777" w:rsidR="00FC014B" w:rsidRPr="00E62692" w:rsidRDefault="00FC014B" w:rsidP="00E73721">
      <w:pPr>
        <w:rPr>
          <w:szCs w:val="24"/>
        </w:rPr>
      </w:pPr>
    </w:p>
    <w:p w14:paraId="156D964E" w14:textId="70611A75" w:rsidR="004A098D" w:rsidRPr="000B6E28" w:rsidRDefault="00251BFD" w:rsidP="00E73721">
      <w:pPr>
        <w:rPr>
          <w:noProof/>
          <w:szCs w:val="24"/>
          <w:lang w:val="es-ES"/>
        </w:rPr>
      </w:pPr>
      <w:r w:rsidRPr="000B6E28">
        <w:rPr>
          <w:noProof/>
          <w:szCs w:val="24"/>
          <w:lang w:val="es-ES"/>
        </w:rPr>
        <w:t xml:space="preserve">La selección de tecnologías de medición de flujo en línea constituye una etapa crítica en los procesos de fiscalización, transferencia de custodia y control operacional en las refinerías de petróleo. Dada la diversidad de fluidos procesados </w:t>
      </w:r>
      <w:r w:rsidR="00E918F6">
        <w:rPr>
          <w:noProof/>
          <w:szCs w:val="24"/>
          <w:lang w:val="es-ES"/>
        </w:rPr>
        <w:t>(</w:t>
      </w:r>
      <w:r w:rsidRPr="000B6E28">
        <w:rPr>
          <w:noProof/>
          <w:szCs w:val="24"/>
          <w:lang w:val="es-ES"/>
        </w:rPr>
        <w:t>crudos livianos y pesados, productos medios, gasolinas, slop y combustibles de aviación</w:t>
      </w:r>
      <w:r w:rsidR="00E918F6">
        <w:rPr>
          <w:noProof/>
          <w:szCs w:val="24"/>
          <w:lang w:val="es-ES"/>
        </w:rPr>
        <w:t>)</w:t>
      </w:r>
      <w:r w:rsidRPr="000B6E28">
        <w:rPr>
          <w:noProof/>
          <w:szCs w:val="24"/>
          <w:lang w:val="es-ES"/>
        </w:rPr>
        <w:t xml:space="preserve"> y la variabilidad de las condiciones de operación, es imprescindible contar con instrumentos capaces de ofrecer exactitud, estabilidad, repetitividad y robustez ante perturbaciones propias de los sistemas de despacho y recibo. En la industria refinadora, los medidores más empleados </w:t>
      </w:r>
      <w:r w:rsidRPr="000B6E28">
        <w:rPr>
          <w:noProof/>
          <w:szCs w:val="24"/>
          <w:lang w:val="es-ES"/>
        </w:rPr>
        <w:lastRenderedPageBreak/>
        <w:t>incluyen tecnologías de desplazamiento positivo, turbina, vórtex, ultrasonido, magnéticos, Coriolis y presión diferencial, los cuales presentan ventajas y limitaciones que deben analizarse de manera comparativa mediante un enfoque multicriterio formal</w:t>
      </w:r>
      <w:r w:rsidR="00537A2E" w:rsidRPr="000B6E28">
        <w:rPr>
          <w:noProof/>
          <w:szCs w:val="24"/>
          <w:lang w:val="es-ES"/>
        </w:rPr>
        <w:t>.</w:t>
      </w:r>
    </w:p>
    <w:p w14:paraId="615533B2" w14:textId="6C8D6789" w:rsidR="00537A2E" w:rsidRDefault="00537A2E" w:rsidP="00E73721">
      <w:pPr>
        <w:rPr>
          <w:noProof/>
          <w:szCs w:val="24"/>
          <w:lang w:val="es-ES"/>
        </w:rPr>
      </w:pPr>
    </w:p>
    <w:p w14:paraId="139132E5" w14:textId="77777777" w:rsidR="00D66827" w:rsidRPr="000B6E28" w:rsidRDefault="00D66827" w:rsidP="00E73721">
      <w:pPr>
        <w:rPr>
          <w:noProof/>
          <w:szCs w:val="24"/>
          <w:lang w:val="es-ES"/>
        </w:rPr>
      </w:pPr>
    </w:p>
    <w:p w14:paraId="213B4E2D" w14:textId="77777777" w:rsidR="0029095B" w:rsidRPr="00E62692" w:rsidRDefault="0029095B" w:rsidP="00E73721">
      <w:pPr>
        <w:pStyle w:val="Prrafodelista"/>
        <w:keepNext/>
        <w:keepLines/>
        <w:numPr>
          <w:ilvl w:val="0"/>
          <w:numId w:val="34"/>
        </w:numPr>
        <w:contextualSpacing w:val="0"/>
        <w:jc w:val="left"/>
        <w:outlineLvl w:val="0"/>
        <w:rPr>
          <w:rFonts w:eastAsiaTheme="majorEastAsia" w:cstheme="majorBidi"/>
          <w:b/>
          <w:vanish/>
          <w:szCs w:val="24"/>
        </w:rPr>
      </w:pPr>
      <w:bookmarkStart w:id="11" w:name="_Toc130323645"/>
    </w:p>
    <w:bookmarkEnd w:id="11"/>
    <w:p w14:paraId="42EA931D" w14:textId="77777777" w:rsidR="00167461" w:rsidRDefault="00167461" w:rsidP="00E73721">
      <w:pPr>
        <w:rPr>
          <w:noProof/>
          <w:szCs w:val="24"/>
          <w:lang w:val="es-ES"/>
        </w:rPr>
      </w:pPr>
    </w:p>
    <w:p w14:paraId="1FD3CD99" w14:textId="77777777" w:rsidR="00167461" w:rsidRPr="00E62692" w:rsidRDefault="00167461" w:rsidP="00167461">
      <w:pPr>
        <w:pStyle w:val="Ttulo2"/>
      </w:pPr>
      <w:bookmarkStart w:id="12" w:name="_Toc181094477"/>
      <w:r w:rsidRPr="006414A0">
        <w:t>Descripción general de la metodología en dos fases</w:t>
      </w:r>
      <w:bookmarkEnd w:id="12"/>
    </w:p>
    <w:p w14:paraId="1B8328AC" w14:textId="2E15105A" w:rsidR="00167461" w:rsidRPr="00E62692" w:rsidRDefault="00167461" w:rsidP="00167461">
      <w:pPr>
        <w:rPr>
          <w:szCs w:val="24"/>
        </w:rPr>
      </w:pPr>
    </w:p>
    <w:p w14:paraId="11BC09E8" w14:textId="5A07CCEB" w:rsidR="00167461" w:rsidRPr="00E62692" w:rsidRDefault="00167461" w:rsidP="00167461">
      <w:pPr>
        <w:rPr>
          <w:szCs w:val="24"/>
        </w:rPr>
      </w:pPr>
    </w:p>
    <w:p w14:paraId="75D4BE54" w14:textId="77777777" w:rsidR="00167461" w:rsidRPr="006414A0" w:rsidRDefault="00167461" w:rsidP="00167461">
      <w:pPr>
        <w:pStyle w:val="Ttulo3"/>
      </w:pPr>
      <w:r w:rsidRPr="006414A0">
        <w:t>Fase I: Selección del tipo de tecnología más adecuada</w:t>
      </w:r>
    </w:p>
    <w:p w14:paraId="7D968D6E" w14:textId="2812D0E6" w:rsidR="00167461" w:rsidRDefault="00167461" w:rsidP="00167461">
      <w:pPr>
        <w:rPr>
          <w:noProof/>
          <w:szCs w:val="24"/>
        </w:rPr>
      </w:pPr>
    </w:p>
    <w:p w14:paraId="13BCAAFA" w14:textId="236F842D" w:rsidR="00167461" w:rsidRDefault="00167461" w:rsidP="00167461">
      <w:pPr>
        <w:rPr>
          <w:noProof/>
          <w:szCs w:val="24"/>
          <w:lang w:val="es-ES"/>
        </w:rPr>
      </w:pPr>
      <w:r w:rsidRPr="006414A0">
        <w:rPr>
          <w:noProof/>
          <w:szCs w:val="24"/>
          <w:lang w:val="es-ES"/>
        </w:rPr>
        <w:t>Esta fase determina cuál tecnología de medición es la más apropiada para los fluidos a medir en las estaciones LACT de la Fase I del proyecto. La evaluación considera variables de desempeño metrológico, compatibilidad con condiciones de operación (densidad, viscosidad, régimen de flujo, perfiles hidráulicos), exactitud, certificación para custodia y sensibilidad a cambios en propiedades del fluido.</w:t>
      </w:r>
    </w:p>
    <w:p w14:paraId="4EA3756F" w14:textId="3B120993" w:rsidR="00581697" w:rsidRDefault="00581697" w:rsidP="00167461">
      <w:pPr>
        <w:rPr>
          <w:noProof/>
          <w:szCs w:val="24"/>
          <w:lang w:val="es-ES"/>
        </w:rPr>
      </w:pPr>
    </w:p>
    <w:p w14:paraId="5FC40473" w14:textId="1E0B8B9A" w:rsidR="00345FBB" w:rsidRPr="00345FBB" w:rsidRDefault="00581697" w:rsidP="00345FBB">
      <w:pPr>
        <w:rPr>
          <w:noProof/>
          <w:szCs w:val="24"/>
          <w:lang w:val="es-ES"/>
        </w:rPr>
      </w:pPr>
      <w:r>
        <w:rPr>
          <w:noProof/>
          <w:szCs w:val="24"/>
          <w:lang w:val="es-ES"/>
        </w:rPr>
        <w:t xml:space="preserve">En la Figura 2.1 se muestra la ruta de las actividades a seguir hasta que quede seleccionada </w:t>
      </w:r>
    </w:p>
    <w:p w14:paraId="0E86C7CD" w14:textId="6A3E7236" w:rsidR="00581697" w:rsidRDefault="00581697" w:rsidP="00167461">
      <w:pPr>
        <w:rPr>
          <w:noProof/>
          <w:szCs w:val="24"/>
          <w:lang w:val="es-ES"/>
        </w:rPr>
      </w:pPr>
      <w:r>
        <w:rPr>
          <w:noProof/>
          <w:szCs w:val="24"/>
          <w:lang w:val="es-ES"/>
        </w:rPr>
        <w:t>la tecnología más adecuada para la medición de flujo en línea.</w:t>
      </w:r>
    </w:p>
    <w:p w14:paraId="7D44988E" w14:textId="5CB39905" w:rsidR="00581697" w:rsidRDefault="00581697" w:rsidP="00167461">
      <w:pPr>
        <w:rPr>
          <w:noProof/>
          <w:szCs w:val="24"/>
          <w:lang w:val="es-ES"/>
        </w:rPr>
      </w:pPr>
    </w:p>
    <w:p w14:paraId="46B7C2D0" w14:textId="77777777" w:rsidR="00AF25A7" w:rsidRDefault="00AF25A7" w:rsidP="00167461">
      <w:pPr>
        <w:rPr>
          <w:noProof/>
          <w:szCs w:val="24"/>
          <w:lang w:val="es-ES"/>
        </w:rPr>
      </w:pPr>
    </w:p>
    <w:p w14:paraId="2814C311" w14:textId="6A85B82D" w:rsidR="00AF25A7" w:rsidRDefault="00AF25A7" w:rsidP="00167461">
      <w:pPr>
        <w:rPr>
          <w:noProof/>
          <w:szCs w:val="24"/>
          <w:lang w:val="es-ES"/>
        </w:rPr>
      </w:pPr>
      <w:r>
        <w:rPr>
          <w:noProof/>
          <w:szCs w:val="24"/>
          <w:lang w:val="es-ES"/>
        </w:rPr>
        <w:t>Figura 2.1 Metodología de la Fase I</w:t>
      </w:r>
    </w:p>
    <w:p w14:paraId="724250E3" w14:textId="09AA689E" w:rsidR="00581697" w:rsidRPr="006414A0" w:rsidRDefault="00581697" w:rsidP="00167461">
      <w:pPr>
        <w:rPr>
          <w:noProof/>
          <w:szCs w:val="24"/>
          <w:lang w:val="es-ES"/>
        </w:rPr>
      </w:pPr>
    </w:p>
    <w:p w14:paraId="47F7EF98" w14:textId="6253FAC3" w:rsidR="00167461" w:rsidRPr="006414A0" w:rsidRDefault="00167461" w:rsidP="00167461">
      <w:pPr>
        <w:rPr>
          <w:noProof/>
          <w:szCs w:val="24"/>
          <w:lang w:val="es-ES"/>
        </w:rPr>
      </w:pPr>
    </w:p>
    <w:p w14:paraId="0DAF6B98" w14:textId="700D461C" w:rsidR="00167461" w:rsidRPr="006414A0" w:rsidRDefault="00167461" w:rsidP="00167461">
      <w:pPr>
        <w:pStyle w:val="Ttulo3"/>
      </w:pPr>
      <w:r w:rsidRPr="006414A0">
        <w:t>Fase II: Selección del proveedor óptimo</w:t>
      </w:r>
    </w:p>
    <w:p w14:paraId="1DBF63BD" w14:textId="516E8683" w:rsidR="00167461" w:rsidRDefault="00167461" w:rsidP="00167461">
      <w:pPr>
        <w:rPr>
          <w:noProof/>
          <w:szCs w:val="24"/>
        </w:rPr>
      </w:pPr>
    </w:p>
    <w:p w14:paraId="68A5073F" w14:textId="4F1E59DA" w:rsidR="00167461" w:rsidRDefault="00167461" w:rsidP="00E918F6">
      <w:pPr>
        <w:rPr>
          <w:noProof/>
          <w:szCs w:val="24"/>
          <w:lang w:val="es-ES"/>
        </w:rPr>
      </w:pPr>
      <w:r w:rsidRPr="006414A0">
        <w:rPr>
          <w:noProof/>
          <w:szCs w:val="24"/>
          <w:lang w:val="es-ES"/>
        </w:rPr>
        <w:t>Una vez elegida la tecnología, se realiza una evaluación exhaustiva entre fabricantes, integrando</w:t>
      </w:r>
      <w:r w:rsidR="00E918F6">
        <w:rPr>
          <w:noProof/>
          <w:szCs w:val="24"/>
          <w:lang w:val="es-ES"/>
        </w:rPr>
        <w:t xml:space="preserve"> los criterios propuesto en el instructivo de </w:t>
      </w:r>
      <w:r w:rsidRPr="006414A0">
        <w:rPr>
          <w:noProof/>
          <w:szCs w:val="24"/>
          <w:lang w:val="es-ES"/>
        </w:rPr>
        <w:t>SAMH</w:t>
      </w:r>
      <w:r w:rsidR="00E918F6">
        <w:rPr>
          <w:noProof/>
          <w:szCs w:val="24"/>
          <w:lang w:val="es-ES"/>
        </w:rPr>
        <w:t xml:space="preserve"> (MPPH, 2024)</w:t>
      </w:r>
      <w:r w:rsidRPr="006414A0">
        <w:rPr>
          <w:noProof/>
          <w:szCs w:val="24"/>
          <w:lang w:val="es-ES"/>
        </w:rPr>
        <w:t>: exactitud, repetitividad, linealidad, bidireccionalidad, carreras de medición, diferimiento operacional.</w:t>
      </w:r>
      <w:r w:rsidR="00E918F6">
        <w:rPr>
          <w:noProof/>
          <w:szCs w:val="24"/>
          <w:lang w:val="es-ES"/>
        </w:rPr>
        <w:t xml:space="preserve"> Se espera que, al finalizar esta fase, se tengan seleccionado el proveedor de medidores de flujo que resulte como principal en la jerarquización entre proveedores que ofrecen la tecnología de medición de flujo (o las tecnologías de medición de flujo) seleccionadas en la Fasae I.</w:t>
      </w:r>
    </w:p>
    <w:p w14:paraId="30090087" w14:textId="77777777" w:rsidR="00581697" w:rsidRDefault="00581697" w:rsidP="00E918F6">
      <w:pPr>
        <w:rPr>
          <w:noProof/>
          <w:szCs w:val="24"/>
          <w:lang w:val="es-ES"/>
        </w:rPr>
      </w:pPr>
    </w:p>
    <w:p w14:paraId="3AB1F9FB" w14:textId="26F7944E" w:rsidR="00581697" w:rsidRPr="006414A0" w:rsidRDefault="00581697" w:rsidP="00E918F6">
      <w:pPr>
        <w:rPr>
          <w:noProof/>
          <w:szCs w:val="24"/>
          <w:lang w:val="es-ES"/>
        </w:rPr>
      </w:pPr>
      <w:r>
        <w:rPr>
          <w:noProof/>
          <w:szCs w:val="24"/>
          <w:lang w:val="es-ES"/>
        </w:rPr>
        <w:t>En la Figura 2.2 se muestra la ruta de actividades que se deben seguir para jerarquizar a los proveedores que ofrecen medidores de flujo con el tipo de tecnología de medición que se haya seleccionado en la Fase</w:t>
      </w:r>
      <w:r w:rsidR="00AF25A7">
        <w:rPr>
          <w:noProof/>
          <w:szCs w:val="24"/>
          <w:lang w:val="es-ES"/>
        </w:rPr>
        <w:t xml:space="preserve"> </w:t>
      </w:r>
      <w:r>
        <w:rPr>
          <w:noProof/>
          <w:szCs w:val="24"/>
          <w:lang w:val="es-ES"/>
        </w:rPr>
        <w:t>I.</w:t>
      </w:r>
    </w:p>
    <w:p w14:paraId="7BE3BC41" w14:textId="77777777" w:rsidR="00167461" w:rsidRDefault="00167461" w:rsidP="00167461">
      <w:pPr>
        <w:rPr>
          <w:noProof/>
          <w:szCs w:val="24"/>
          <w:lang w:val="es-ES"/>
        </w:rPr>
      </w:pPr>
    </w:p>
    <w:p w14:paraId="605271DC" w14:textId="77777777" w:rsidR="00AF25A7" w:rsidRDefault="00AF25A7" w:rsidP="00167461">
      <w:pPr>
        <w:rPr>
          <w:noProof/>
          <w:szCs w:val="24"/>
          <w:lang w:val="es-ES"/>
        </w:rPr>
      </w:pPr>
    </w:p>
    <w:p w14:paraId="174FCCBF" w14:textId="0E59B24D" w:rsidR="00AF25A7" w:rsidRDefault="00AF25A7" w:rsidP="00167461">
      <w:pPr>
        <w:rPr>
          <w:noProof/>
          <w:szCs w:val="24"/>
          <w:lang w:val="es-ES"/>
        </w:rPr>
      </w:pPr>
      <w:r>
        <w:rPr>
          <w:noProof/>
          <w:szCs w:val="24"/>
          <w:lang w:val="es-ES"/>
        </w:rPr>
        <w:t>Figura 2.2 Metodología de la Fase II</w:t>
      </w:r>
    </w:p>
    <w:p w14:paraId="57F06B84" w14:textId="77777777" w:rsidR="00AF25A7" w:rsidRDefault="00AF25A7" w:rsidP="00167461">
      <w:pPr>
        <w:rPr>
          <w:noProof/>
          <w:szCs w:val="24"/>
          <w:lang w:val="es-ES"/>
        </w:rPr>
      </w:pPr>
    </w:p>
    <w:p w14:paraId="5170E71B" w14:textId="77777777" w:rsidR="00E955F5" w:rsidRDefault="00E955F5" w:rsidP="00167461">
      <w:pPr>
        <w:rPr>
          <w:noProof/>
          <w:szCs w:val="24"/>
          <w:lang w:val="es-ES"/>
        </w:rPr>
      </w:pPr>
    </w:p>
    <w:p w14:paraId="18771678" w14:textId="77777777" w:rsidR="00E955F5" w:rsidRDefault="00E955F5" w:rsidP="00167461">
      <w:pPr>
        <w:rPr>
          <w:noProof/>
          <w:szCs w:val="24"/>
          <w:lang w:val="es-ES"/>
        </w:rPr>
      </w:pPr>
    </w:p>
    <w:p w14:paraId="69B1D2B9" w14:textId="234233C3" w:rsidR="00E955F5" w:rsidRPr="00E955F5" w:rsidRDefault="00E955F5" w:rsidP="00E955F5">
      <w:pPr>
        <w:pStyle w:val="Ttulo2"/>
      </w:pPr>
      <w:r w:rsidRPr="00E955F5">
        <w:t>Desarrollo de la metologia de la Fase I</w:t>
      </w:r>
    </w:p>
    <w:p w14:paraId="1AC93E78" w14:textId="77777777" w:rsidR="00E955F5" w:rsidRDefault="00E955F5" w:rsidP="00167461">
      <w:pPr>
        <w:rPr>
          <w:noProof/>
          <w:szCs w:val="24"/>
          <w:lang w:val="es-ES"/>
        </w:rPr>
      </w:pPr>
    </w:p>
    <w:p w14:paraId="410B5865" w14:textId="77777777" w:rsidR="000A07D9" w:rsidRDefault="000A07D9" w:rsidP="00167461">
      <w:pPr>
        <w:rPr>
          <w:noProof/>
          <w:szCs w:val="24"/>
          <w:lang w:val="es-ES"/>
        </w:rPr>
      </w:pPr>
    </w:p>
    <w:p w14:paraId="3ABC2F52" w14:textId="77777777" w:rsidR="000A07D9" w:rsidRPr="00103F46" w:rsidRDefault="000A07D9" w:rsidP="000A07D9">
      <w:pPr>
        <w:pStyle w:val="Ttulo3"/>
      </w:pPr>
      <w:r w:rsidRPr="00103F46">
        <w:t>Conformación del panel de expertos</w:t>
      </w:r>
    </w:p>
    <w:p w14:paraId="607039D9" w14:textId="77777777" w:rsidR="000A07D9" w:rsidRDefault="000A07D9" w:rsidP="000A07D9">
      <w:pPr>
        <w:rPr>
          <w:szCs w:val="24"/>
          <w:lang w:val="es-ES"/>
        </w:rPr>
      </w:pPr>
    </w:p>
    <w:p w14:paraId="7EA701C1" w14:textId="77777777" w:rsidR="000A07D9" w:rsidRDefault="000A07D9" w:rsidP="000A07D9">
      <w:pPr>
        <w:rPr>
          <w:szCs w:val="24"/>
          <w:lang w:val="es-ES"/>
        </w:rPr>
      </w:pPr>
    </w:p>
    <w:p w14:paraId="4C682A99" w14:textId="77777777" w:rsidR="000A07D9" w:rsidRDefault="000A07D9" w:rsidP="000A07D9">
      <w:pPr>
        <w:rPr>
          <w:szCs w:val="24"/>
          <w:lang w:val="es-ES"/>
        </w:rPr>
      </w:pPr>
      <w:r w:rsidRPr="00802D45">
        <w:rPr>
          <w:szCs w:val="24"/>
          <w:lang w:val="es-ES"/>
        </w:rPr>
        <w:t>La selección de tecnologías de alto impacto en la industria de hidrocarburos es, fundamentalmente,</w:t>
      </w:r>
      <w:r>
        <w:rPr>
          <w:szCs w:val="24"/>
          <w:lang w:val="es-ES"/>
        </w:rPr>
        <w:t xml:space="preserve"> </w:t>
      </w:r>
      <w:r w:rsidRPr="00802D45">
        <w:rPr>
          <w:szCs w:val="24"/>
          <w:lang w:val="es-ES"/>
        </w:rPr>
        <w:t xml:space="preserve">un ejercicio de gestión de riesgos y optimización de valor. La decisión </w:t>
      </w:r>
      <w:r>
        <w:rPr>
          <w:szCs w:val="24"/>
          <w:lang w:val="es-ES"/>
        </w:rPr>
        <w:t>fi</w:t>
      </w:r>
      <w:r w:rsidRPr="00802D45">
        <w:rPr>
          <w:szCs w:val="24"/>
          <w:lang w:val="es-ES"/>
        </w:rPr>
        <w:t>nal debe mitigar los riesgos</w:t>
      </w:r>
      <w:r>
        <w:rPr>
          <w:szCs w:val="24"/>
          <w:lang w:val="es-ES"/>
        </w:rPr>
        <w:t xml:space="preserve"> fi</w:t>
      </w:r>
      <w:r w:rsidRPr="00802D45">
        <w:rPr>
          <w:szCs w:val="24"/>
          <w:lang w:val="es-ES"/>
        </w:rPr>
        <w:t>nancieros, operativos, de seguridad y de obsolescencia.</w:t>
      </w:r>
    </w:p>
    <w:p w14:paraId="53371795" w14:textId="77777777" w:rsidR="000A07D9" w:rsidRDefault="000A07D9" w:rsidP="000A07D9">
      <w:pPr>
        <w:rPr>
          <w:szCs w:val="24"/>
          <w:lang w:val="es-ES"/>
        </w:rPr>
      </w:pPr>
    </w:p>
    <w:p w14:paraId="03908D78" w14:textId="77777777" w:rsidR="000A07D9" w:rsidRDefault="000A07D9" w:rsidP="000A07D9">
      <w:pPr>
        <w:rPr>
          <w:szCs w:val="24"/>
          <w:lang w:val="es-ES"/>
        </w:rPr>
      </w:pPr>
    </w:p>
    <w:p w14:paraId="5B8FDC01" w14:textId="20B50A34" w:rsidR="000A07D9" w:rsidRDefault="0016079F" w:rsidP="000A07D9">
      <w:pPr>
        <w:rPr>
          <w:szCs w:val="24"/>
        </w:rPr>
      </w:pPr>
      <w:r>
        <w:rPr>
          <w:szCs w:val="24"/>
        </w:rPr>
        <w:t>Se debe establecer l</w:t>
      </w:r>
      <w:r w:rsidR="000A07D9" w:rsidRPr="00802D45">
        <w:rPr>
          <w:szCs w:val="24"/>
        </w:rPr>
        <w:t>a estructura del equipo decisor (Tabla 1)</w:t>
      </w:r>
      <w:r>
        <w:rPr>
          <w:szCs w:val="24"/>
        </w:rPr>
        <w:t xml:space="preserve">, que en </w:t>
      </w:r>
      <w:proofErr w:type="gramStart"/>
      <w:r>
        <w:rPr>
          <w:szCs w:val="24"/>
        </w:rPr>
        <w:t>esta caso</w:t>
      </w:r>
      <w:proofErr w:type="gramEnd"/>
      <w:r w:rsidR="000A07D9" w:rsidRPr="00802D45">
        <w:rPr>
          <w:szCs w:val="24"/>
        </w:rPr>
        <w:t xml:space="preserve"> se basa en la necesidad de cubrir los tres pilares del </w:t>
      </w:r>
      <w:r w:rsidR="000A07D9" w:rsidRPr="0096674E">
        <w:rPr>
          <w:i/>
          <w:iCs/>
          <w:szCs w:val="24"/>
        </w:rPr>
        <w:t>Triple Bottom Line</w:t>
      </w:r>
      <w:r w:rsidR="000A07D9" w:rsidRPr="00802D45">
        <w:rPr>
          <w:szCs w:val="24"/>
        </w:rPr>
        <w:t xml:space="preserve"> (Economía, Perso</w:t>
      </w:r>
      <w:r>
        <w:rPr>
          <w:szCs w:val="24"/>
        </w:rPr>
        <w:softHyphen/>
      </w:r>
      <w:r w:rsidR="000A07D9" w:rsidRPr="00802D45">
        <w:rPr>
          <w:szCs w:val="24"/>
        </w:rPr>
        <w:t>nas/Seguridad, Sostenibilidad) adaptados a la gestión de activos, integrando la visión a corto plazo (Proyectos/Costo) con la visión a largo plazo (Operación/Mantenimiento).</w:t>
      </w:r>
    </w:p>
    <w:p w14:paraId="2757ADAE" w14:textId="77777777" w:rsidR="00B76507" w:rsidRDefault="00B76507" w:rsidP="000A07D9">
      <w:pPr>
        <w:rPr>
          <w:szCs w:val="24"/>
        </w:rPr>
      </w:pPr>
    </w:p>
    <w:p w14:paraId="6D7E3A18" w14:textId="77777777" w:rsidR="00B76507" w:rsidRDefault="00B76507" w:rsidP="000A07D9">
      <w:pPr>
        <w:rPr>
          <w:szCs w:val="24"/>
        </w:rPr>
      </w:pPr>
    </w:p>
    <w:p w14:paraId="40DA113A" w14:textId="7AC54759" w:rsidR="00B76507" w:rsidRDefault="00B76507" w:rsidP="00B76507">
      <w:pPr>
        <w:rPr>
          <w:szCs w:val="24"/>
        </w:rPr>
      </w:pPr>
      <w:r w:rsidRPr="00B76507">
        <w:rPr>
          <w:szCs w:val="24"/>
        </w:rPr>
        <w:t>El equipo analizado está conformado por seis roles clave, cuyas funciones y focos de interés son</w:t>
      </w:r>
      <w:r>
        <w:rPr>
          <w:szCs w:val="24"/>
        </w:rPr>
        <w:t xml:space="preserve"> </w:t>
      </w:r>
      <w:r w:rsidRPr="00B76507">
        <w:rPr>
          <w:szCs w:val="24"/>
        </w:rPr>
        <w:t>divergentes y, en ocasiones, con</w:t>
      </w:r>
      <w:r>
        <w:rPr>
          <w:szCs w:val="24"/>
        </w:rPr>
        <w:t>fl</w:t>
      </w:r>
      <w:r w:rsidRPr="00B76507">
        <w:rPr>
          <w:szCs w:val="24"/>
        </w:rPr>
        <w:t>ictivos:</w:t>
      </w:r>
    </w:p>
    <w:p w14:paraId="61980190" w14:textId="3567D26B" w:rsidR="00B76507" w:rsidRPr="00B76507" w:rsidRDefault="00B76507" w:rsidP="00B76507">
      <w:pPr>
        <w:rPr>
          <w:szCs w:val="24"/>
        </w:rPr>
      </w:pPr>
    </w:p>
    <w:p w14:paraId="61980190" w14:textId="3567D26B" w:rsidR="00B76507" w:rsidRPr="00B76507" w:rsidRDefault="00B76507" w:rsidP="00B76507">
      <w:pPr>
        <w:pStyle w:val="Prrafodelista"/>
        <w:numPr>
          <w:ilvl w:val="0"/>
          <w:numId w:val="60"/>
        </w:numPr>
        <w:rPr>
          <w:szCs w:val="24"/>
        </w:rPr>
      </w:pPr>
      <w:r w:rsidRPr="00B76507">
        <w:rPr>
          <w:szCs w:val="24"/>
        </w:rPr>
        <w:t xml:space="preserve">Gerente de Proyectos de Inversión de Capital (CPO): Foco </w:t>
      </w:r>
      <w:r w:rsidRPr="00B76507">
        <w:rPr>
          <w:szCs w:val="24"/>
        </w:rPr>
        <w:t/>
      </w:r>
      <w:proofErr w:type="spellStart"/>
      <w:r w:rsidRPr="00B76507">
        <w:rPr>
          <w:szCs w:val="24"/>
        </w:rPr>
        <w:t>nanciero</w:t>
      </w:r>
      <w:proofErr w:type="spellEnd"/>
      <w:r w:rsidRPr="00B76507">
        <w:rPr>
          <w:szCs w:val="24"/>
        </w:rPr>
        <w:t xml:space="preserve"> y estratégico.</w:t>
      </w:r>
    </w:p>
    <w:p w14:paraId="08D3A8A1" w14:textId="05ADA554" w:rsidR="00B76507" w:rsidRPr="00B76507" w:rsidRDefault="00B76507" w:rsidP="00B76507">
      <w:pPr>
        <w:pStyle w:val="Prrafodelista"/>
        <w:numPr>
          <w:ilvl w:val="0"/>
          <w:numId w:val="60"/>
        </w:numPr>
        <w:rPr>
          <w:szCs w:val="24"/>
        </w:rPr>
      </w:pPr>
      <w:r w:rsidRPr="00B76507">
        <w:rPr>
          <w:szCs w:val="24"/>
        </w:rPr>
        <w:t>Ingeniero Principal SIHO (Líder SIHO): Foco en seguridad y licencia para operar.</w:t>
      </w:r>
    </w:p>
    <w:p w14:paraId="3AF8D1B3" w14:textId="338ED664" w:rsidR="00B76507" w:rsidRPr="00B76507" w:rsidRDefault="00B76507" w:rsidP="00B76507">
      <w:pPr>
        <w:pStyle w:val="Prrafodelista"/>
        <w:numPr>
          <w:ilvl w:val="0"/>
          <w:numId w:val="60"/>
        </w:numPr>
        <w:rPr>
          <w:szCs w:val="24"/>
        </w:rPr>
      </w:pPr>
      <w:r w:rsidRPr="00B76507">
        <w:rPr>
          <w:szCs w:val="24"/>
        </w:rPr>
        <w:t>Superintendente de Operaciones (OPS): Foco en usabilidad y continuidad.</w:t>
      </w:r>
    </w:p>
    <w:p w14:paraId="7691961E" w14:textId="795AB8F1" w:rsidR="00B76507" w:rsidRPr="00B76507" w:rsidRDefault="00B76507" w:rsidP="00B76507">
      <w:pPr>
        <w:pStyle w:val="Prrafodelista"/>
        <w:numPr>
          <w:ilvl w:val="0"/>
          <w:numId w:val="60"/>
        </w:numPr>
        <w:rPr>
          <w:szCs w:val="24"/>
        </w:rPr>
      </w:pPr>
      <w:r w:rsidRPr="00B76507">
        <w:rPr>
          <w:szCs w:val="24"/>
        </w:rPr>
        <w:t>Gerente de Mantenimiento (MNT): Foco en con</w:t>
      </w:r>
      <w:r w:rsidRPr="00B76507">
        <w:rPr>
          <w:szCs w:val="24"/>
        </w:rPr>
        <w:t/>
      </w:r>
      <w:proofErr w:type="spellStart"/>
      <w:r w:rsidRPr="00B76507">
        <w:rPr>
          <w:szCs w:val="24"/>
        </w:rPr>
        <w:t>abilidad</w:t>
      </w:r>
      <w:proofErr w:type="spellEnd"/>
      <w:r w:rsidRPr="00B76507">
        <w:rPr>
          <w:szCs w:val="24"/>
        </w:rPr>
        <w:t xml:space="preserve"> y mantenibilidad.</w:t>
      </w:r>
    </w:p>
    <w:p w14:paraId="4A38F1C9" w14:textId="10891DEA" w:rsidR="00B76507" w:rsidRPr="00B76507" w:rsidRDefault="00B76507" w:rsidP="00B76507">
      <w:pPr>
        <w:pStyle w:val="Prrafodelista"/>
        <w:numPr>
          <w:ilvl w:val="0"/>
          <w:numId w:val="60"/>
        </w:numPr>
        <w:rPr>
          <w:szCs w:val="24"/>
        </w:rPr>
      </w:pPr>
      <w:r w:rsidRPr="00B76507">
        <w:rPr>
          <w:szCs w:val="24"/>
        </w:rPr>
        <w:t>Líder de Tecnología (CTO): Foco en innovación y vigencia tecnológica.</w:t>
      </w:r>
    </w:p>
    <w:p w14:paraId="05A093A6" w14:textId="7C348FC5" w:rsidR="00B76507" w:rsidRPr="00B76507" w:rsidRDefault="00B76507" w:rsidP="00B76507">
      <w:pPr>
        <w:pStyle w:val="Prrafodelista"/>
        <w:numPr>
          <w:ilvl w:val="0"/>
          <w:numId w:val="60"/>
        </w:numPr>
        <w:rPr>
          <w:szCs w:val="24"/>
        </w:rPr>
      </w:pPr>
      <w:r w:rsidRPr="00B76507">
        <w:rPr>
          <w:szCs w:val="24"/>
        </w:rPr>
        <w:t>Especialista en Cadena de Suministro (SCM): Foco en logística y proveedores.</w:t>
      </w:r>
    </w:p>
    <w:p w14:paraId="558413C1" w14:textId="6C817A07" w:rsidR="00B76507" w:rsidRDefault="00B76507" w:rsidP="00B76507">
      <w:pPr>
        <w:rPr>
          <w:szCs w:val="24"/>
        </w:rPr>
      </w:pPr>
    </w:p>
    <w:p w14:paraId="1D4C749D" w14:textId="77777777" w:rsidR="000A07D9" w:rsidRDefault="000A07D9" w:rsidP="000A07D9">
      <w:pPr>
        <w:rPr>
          <w:szCs w:val="24"/>
        </w:rPr>
      </w:pPr>
    </w:p>
    <w:p w14:paraId="1922634F" w14:textId="77777777" w:rsidR="000A07D9" w:rsidRDefault="000A07D9" w:rsidP="000A07D9">
      <w:pPr>
        <w:spacing w:before="1"/>
        <w:ind w:left="23" w:right="23"/>
        <w:jc w:val="center"/>
        <w:rPr>
          <w:rFonts w:ascii="Garamond" w:hAnsi="Garamond"/>
          <w:spacing w:val="-2"/>
          <w:sz w:val="27"/>
        </w:rPr>
      </w:pPr>
      <w:r>
        <w:t>Tabla</w:t>
      </w:r>
      <w:r>
        <w:rPr>
          <w:spacing w:val="-9"/>
        </w:rPr>
        <w:t xml:space="preserve"> </w:t>
      </w:r>
      <w:r>
        <w:t>1.</w:t>
      </w:r>
      <w:r>
        <w:rPr>
          <w:spacing w:val="-9"/>
        </w:rPr>
        <w:t xml:space="preserve"> </w:t>
      </w:r>
      <w:r>
        <w:rPr>
          <w:rFonts w:ascii="Garamond" w:hAnsi="Garamond"/>
          <w:sz w:val="27"/>
        </w:rPr>
        <w:t>Roles</w:t>
      </w:r>
      <w:r>
        <w:rPr>
          <w:rFonts w:ascii="Garamond" w:hAnsi="Garamond"/>
          <w:spacing w:val="-13"/>
          <w:sz w:val="27"/>
        </w:rPr>
        <w:t xml:space="preserve"> </w:t>
      </w:r>
      <w:r>
        <w:rPr>
          <w:rFonts w:ascii="Garamond" w:hAnsi="Garamond"/>
          <w:sz w:val="27"/>
        </w:rPr>
        <w:t>y</w:t>
      </w:r>
      <w:r>
        <w:rPr>
          <w:rFonts w:ascii="Garamond" w:hAnsi="Garamond"/>
          <w:spacing w:val="-12"/>
          <w:sz w:val="27"/>
        </w:rPr>
        <w:t xml:space="preserve"> </w:t>
      </w:r>
      <w:r>
        <w:rPr>
          <w:rFonts w:ascii="Garamond" w:hAnsi="Garamond"/>
          <w:sz w:val="27"/>
        </w:rPr>
        <w:t>contribución</w:t>
      </w:r>
      <w:r>
        <w:rPr>
          <w:rFonts w:ascii="Garamond" w:hAnsi="Garamond"/>
          <w:spacing w:val="-12"/>
          <w:sz w:val="27"/>
        </w:rPr>
        <w:t xml:space="preserve"> </w:t>
      </w:r>
      <w:r>
        <w:rPr>
          <w:rFonts w:ascii="Garamond" w:hAnsi="Garamond"/>
          <w:sz w:val="27"/>
        </w:rPr>
        <w:t>estratégica</w:t>
      </w:r>
      <w:r>
        <w:rPr>
          <w:rFonts w:ascii="Garamond" w:hAnsi="Garamond"/>
          <w:spacing w:val="-13"/>
          <w:sz w:val="27"/>
        </w:rPr>
        <w:t xml:space="preserve"> </w:t>
      </w:r>
      <w:r>
        <w:rPr>
          <w:rFonts w:ascii="Garamond" w:hAnsi="Garamond"/>
          <w:sz w:val="27"/>
        </w:rPr>
        <w:t>al</w:t>
      </w:r>
      <w:r>
        <w:rPr>
          <w:rFonts w:ascii="Garamond" w:hAnsi="Garamond"/>
          <w:spacing w:val="-12"/>
          <w:sz w:val="27"/>
        </w:rPr>
        <w:t xml:space="preserve"> </w:t>
      </w:r>
      <w:r>
        <w:rPr>
          <w:rFonts w:ascii="Garamond" w:hAnsi="Garamond"/>
          <w:sz w:val="27"/>
        </w:rPr>
        <w:t>proceso</w:t>
      </w:r>
      <w:r>
        <w:rPr>
          <w:rFonts w:ascii="Garamond" w:hAnsi="Garamond"/>
          <w:spacing w:val="-12"/>
          <w:sz w:val="27"/>
        </w:rPr>
        <w:t xml:space="preserve"> </w:t>
      </w:r>
      <w:r>
        <w:rPr>
          <w:rFonts w:ascii="Garamond" w:hAnsi="Garamond"/>
          <w:sz w:val="27"/>
        </w:rPr>
        <w:t>de</w:t>
      </w:r>
      <w:r>
        <w:rPr>
          <w:rFonts w:ascii="Garamond" w:hAnsi="Garamond"/>
          <w:spacing w:val="-13"/>
          <w:sz w:val="27"/>
        </w:rPr>
        <w:t xml:space="preserve"> </w:t>
      </w:r>
      <w:r>
        <w:rPr>
          <w:rFonts w:ascii="Garamond" w:hAnsi="Garamond"/>
          <w:spacing w:val="-2"/>
          <w:sz w:val="27"/>
        </w:rPr>
        <w:t>selección</w:t>
      </w:r>
    </w:p>
    <w:tbl>
      <w:tblPr>
        <w:tblStyle w:val="Tablaconcuadrcula"/>
        <w:tblW w:w="0" w:type="auto"/>
        <w:tblLook w:val="04A0" w:firstRow="1" w:lastRow="0" w:firstColumn="1" w:lastColumn="0" w:noHBand="0" w:noVBand="1"/>
      </w:tblPr>
      <w:tblGrid>
        <w:gridCol w:w="2263"/>
        <w:gridCol w:w="2694"/>
        <w:gridCol w:w="4437"/>
      </w:tblGrid>
      <w:tr w:rsidR="000A07D9" w14:paraId="7B800442" w14:textId="77777777" w:rsidTr="00A712C9">
        <w:tc>
          <w:tcPr>
            <w:tcW w:w="2263" w:type="dxa"/>
          </w:tcPr>
          <w:p w14:paraId="574890FC" w14:textId="77777777" w:rsidR="000A07D9" w:rsidRDefault="000A07D9" w:rsidP="00A712C9">
            <w:pPr>
              <w:rPr>
                <w:szCs w:val="24"/>
                <w:lang w:val="es-ES"/>
              </w:rPr>
            </w:pPr>
            <w:r w:rsidRPr="00825A56">
              <w:rPr>
                <w:szCs w:val="24"/>
                <w:lang w:val="es-ES"/>
              </w:rPr>
              <w:t>CPO</w:t>
            </w:r>
          </w:p>
        </w:tc>
        <w:tc>
          <w:tcPr>
            <w:tcW w:w="2694" w:type="dxa"/>
          </w:tcPr>
          <w:p w14:paraId="15EEF1BC" w14:textId="77777777" w:rsidR="000A07D9" w:rsidRDefault="000A07D9" w:rsidP="00A712C9">
            <w:pPr>
              <w:rPr>
                <w:szCs w:val="24"/>
                <w:lang w:val="es-ES"/>
              </w:rPr>
            </w:pPr>
            <w:r w:rsidRPr="00825A56">
              <w:rPr>
                <w:szCs w:val="24"/>
                <w:lang w:val="es-ES"/>
              </w:rPr>
              <w:t>Financiero</w:t>
            </w:r>
          </w:p>
        </w:tc>
        <w:tc>
          <w:tcPr>
            <w:tcW w:w="4437" w:type="dxa"/>
          </w:tcPr>
          <w:p w14:paraId="0ABC7924" w14:textId="77777777" w:rsidR="000A07D9" w:rsidRDefault="000A07D9" w:rsidP="00A712C9">
            <w:pPr>
              <w:rPr>
                <w:szCs w:val="24"/>
                <w:lang w:val="es-ES"/>
              </w:rPr>
            </w:pPr>
            <w:r w:rsidRPr="00825A56">
              <w:rPr>
                <w:szCs w:val="24"/>
                <w:lang w:val="es-ES"/>
              </w:rPr>
              <w:t>Es el dueño del capital y responsable directo de la viabilidad económica y el Retorno de Inversión (ROI). Su juicio es indispensable para validar CAPEX, OPEX y LCC.</w:t>
            </w:r>
          </w:p>
        </w:tc>
      </w:tr>
      <w:tr w:rsidR="000A07D9" w14:paraId="68BAE386" w14:textId="77777777" w:rsidTr="00A712C9">
        <w:tc>
          <w:tcPr>
            <w:tcW w:w="2263" w:type="dxa"/>
          </w:tcPr>
          <w:p w14:paraId="7930624B" w14:textId="77777777" w:rsidR="000A07D9" w:rsidRDefault="000A07D9" w:rsidP="00A712C9">
            <w:pPr>
              <w:rPr>
                <w:szCs w:val="24"/>
                <w:lang w:val="es-ES"/>
              </w:rPr>
            </w:pPr>
            <w:r w:rsidRPr="004D5504">
              <w:rPr>
                <w:szCs w:val="24"/>
              </w:rPr>
              <w:t>Líder SIHO</w:t>
            </w:r>
          </w:p>
        </w:tc>
        <w:tc>
          <w:tcPr>
            <w:tcW w:w="2694" w:type="dxa"/>
          </w:tcPr>
          <w:p w14:paraId="5037BD13" w14:textId="77777777" w:rsidR="000A07D9" w:rsidRDefault="000A07D9" w:rsidP="00A712C9">
            <w:pPr>
              <w:rPr>
                <w:szCs w:val="24"/>
                <w:lang w:val="es-ES"/>
              </w:rPr>
            </w:pPr>
            <w:r w:rsidRPr="004D5504">
              <w:rPr>
                <w:szCs w:val="24"/>
              </w:rPr>
              <w:t>Ambiente/</w:t>
            </w:r>
            <w:r>
              <w:rPr>
                <w:szCs w:val="24"/>
              </w:rPr>
              <w:t xml:space="preserve"> Seguridad</w:t>
            </w:r>
          </w:p>
        </w:tc>
        <w:tc>
          <w:tcPr>
            <w:tcW w:w="4437" w:type="dxa"/>
          </w:tcPr>
          <w:p w14:paraId="055D560D" w14:textId="77777777" w:rsidR="000A07D9" w:rsidRDefault="000A07D9" w:rsidP="00A712C9">
            <w:pPr>
              <w:jc w:val="left"/>
              <w:rPr>
                <w:szCs w:val="24"/>
                <w:lang w:val="es-ES"/>
              </w:rPr>
            </w:pPr>
            <w:r w:rsidRPr="004D5504">
              <w:rPr>
                <w:szCs w:val="24"/>
                <w:lang w:val="es-ES"/>
              </w:rPr>
              <w:t>Su aprobación es una condición de no-negociación. Valida que la tecnología cumpla normativas y no introduzca</w:t>
            </w:r>
            <w:r w:rsidRPr="004D5504">
              <w:rPr>
                <w:szCs w:val="24"/>
                <w:lang w:val="es-ES"/>
              </w:rPr>
              <w:cr/>
              <w:t>riesgos catastró</w:t>
            </w:r>
            <w:r>
              <w:rPr>
                <w:szCs w:val="24"/>
                <w:lang w:val="es-ES"/>
              </w:rPr>
              <w:t>fi</w:t>
            </w:r>
            <w:r w:rsidRPr="004D5504">
              <w:rPr>
                <w:szCs w:val="24"/>
                <w:lang w:val="es-ES"/>
              </w:rPr>
              <w:t>cos (accidentes, fugas)</w:t>
            </w:r>
            <w:r>
              <w:rPr>
                <w:szCs w:val="24"/>
                <w:lang w:val="es-ES"/>
              </w:rPr>
              <w:t>.</w:t>
            </w:r>
          </w:p>
        </w:tc>
      </w:tr>
      <w:tr w:rsidR="000A07D9" w14:paraId="7EF18F16" w14:textId="77777777" w:rsidTr="00A712C9">
        <w:tc>
          <w:tcPr>
            <w:tcW w:w="2263" w:type="dxa"/>
          </w:tcPr>
          <w:p w14:paraId="64B76B5C" w14:textId="77777777" w:rsidR="000A07D9" w:rsidRDefault="000A07D9" w:rsidP="00A712C9">
            <w:pPr>
              <w:rPr>
                <w:szCs w:val="24"/>
                <w:lang w:val="es-ES"/>
              </w:rPr>
            </w:pPr>
            <w:r w:rsidRPr="004D5504">
              <w:rPr>
                <w:szCs w:val="24"/>
              </w:rPr>
              <w:t>Superintendente OPS</w:t>
            </w:r>
          </w:p>
        </w:tc>
        <w:tc>
          <w:tcPr>
            <w:tcW w:w="2694" w:type="dxa"/>
          </w:tcPr>
          <w:p w14:paraId="6B9EA6E6" w14:textId="77777777" w:rsidR="000A07D9" w:rsidRDefault="000A07D9" w:rsidP="00A712C9">
            <w:pPr>
              <w:rPr>
                <w:szCs w:val="24"/>
                <w:lang w:val="es-ES"/>
              </w:rPr>
            </w:pPr>
            <w:r w:rsidRPr="004D5504">
              <w:rPr>
                <w:szCs w:val="24"/>
              </w:rPr>
              <w:t>Operabilidad</w:t>
            </w:r>
          </w:p>
        </w:tc>
        <w:tc>
          <w:tcPr>
            <w:tcW w:w="4437" w:type="dxa"/>
          </w:tcPr>
          <w:p w14:paraId="4075B6C6" w14:textId="77777777" w:rsidR="000A07D9" w:rsidRDefault="000A07D9" w:rsidP="00A712C9">
            <w:pPr>
              <w:jc w:val="left"/>
              <w:rPr>
                <w:szCs w:val="24"/>
                <w:lang w:val="es-ES"/>
              </w:rPr>
            </w:pPr>
            <w:r w:rsidRPr="004D5504">
              <w:rPr>
                <w:szCs w:val="24"/>
              </w:rPr>
              <w:t xml:space="preserve">Representa al usuario </w:t>
            </w:r>
            <w:r>
              <w:rPr>
                <w:szCs w:val="24"/>
              </w:rPr>
              <w:t>fi</w:t>
            </w:r>
            <w:r w:rsidRPr="004D5504">
              <w:rPr>
                <w:szCs w:val="24"/>
              </w:rPr>
              <w:t xml:space="preserve">nal directo. Valida la usabilidad, el nivel de </w:t>
            </w:r>
            <w:r w:rsidRPr="004D5504">
              <w:rPr>
                <w:szCs w:val="24"/>
              </w:rPr>
              <w:lastRenderedPageBreak/>
              <w:t xml:space="preserve">automatización y la tolerancia a las condiciones reales de proceso (manejo de </w:t>
            </w:r>
            <w:r>
              <w:rPr>
                <w:szCs w:val="24"/>
              </w:rPr>
              <w:t>fl</w:t>
            </w:r>
            <w:r w:rsidRPr="004D5504">
              <w:rPr>
                <w:szCs w:val="24"/>
              </w:rPr>
              <w:t>uido)</w:t>
            </w:r>
            <w:r>
              <w:rPr>
                <w:szCs w:val="24"/>
              </w:rPr>
              <w:t>.</w:t>
            </w:r>
          </w:p>
        </w:tc>
      </w:tr>
      <w:tr w:rsidR="000A07D9" w14:paraId="06C3E779" w14:textId="77777777" w:rsidTr="00A712C9">
        <w:tc>
          <w:tcPr>
            <w:tcW w:w="2263" w:type="dxa"/>
          </w:tcPr>
          <w:p w14:paraId="140B31EF" w14:textId="77777777" w:rsidR="000A07D9" w:rsidRDefault="000A07D9" w:rsidP="00A712C9">
            <w:pPr>
              <w:rPr>
                <w:szCs w:val="24"/>
                <w:lang w:val="es-ES"/>
              </w:rPr>
            </w:pPr>
            <w:r w:rsidRPr="004D5504">
              <w:rPr>
                <w:szCs w:val="24"/>
                <w:lang w:val="es-ES"/>
              </w:rPr>
              <w:lastRenderedPageBreak/>
              <w:t>Gerente MNT</w:t>
            </w:r>
          </w:p>
        </w:tc>
        <w:tc>
          <w:tcPr>
            <w:tcW w:w="2694" w:type="dxa"/>
          </w:tcPr>
          <w:p w14:paraId="0C8769E1" w14:textId="77777777" w:rsidR="000A07D9" w:rsidRPr="004D5504" w:rsidRDefault="000A07D9" w:rsidP="00A712C9">
            <w:pPr>
              <w:rPr>
                <w:rFonts w:ascii="Times New Roman" w:hAnsi="Times New Roman"/>
                <w:lang w:eastAsia="en-US"/>
              </w:rPr>
            </w:pPr>
            <w:r>
              <w:rPr>
                <w:rStyle w:val="fontstyle01"/>
              </w:rPr>
              <w:t>Mecánica</w:t>
            </w:r>
          </w:p>
        </w:tc>
        <w:tc>
          <w:tcPr>
            <w:tcW w:w="4437" w:type="dxa"/>
          </w:tcPr>
          <w:p w14:paraId="41F59E3A" w14:textId="77777777" w:rsidR="000A07D9" w:rsidRPr="004D5504" w:rsidRDefault="000A07D9" w:rsidP="00A712C9">
            <w:pPr>
              <w:jc w:val="left"/>
              <w:rPr>
                <w:szCs w:val="24"/>
                <w:lang w:val="es-MX"/>
              </w:rPr>
            </w:pPr>
            <w:r w:rsidRPr="004D5504">
              <w:rPr>
                <w:szCs w:val="24"/>
                <w:lang w:val="es-MX"/>
              </w:rPr>
              <w:t>Es responsable del costo del ciclo de vida</w:t>
            </w:r>
            <w:r>
              <w:rPr>
                <w:szCs w:val="24"/>
                <w:lang w:val="es-MX"/>
              </w:rPr>
              <w:t xml:space="preserve"> </w:t>
            </w:r>
            <w:r w:rsidRPr="004D5504">
              <w:rPr>
                <w:szCs w:val="24"/>
                <w:lang w:val="es-MX"/>
              </w:rPr>
              <w:t>(LCC) posterior a la instalación. Su foco es</w:t>
            </w:r>
            <w:r>
              <w:rPr>
                <w:szCs w:val="24"/>
                <w:lang w:val="es-MX"/>
              </w:rPr>
              <w:t xml:space="preserve"> </w:t>
            </w:r>
            <w:r w:rsidRPr="004D5504">
              <w:rPr>
                <w:szCs w:val="24"/>
                <w:lang w:val="es-MX"/>
              </w:rPr>
              <w:t>la con</w:t>
            </w:r>
            <w:r>
              <w:rPr>
                <w:szCs w:val="24"/>
                <w:lang w:val="es-MX"/>
              </w:rPr>
              <w:t>fi</w:t>
            </w:r>
            <w:r w:rsidRPr="004D5504">
              <w:rPr>
                <w:szCs w:val="24"/>
                <w:lang w:val="es-MX"/>
              </w:rPr>
              <w:t xml:space="preserve">abilidad, robustez mecánica y la disponibilidad de </w:t>
            </w:r>
            <w:r>
              <w:rPr>
                <w:szCs w:val="24"/>
                <w:lang w:val="es-MX"/>
              </w:rPr>
              <w:t>r</w:t>
            </w:r>
            <w:r w:rsidRPr="004D5504">
              <w:rPr>
                <w:szCs w:val="24"/>
                <w:lang w:val="es-MX"/>
              </w:rPr>
              <w:t>epuestos</w:t>
            </w:r>
            <w:r>
              <w:rPr>
                <w:szCs w:val="24"/>
                <w:lang w:val="es-MX"/>
              </w:rPr>
              <w:t xml:space="preserve"> o s</w:t>
            </w:r>
            <w:r w:rsidRPr="004D5504">
              <w:rPr>
                <w:szCs w:val="24"/>
                <w:lang w:val="es-MX"/>
              </w:rPr>
              <w:t>ervicios.</w:t>
            </w:r>
          </w:p>
        </w:tc>
      </w:tr>
      <w:tr w:rsidR="000A07D9" w14:paraId="4AB62A80" w14:textId="77777777" w:rsidTr="00A712C9">
        <w:tc>
          <w:tcPr>
            <w:tcW w:w="2263" w:type="dxa"/>
          </w:tcPr>
          <w:p w14:paraId="2493BC9D" w14:textId="77777777" w:rsidR="000A07D9" w:rsidRDefault="000A07D9" w:rsidP="00A712C9">
            <w:pPr>
              <w:rPr>
                <w:szCs w:val="24"/>
                <w:lang w:val="es-ES"/>
              </w:rPr>
            </w:pPr>
            <w:r w:rsidRPr="00471498">
              <w:rPr>
                <w:szCs w:val="24"/>
              </w:rPr>
              <w:t>Líder CTO</w:t>
            </w:r>
          </w:p>
        </w:tc>
        <w:tc>
          <w:tcPr>
            <w:tcW w:w="2694" w:type="dxa"/>
          </w:tcPr>
          <w:p w14:paraId="52B79A97" w14:textId="77777777" w:rsidR="000A07D9" w:rsidRDefault="000A07D9" w:rsidP="00A712C9">
            <w:pPr>
              <w:rPr>
                <w:szCs w:val="24"/>
                <w:lang w:val="es-ES"/>
              </w:rPr>
            </w:pPr>
            <w:r w:rsidRPr="00471498">
              <w:rPr>
                <w:szCs w:val="24"/>
              </w:rPr>
              <w:t>Tecnología</w:t>
            </w:r>
          </w:p>
        </w:tc>
        <w:tc>
          <w:tcPr>
            <w:tcW w:w="4437" w:type="dxa"/>
          </w:tcPr>
          <w:p w14:paraId="68B27E9A" w14:textId="77777777" w:rsidR="000A07D9" w:rsidRPr="00471498" w:rsidRDefault="000A07D9" w:rsidP="00A712C9">
            <w:pPr>
              <w:jc w:val="left"/>
              <w:rPr>
                <w:szCs w:val="24"/>
                <w:lang w:val="es-ES"/>
              </w:rPr>
            </w:pPr>
            <w:r w:rsidRPr="00471498">
              <w:rPr>
                <w:szCs w:val="24"/>
                <w:lang w:val="es-ES"/>
              </w:rPr>
              <w:t xml:space="preserve">Es el </w:t>
            </w:r>
            <w:r w:rsidRPr="00471498">
              <w:rPr>
                <w:i/>
                <w:iCs/>
                <w:szCs w:val="24"/>
                <w:lang w:val="es-ES"/>
              </w:rPr>
              <w:t>prospector de futuro</w:t>
            </w:r>
            <w:r w:rsidRPr="00471498">
              <w:rPr>
                <w:szCs w:val="24"/>
                <w:lang w:val="es-ES"/>
              </w:rPr>
              <w:t>. Evalúa el TRL, la</w:t>
            </w:r>
          </w:p>
          <w:p w14:paraId="22AFBB6E" w14:textId="77777777" w:rsidR="000A07D9" w:rsidRDefault="000A07D9" w:rsidP="00A712C9">
            <w:pPr>
              <w:jc w:val="left"/>
              <w:rPr>
                <w:szCs w:val="24"/>
                <w:lang w:val="es-ES"/>
              </w:rPr>
            </w:pPr>
            <w:r w:rsidRPr="00471498">
              <w:rPr>
                <w:szCs w:val="24"/>
                <w:lang w:val="es-ES"/>
              </w:rPr>
              <w:t>obsolescencia y la escalabilidad, asegurando</w:t>
            </w:r>
            <w:r w:rsidRPr="00471498">
              <w:rPr>
                <w:szCs w:val="24"/>
                <w:lang w:val="es-ES"/>
              </w:rPr>
              <w:cr/>
              <w:t>que la tecnología no quede obsoleta en 5 años.</w:t>
            </w:r>
          </w:p>
        </w:tc>
      </w:tr>
      <w:tr w:rsidR="000A07D9" w14:paraId="6EC076A0" w14:textId="77777777" w:rsidTr="00A712C9">
        <w:tc>
          <w:tcPr>
            <w:tcW w:w="2263" w:type="dxa"/>
          </w:tcPr>
          <w:p w14:paraId="49894B8A" w14:textId="77777777" w:rsidR="000A07D9" w:rsidRDefault="000A07D9" w:rsidP="00A712C9">
            <w:pPr>
              <w:rPr>
                <w:szCs w:val="24"/>
                <w:lang w:val="es-ES"/>
              </w:rPr>
            </w:pPr>
            <w:r w:rsidRPr="00471498">
              <w:rPr>
                <w:szCs w:val="24"/>
              </w:rPr>
              <w:t>Especialista SCM</w:t>
            </w:r>
          </w:p>
        </w:tc>
        <w:tc>
          <w:tcPr>
            <w:tcW w:w="2694" w:type="dxa"/>
          </w:tcPr>
          <w:p w14:paraId="3323BB36" w14:textId="77777777" w:rsidR="000A07D9" w:rsidRDefault="000A07D9" w:rsidP="00A712C9">
            <w:pPr>
              <w:rPr>
                <w:szCs w:val="24"/>
                <w:lang w:val="es-ES"/>
              </w:rPr>
            </w:pPr>
            <w:r w:rsidRPr="00471498">
              <w:rPr>
                <w:szCs w:val="24"/>
              </w:rPr>
              <w:t>Proveedor/</w:t>
            </w:r>
            <w:r>
              <w:rPr>
                <w:szCs w:val="24"/>
              </w:rPr>
              <w:t>Logística</w:t>
            </w:r>
          </w:p>
        </w:tc>
        <w:tc>
          <w:tcPr>
            <w:tcW w:w="4437" w:type="dxa"/>
          </w:tcPr>
          <w:p w14:paraId="7CD1C46E" w14:textId="77777777" w:rsidR="000A07D9" w:rsidRPr="00471498" w:rsidRDefault="000A07D9" w:rsidP="00A712C9">
            <w:pPr>
              <w:jc w:val="left"/>
              <w:rPr>
                <w:szCs w:val="24"/>
                <w:lang w:val="es-ES"/>
              </w:rPr>
            </w:pPr>
            <w:r>
              <w:rPr>
                <w:szCs w:val="24"/>
                <w:lang w:val="es-ES"/>
              </w:rPr>
              <w:t xml:space="preserve">Gestiona </w:t>
            </w:r>
            <w:r w:rsidRPr="00471498">
              <w:rPr>
                <w:szCs w:val="24"/>
                <w:lang w:val="es-ES"/>
              </w:rPr>
              <w:t>la cadena de suministro y los riesgos</w:t>
            </w:r>
          </w:p>
          <w:p w14:paraId="1669AA8C" w14:textId="77777777" w:rsidR="000A07D9" w:rsidRDefault="000A07D9" w:rsidP="00A712C9">
            <w:pPr>
              <w:jc w:val="left"/>
              <w:rPr>
                <w:szCs w:val="24"/>
                <w:lang w:val="es-ES"/>
              </w:rPr>
            </w:pPr>
            <w:r w:rsidRPr="00471498">
              <w:rPr>
                <w:szCs w:val="24"/>
                <w:lang w:val="es-ES"/>
              </w:rPr>
              <w:t>externos. Su juicio pondera la capacidad de</w:t>
            </w:r>
            <w:r w:rsidRPr="00471498">
              <w:rPr>
                <w:szCs w:val="24"/>
                <w:lang w:val="es-ES"/>
              </w:rPr>
              <w:cr/>
              <w:t>respuesta, reputación y los términos contractuales del proveedor.</w:t>
            </w:r>
          </w:p>
        </w:tc>
      </w:tr>
    </w:tbl>
    <w:p w14:paraId="6893DA0C" w14:textId="77777777" w:rsidR="000A07D9" w:rsidRDefault="000A07D9" w:rsidP="000A07D9">
      <w:pPr>
        <w:rPr>
          <w:szCs w:val="24"/>
          <w:lang w:val="es-ES"/>
        </w:rPr>
      </w:pPr>
    </w:p>
    <w:p w14:paraId="0B20FD5E" w14:textId="77777777" w:rsidR="000A07D9" w:rsidRDefault="000A07D9" w:rsidP="000A07D9">
      <w:pPr>
        <w:rPr>
          <w:szCs w:val="24"/>
          <w:lang w:val="es-ES"/>
        </w:rPr>
      </w:pPr>
    </w:p>
    <w:p w14:paraId="0BA4AE0F" w14:textId="77777777" w:rsidR="000A07D9" w:rsidRDefault="000A07D9" w:rsidP="000A07D9">
      <w:pPr>
        <w:rPr>
          <w:szCs w:val="24"/>
          <w:lang w:val="es-ES"/>
        </w:rPr>
      </w:pPr>
      <w:r w:rsidRPr="00802D45">
        <w:rPr>
          <w:szCs w:val="24"/>
          <w:lang w:val="es-ES"/>
        </w:rPr>
        <w:t>La interacción de estos roles, aunque potencialmente con</w:t>
      </w:r>
      <w:r>
        <w:rPr>
          <w:szCs w:val="24"/>
          <w:lang w:val="es-ES"/>
        </w:rPr>
        <w:t>fl</w:t>
      </w:r>
      <w:r w:rsidRPr="00802D45">
        <w:rPr>
          <w:szCs w:val="24"/>
          <w:lang w:val="es-ES"/>
        </w:rPr>
        <w:t>ictiva, es la que garantiza la solidez de los criterios. El soporte técnico del equipo se justi</w:t>
      </w:r>
      <w:r>
        <w:rPr>
          <w:szCs w:val="24"/>
          <w:lang w:val="es-ES"/>
        </w:rPr>
        <w:t>fi</w:t>
      </w:r>
      <w:r w:rsidRPr="00802D45">
        <w:rPr>
          <w:szCs w:val="24"/>
          <w:lang w:val="es-ES"/>
        </w:rPr>
        <w:t>ca mediante los siguientes mecanismos:</w:t>
      </w:r>
    </w:p>
    <w:p w14:paraId="47B61DB0" w14:textId="77777777" w:rsidR="000A07D9" w:rsidRDefault="000A07D9" w:rsidP="000A07D9">
      <w:pPr>
        <w:rPr>
          <w:szCs w:val="24"/>
          <w:lang w:val="es-ES"/>
        </w:rPr>
      </w:pPr>
    </w:p>
    <w:p w14:paraId="309DB12B" w14:textId="77777777" w:rsidR="000A07D9" w:rsidRDefault="000A07D9" w:rsidP="000A07D9">
      <w:pPr>
        <w:rPr>
          <w:szCs w:val="24"/>
          <w:lang w:val="es-ES"/>
        </w:rPr>
      </w:pPr>
    </w:p>
    <w:p w14:paraId="2CA29C5C" w14:textId="77777777" w:rsidR="000A07D9" w:rsidRPr="00E955F5" w:rsidRDefault="000A07D9" w:rsidP="000A07D9">
      <w:pPr>
        <w:pStyle w:val="Prrafodelista"/>
        <w:numPr>
          <w:ilvl w:val="0"/>
          <w:numId w:val="59"/>
        </w:numPr>
        <w:rPr>
          <w:lang w:val="es-ES"/>
        </w:rPr>
      </w:pPr>
      <w:r w:rsidRPr="00E955F5">
        <w:rPr>
          <w:lang w:val="es-ES"/>
        </w:rPr>
        <w:t>Separación de criterios y atribución de expertos</w:t>
      </w:r>
    </w:p>
    <w:p w14:paraId="755531D0" w14:textId="77777777" w:rsidR="000A07D9" w:rsidRDefault="000A07D9" w:rsidP="000A07D9">
      <w:pPr>
        <w:rPr>
          <w:szCs w:val="24"/>
          <w:lang w:val="es-ES"/>
        </w:rPr>
      </w:pPr>
    </w:p>
    <w:p w14:paraId="6064E1D6" w14:textId="77777777" w:rsidR="000A07D9" w:rsidRPr="009A3740" w:rsidRDefault="000A07D9" w:rsidP="000A07D9">
      <w:pPr>
        <w:rPr>
          <w:szCs w:val="24"/>
          <w:lang w:val="es-ES"/>
        </w:rPr>
      </w:pPr>
      <w:r w:rsidRPr="009A3740">
        <w:rPr>
          <w:szCs w:val="24"/>
          <w:lang w:val="es-ES"/>
        </w:rPr>
        <w:t>Cada rol tiene una in</w:t>
      </w:r>
      <w:r>
        <w:rPr>
          <w:szCs w:val="24"/>
          <w:lang w:val="es-ES"/>
        </w:rPr>
        <w:t>fl</w:t>
      </w:r>
      <w:r w:rsidRPr="009A3740">
        <w:rPr>
          <w:szCs w:val="24"/>
          <w:lang w:val="es-ES"/>
        </w:rPr>
        <w:t>uencia directa en la de</w:t>
      </w:r>
      <w:r>
        <w:rPr>
          <w:szCs w:val="24"/>
          <w:lang w:val="es-ES"/>
        </w:rPr>
        <w:t>fi</w:t>
      </w:r>
      <w:r w:rsidRPr="009A3740">
        <w:rPr>
          <w:szCs w:val="24"/>
          <w:lang w:val="es-ES"/>
        </w:rPr>
        <w:t>nición de la curva de valoración de los atributos de su dominio. Por ejemplo:</w:t>
      </w:r>
    </w:p>
    <w:p w14:paraId="1938B087" w14:textId="77777777" w:rsidR="000A07D9" w:rsidRPr="009A3740" w:rsidRDefault="000A07D9" w:rsidP="000A07D9">
      <w:pPr>
        <w:rPr>
          <w:szCs w:val="24"/>
          <w:lang w:val="es-ES"/>
        </w:rPr>
      </w:pPr>
    </w:p>
    <w:p w14:paraId="2ED8E018" w14:textId="56AB7E0C" w:rsidR="000A07D9" w:rsidRPr="009A3740" w:rsidRDefault="000A07D9" w:rsidP="000A07D9">
      <w:pPr>
        <w:rPr>
          <w:szCs w:val="24"/>
          <w:lang w:val="es-ES"/>
        </w:rPr>
      </w:pPr>
      <w:r w:rsidRPr="009A3740">
        <w:rPr>
          <w:szCs w:val="24"/>
          <w:lang w:val="es-ES"/>
        </w:rPr>
        <w:t>El Gerente MNT tiene la mayor autoridad para de</w:t>
      </w:r>
      <w:r>
        <w:rPr>
          <w:szCs w:val="24"/>
          <w:lang w:val="es-ES"/>
        </w:rPr>
        <w:t>fi</w:t>
      </w:r>
      <w:r w:rsidRPr="009A3740">
        <w:rPr>
          <w:szCs w:val="24"/>
          <w:lang w:val="es-ES"/>
        </w:rPr>
        <w:t>nir el rango</w:t>
      </w:r>
      <w:r w:rsidR="00D04A59">
        <w:rPr>
          <w:szCs w:val="24"/>
          <w:lang w:val="es-ES"/>
        </w:rPr>
        <w:t xml:space="preserve">: </w:t>
      </w:r>
      <w:r w:rsidR="00D04A59" w:rsidRPr="009A3740">
        <w:rPr>
          <w:szCs w:val="24"/>
          <w:lang w:val="es-ES"/>
        </w:rPr>
        <w:t>aceptable de vida útil o robustez mecánica.</w:t>
      </w:r>
    </w:p>
    <w:p w14:paraId="5119C346" w14:textId="77777777" w:rsidR="000A07D9" w:rsidRPr="009A3740" w:rsidRDefault="000A07D9" w:rsidP="000A07D9">
      <w:pPr>
        <w:rPr>
          <w:szCs w:val="24"/>
          <w:lang w:val="es-ES"/>
        </w:rPr>
      </w:pPr>
    </w:p>
    <w:p w14:paraId="64652400" w14:textId="58512185" w:rsidR="000A07D9" w:rsidRPr="009A3740" w:rsidRDefault="000A07D9" w:rsidP="000A07D9">
      <w:pPr>
        <w:rPr>
          <w:szCs w:val="24"/>
          <w:lang w:val="es-ES"/>
        </w:rPr>
      </w:pPr>
      <w:r w:rsidRPr="009A3740">
        <w:rPr>
          <w:szCs w:val="24"/>
          <w:lang w:val="es-ES"/>
        </w:rPr>
        <w:t xml:space="preserve">El Líder SIHO es la </w:t>
      </w:r>
      <w:r w:rsidR="00D04A59" w:rsidRPr="009A3740">
        <w:rPr>
          <w:szCs w:val="24"/>
          <w:lang w:val="es-ES"/>
        </w:rPr>
        <w:t xml:space="preserve">autoridad máxima para de </w:t>
      </w:r>
      <w:proofErr w:type="spellStart"/>
      <w:r w:rsidR="00D04A59" w:rsidRPr="009A3740">
        <w:rPr>
          <w:szCs w:val="24"/>
          <w:lang w:val="es-ES"/>
        </w:rPr>
        <w:t>nir</w:t>
      </w:r>
      <w:proofErr w:type="spellEnd"/>
      <w:r w:rsidR="00D04A59" w:rsidRPr="009A3740">
        <w:rPr>
          <w:szCs w:val="24"/>
          <w:lang w:val="es-ES"/>
        </w:rPr>
        <w:t xml:space="preserve"> el nivel de tasa de incidentes o el cumplimiento de certi</w:t>
      </w:r>
      <w:r w:rsidR="00D04A59">
        <w:rPr>
          <w:szCs w:val="24"/>
          <w:lang w:val="es-ES"/>
        </w:rPr>
        <w:t>fi</w:t>
      </w:r>
      <w:r w:rsidR="00D04A59" w:rsidRPr="009A3740">
        <w:rPr>
          <w:szCs w:val="24"/>
          <w:lang w:val="es-ES"/>
        </w:rPr>
        <w:t>caciones.</w:t>
      </w:r>
    </w:p>
    <w:p w14:paraId="17231075" w14:textId="77777777" w:rsidR="000A07D9" w:rsidRPr="009A3740" w:rsidRDefault="000A07D9" w:rsidP="000A07D9">
      <w:pPr>
        <w:rPr>
          <w:szCs w:val="24"/>
          <w:lang w:val="es-ES"/>
        </w:rPr>
      </w:pPr>
    </w:p>
    <w:p w14:paraId="373B2708" w14:textId="77777777" w:rsidR="000A07D9" w:rsidRDefault="000A07D9" w:rsidP="000A07D9">
      <w:pPr>
        <w:rPr>
          <w:szCs w:val="24"/>
          <w:lang w:val="es-ES"/>
        </w:rPr>
      </w:pPr>
      <w:r w:rsidRPr="009A3740">
        <w:rPr>
          <w:szCs w:val="24"/>
          <w:lang w:val="es-ES"/>
        </w:rPr>
        <w:t>El CPO establece los umbrales de TIR y VPN</w:t>
      </w:r>
    </w:p>
    <w:p w14:paraId="73551F2A" w14:textId="77777777" w:rsidR="000A07D9" w:rsidRPr="00802D45" w:rsidRDefault="000A07D9" w:rsidP="000A07D9">
      <w:pPr>
        <w:rPr>
          <w:szCs w:val="24"/>
          <w:lang w:val="es-ES"/>
        </w:rPr>
      </w:pPr>
    </w:p>
    <w:p w14:paraId="2399967B" w14:textId="77777777" w:rsidR="000A07D9" w:rsidRPr="003049A7" w:rsidRDefault="000A07D9" w:rsidP="000A07D9">
      <w:pPr>
        <w:rPr>
          <w:szCs w:val="24"/>
          <w:lang w:val="es-ES"/>
        </w:rPr>
      </w:pPr>
    </w:p>
    <w:p w14:paraId="562EA8DA" w14:textId="77777777" w:rsidR="000A07D9" w:rsidRPr="00E955F5" w:rsidRDefault="000A07D9" w:rsidP="000A07D9">
      <w:pPr>
        <w:pStyle w:val="Prrafodelista"/>
        <w:numPr>
          <w:ilvl w:val="0"/>
          <w:numId w:val="59"/>
        </w:numPr>
        <w:rPr>
          <w:lang w:val="es-ES"/>
        </w:rPr>
      </w:pPr>
      <w:r w:rsidRPr="00E955F5">
        <w:rPr>
          <w:lang w:val="es-ES"/>
        </w:rPr>
        <w:t>Jerarquización de la autoridad decisoria</w:t>
      </w:r>
    </w:p>
    <w:p w14:paraId="57108790" w14:textId="77777777" w:rsidR="000A07D9" w:rsidRDefault="000A07D9" w:rsidP="000A07D9">
      <w:pPr>
        <w:pStyle w:val="Textoindependiente"/>
        <w:spacing w:before="135" w:line="252" w:lineRule="auto"/>
        <w:ind w:right="128"/>
        <w:jc w:val="both"/>
        <w:rPr>
          <w:rFonts w:ascii="Book Antiqua" w:hAnsi="Book Antiqua"/>
          <w:w w:val="105"/>
        </w:rPr>
      </w:pPr>
    </w:p>
    <w:p w14:paraId="302D8D62" w14:textId="4E486419" w:rsidR="000A07D9" w:rsidRPr="003049A7" w:rsidRDefault="000A07D9" w:rsidP="000A07D9">
      <w:pPr>
        <w:pStyle w:val="Textoindependiente"/>
        <w:spacing w:before="135" w:line="252" w:lineRule="auto"/>
        <w:ind w:right="128"/>
        <w:jc w:val="both"/>
        <w:rPr>
          <w:rFonts w:ascii="Book Antiqua" w:hAnsi="Book Antiqua"/>
        </w:rPr>
      </w:pPr>
      <w:r w:rsidRPr="003049A7">
        <w:rPr>
          <w:rFonts w:ascii="Book Antiqua" w:hAnsi="Book Antiqua"/>
          <w:w w:val="105"/>
        </w:rPr>
        <w:t>Para la toma de decisión</w:t>
      </w:r>
      <w:r>
        <w:rPr>
          <w:rFonts w:ascii="Book Antiqua" w:hAnsi="Book Antiqua"/>
          <w:w w:val="105"/>
        </w:rPr>
        <w:t xml:space="preserve"> final</w:t>
      </w:r>
      <w:r w:rsidRPr="003049A7">
        <w:rPr>
          <w:rFonts w:ascii="Book Antiqua" w:hAnsi="Book Antiqua"/>
          <w:w w:val="105"/>
        </w:rPr>
        <w:t>, la autoridad de cada miembro no es igual. Se utiliza el Proceso Analítico Jerárquico (AHP)</w:t>
      </w:r>
      <w:r w:rsidR="003E68B5">
        <w:rPr>
          <w:rFonts w:ascii="Book Antiqua" w:hAnsi="Book Antiqua"/>
          <w:w w:val="105"/>
        </w:rPr>
        <w:t xml:space="preserve"> (</w:t>
      </w:r>
      <w:proofErr w:type="spellStart"/>
      <w:r w:rsidR="003E68B5">
        <w:rPr>
          <w:rFonts w:ascii="Book Antiqua" w:hAnsi="Book Antiqua"/>
          <w:w w:val="105"/>
        </w:rPr>
        <w:t>Saaty</w:t>
      </w:r>
      <w:proofErr w:type="spellEnd"/>
      <w:r w:rsidR="003E68B5">
        <w:rPr>
          <w:rFonts w:ascii="Book Antiqua" w:hAnsi="Book Antiqua"/>
          <w:w w:val="105"/>
        </w:rPr>
        <w:t>, 2012)</w:t>
      </w:r>
      <w:r w:rsidRPr="003049A7">
        <w:rPr>
          <w:rFonts w:ascii="Book Antiqua" w:hAnsi="Book Antiqua"/>
          <w:w w:val="105"/>
        </w:rPr>
        <w:t xml:space="preserve"> para ponderar la in</w:t>
      </w:r>
      <w:r>
        <w:rPr>
          <w:rFonts w:ascii="Book Antiqua" w:hAnsi="Book Antiqua"/>
          <w:w w:val="105"/>
        </w:rPr>
        <w:t>fl</w:t>
      </w:r>
      <w:r w:rsidRPr="003049A7">
        <w:rPr>
          <w:rFonts w:ascii="Book Antiqua" w:hAnsi="Book Antiqua"/>
          <w:w w:val="105"/>
        </w:rPr>
        <w:t>uencia de cada rol basándose en el riesgo e impacto estratégico que gestionan.</w:t>
      </w:r>
    </w:p>
    <w:p w14:paraId="5E95BBEC" w14:textId="232929B7" w:rsidR="000A07D9" w:rsidRDefault="000A07D9" w:rsidP="000A07D9">
      <w:pPr>
        <w:spacing w:before="248"/>
        <w:ind w:left="23" w:right="23"/>
        <w:jc w:val="center"/>
        <w:rPr>
          <w:rFonts w:ascii="Garamond"/>
          <w:sz w:val="27"/>
        </w:rPr>
      </w:pPr>
      <w:r>
        <w:t>Tabla</w:t>
      </w:r>
      <w:r>
        <w:rPr>
          <w:spacing w:val="4"/>
        </w:rPr>
        <w:t xml:space="preserve"> </w:t>
      </w:r>
      <w:r>
        <w:t>2.</w:t>
      </w:r>
      <w:r>
        <w:rPr>
          <w:spacing w:val="3"/>
        </w:rPr>
        <w:t xml:space="preserve"> </w:t>
      </w:r>
      <w:r>
        <w:rPr>
          <w:rFonts w:ascii="Garamond"/>
          <w:sz w:val="27"/>
        </w:rPr>
        <w:t>Peso</w:t>
      </w:r>
      <w:r>
        <w:rPr>
          <w:rFonts w:ascii="Garamond"/>
          <w:spacing w:val="1"/>
          <w:sz w:val="27"/>
        </w:rPr>
        <w:t xml:space="preserve"> </w:t>
      </w:r>
      <w:r>
        <w:rPr>
          <w:rFonts w:ascii="Garamond"/>
          <w:sz w:val="27"/>
        </w:rPr>
        <w:t>relativo</w:t>
      </w:r>
      <w:r>
        <w:rPr>
          <w:rFonts w:ascii="Garamond"/>
          <w:spacing w:val="1"/>
          <w:sz w:val="27"/>
        </w:rPr>
        <w:t xml:space="preserve"> </w:t>
      </w:r>
      <w:r>
        <w:rPr>
          <w:rFonts w:ascii="Garamond"/>
          <w:sz w:val="27"/>
        </w:rPr>
        <w:t>de</w:t>
      </w:r>
      <w:r>
        <w:rPr>
          <w:rFonts w:ascii="Garamond"/>
          <w:spacing w:val="1"/>
          <w:sz w:val="27"/>
        </w:rPr>
        <w:t xml:space="preserve"> </w:t>
      </w:r>
      <w:r>
        <w:rPr>
          <w:rFonts w:ascii="Garamond"/>
          <w:sz w:val="27"/>
        </w:rPr>
        <w:t>los</w:t>
      </w:r>
      <w:r>
        <w:rPr>
          <w:rFonts w:ascii="Garamond"/>
          <w:spacing w:val="1"/>
          <w:sz w:val="27"/>
        </w:rPr>
        <w:t xml:space="preserve"> </w:t>
      </w:r>
      <w:r>
        <w:rPr>
          <w:rFonts w:ascii="Garamond"/>
          <w:sz w:val="27"/>
        </w:rPr>
        <w:t>decisores</w:t>
      </w:r>
      <w:r>
        <w:rPr>
          <w:rFonts w:ascii="Garamond"/>
          <w:spacing w:val="2"/>
          <w:sz w:val="27"/>
        </w:rPr>
        <w:t xml:space="preserve"> </w:t>
      </w:r>
      <w:r>
        <w:rPr>
          <w:rFonts w:ascii="Garamond"/>
          <w:sz w:val="27"/>
        </w:rPr>
        <w:t>en</w:t>
      </w:r>
      <w:r>
        <w:rPr>
          <w:rFonts w:ascii="Garamond"/>
          <w:spacing w:val="1"/>
          <w:sz w:val="27"/>
        </w:rPr>
        <w:t xml:space="preserve"> </w:t>
      </w:r>
      <w:r>
        <w:rPr>
          <w:rFonts w:ascii="Garamond"/>
          <w:sz w:val="27"/>
        </w:rPr>
        <w:t>el</w:t>
      </w:r>
      <w:r>
        <w:rPr>
          <w:rFonts w:ascii="Garamond"/>
          <w:spacing w:val="1"/>
          <w:sz w:val="27"/>
        </w:rPr>
        <w:t xml:space="preserve"> </w:t>
      </w:r>
      <w:r>
        <w:rPr>
          <w:rFonts w:ascii="Garamond"/>
          <w:sz w:val="27"/>
        </w:rPr>
        <w:t>conse</w:t>
      </w:r>
      <w:r w:rsidR="003E68B5">
        <w:rPr>
          <w:rFonts w:ascii="Garamond"/>
          <w:sz w:val="27"/>
        </w:rPr>
        <w:t xml:space="preserve">nso final </w:t>
      </w:r>
      <w:r>
        <w:rPr>
          <w:rFonts w:ascii="Garamond"/>
          <w:spacing w:val="-2"/>
          <w:sz w:val="27"/>
        </w:rPr>
        <w:t>(AHP)</w:t>
      </w:r>
    </w:p>
    <w:p w14:paraId="315725FA" w14:textId="77777777" w:rsidR="000A07D9" w:rsidRDefault="000A07D9" w:rsidP="000A07D9">
      <w:pPr>
        <w:pStyle w:val="Textoindependiente"/>
        <w:spacing w:before="10"/>
        <w:rPr>
          <w:rFonts w:ascii="Garamond"/>
          <w:sz w:val="19"/>
        </w:rPr>
      </w:pPr>
    </w:p>
    <w:tbl>
      <w:tblPr>
        <w:tblStyle w:val="TableNormal"/>
        <w:tblW w:w="0" w:type="auto"/>
        <w:tblInd w:w="2261" w:type="dxa"/>
        <w:tblLayout w:type="fixed"/>
        <w:tblLook w:val="01E0" w:firstRow="1" w:lastRow="1" w:firstColumn="1" w:lastColumn="1" w:noHBand="0" w:noVBand="0"/>
      </w:tblPr>
      <w:tblGrid>
        <w:gridCol w:w="3753"/>
        <w:gridCol w:w="2538"/>
      </w:tblGrid>
      <w:tr w:rsidR="000A07D9" w14:paraId="77CA52EC" w14:textId="77777777" w:rsidTr="00A712C9">
        <w:trPr>
          <w:trHeight w:val="394"/>
        </w:trPr>
        <w:tc>
          <w:tcPr>
            <w:tcW w:w="3753" w:type="dxa"/>
            <w:tcBorders>
              <w:top w:val="single" w:sz="8" w:space="0" w:color="000000"/>
              <w:bottom w:val="single" w:sz="6" w:space="0" w:color="000000"/>
            </w:tcBorders>
          </w:tcPr>
          <w:p w14:paraId="7758A81B" w14:textId="77777777" w:rsidR="000A07D9" w:rsidRDefault="000A07D9" w:rsidP="00A712C9">
            <w:pPr>
              <w:pStyle w:val="TableParagraph"/>
              <w:spacing w:before="31"/>
              <w:rPr>
                <w:rFonts w:ascii="Century"/>
                <w:sz w:val="24"/>
              </w:rPr>
            </w:pPr>
            <w:r>
              <w:rPr>
                <w:rFonts w:ascii="Century"/>
                <w:w w:val="105"/>
                <w:sz w:val="24"/>
              </w:rPr>
              <w:t>Rol</w:t>
            </w:r>
            <w:r>
              <w:rPr>
                <w:rFonts w:ascii="Century"/>
                <w:spacing w:val="26"/>
                <w:w w:val="105"/>
                <w:sz w:val="24"/>
              </w:rPr>
              <w:t xml:space="preserve"> </w:t>
            </w:r>
            <w:r>
              <w:rPr>
                <w:rFonts w:ascii="Century"/>
                <w:w w:val="105"/>
                <w:sz w:val="24"/>
              </w:rPr>
              <w:t>del</w:t>
            </w:r>
            <w:r>
              <w:rPr>
                <w:rFonts w:ascii="Century"/>
                <w:spacing w:val="26"/>
                <w:w w:val="105"/>
                <w:sz w:val="24"/>
              </w:rPr>
              <w:t xml:space="preserve"> </w:t>
            </w:r>
            <w:r>
              <w:rPr>
                <w:rFonts w:ascii="Century"/>
                <w:spacing w:val="-2"/>
                <w:w w:val="105"/>
                <w:sz w:val="24"/>
              </w:rPr>
              <w:t>Decisor</w:t>
            </w:r>
          </w:p>
        </w:tc>
        <w:tc>
          <w:tcPr>
            <w:tcW w:w="2538" w:type="dxa"/>
            <w:tcBorders>
              <w:top w:val="single" w:sz="8" w:space="0" w:color="000000"/>
              <w:bottom w:val="single" w:sz="6" w:space="0" w:color="000000"/>
            </w:tcBorders>
          </w:tcPr>
          <w:p w14:paraId="1F360E2B" w14:textId="77777777" w:rsidR="000A07D9" w:rsidRDefault="000A07D9" w:rsidP="00A712C9">
            <w:pPr>
              <w:pStyle w:val="TableParagraph"/>
              <w:spacing w:before="31"/>
              <w:ind w:left="0"/>
              <w:jc w:val="center"/>
              <w:rPr>
                <w:rFonts w:ascii="Century"/>
                <w:sz w:val="24"/>
              </w:rPr>
            </w:pPr>
            <w:r>
              <w:rPr>
                <w:rFonts w:ascii="Century"/>
                <w:sz w:val="24"/>
              </w:rPr>
              <w:t>Peso</w:t>
            </w:r>
            <w:r>
              <w:rPr>
                <w:rFonts w:ascii="Century"/>
                <w:spacing w:val="60"/>
                <w:sz w:val="24"/>
              </w:rPr>
              <w:t xml:space="preserve"> </w:t>
            </w:r>
            <w:r>
              <w:rPr>
                <w:rFonts w:ascii="Century"/>
                <w:sz w:val="24"/>
              </w:rPr>
              <w:t>Asignado</w:t>
            </w:r>
            <w:r>
              <w:rPr>
                <w:rFonts w:ascii="Century"/>
                <w:spacing w:val="60"/>
                <w:sz w:val="24"/>
              </w:rPr>
              <w:t xml:space="preserve"> </w:t>
            </w:r>
            <w:r>
              <w:rPr>
                <w:rFonts w:ascii="Century"/>
                <w:spacing w:val="-4"/>
                <w:sz w:val="24"/>
              </w:rPr>
              <w:t>(</w:t>
            </w:r>
            <w:proofErr w:type="spellStart"/>
            <w:r>
              <w:rPr>
                <w:rFonts w:ascii="Gill Sans MT"/>
                <w:i/>
                <w:spacing w:val="-4"/>
                <w:sz w:val="24"/>
              </w:rPr>
              <w:t>W</w:t>
            </w:r>
            <w:r>
              <w:rPr>
                <w:rFonts w:ascii="Elephant"/>
                <w:i/>
                <w:spacing w:val="-4"/>
                <w:sz w:val="24"/>
                <w:vertAlign w:val="subscript"/>
              </w:rPr>
              <w:t>i</w:t>
            </w:r>
            <w:proofErr w:type="spellEnd"/>
            <w:r>
              <w:rPr>
                <w:rFonts w:ascii="Century"/>
                <w:spacing w:val="-4"/>
                <w:sz w:val="24"/>
              </w:rPr>
              <w:t>)</w:t>
            </w:r>
          </w:p>
        </w:tc>
      </w:tr>
      <w:tr w:rsidR="000A07D9" w14:paraId="25B28B92" w14:textId="77777777" w:rsidTr="00A712C9">
        <w:trPr>
          <w:trHeight w:val="351"/>
        </w:trPr>
        <w:tc>
          <w:tcPr>
            <w:tcW w:w="3753" w:type="dxa"/>
            <w:tcBorders>
              <w:top w:val="single" w:sz="6" w:space="0" w:color="000000"/>
            </w:tcBorders>
          </w:tcPr>
          <w:p w14:paraId="27DC16A1" w14:textId="77777777" w:rsidR="000A07D9" w:rsidRDefault="000A07D9" w:rsidP="00A712C9">
            <w:pPr>
              <w:pStyle w:val="TableParagraph"/>
              <w:spacing w:before="43"/>
              <w:rPr>
                <w:sz w:val="24"/>
              </w:rPr>
            </w:pPr>
            <w:r>
              <w:rPr>
                <w:w w:val="110"/>
                <w:sz w:val="24"/>
              </w:rPr>
              <w:t>CPO</w:t>
            </w:r>
            <w:r>
              <w:rPr>
                <w:spacing w:val="6"/>
                <w:w w:val="110"/>
                <w:sz w:val="24"/>
              </w:rPr>
              <w:t xml:space="preserve"> </w:t>
            </w:r>
            <w:r>
              <w:rPr>
                <w:spacing w:val="-2"/>
                <w:w w:val="110"/>
                <w:sz w:val="24"/>
              </w:rPr>
              <w:t>(Finanzas)</w:t>
            </w:r>
          </w:p>
        </w:tc>
        <w:tc>
          <w:tcPr>
            <w:tcW w:w="2538" w:type="dxa"/>
            <w:tcBorders>
              <w:top w:val="single" w:sz="6" w:space="0" w:color="000000"/>
            </w:tcBorders>
          </w:tcPr>
          <w:p w14:paraId="415CF1BC" w14:textId="77777777" w:rsidR="000A07D9" w:rsidRDefault="000A07D9" w:rsidP="00A712C9">
            <w:pPr>
              <w:pStyle w:val="TableParagraph"/>
              <w:spacing w:before="43"/>
              <w:ind w:left="943"/>
              <w:rPr>
                <w:sz w:val="24"/>
              </w:rPr>
            </w:pPr>
            <w:r>
              <w:rPr>
                <w:spacing w:val="-2"/>
                <w:sz w:val="24"/>
              </w:rPr>
              <w:t>26.8</w:t>
            </w:r>
            <w:r>
              <w:rPr>
                <w:spacing w:val="-18"/>
                <w:sz w:val="24"/>
              </w:rPr>
              <w:t xml:space="preserve"> </w:t>
            </w:r>
            <w:r>
              <w:rPr>
                <w:spacing w:val="-10"/>
                <w:sz w:val="24"/>
              </w:rPr>
              <w:t>%</w:t>
            </w:r>
          </w:p>
        </w:tc>
      </w:tr>
      <w:tr w:rsidR="000A07D9" w14:paraId="325ACECE" w14:textId="77777777" w:rsidTr="00A712C9">
        <w:trPr>
          <w:trHeight w:val="288"/>
        </w:trPr>
        <w:tc>
          <w:tcPr>
            <w:tcW w:w="3753" w:type="dxa"/>
          </w:tcPr>
          <w:p w14:paraId="4DA12473" w14:textId="77777777" w:rsidR="000A07D9" w:rsidRDefault="000A07D9" w:rsidP="00A712C9">
            <w:pPr>
              <w:pStyle w:val="TableParagraph"/>
              <w:spacing w:line="256" w:lineRule="exact"/>
              <w:rPr>
                <w:sz w:val="24"/>
              </w:rPr>
            </w:pPr>
            <w:r>
              <w:rPr>
                <w:w w:val="105"/>
                <w:sz w:val="24"/>
              </w:rPr>
              <w:t>Líder SIHO</w:t>
            </w:r>
            <w:r>
              <w:rPr>
                <w:spacing w:val="1"/>
                <w:w w:val="105"/>
                <w:sz w:val="24"/>
              </w:rPr>
              <w:t xml:space="preserve"> </w:t>
            </w:r>
            <w:r>
              <w:rPr>
                <w:spacing w:val="-2"/>
                <w:w w:val="105"/>
                <w:sz w:val="24"/>
              </w:rPr>
              <w:t>(Seguridad)</w:t>
            </w:r>
          </w:p>
        </w:tc>
        <w:tc>
          <w:tcPr>
            <w:tcW w:w="2538" w:type="dxa"/>
          </w:tcPr>
          <w:p w14:paraId="3A002366" w14:textId="77777777" w:rsidR="000A07D9" w:rsidRDefault="000A07D9" w:rsidP="00A712C9">
            <w:pPr>
              <w:pStyle w:val="TableParagraph"/>
              <w:spacing w:line="256" w:lineRule="exact"/>
              <w:ind w:left="943"/>
              <w:rPr>
                <w:sz w:val="24"/>
              </w:rPr>
            </w:pPr>
            <w:r>
              <w:rPr>
                <w:spacing w:val="-2"/>
                <w:sz w:val="24"/>
              </w:rPr>
              <w:t>26.8</w:t>
            </w:r>
            <w:r>
              <w:rPr>
                <w:spacing w:val="-19"/>
                <w:sz w:val="24"/>
              </w:rPr>
              <w:t xml:space="preserve"> </w:t>
            </w:r>
            <w:r>
              <w:rPr>
                <w:spacing w:val="-10"/>
                <w:sz w:val="24"/>
              </w:rPr>
              <w:t>%</w:t>
            </w:r>
          </w:p>
        </w:tc>
      </w:tr>
      <w:tr w:rsidR="000A07D9" w14:paraId="37CF0710" w14:textId="77777777" w:rsidTr="00A712C9">
        <w:trPr>
          <w:trHeight w:val="288"/>
        </w:trPr>
        <w:tc>
          <w:tcPr>
            <w:tcW w:w="3753" w:type="dxa"/>
          </w:tcPr>
          <w:p w14:paraId="60BC8B00" w14:textId="77777777" w:rsidR="000A07D9" w:rsidRDefault="000A07D9" w:rsidP="00A712C9">
            <w:pPr>
              <w:pStyle w:val="TableParagraph"/>
              <w:spacing w:line="256" w:lineRule="exact"/>
              <w:rPr>
                <w:sz w:val="24"/>
              </w:rPr>
            </w:pPr>
            <w:r>
              <w:rPr>
                <w:w w:val="105"/>
                <w:sz w:val="24"/>
              </w:rPr>
              <w:t>Superintendente</w:t>
            </w:r>
            <w:r>
              <w:rPr>
                <w:spacing w:val="23"/>
                <w:w w:val="105"/>
                <w:sz w:val="24"/>
              </w:rPr>
              <w:t xml:space="preserve"> </w:t>
            </w:r>
            <w:r>
              <w:rPr>
                <w:w w:val="105"/>
                <w:sz w:val="24"/>
              </w:rPr>
              <w:t>OPS</w:t>
            </w:r>
            <w:r>
              <w:rPr>
                <w:spacing w:val="23"/>
                <w:w w:val="105"/>
                <w:sz w:val="24"/>
              </w:rPr>
              <w:t xml:space="preserve"> </w:t>
            </w:r>
            <w:r>
              <w:rPr>
                <w:spacing w:val="-2"/>
                <w:w w:val="105"/>
                <w:sz w:val="24"/>
              </w:rPr>
              <w:t>(Operación)</w:t>
            </w:r>
          </w:p>
        </w:tc>
        <w:tc>
          <w:tcPr>
            <w:tcW w:w="2538" w:type="dxa"/>
          </w:tcPr>
          <w:p w14:paraId="3C2D7ADB" w14:textId="77777777" w:rsidR="000A07D9" w:rsidRDefault="000A07D9" w:rsidP="00A712C9">
            <w:pPr>
              <w:pStyle w:val="TableParagraph"/>
              <w:spacing w:line="256" w:lineRule="exact"/>
              <w:ind w:left="943"/>
              <w:rPr>
                <w:sz w:val="24"/>
              </w:rPr>
            </w:pPr>
            <w:r>
              <w:rPr>
                <w:spacing w:val="-2"/>
                <w:sz w:val="24"/>
              </w:rPr>
              <w:t>16.1</w:t>
            </w:r>
            <w:r>
              <w:rPr>
                <w:spacing w:val="-18"/>
                <w:sz w:val="24"/>
              </w:rPr>
              <w:t xml:space="preserve"> </w:t>
            </w:r>
            <w:r>
              <w:rPr>
                <w:spacing w:val="-10"/>
                <w:sz w:val="24"/>
              </w:rPr>
              <w:t>%</w:t>
            </w:r>
          </w:p>
        </w:tc>
      </w:tr>
      <w:tr w:rsidR="000A07D9" w14:paraId="6FB648BF" w14:textId="77777777" w:rsidTr="00A712C9">
        <w:trPr>
          <w:trHeight w:val="288"/>
        </w:trPr>
        <w:tc>
          <w:tcPr>
            <w:tcW w:w="3753" w:type="dxa"/>
          </w:tcPr>
          <w:p w14:paraId="1C4ED30C" w14:textId="77777777" w:rsidR="000A07D9" w:rsidRDefault="000A07D9" w:rsidP="00A712C9">
            <w:pPr>
              <w:pStyle w:val="TableParagraph"/>
              <w:spacing w:line="256" w:lineRule="exact"/>
              <w:rPr>
                <w:sz w:val="24"/>
              </w:rPr>
            </w:pPr>
            <w:r>
              <w:rPr>
                <w:w w:val="105"/>
                <w:sz w:val="24"/>
              </w:rPr>
              <w:t>Gerente</w:t>
            </w:r>
            <w:r>
              <w:rPr>
                <w:spacing w:val="10"/>
                <w:w w:val="105"/>
                <w:sz w:val="24"/>
              </w:rPr>
              <w:t xml:space="preserve"> </w:t>
            </w:r>
            <w:r>
              <w:rPr>
                <w:w w:val="105"/>
                <w:sz w:val="24"/>
              </w:rPr>
              <w:t>MNT</w:t>
            </w:r>
            <w:r>
              <w:rPr>
                <w:spacing w:val="12"/>
                <w:w w:val="105"/>
                <w:sz w:val="24"/>
              </w:rPr>
              <w:t xml:space="preserve"> </w:t>
            </w:r>
            <w:r>
              <w:rPr>
                <w:spacing w:val="-2"/>
                <w:w w:val="105"/>
                <w:sz w:val="24"/>
              </w:rPr>
              <w:t>(Mantenimiento)</w:t>
            </w:r>
          </w:p>
        </w:tc>
        <w:tc>
          <w:tcPr>
            <w:tcW w:w="2538" w:type="dxa"/>
          </w:tcPr>
          <w:p w14:paraId="17032BDC" w14:textId="77777777" w:rsidR="000A07D9" w:rsidRDefault="000A07D9" w:rsidP="00A712C9">
            <w:pPr>
              <w:pStyle w:val="TableParagraph"/>
              <w:spacing w:line="256" w:lineRule="exact"/>
              <w:ind w:left="943"/>
              <w:rPr>
                <w:sz w:val="24"/>
              </w:rPr>
            </w:pPr>
            <w:r>
              <w:rPr>
                <w:spacing w:val="-2"/>
                <w:sz w:val="24"/>
              </w:rPr>
              <w:t>10.5</w:t>
            </w:r>
            <w:r>
              <w:rPr>
                <w:spacing w:val="-18"/>
                <w:sz w:val="24"/>
              </w:rPr>
              <w:t xml:space="preserve"> </w:t>
            </w:r>
            <w:r>
              <w:rPr>
                <w:spacing w:val="-10"/>
                <w:sz w:val="24"/>
              </w:rPr>
              <w:t>%</w:t>
            </w:r>
          </w:p>
        </w:tc>
      </w:tr>
      <w:tr w:rsidR="000A07D9" w14:paraId="405F7B22" w14:textId="77777777" w:rsidTr="00A712C9">
        <w:trPr>
          <w:trHeight w:val="288"/>
        </w:trPr>
        <w:tc>
          <w:tcPr>
            <w:tcW w:w="3753" w:type="dxa"/>
          </w:tcPr>
          <w:p w14:paraId="3F11BF92" w14:textId="77777777" w:rsidR="000A07D9" w:rsidRDefault="000A07D9" w:rsidP="00A712C9">
            <w:pPr>
              <w:pStyle w:val="TableParagraph"/>
              <w:spacing w:line="256" w:lineRule="exact"/>
              <w:rPr>
                <w:sz w:val="24"/>
              </w:rPr>
            </w:pPr>
            <w:r>
              <w:rPr>
                <w:w w:val="105"/>
                <w:sz w:val="24"/>
              </w:rPr>
              <w:t>Líder</w:t>
            </w:r>
            <w:r>
              <w:rPr>
                <w:spacing w:val="15"/>
                <w:w w:val="105"/>
                <w:sz w:val="24"/>
              </w:rPr>
              <w:t xml:space="preserve"> </w:t>
            </w:r>
            <w:r>
              <w:rPr>
                <w:w w:val="105"/>
                <w:sz w:val="24"/>
              </w:rPr>
              <w:t>CTO</w:t>
            </w:r>
            <w:r>
              <w:rPr>
                <w:spacing w:val="18"/>
                <w:w w:val="105"/>
                <w:sz w:val="24"/>
              </w:rPr>
              <w:t xml:space="preserve"> </w:t>
            </w:r>
            <w:r>
              <w:rPr>
                <w:spacing w:val="-2"/>
                <w:w w:val="105"/>
                <w:sz w:val="24"/>
              </w:rPr>
              <w:t>(Tecnología)</w:t>
            </w:r>
          </w:p>
        </w:tc>
        <w:tc>
          <w:tcPr>
            <w:tcW w:w="2538" w:type="dxa"/>
          </w:tcPr>
          <w:p w14:paraId="26EF2B5E" w14:textId="77777777" w:rsidR="000A07D9" w:rsidRDefault="000A07D9" w:rsidP="00A712C9">
            <w:pPr>
              <w:pStyle w:val="TableParagraph"/>
              <w:spacing w:line="256" w:lineRule="exact"/>
              <w:ind w:left="943"/>
              <w:rPr>
                <w:sz w:val="24"/>
              </w:rPr>
            </w:pPr>
            <w:r>
              <w:rPr>
                <w:spacing w:val="-2"/>
                <w:sz w:val="24"/>
              </w:rPr>
              <w:t>10.5</w:t>
            </w:r>
            <w:r>
              <w:rPr>
                <w:spacing w:val="-18"/>
                <w:sz w:val="24"/>
              </w:rPr>
              <w:t xml:space="preserve"> </w:t>
            </w:r>
            <w:r>
              <w:rPr>
                <w:spacing w:val="-10"/>
                <w:sz w:val="24"/>
              </w:rPr>
              <w:t>%</w:t>
            </w:r>
          </w:p>
        </w:tc>
      </w:tr>
      <w:tr w:rsidR="000A07D9" w14:paraId="0C48A8D0" w14:textId="77777777" w:rsidTr="00A712C9">
        <w:trPr>
          <w:trHeight w:val="330"/>
        </w:trPr>
        <w:tc>
          <w:tcPr>
            <w:tcW w:w="3753" w:type="dxa"/>
            <w:tcBorders>
              <w:bottom w:val="single" w:sz="6" w:space="0" w:color="000000"/>
            </w:tcBorders>
          </w:tcPr>
          <w:p w14:paraId="2A0393DB" w14:textId="77777777" w:rsidR="000A07D9" w:rsidRDefault="000A07D9" w:rsidP="00A712C9">
            <w:pPr>
              <w:pStyle w:val="TableParagraph"/>
              <w:spacing w:line="256" w:lineRule="exact"/>
              <w:rPr>
                <w:sz w:val="24"/>
              </w:rPr>
            </w:pPr>
            <w:r>
              <w:rPr>
                <w:w w:val="105"/>
                <w:sz w:val="24"/>
              </w:rPr>
              <w:t>Especialista</w:t>
            </w:r>
            <w:r>
              <w:rPr>
                <w:spacing w:val="3"/>
                <w:w w:val="105"/>
                <w:sz w:val="24"/>
              </w:rPr>
              <w:t xml:space="preserve"> </w:t>
            </w:r>
            <w:r>
              <w:rPr>
                <w:w w:val="105"/>
                <w:sz w:val="24"/>
              </w:rPr>
              <w:t>SCM</w:t>
            </w:r>
            <w:r>
              <w:rPr>
                <w:spacing w:val="3"/>
                <w:w w:val="105"/>
                <w:sz w:val="24"/>
              </w:rPr>
              <w:t xml:space="preserve"> </w:t>
            </w:r>
            <w:r>
              <w:rPr>
                <w:spacing w:val="-2"/>
                <w:w w:val="105"/>
                <w:sz w:val="24"/>
              </w:rPr>
              <w:t>(Suministro)</w:t>
            </w:r>
          </w:p>
        </w:tc>
        <w:tc>
          <w:tcPr>
            <w:tcW w:w="2538" w:type="dxa"/>
            <w:tcBorders>
              <w:bottom w:val="single" w:sz="6" w:space="0" w:color="000000"/>
            </w:tcBorders>
          </w:tcPr>
          <w:p w14:paraId="664BFD7E" w14:textId="77777777" w:rsidR="000A07D9" w:rsidRDefault="000A07D9" w:rsidP="00A712C9">
            <w:pPr>
              <w:pStyle w:val="TableParagraph"/>
              <w:spacing w:line="256" w:lineRule="exact"/>
              <w:ind w:left="1002"/>
              <w:rPr>
                <w:sz w:val="24"/>
              </w:rPr>
            </w:pPr>
            <w:r>
              <w:rPr>
                <w:spacing w:val="-2"/>
                <w:sz w:val="24"/>
              </w:rPr>
              <w:t>6.3</w:t>
            </w:r>
            <w:r>
              <w:rPr>
                <w:spacing w:val="-18"/>
                <w:sz w:val="24"/>
              </w:rPr>
              <w:t xml:space="preserve"> </w:t>
            </w:r>
            <w:r>
              <w:rPr>
                <w:spacing w:val="-10"/>
                <w:sz w:val="24"/>
              </w:rPr>
              <w:t>%</w:t>
            </w:r>
          </w:p>
        </w:tc>
      </w:tr>
      <w:tr w:rsidR="000A07D9" w14:paraId="164BA606" w14:textId="77777777" w:rsidTr="00A712C9">
        <w:trPr>
          <w:trHeight w:val="394"/>
        </w:trPr>
        <w:tc>
          <w:tcPr>
            <w:tcW w:w="3753" w:type="dxa"/>
            <w:tcBorders>
              <w:top w:val="single" w:sz="6" w:space="0" w:color="000000"/>
              <w:bottom w:val="single" w:sz="8" w:space="0" w:color="000000"/>
            </w:tcBorders>
          </w:tcPr>
          <w:p w14:paraId="5A80E577" w14:textId="77777777" w:rsidR="000A07D9" w:rsidRDefault="000A07D9" w:rsidP="00A712C9">
            <w:pPr>
              <w:pStyle w:val="TableParagraph"/>
              <w:spacing w:before="30"/>
              <w:rPr>
                <w:rFonts w:ascii="Century"/>
                <w:sz w:val="24"/>
              </w:rPr>
            </w:pPr>
            <w:r>
              <w:rPr>
                <w:rFonts w:ascii="Century"/>
                <w:spacing w:val="-4"/>
                <w:w w:val="105"/>
                <w:sz w:val="24"/>
              </w:rPr>
              <w:t>Total</w:t>
            </w:r>
          </w:p>
        </w:tc>
        <w:tc>
          <w:tcPr>
            <w:tcW w:w="2538" w:type="dxa"/>
            <w:tcBorders>
              <w:top w:val="single" w:sz="6" w:space="0" w:color="000000"/>
              <w:bottom w:val="single" w:sz="8" w:space="0" w:color="000000"/>
            </w:tcBorders>
          </w:tcPr>
          <w:p w14:paraId="1DEFDF06" w14:textId="77777777" w:rsidR="000A07D9" w:rsidRDefault="000A07D9" w:rsidP="00A712C9">
            <w:pPr>
              <w:pStyle w:val="TableParagraph"/>
              <w:spacing w:before="30"/>
              <w:ind w:left="831"/>
              <w:rPr>
                <w:rFonts w:ascii="Century"/>
                <w:sz w:val="24"/>
              </w:rPr>
            </w:pPr>
            <w:r>
              <w:rPr>
                <w:rFonts w:ascii="Century"/>
                <w:sz w:val="24"/>
              </w:rPr>
              <w:t>100.0</w:t>
            </w:r>
            <w:r>
              <w:rPr>
                <w:rFonts w:ascii="Century"/>
                <w:spacing w:val="-21"/>
                <w:sz w:val="24"/>
              </w:rPr>
              <w:t xml:space="preserve"> </w:t>
            </w:r>
            <w:r>
              <w:rPr>
                <w:rFonts w:ascii="Century"/>
                <w:spacing w:val="-10"/>
                <w:sz w:val="24"/>
              </w:rPr>
              <w:t>%</w:t>
            </w:r>
          </w:p>
        </w:tc>
      </w:tr>
    </w:tbl>
    <w:p w14:paraId="6F2CFA89" w14:textId="77777777" w:rsidR="000A07D9" w:rsidRDefault="000A07D9" w:rsidP="000A07D9">
      <w:pPr>
        <w:pStyle w:val="Textoindependiente"/>
        <w:spacing w:line="244" w:lineRule="auto"/>
        <w:ind w:left="130" w:right="128"/>
        <w:jc w:val="both"/>
        <w:rPr>
          <w:rFonts w:ascii="Book Antiqua" w:hAnsi="Book Antiqua"/>
        </w:rPr>
      </w:pPr>
    </w:p>
    <w:p w14:paraId="2B94491D" w14:textId="77777777" w:rsidR="000A07D9" w:rsidRDefault="000A07D9" w:rsidP="000A07D9">
      <w:pPr>
        <w:pStyle w:val="Textoindependiente"/>
        <w:spacing w:line="244" w:lineRule="auto"/>
        <w:ind w:left="130" w:right="128"/>
        <w:jc w:val="both"/>
        <w:rPr>
          <w:rFonts w:ascii="Book Antiqua" w:hAnsi="Book Antiqua"/>
        </w:rPr>
      </w:pPr>
    </w:p>
    <w:p w14:paraId="72C5B460" w14:textId="11C6974B" w:rsidR="000A07D9" w:rsidRPr="003049A7" w:rsidRDefault="003E68B5" w:rsidP="000A07D9">
      <w:pPr>
        <w:pStyle w:val="Textoindependiente"/>
        <w:spacing w:line="244" w:lineRule="auto"/>
        <w:ind w:left="130" w:right="128"/>
        <w:jc w:val="both"/>
        <w:rPr>
          <w:rFonts w:ascii="Book Antiqua" w:hAnsi="Book Antiqua"/>
        </w:rPr>
      </w:pPr>
      <w:r w:rsidRPr="003049A7">
        <w:rPr>
          <w:rFonts w:ascii="Book Antiqua" w:hAnsi="Book Antiqua"/>
          <w:w w:val="105"/>
        </w:rPr>
        <w:t>la</w:t>
      </w:r>
      <w:r w:rsidRPr="003049A7">
        <w:rPr>
          <w:rFonts w:ascii="Book Antiqua" w:hAnsi="Book Antiqua"/>
          <w:spacing w:val="-16"/>
          <w:w w:val="105"/>
        </w:rPr>
        <w:t xml:space="preserve"> </w:t>
      </w:r>
      <w:r w:rsidRPr="003049A7">
        <w:rPr>
          <w:rFonts w:ascii="Book Antiqua" w:hAnsi="Book Antiqua"/>
          <w:w w:val="105"/>
        </w:rPr>
        <w:t>jerarquía</w:t>
      </w:r>
      <w:r w:rsidRPr="003049A7">
        <w:rPr>
          <w:rFonts w:ascii="Book Antiqua" w:hAnsi="Book Antiqua"/>
          <w:spacing w:val="-16"/>
          <w:w w:val="105"/>
        </w:rPr>
        <w:t xml:space="preserve"> </w:t>
      </w:r>
      <w:r w:rsidRPr="003049A7">
        <w:rPr>
          <w:rFonts w:ascii="Book Antiqua" w:hAnsi="Book Antiqua"/>
          <w:w w:val="105"/>
        </w:rPr>
        <w:t>establece</w:t>
      </w:r>
      <w:r w:rsidRPr="003049A7">
        <w:rPr>
          <w:rFonts w:ascii="Book Antiqua" w:hAnsi="Book Antiqua"/>
          <w:spacing w:val="-16"/>
          <w:w w:val="105"/>
        </w:rPr>
        <w:t xml:space="preserve"> </w:t>
      </w:r>
      <w:r w:rsidRPr="003049A7">
        <w:rPr>
          <w:rFonts w:ascii="Book Antiqua" w:hAnsi="Book Antiqua"/>
          <w:w w:val="105"/>
        </w:rPr>
        <w:t>que</w:t>
      </w:r>
      <w:r w:rsidRPr="003049A7">
        <w:rPr>
          <w:rFonts w:ascii="Book Antiqua" w:hAnsi="Book Antiqua"/>
          <w:spacing w:val="-15"/>
          <w:w w:val="105"/>
        </w:rPr>
        <w:t xml:space="preserve"> </w:t>
      </w:r>
      <w:r w:rsidRPr="003049A7">
        <w:rPr>
          <w:rFonts w:ascii="Book Antiqua" w:hAnsi="Book Antiqua"/>
          <w:w w:val="105"/>
        </w:rPr>
        <w:t>la</w:t>
      </w:r>
      <w:r w:rsidRPr="003049A7">
        <w:rPr>
          <w:rFonts w:ascii="Book Antiqua" w:hAnsi="Book Antiqua"/>
          <w:spacing w:val="-16"/>
          <w:w w:val="105"/>
        </w:rPr>
        <w:t xml:space="preserve"> </w:t>
      </w:r>
      <w:r w:rsidRPr="003049A7">
        <w:rPr>
          <w:rFonts w:ascii="Book Antiqua" w:hAnsi="Book Antiqua"/>
          <w:w w:val="105"/>
        </w:rPr>
        <w:t>viabilidad</w:t>
      </w:r>
      <w:r w:rsidRPr="003049A7">
        <w:rPr>
          <w:rFonts w:ascii="Book Antiqua" w:hAnsi="Book Antiqua"/>
          <w:spacing w:val="-18"/>
          <w:w w:val="105"/>
        </w:rPr>
        <w:t xml:space="preserve"> </w:t>
      </w:r>
      <w:r w:rsidRPr="003049A7">
        <w:rPr>
          <w:rFonts w:ascii="Book Antiqua" w:hAnsi="Book Antiqua"/>
          <w:w w:val="105"/>
        </w:rPr>
        <w:t>económica</w:t>
      </w:r>
      <w:r w:rsidRPr="003049A7">
        <w:rPr>
          <w:rFonts w:ascii="Book Antiqua" w:hAnsi="Book Antiqua"/>
          <w:spacing w:val="-17"/>
          <w:w w:val="105"/>
        </w:rPr>
        <w:t xml:space="preserve"> </w:t>
      </w:r>
      <w:r w:rsidRPr="003049A7">
        <w:rPr>
          <w:rFonts w:ascii="Book Antiqua" w:hAnsi="Book Antiqua"/>
          <w:w w:val="105"/>
        </w:rPr>
        <w:t>y</w:t>
      </w:r>
      <w:r w:rsidRPr="003049A7">
        <w:rPr>
          <w:rFonts w:ascii="Book Antiqua" w:hAnsi="Book Antiqua"/>
          <w:spacing w:val="-16"/>
          <w:w w:val="105"/>
        </w:rPr>
        <w:t xml:space="preserve"> </w:t>
      </w:r>
      <w:r w:rsidRPr="003049A7">
        <w:rPr>
          <w:rFonts w:ascii="Book Antiqua" w:hAnsi="Book Antiqua"/>
          <w:w w:val="105"/>
        </w:rPr>
        <w:t>la</w:t>
      </w:r>
      <w:r w:rsidRPr="003049A7">
        <w:rPr>
          <w:rFonts w:ascii="Book Antiqua" w:hAnsi="Book Antiqua"/>
          <w:spacing w:val="-16"/>
          <w:w w:val="105"/>
        </w:rPr>
        <w:t xml:space="preserve"> </w:t>
      </w:r>
      <w:r w:rsidRPr="003049A7">
        <w:rPr>
          <w:rFonts w:ascii="Book Antiqua" w:hAnsi="Book Antiqua"/>
          <w:w w:val="105"/>
        </w:rPr>
        <w:t>seguridad</w:t>
      </w:r>
      <w:r w:rsidRPr="003049A7">
        <w:rPr>
          <w:rFonts w:ascii="Book Antiqua" w:hAnsi="Book Antiqua"/>
          <w:spacing w:val="-17"/>
          <w:w w:val="105"/>
        </w:rPr>
        <w:t xml:space="preserve"> </w:t>
      </w:r>
      <w:r w:rsidRPr="003049A7">
        <w:rPr>
          <w:rFonts w:ascii="Book Antiqua" w:hAnsi="Book Antiqua"/>
          <w:w w:val="105"/>
        </w:rPr>
        <w:t>son</w:t>
      </w:r>
      <w:r w:rsidRPr="003049A7">
        <w:rPr>
          <w:rFonts w:ascii="Book Antiqua" w:hAnsi="Book Antiqua"/>
          <w:spacing w:val="-16"/>
          <w:w w:val="105"/>
        </w:rPr>
        <w:t xml:space="preserve"> </w:t>
      </w:r>
      <w:r w:rsidRPr="003049A7">
        <w:rPr>
          <w:rFonts w:ascii="Book Antiqua" w:hAnsi="Book Antiqua"/>
          <w:w w:val="105"/>
        </w:rPr>
        <w:t>precondiciones</w:t>
      </w:r>
      <w:r w:rsidRPr="003049A7">
        <w:rPr>
          <w:rFonts w:ascii="Book Antiqua" w:hAnsi="Book Antiqua"/>
          <w:spacing w:val="-16"/>
          <w:w w:val="105"/>
        </w:rPr>
        <w:t xml:space="preserve"> </w:t>
      </w:r>
      <w:r w:rsidRPr="003049A7">
        <w:rPr>
          <w:rFonts w:ascii="Book Antiqua" w:hAnsi="Book Antiqua"/>
          <w:w w:val="105"/>
        </w:rPr>
        <w:t>ineludibles (53.6</w:t>
      </w:r>
      <w:r w:rsidRPr="003049A7">
        <w:rPr>
          <w:rFonts w:ascii="Book Antiqua" w:hAnsi="Book Antiqua"/>
          <w:spacing w:val="-16"/>
          <w:w w:val="105"/>
        </w:rPr>
        <w:t xml:space="preserve"> </w:t>
      </w:r>
      <w:r w:rsidRPr="003049A7">
        <w:rPr>
          <w:rFonts w:ascii="Book Antiqua" w:hAnsi="Book Antiqua"/>
          <w:w w:val="105"/>
        </w:rPr>
        <w:t>% del peso total), mientras que la visión de operaciones (16.1</w:t>
      </w:r>
      <w:r w:rsidRPr="003049A7">
        <w:rPr>
          <w:rFonts w:ascii="Book Antiqua" w:hAnsi="Book Antiqua"/>
          <w:spacing w:val="-16"/>
          <w:w w:val="105"/>
        </w:rPr>
        <w:t xml:space="preserve"> </w:t>
      </w:r>
      <w:r w:rsidRPr="003049A7">
        <w:rPr>
          <w:rFonts w:ascii="Book Antiqua" w:hAnsi="Book Antiqua"/>
          <w:w w:val="105"/>
        </w:rPr>
        <w:t>%) es la más crítica para la implementación práctica. los juicios de cada experto sobre una tecnología serán multiplicados por su respectivo peso (</w:t>
      </w:r>
      <w:proofErr w:type="spellStart"/>
      <w:r w:rsidRPr="003049A7">
        <w:rPr>
          <w:rFonts w:ascii="Book Antiqua" w:hAnsi="Book Antiqua"/>
          <w:i/>
          <w:w w:val="105"/>
        </w:rPr>
        <w:t>w</w:t>
      </w:r>
      <w:r w:rsidRPr="003049A7">
        <w:rPr>
          <w:rFonts w:ascii="Book Antiqua" w:hAnsi="Book Antiqua"/>
          <w:i/>
          <w:w w:val="105"/>
          <w:vertAlign w:val="subscript"/>
        </w:rPr>
        <w:t>i</w:t>
      </w:r>
      <w:proofErr w:type="spellEnd"/>
      <w:r w:rsidRPr="003049A7">
        <w:rPr>
          <w:rFonts w:ascii="Book Antiqua" w:hAnsi="Book Antiqua"/>
          <w:w w:val="105"/>
        </w:rPr>
        <w:t xml:space="preserve">), garantizando </w:t>
      </w:r>
      <w:r w:rsidR="000A07D9" w:rsidRPr="003049A7">
        <w:rPr>
          <w:rFonts w:ascii="Book Antiqua" w:hAnsi="Book Antiqua"/>
          <w:w w:val="105"/>
        </w:rPr>
        <w:t>que los riesgos de mayor impacto no sean subvalorados.</w:t>
      </w:r>
    </w:p>
    <w:p w14:paraId="25A5B4B9" w14:textId="77777777" w:rsidR="000A07D9" w:rsidRDefault="000A07D9" w:rsidP="000A07D9">
      <w:pPr>
        <w:rPr>
          <w:szCs w:val="24"/>
          <w:lang w:val="es-ES"/>
        </w:rPr>
      </w:pPr>
    </w:p>
    <w:p w14:paraId="6112DBC5" w14:textId="77777777" w:rsidR="000A07D9" w:rsidRDefault="000A07D9" w:rsidP="000A07D9">
      <w:pPr>
        <w:rPr>
          <w:szCs w:val="24"/>
          <w:lang w:val="es-ES"/>
        </w:rPr>
      </w:pPr>
    </w:p>
    <w:p w14:paraId="2B86081B" w14:textId="77777777" w:rsidR="000A07D9" w:rsidRDefault="000A07D9" w:rsidP="000A07D9">
      <w:pPr>
        <w:rPr>
          <w:szCs w:val="24"/>
          <w:lang w:val="es-ES"/>
        </w:rPr>
      </w:pPr>
      <w:r w:rsidRPr="00802D45">
        <w:rPr>
          <w:szCs w:val="24"/>
          <w:lang w:val="es-ES"/>
        </w:rPr>
        <w:t>El equipo propuesto es el mínimo requerido para una toma de decisiones responsable en proyectos de capital intensivo. La formalización de los roles mediante esta estructura garantiza que:</w:t>
      </w:r>
    </w:p>
    <w:p w14:paraId="4FF1D118" w14:textId="77777777" w:rsidR="000A07D9" w:rsidRPr="00802D45" w:rsidRDefault="000A07D9" w:rsidP="000A07D9">
      <w:pPr>
        <w:rPr>
          <w:szCs w:val="24"/>
          <w:lang w:val="es-ES"/>
        </w:rPr>
      </w:pPr>
    </w:p>
    <w:p w14:paraId="0AEF6508" w14:textId="77777777" w:rsidR="000A07D9" w:rsidRPr="007E5ADC" w:rsidRDefault="000A07D9" w:rsidP="000A07D9">
      <w:pPr>
        <w:pStyle w:val="Prrafodelista"/>
        <w:numPr>
          <w:ilvl w:val="0"/>
          <w:numId w:val="54"/>
        </w:numPr>
        <w:rPr>
          <w:szCs w:val="24"/>
          <w:lang w:val="es-ES"/>
        </w:rPr>
      </w:pPr>
      <w:r w:rsidRPr="007E5ADC">
        <w:rPr>
          <w:szCs w:val="24"/>
          <w:lang w:val="es-ES"/>
        </w:rPr>
        <w:t>La generación de criterios sea exhaustiva.</w:t>
      </w:r>
    </w:p>
    <w:p w14:paraId="1D03992F" w14:textId="77777777" w:rsidR="000A07D9" w:rsidRPr="007E5ADC" w:rsidRDefault="000A07D9" w:rsidP="000A07D9">
      <w:pPr>
        <w:pStyle w:val="Prrafodelista"/>
        <w:numPr>
          <w:ilvl w:val="0"/>
          <w:numId w:val="54"/>
        </w:numPr>
        <w:rPr>
          <w:szCs w:val="24"/>
          <w:lang w:val="es-ES"/>
        </w:rPr>
      </w:pPr>
      <w:r w:rsidRPr="007E5ADC">
        <w:rPr>
          <w:szCs w:val="24"/>
          <w:lang w:val="es-ES"/>
        </w:rPr>
        <w:t>La valoración de cada atributo sea calibrada por la experiencia del dueño de proceso.</w:t>
      </w:r>
    </w:p>
    <w:p w14:paraId="2E18592C" w14:textId="77777777" w:rsidR="000A07D9" w:rsidRDefault="000A07D9" w:rsidP="000A07D9">
      <w:pPr>
        <w:pStyle w:val="Prrafodelista"/>
        <w:numPr>
          <w:ilvl w:val="0"/>
          <w:numId w:val="54"/>
        </w:numPr>
        <w:rPr>
          <w:szCs w:val="24"/>
          <w:lang w:val="es-ES"/>
        </w:rPr>
      </w:pPr>
      <w:r w:rsidRPr="007E5ADC">
        <w:rPr>
          <w:szCs w:val="24"/>
          <w:lang w:val="es-ES"/>
        </w:rPr>
        <w:t>La agregación final de la decisión se realice mediante un método transparente y matemáticamente validado, priorizando el riesgo y el retorno estratégico sobre la simple mayoría de votos.</w:t>
      </w:r>
    </w:p>
    <w:p w14:paraId="7721B031" w14:textId="77777777" w:rsidR="000A07D9" w:rsidRDefault="000A07D9" w:rsidP="000A07D9">
      <w:pPr>
        <w:rPr>
          <w:szCs w:val="24"/>
          <w:lang w:val="es-ES"/>
        </w:rPr>
      </w:pPr>
    </w:p>
    <w:p w14:paraId="556DD8A4" w14:textId="77777777" w:rsidR="00E955F5" w:rsidRDefault="00E955F5" w:rsidP="00167461">
      <w:pPr>
        <w:rPr>
          <w:noProof/>
          <w:szCs w:val="24"/>
          <w:lang w:val="es-ES"/>
        </w:rPr>
      </w:pPr>
    </w:p>
    <w:p w14:paraId="129A0B9D" w14:textId="77777777" w:rsidR="000A07D9" w:rsidRDefault="000A07D9" w:rsidP="00167461">
      <w:pPr>
        <w:rPr>
          <w:noProof/>
          <w:szCs w:val="24"/>
          <w:lang w:val="es-ES"/>
        </w:rPr>
      </w:pPr>
    </w:p>
    <w:p w14:paraId="65329B57" w14:textId="77777777" w:rsidR="00167461" w:rsidRPr="00E62692" w:rsidRDefault="00167461" w:rsidP="00E955F5">
      <w:pPr>
        <w:pStyle w:val="Ttulo3"/>
      </w:pPr>
      <w:bookmarkStart w:id="13" w:name="_Toc181094475"/>
      <w:r w:rsidRPr="000B6E28">
        <w:t>Tipos de medidores y fabricantes más usuales</w:t>
      </w:r>
      <w:bookmarkEnd w:id="13"/>
    </w:p>
    <w:p w14:paraId="617E5835" w14:textId="77777777" w:rsidR="00167461" w:rsidRPr="00E62692" w:rsidRDefault="00167461" w:rsidP="00167461">
      <w:pPr>
        <w:rPr>
          <w:szCs w:val="24"/>
        </w:rPr>
      </w:pPr>
    </w:p>
    <w:p w14:paraId="3DCAF3E5" w14:textId="77777777" w:rsidR="003E68B5" w:rsidRDefault="003E68B5" w:rsidP="00167461">
      <w:pPr>
        <w:rPr>
          <w:noProof/>
          <w:szCs w:val="24"/>
          <w:lang w:val="es-ES"/>
        </w:rPr>
      </w:pPr>
    </w:p>
    <w:p w14:paraId="04D6CB48" w14:textId="0AA6D877" w:rsidR="00167461" w:rsidRDefault="00167461" w:rsidP="00167461">
      <w:pPr>
        <w:rPr>
          <w:noProof/>
          <w:szCs w:val="24"/>
          <w:lang w:val="es-ES"/>
        </w:rPr>
      </w:pPr>
      <w:r w:rsidRPr="00215F62">
        <w:rPr>
          <w:noProof/>
          <w:szCs w:val="24"/>
          <w:lang w:val="es-ES"/>
        </w:rPr>
        <w:lastRenderedPageBreak/>
        <w:t>La industria de refinación dispone de una amplia variedad de tecnologías de medición de flujo en línea, cada una basada en principios físicos distintos y diseñada para operar bajo condiciones específicas de caudal, viscosidad, composición del fluido y exigencias metrológicas. La correcta identificación de los tipos de medidores disponibles en el mercado, junto con sus fabricantes más reconocidos y el alcance típico de cada tecnología, constituye un paso fundamental en el proceso de preselección técnica. Esta revisión inicial permite delimitar con precisión qué alternativas son viables para aplicaciones de transferencia de custodia en el TAEG y el MENA, asegurando que solo se consideren tecnologías maduras, certificadas y respaldadas por proveedores con trayectoria comprobada en la industria de hidrocarburos.</w:t>
      </w:r>
      <w:r>
        <w:rPr>
          <w:noProof/>
          <w:szCs w:val="24"/>
          <w:lang w:val="es-ES"/>
        </w:rPr>
        <w:t xml:space="preserve"> En la Tabla 2.1 se encuentra un listado de las tecnologías más usadas en la industria de la refinación de petróleo.</w:t>
      </w:r>
    </w:p>
    <w:p w14:paraId="6444007E" w14:textId="77777777" w:rsidR="00167461" w:rsidRDefault="00167461" w:rsidP="00E73721">
      <w:pPr>
        <w:rPr>
          <w:noProof/>
          <w:szCs w:val="24"/>
          <w:lang w:val="es-ES"/>
        </w:rPr>
      </w:pPr>
    </w:p>
    <w:p w14:paraId="7AD717E4" w14:textId="77777777" w:rsidR="00215F62" w:rsidRDefault="00215F62" w:rsidP="00E73721">
      <w:pPr>
        <w:rPr>
          <w:noProof/>
          <w:szCs w:val="24"/>
          <w:lang w:val="es-ES"/>
        </w:rPr>
      </w:pPr>
    </w:p>
    <w:p w14:paraId="643DA957" w14:textId="54D7D360" w:rsidR="00215F62" w:rsidRDefault="00851D0B" w:rsidP="00851D0B">
      <w:pPr>
        <w:jc w:val="center"/>
        <w:rPr>
          <w:noProof/>
          <w:szCs w:val="24"/>
          <w:lang w:val="es-ES"/>
        </w:rPr>
      </w:pPr>
      <w:r>
        <w:rPr>
          <w:noProof/>
          <w:szCs w:val="24"/>
          <w:lang w:val="es-ES"/>
        </w:rPr>
        <w:fldChar w:fldCharType="begin"/>
      </w:r>
      <w:r>
        <w:rPr>
          <w:noProof/>
          <w:szCs w:val="24"/>
          <w:lang w:val="es-ES"/>
        </w:rPr>
        <w:instrText xml:space="preserve"> REF _Ref215767571 </w:instrText>
      </w:r>
      <w:r>
        <w:rPr>
          <w:noProof/>
          <w:szCs w:val="24"/>
          <w:lang w:val="es-ES"/>
        </w:rPr>
        <w:fldChar w:fldCharType="separate"/>
      </w:r>
      <w:r w:rsidRPr="00E62692">
        <w:rPr>
          <w:szCs w:val="24"/>
        </w:rPr>
        <w:t xml:space="preserve">Tabla </w:t>
      </w:r>
      <w:r>
        <w:rPr>
          <w:noProof/>
          <w:szCs w:val="24"/>
        </w:rPr>
        <w:t>3</w:t>
      </w:r>
      <w:r w:rsidRPr="00E62692">
        <w:rPr>
          <w:szCs w:val="24"/>
        </w:rPr>
        <w:t>.</w:t>
      </w:r>
      <w:r>
        <w:rPr>
          <w:noProof/>
          <w:szCs w:val="24"/>
        </w:rPr>
        <w:t>2</w:t>
      </w:r>
      <w:r>
        <w:rPr>
          <w:noProof/>
          <w:szCs w:val="24"/>
          <w:lang w:val="es-ES"/>
        </w:rPr>
        <w:fldChar w:fldCharType="end"/>
      </w:r>
      <w:r>
        <w:rPr>
          <w:noProof/>
          <w:szCs w:val="24"/>
          <w:lang w:val="es-ES"/>
        </w:rPr>
        <w:t xml:space="preserve"> </w:t>
      </w:r>
      <w:r w:rsidR="00215F62" w:rsidRPr="00215F62">
        <w:rPr>
          <w:noProof/>
          <w:szCs w:val="24"/>
          <w:lang w:val="es-ES"/>
        </w:rPr>
        <w:t>Tipos de medidores de flujo y fabricantes internacionales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8"/>
        <w:gridCol w:w="2550"/>
        <w:gridCol w:w="30"/>
        <w:gridCol w:w="2912"/>
        <w:gridCol w:w="1234"/>
      </w:tblGrid>
      <w:tr w:rsidR="00215F62" w:rsidRPr="00215F62" w14:paraId="15B84510" w14:textId="77777777" w:rsidTr="00851D0B">
        <w:trPr>
          <w:tblHeader/>
          <w:tblCellSpacing w:w="15" w:type="dxa"/>
        </w:trPr>
        <w:tc>
          <w:tcPr>
            <w:tcW w:w="0" w:type="auto"/>
            <w:tcBorders>
              <w:top w:val="single" w:sz="4" w:space="0" w:color="auto"/>
              <w:bottom w:val="single" w:sz="4" w:space="0" w:color="auto"/>
            </w:tcBorders>
            <w:vAlign w:val="center"/>
            <w:hideMark/>
          </w:tcPr>
          <w:p w14:paraId="58DE71C2" w14:textId="77777777" w:rsidR="00215F62" w:rsidRPr="00215F62" w:rsidRDefault="00215F62" w:rsidP="00215F62">
            <w:pPr>
              <w:jc w:val="left"/>
              <w:rPr>
                <w:b/>
                <w:bCs/>
                <w:szCs w:val="24"/>
                <w:lang w:val="es-ES"/>
              </w:rPr>
            </w:pPr>
            <w:r w:rsidRPr="00215F62">
              <w:rPr>
                <w:b/>
                <w:bCs/>
                <w:szCs w:val="24"/>
                <w:lang w:val="es-ES"/>
              </w:rPr>
              <w:t>Tipo de medidor</w:t>
            </w:r>
          </w:p>
        </w:tc>
        <w:tc>
          <w:tcPr>
            <w:tcW w:w="2940" w:type="dxa"/>
            <w:gridSpan w:val="2"/>
            <w:tcBorders>
              <w:top w:val="single" w:sz="4" w:space="0" w:color="auto"/>
              <w:bottom w:val="single" w:sz="4" w:space="0" w:color="auto"/>
            </w:tcBorders>
            <w:vAlign w:val="center"/>
            <w:hideMark/>
          </w:tcPr>
          <w:p w14:paraId="68BF0633" w14:textId="77777777" w:rsidR="00215F62" w:rsidRPr="00215F62" w:rsidRDefault="00215F62" w:rsidP="00215F62">
            <w:pPr>
              <w:jc w:val="left"/>
              <w:rPr>
                <w:b/>
                <w:bCs/>
                <w:szCs w:val="24"/>
                <w:lang w:val="es-ES"/>
              </w:rPr>
            </w:pPr>
            <w:r w:rsidRPr="00215F62">
              <w:rPr>
                <w:b/>
                <w:bCs/>
                <w:szCs w:val="24"/>
                <w:lang w:val="es-ES"/>
              </w:rPr>
              <w:t>Principio</w:t>
            </w:r>
          </w:p>
        </w:tc>
        <w:tc>
          <w:tcPr>
            <w:tcW w:w="2123" w:type="dxa"/>
            <w:tcBorders>
              <w:top w:val="single" w:sz="4" w:space="0" w:color="auto"/>
              <w:bottom w:val="single" w:sz="4" w:space="0" w:color="auto"/>
            </w:tcBorders>
            <w:vAlign w:val="center"/>
            <w:hideMark/>
          </w:tcPr>
          <w:p w14:paraId="035DD3DC" w14:textId="77777777" w:rsidR="00215F62" w:rsidRPr="00215F62" w:rsidRDefault="00215F62" w:rsidP="00215F62">
            <w:pPr>
              <w:jc w:val="left"/>
              <w:rPr>
                <w:b/>
                <w:bCs/>
                <w:szCs w:val="24"/>
                <w:lang w:val="es-ES"/>
              </w:rPr>
            </w:pPr>
            <w:r w:rsidRPr="00215F62">
              <w:rPr>
                <w:b/>
                <w:bCs/>
                <w:szCs w:val="24"/>
                <w:lang w:val="es-ES"/>
              </w:rPr>
              <w:t>Fabricantes típicos</w:t>
            </w:r>
          </w:p>
        </w:tc>
        <w:tc>
          <w:tcPr>
            <w:tcW w:w="0" w:type="auto"/>
            <w:tcBorders>
              <w:top w:val="single" w:sz="4" w:space="0" w:color="auto"/>
              <w:bottom w:val="single" w:sz="4" w:space="0" w:color="auto"/>
            </w:tcBorders>
            <w:vAlign w:val="center"/>
            <w:hideMark/>
          </w:tcPr>
          <w:p w14:paraId="41953FAA" w14:textId="77777777" w:rsidR="00215F62" w:rsidRPr="00215F62" w:rsidRDefault="00215F62" w:rsidP="00215F62">
            <w:pPr>
              <w:jc w:val="left"/>
              <w:rPr>
                <w:b/>
                <w:bCs/>
                <w:szCs w:val="24"/>
                <w:lang w:val="es-ES"/>
              </w:rPr>
            </w:pPr>
            <w:r w:rsidRPr="00215F62">
              <w:rPr>
                <w:b/>
                <w:bCs/>
                <w:szCs w:val="24"/>
                <w:lang w:val="es-ES"/>
              </w:rPr>
              <w:t>País de origen</w:t>
            </w:r>
          </w:p>
        </w:tc>
      </w:tr>
      <w:tr w:rsidR="00215F62" w:rsidRPr="00215F62" w14:paraId="4B154D98" w14:textId="77777777">
        <w:trPr>
          <w:tblCellSpacing w:w="15" w:type="dxa"/>
        </w:trPr>
        <w:tc>
          <w:tcPr>
            <w:tcW w:w="0" w:type="auto"/>
            <w:vAlign w:val="center"/>
            <w:hideMark/>
          </w:tcPr>
          <w:p w14:paraId="593E244B" w14:textId="77777777" w:rsidR="00215F62" w:rsidRPr="00215F62" w:rsidRDefault="00215F62" w:rsidP="00215F62">
            <w:pPr>
              <w:jc w:val="left"/>
              <w:rPr>
                <w:szCs w:val="24"/>
                <w:lang w:val="es-ES"/>
              </w:rPr>
            </w:pPr>
            <w:r w:rsidRPr="00215F62">
              <w:rPr>
                <w:szCs w:val="24"/>
                <w:lang w:val="es-ES"/>
              </w:rPr>
              <w:t>Desplazamiento positivo (PD)</w:t>
            </w:r>
          </w:p>
        </w:tc>
        <w:tc>
          <w:tcPr>
            <w:tcW w:w="0" w:type="auto"/>
            <w:vAlign w:val="center"/>
            <w:hideMark/>
          </w:tcPr>
          <w:p w14:paraId="400334E7" w14:textId="77777777" w:rsidR="00215F62" w:rsidRPr="00215F62" w:rsidRDefault="00215F62" w:rsidP="00215F62">
            <w:pPr>
              <w:jc w:val="left"/>
              <w:rPr>
                <w:szCs w:val="24"/>
                <w:lang w:val="es-ES"/>
              </w:rPr>
            </w:pPr>
            <w:r w:rsidRPr="00215F62">
              <w:rPr>
                <w:szCs w:val="24"/>
                <w:lang w:val="es-ES"/>
              </w:rPr>
              <w:t>Volumétrico</w:t>
            </w:r>
          </w:p>
        </w:tc>
        <w:tc>
          <w:tcPr>
            <w:tcW w:w="0" w:type="auto"/>
            <w:gridSpan w:val="2"/>
            <w:vAlign w:val="center"/>
            <w:hideMark/>
          </w:tcPr>
          <w:p w14:paraId="56114BB9" w14:textId="77777777" w:rsidR="00215F62" w:rsidRPr="00215F62" w:rsidRDefault="00215F62" w:rsidP="00215F62">
            <w:pPr>
              <w:jc w:val="left"/>
              <w:rPr>
                <w:szCs w:val="24"/>
                <w:lang w:val="es-ES"/>
              </w:rPr>
            </w:pPr>
            <w:proofErr w:type="spellStart"/>
            <w:r w:rsidRPr="00215F62">
              <w:rPr>
                <w:szCs w:val="24"/>
                <w:lang w:val="es-ES"/>
              </w:rPr>
              <w:t>Liquid</w:t>
            </w:r>
            <w:proofErr w:type="spellEnd"/>
            <w:r w:rsidRPr="00215F62">
              <w:rPr>
                <w:szCs w:val="24"/>
                <w:lang w:val="es-ES"/>
              </w:rPr>
              <w:t xml:space="preserve"> </w:t>
            </w:r>
            <w:proofErr w:type="spellStart"/>
            <w:r w:rsidRPr="00215F62">
              <w:rPr>
                <w:szCs w:val="24"/>
                <w:lang w:val="es-ES"/>
              </w:rPr>
              <w:t>Controls</w:t>
            </w:r>
            <w:proofErr w:type="spellEnd"/>
            <w:r w:rsidRPr="00215F62">
              <w:rPr>
                <w:szCs w:val="24"/>
                <w:lang w:val="es-ES"/>
              </w:rPr>
              <w:t xml:space="preserve"> (LC)</w:t>
            </w:r>
          </w:p>
        </w:tc>
        <w:tc>
          <w:tcPr>
            <w:tcW w:w="0" w:type="auto"/>
            <w:vAlign w:val="center"/>
            <w:hideMark/>
          </w:tcPr>
          <w:p w14:paraId="7092CED2" w14:textId="77777777" w:rsidR="00215F62" w:rsidRPr="00215F62" w:rsidRDefault="00215F62" w:rsidP="00215F62">
            <w:pPr>
              <w:jc w:val="left"/>
              <w:rPr>
                <w:szCs w:val="24"/>
                <w:lang w:val="es-ES"/>
              </w:rPr>
            </w:pPr>
            <w:r w:rsidRPr="00215F62">
              <w:rPr>
                <w:szCs w:val="24"/>
                <w:lang w:val="es-ES"/>
              </w:rPr>
              <w:t>EE. UU.</w:t>
            </w:r>
          </w:p>
        </w:tc>
      </w:tr>
      <w:tr w:rsidR="00215F62" w:rsidRPr="00215F62" w14:paraId="7F33DC24" w14:textId="77777777">
        <w:trPr>
          <w:tblCellSpacing w:w="15" w:type="dxa"/>
        </w:trPr>
        <w:tc>
          <w:tcPr>
            <w:tcW w:w="0" w:type="auto"/>
            <w:vAlign w:val="center"/>
            <w:hideMark/>
          </w:tcPr>
          <w:p w14:paraId="0B4E8B13" w14:textId="77777777" w:rsidR="00215F62" w:rsidRPr="00215F62" w:rsidRDefault="00215F62" w:rsidP="00215F62">
            <w:pPr>
              <w:jc w:val="left"/>
              <w:rPr>
                <w:szCs w:val="24"/>
                <w:lang w:val="es-ES"/>
              </w:rPr>
            </w:pPr>
          </w:p>
        </w:tc>
        <w:tc>
          <w:tcPr>
            <w:tcW w:w="0" w:type="auto"/>
            <w:vAlign w:val="center"/>
            <w:hideMark/>
          </w:tcPr>
          <w:p w14:paraId="5F3A1CFC" w14:textId="77777777" w:rsidR="00215F62" w:rsidRPr="00215F62" w:rsidRDefault="00215F62" w:rsidP="00215F62">
            <w:pPr>
              <w:jc w:val="left"/>
              <w:rPr>
                <w:szCs w:val="24"/>
                <w:lang w:val="es-ES"/>
              </w:rPr>
            </w:pPr>
          </w:p>
        </w:tc>
        <w:tc>
          <w:tcPr>
            <w:tcW w:w="0" w:type="auto"/>
            <w:gridSpan w:val="2"/>
            <w:vAlign w:val="center"/>
            <w:hideMark/>
          </w:tcPr>
          <w:p w14:paraId="5376DB85" w14:textId="77777777" w:rsidR="00215F62" w:rsidRPr="00215F62" w:rsidRDefault="00215F62" w:rsidP="00215F62">
            <w:pPr>
              <w:jc w:val="left"/>
              <w:rPr>
                <w:szCs w:val="24"/>
                <w:lang w:val="es-ES"/>
              </w:rPr>
            </w:pPr>
            <w:r w:rsidRPr="00215F62">
              <w:rPr>
                <w:szCs w:val="24"/>
                <w:lang w:val="es-ES"/>
              </w:rPr>
              <w:t xml:space="preserve">Brooks </w:t>
            </w:r>
            <w:proofErr w:type="spellStart"/>
            <w:r w:rsidRPr="00215F62">
              <w:rPr>
                <w:szCs w:val="24"/>
                <w:lang w:val="es-ES"/>
              </w:rPr>
              <w:t>Instrument</w:t>
            </w:r>
            <w:proofErr w:type="spellEnd"/>
          </w:p>
        </w:tc>
        <w:tc>
          <w:tcPr>
            <w:tcW w:w="0" w:type="auto"/>
            <w:vAlign w:val="center"/>
            <w:hideMark/>
          </w:tcPr>
          <w:p w14:paraId="11D04D58" w14:textId="77777777" w:rsidR="00215F62" w:rsidRPr="00215F62" w:rsidRDefault="00215F62" w:rsidP="00215F62">
            <w:pPr>
              <w:jc w:val="left"/>
              <w:rPr>
                <w:szCs w:val="24"/>
                <w:lang w:val="es-ES"/>
              </w:rPr>
            </w:pPr>
            <w:r w:rsidRPr="00215F62">
              <w:rPr>
                <w:szCs w:val="24"/>
                <w:lang w:val="es-ES"/>
              </w:rPr>
              <w:t>EE. UU.</w:t>
            </w:r>
          </w:p>
        </w:tc>
      </w:tr>
      <w:tr w:rsidR="00215F62" w:rsidRPr="00215F62" w14:paraId="62C41710" w14:textId="77777777">
        <w:trPr>
          <w:tblCellSpacing w:w="15" w:type="dxa"/>
        </w:trPr>
        <w:tc>
          <w:tcPr>
            <w:tcW w:w="0" w:type="auto"/>
            <w:vAlign w:val="center"/>
            <w:hideMark/>
          </w:tcPr>
          <w:p w14:paraId="0391539B" w14:textId="77777777" w:rsidR="00215F62" w:rsidRPr="00215F62" w:rsidRDefault="00215F62" w:rsidP="00215F62">
            <w:pPr>
              <w:jc w:val="left"/>
              <w:rPr>
                <w:szCs w:val="24"/>
                <w:lang w:val="es-ES"/>
              </w:rPr>
            </w:pPr>
          </w:p>
        </w:tc>
        <w:tc>
          <w:tcPr>
            <w:tcW w:w="0" w:type="auto"/>
            <w:vAlign w:val="center"/>
            <w:hideMark/>
          </w:tcPr>
          <w:p w14:paraId="794124F7" w14:textId="77777777" w:rsidR="00215F62" w:rsidRPr="00215F62" w:rsidRDefault="00215F62" w:rsidP="00215F62">
            <w:pPr>
              <w:jc w:val="left"/>
              <w:rPr>
                <w:szCs w:val="24"/>
                <w:lang w:val="es-ES"/>
              </w:rPr>
            </w:pPr>
          </w:p>
        </w:tc>
        <w:tc>
          <w:tcPr>
            <w:tcW w:w="0" w:type="auto"/>
            <w:gridSpan w:val="2"/>
            <w:vAlign w:val="center"/>
            <w:hideMark/>
          </w:tcPr>
          <w:p w14:paraId="533418C2" w14:textId="77777777" w:rsidR="00215F62" w:rsidRPr="00215F62" w:rsidRDefault="00215F62" w:rsidP="00215F62">
            <w:pPr>
              <w:jc w:val="left"/>
              <w:rPr>
                <w:szCs w:val="24"/>
                <w:lang w:val="es-ES"/>
              </w:rPr>
            </w:pPr>
            <w:r w:rsidRPr="00215F62">
              <w:rPr>
                <w:szCs w:val="24"/>
                <w:lang w:val="es-ES"/>
              </w:rPr>
              <w:t xml:space="preserve">Oval </w:t>
            </w:r>
            <w:proofErr w:type="spellStart"/>
            <w:r w:rsidRPr="00215F62">
              <w:rPr>
                <w:szCs w:val="24"/>
                <w:lang w:val="es-ES"/>
              </w:rPr>
              <w:t>Corporation</w:t>
            </w:r>
            <w:proofErr w:type="spellEnd"/>
          </w:p>
        </w:tc>
        <w:tc>
          <w:tcPr>
            <w:tcW w:w="0" w:type="auto"/>
            <w:vAlign w:val="center"/>
            <w:hideMark/>
          </w:tcPr>
          <w:p w14:paraId="10A69C3A" w14:textId="77777777" w:rsidR="00215F62" w:rsidRPr="00215F62" w:rsidRDefault="00215F62" w:rsidP="00215F62">
            <w:pPr>
              <w:jc w:val="left"/>
              <w:rPr>
                <w:szCs w:val="24"/>
                <w:lang w:val="es-ES"/>
              </w:rPr>
            </w:pPr>
            <w:r w:rsidRPr="00215F62">
              <w:rPr>
                <w:szCs w:val="24"/>
                <w:lang w:val="es-ES"/>
              </w:rPr>
              <w:t>Japón</w:t>
            </w:r>
          </w:p>
        </w:tc>
      </w:tr>
      <w:tr w:rsidR="00215F62" w:rsidRPr="00215F62" w14:paraId="2EEED37A" w14:textId="77777777">
        <w:trPr>
          <w:tblCellSpacing w:w="15" w:type="dxa"/>
        </w:trPr>
        <w:tc>
          <w:tcPr>
            <w:tcW w:w="0" w:type="auto"/>
            <w:vAlign w:val="center"/>
            <w:hideMark/>
          </w:tcPr>
          <w:p w14:paraId="17B5B148" w14:textId="77777777" w:rsidR="00215F62" w:rsidRPr="00215F62" w:rsidRDefault="00215F62" w:rsidP="00215F62">
            <w:pPr>
              <w:jc w:val="left"/>
              <w:rPr>
                <w:szCs w:val="24"/>
                <w:lang w:val="es-ES"/>
              </w:rPr>
            </w:pPr>
            <w:r w:rsidRPr="00215F62">
              <w:rPr>
                <w:szCs w:val="24"/>
                <w:lang w:val="es-ES"/>
              </w:rPr>
              <w:t>Coriolis</w:t>
            </w:r>
          </w:p>
        </w:tc>
        <w:tc>
          <w:tcPr>
            <w:tcW w:w="0" w:type="auto"/>
            <w:vAlign w:val="center"/>
            <w:hideMark/>
          </w:tcPr>
          <w:p w14:paraId="305EE349" w14:textId="77777777" w:rsidR="00215F62" w:rsidRPr="00215F62" w:rsidRDefault="00215F62" w:rsidP="00215F62">
            <w:pPr>
              <w:jc w:val="left"/>
              <w:rPr>
                <w:szCs w:val="24"/>
                <w:lang w:val="es-ES"/>
              </w:rPr>
            </w:pPr>
            <w:r w:rsidRPr="00215F62">
              <w:rPr>
                <w:szCs w:val="24"/>
                <w:lang w:val="es-ES"/>
              </w:rPr>
              <w:t>Masa</w:t>
            </w:r>
          </w:p>
        </w:tc>
        <w:tc>
          <w:tcPr>
            <w:tcW w:w="0" w:type="auto"/>
            <w:gridSpan w:val="2"/>
            <w:vAlign w:val="center"/>
            <w:hideMark/>
          </w:tcPr>
          <w:p w14:paraId="43422FFA" w14:textId="77777777" w:rsidR="00215F62" w:rsidRPr="00215F62" w:rsidRDefault="00215F62" w:rsidP="00215F62">
            <w:pPr>
              <w:jc w:val="left"/>
              <w:rPr>
                <w:szCs w:val="24"/>
                <w:lang w:val="es-ES"/>
              </w:rPr>
            </w:pPr>
            <w:r w:rsidRPr="00215F62">
              <w:rPr>
                <w:szCs w:val="24"/>
                <w:lang w:val="es-ES"/>
              </w:rPr>
              <w:t xml:space="preserve">Micro </w:t>
            </w:r>
            <w:proofErr w:type="spellStart"/>
            <w:r w:rsidRPr="00215F62">
              <w:rPr>
                <w:szCs w:val="24"/>
                <w:lang w:val="es-ES"/>
              </w:rPr>
              <w:t>Motion</w:t>
            </w:r>
            <w:proofErr w:type="spellEnd"/>
            <w:r w:rsidRPr="00215F62">
              <w:rPr>
                <w:szCs w:val="24"/>
                <w:lang w:val="es-ES"/>
              </w:rPr>
              <w:t xml:space="preserve"> (Emerson)</w:t>
            </w:r>
          </w:p>
        </w:tc>
        <w:tc>
          <w:tcPr>
            <w:tcW w:w="0" w:type="auto"/>
            <w:vAlign w:val="center"/>
            <w:hideMark/>
          </w:tcPr>
          <w:p w14:paraId="5D375619" w14:textId="77777777" w:rsidR="00215F62" w:rsidRPr="00215F62" w:rsidRDefault="00215F62" w:rsidP="00215F62">
            <w:pPr>
              <w:jc w:val="left"/>
              <w:rPr>
                <w:szCs w:val="24"/>
                <w:lang w:val="es-ES"/>
              </w:rPr>
            </w:pPr>
            <w:r w:rsidRPr="00215F62">
              <w:rPr>
                <w:szCs w:val="24"/>
                <w:lang w:val="es-ES"/>
              </w:rPr>
              <w:t>EE. UU.</w:t>
            </w:r>
          </w:p>
        </w:tc>
      </w:tr>
      <w:tr w:rsidR="00215F62" w:rsidRPr="00215F62" w14:paraId="345637DE" w14:textId="77777777">
        <w:trPr>
          <w:tblCellSpacing w:w="15" w:type="dxa"/>
        </w:trPr>
        <w:tc>
          <w:tcPr>
            <w:tcW w:w="0" w:type="auto"/>
            <w:vAlign w:val="center"/>
            <w:hideMark/>
          </w:tcPr>
          <w:p w14:paraId="1B33B35C" w14:textId="77777777" w:rsidR="00215F62" w:rsidRPr="00215F62" w:rsidRDefault="00215F62" w:rsidP="00215F62">
            <w:pPr>
              <w:jc w:val="left"/>
              <w:rPr>
                <w:szCs w:val="24"/>
                <w:lang w:val="es-ES"/>
              </w:rPr>
            </w:pPr>
          </w:p>
        </w:tc>
        <w:tc>
          <w:tcPr>
            <w:tcW w:w="0" w:type="auto"/>
            <w:vAlign w:val="center"/>
            <w:hideMark/>
          </w:tcPr>
          <w:p w14:paraId="29748134" w14:textId="77777777" w:rsidR="00215F62" w:rsidRPr="00215F62" w:rsidRDefault="00215F62" w:rsidP="00215F62">
            <w:pPr>
              <w:jc w:val="left"/>
              <w:rPr>
                <w:szCs w:val="24"/>
                <w:lang w:val="es-ES"/>
              </w:rPr>
            </w:pPr>
          </w:p>
        </w:tc>
        <w:tc>
          <w:tcPr>
            <w:tcW w:w="0" w:type="auto"/>
            <w:gridSpan w:val="2"/>
            <w:vAlign w:val="center"/>
            <w:hideMark/>
          </w:tcPr>
          <w:p w14:paraId="758D64E1" w14:textId="77777777" w:rsidR="00215F62" w:rsidRPr="00215F62" w:rsidRDefault="00215F62" w:rsidP="00215F62">
            <w:pPr>
              <w:jc w:val="left"/>
              <w:rPr>
                <w:szCs w:val="24"/>
                <w:lang w:val="es-ES"/>
              </w:rPr>
            </w:pPr>
            <w:proofErr w:type="spellStart"/>
            <w:r w:rsidRPr="00215F62">
              <w:rPr>
                <w:szCs w:val="24"/>
                <w:lang w:val="es-ES"/>
              </w:rPr>
              <w:t>Endress+Hauser</w:t>
            </w:r>
            <w:proofErr w:type="spellEnd"/>
          </w:p>
        </w:tc>
        <w:tc>
          <w:tcPr>
            <w:tcW w:w="0" w:type="auto"/>
            <w:vAlign w:val="center"/>
            <w:hideMark/>
          </w:tcPr>
          <w:p w14:paraId="4C640665" w14:textId="77777777" w:rsidR="00215F62" w:rsidRPr="00215F62" w:rsidRDefault="00215F62" w:rsidP="00215F62">
            <w:pPr>
              <w:jc w:val="left"/>
              <w:rPr>
                <w:szCs w:val="24"/>
                <w:lang w:val="es-ES"/>
              </w:rPr>
            </w:pPr>
            <w:r w:rsidRPr="00215F62">
              <w:rPr>
                <w:szCs w:val="24"/>
                <w:lang w:val="es-ES"/>
              </w:rPr>
              <w:t>Suiza</w:t>
            </w:r>
          </w:p>
        </w:tc>
      </w:tr>
      <w:tr w:rsidR="00215F62" w:rsidRPr="00215F62" w14:paraId="5FE7BA41" w14:textId="77777777">
        <w:trPr>
          <w:tblCellSpacing w:w="15" w:type="dxa"/>
        </w:trPr>
        <w:tc>
          <w:tcPr>
            <w:tcW w:w="0" w:type="auto"/>
            <w:vAlign w:val="center"/>
            <w:hideMark/>
          </w:tcPr>
          <w:p w14:paraId="6AAA1E0E" w14:textId="77777777" w:rsidR="00215F62" w:rsidRPr="00215F62" w:rsidRDefault="00215F62" w:rsidP="00215F62">
            <w:pPr>
              <w:jc w:val="left"/>
              <w:rPr>
                <w:szCs w:val="24"/>
                <w:lang w:val="es-ES"/>
              </w:rPr>
            </w:pPr>
          </w:p>
        </w:tc>
        <w:tc>
          <w:tcPr>
            <w:tcW w:w="0" w:type="auto"/>
            <w:vAlign w:val="center"/>
            <w:hideMark/>
          </w:tcPr>
          <w:p w14:paraId="1B4FFA32" w14:textId="77777777" w:rsidR="00215F62" w:rsidRPr="00215F62" w:rsidRDefault="00215F62" w:rsidP="00215F62">
            <w:pPr>
              <w:jc w:val="left"/>
              <w:rPr>
                <w:szCs w:val="24"/>
                <w:lang w:val="es-ES"/>
              </w:rPr>
            </w:pPr>
          </w:p>
        </w:tc>
        <w:tc>
          <w:tcPr>
            <w:tcW w:w="0" w:type="auto"/>
            <w:gridSpan w:val="2"/>
            <w:vAlign w:val="center"/>
            <w:hideMark/>
          </w:tcPr>
          <w:p w14:paraId="663E1459" w14:textId="77777777" w:rsidR="00215F62" w:rsidRPr="00215F62" w:rsidRDefault="00215F62" w:rsidP="00215F62">
            <w:pPr>
              <w:jc w:val="left"/>
              <w:rPr>
                <w:szCs w:val="24"/>
                <w:lang w:val="es-ES"/>
              </w:rPr>
            </w:pPr>
            <w:proofErr w:type="spellStart"/>
            <w:r w:rsidRPr="00215F62">
              <w:rPr>
                <w:szCs w:val="24"/>
                <w:lang w:val="es-ES"/>
              </w:rPr>
              <w:t>Yokogawa</w:t>
            </w:r>
            <w:proofErr w:type="spellEnd"/>
          </w:p>
        </w:tc>
        <w:tc>
          <w:tcPr>
            <w:tcW w:w="0" w:type="auto"/>
            <w:vAlign w:val="center"/>
            <w:hideMark/>
          </w:tcPr>
          <w:p w14:paraId="769F7F68" w14:textId="77777777" w:rsidR="00215F62" w:rsidRPr="00215F62" w:rsidRDefault="00215F62" w:rsidP="00215F62">
            <w:pPr>
              <w:jc w:val="left"/>
              <w:rPr>
                <w:szCs w:val="24"/>
                <w:lang w:val="es-ES"/>
              </w:rPr>
            </w:pPr>
            <w:r w:rsidRPr="00215F62">
              <w:rPr>
                <w:szCs w:val="24"/>
                <w:lang w:val="es-ES"/>
              </w:rPr>
              <w:t>Japón</w:t>
            </w:r>
          </w:p>
        </w:tc>
      </w:tr>
      <w:tr w:rsidR="00215F62" w:rsidRPr="00215F62" w14:paraId="58D09795" w14:textId="77777777">
        <w:trPr>
          <w:tblCellSpacing w:w="15" w:type="dxa"/>
        </w:trPr>
        <w:tc>
          <w:tcPr>
            <w:tcW w:w="0" w:type="auto"/>
            <w:vAlign w:val="center"/>
            <w:hideMark/>
          </w:tcPr>
          <w:p w14:paraId="57E14B05" w14:textId="77777777" w:rsidR="00215F62" w:rsidRPr="00215F62" w:rsidRDefault="00215F62" w:rsidP="00215F62">
            <w:pPr>
              <w:jc w:val="left"/>
              <w:rPr>
                <w:szCs w:val="24"/>
                <w:lang w:val="es-ES"/>
              </w:rPr>
            </w:pPr>
            <w:r w:rsidRPr="00215F62">
              <w:rPr>
                <w:szCs w:val="24"/>
                <w:lang w:val="es-ES"/>
              </w:rPr>
              <w:t>Ultrasónico (</w:t>
            </w:r>
            <w:proofErr w:type="gramStart"/>
            <w:r w:rsidRPr="00215F62">
              <w:rPr>
                <w:szCs w:val="24"/>
                <w:lang w:val="es-ES"/>
              </w:rPr>
              <w:t>single</w:t>
            </w:r>
            <w:proofErr w:type="gramEnd"/>
            <w:r w:rsidRPr="00215F62">
              <w:rPr>
                <w:szCs w:val="24"/>
                <w:lang w:val="es-ES"/>
              </w:rPr>
              <w:t>/</w:t>
            </w:r>
            <w:proofErr w:type="spellStart"/>
            <w:r w:rsidRPr="00215F62">
              <w:rPr>
                <w:szCs w:val="24"/>
                <w:lang w:val="es-ES"/>
              </w:rPr>
              <w:t>multipath</w:t>
            </w:r>
            <w:proofErr w:type="spellEnd"/>
            <w:r w:rsidRPr="00215F62">
              <w:rPr>
                <w:szCs w:val="24"/>
                <w:lang w:val="es-ES"/>
              </w:rPr>
              <w:t>)</w:t>
            </w:r>
          </w:p>
        </w:tc>
        <w:tc>
          <w:tcPr>
            <w:tcW w:w="0" w:type="auto"/>
            <w:vAlign w:val="center"/>
            <w:hideMark/>
          </w:tcPr>
          <w:p w14:paraId="7907DEDF" w14:textId="77777777" w:rsidR="00215F62" w:rsidRPr="00215F62" w:rsidRDefault="00215F62" w:rsidP="00215F62">
            <w:pPr>
              <w:jc w:val="left"/>
              <w:rPr>
                <w:szCs w:val="24"/>
                <w:lang w:val="es-ES"/>
              </w:rPr>
            </w:pPr>
            <w:r w:rsidRPr="00215F62">
              <w:rPr>
                <w:szCs w:val="24"/>
                <w:lang w:val="es-ES"/>
              </w:rPr>
              <w:t>Tiempo de tránsito / Doppler</w:t>
            </w:r>
          </w:p>
        </w:tc>
        <w:tc>
          <w:tcPr>
            <w:tcW w:w="0" w:type="auto"/>
            <w:gridSpan w:val="2"/>
            <w:vAlign w:val="center"/>
            <w:hideMark/>
          </w:tcPr>
          <w:p w14:paraId="3DFE0BF8" w14:textId="77777777" w:rsidR="00215F62" w:rsidRPr="00215F62" w:rsidRDefault="00215F62" w:rsidP="00215F62">
            <w:pPr>
              <w:jc w:val="left"/>
              <w:rPr>
                <w:szCs w:val="24"/>
                <w:lang w:val="es-ES"/>
              </w:rPr>
            </w:pPr>
            <w:proofErr w:type="spellStart"/>
            <w:r w:rsidRPr="00215F62">
              <w:rPr>
                <w:szCs w:val="24"/>
                <w:lang w:val="es-ES"/>
              </w:rPr>
              <w:t>Krohne</w:t>
            </w:r>
            <w:proofErr w:type="spellEnd"/>
          </w:p>
        </w:tc>
        <w:tc>
          <w:tcPr>
            <w:tcW w:w="0" w:type="auto"/>
            <w:vAlign w:val="center"/>
            <w:hideMark/>
          </w:tcPr>
          <w:p w14:paraId="561E05C7" w14:textId="77777777" w:rsidR="00215F62" w:rsidRPr="00215F62" w:rsidRDefault="00215F62" w:rsidP="00215F62">
            <w:pPr>
              <w:jc w:val="left"/>
              <w:rPr>
                <w:szCs w:val="24"/>
                <w:lang w:val="es-ES"/>
              </w:rPr>
            </w:pPr>
            <w:r w:rsidRPr="00215F62">
              <w:rPr>
                <w:szCs w:val="24"/>
                <w:lang w:val="es-ES"/>
              </w:rPr>
              <w:t>Alemania</w:t>
            </w:r>
          </w:p>
        </w:tc>
      </w:tr>
      <w:tr w:rsidR="00215F62" w:rsidRPr="00215F62" w14:paraId="36630775" w14:textId="77777777">
        <w:trPr>
          <w:tblCellSpacing w:w="15" w:type="dxa"/>
        </w:trPr>
        <w:tc>
          <w:tcPr>
            <w:tcW w:w="0" w:type="auto"/>
            <w:vAlign w:val="center"/>
            <w:hideMark/>
          </w:tcPr>
          <w:p w14:paraId="5554055F" w14:textId="77777777" w:rsidR="00215F62" w:rsidRPr="00215F62" w:rsidRDefault="00215F62" w:rsidP="00215F62">
            <w:pPr>
              <w:jc w:val="left"/>
              <w:rPr>
                <w:szCs w:val="24"/>
                <w:lang w:val="es-ES"/>
              </w:rPr>
            </w:pPr>
          </w:p>
        </w:tc>
        <w:tc>
          <w:tcPr>
            <w:tcW w:w="0" w:type="auto"/>
            <w:vAlign w:val="center"/>
            <w:hideMark/>
          </w:tcPr>
          <w:p w14:paraId="135EE9FA" w14:textId="77777777" w:rsidR="00215F62" w:rsidRPr="00215F62" w:rsidRDefault="00215F62" w:rsidP="00215F62">
            <w:pPr>
              <w:jc w:val="left"/>
              <w:rPr>
                <w:szCs w:val="24"/>
                <w:lang w:val="es-ES"/>
              </w:rPr>
            </w:pPr>
          </w:p>
        </w:tc>
        <w:tc>
          <w:tcPr>
            <w:tcW w:w="0" w:type="auto"/>
            <w:gridSpan w:val="2"/>
            <w:vAlign w:val="center"/>
            <w:hideMark/>
          </w:tcPr>
          <w:p w14:paraId="3B42D4D7" w14:textId="77777777" w:rsidR="00215F62" w:rsidRPr="00215F62" w:rsidRDefault="00215F62" w:rsidP="00215F62">
            <w:pPr>
              <w:jc w:val="left"/>
              <w:rPr>
                <w:szCs w:val="24"/>
                <w:lang w:val="es-ES"/>
              </w:rPr>
            </w:pPr>
            <w:r w:rsidRPr="00215F62">
              <w:rPr>
                <w:szCs w:val="24"/>
                <w:lang w:val="es-ES"/>
              </w:rPr>
              <w:t>Siemens</w:t>
            </w:r>
          </w:p>
        </w:tc>
        <w:tc>
          <w:tcPr>
            <w:tcW w:w="0" w:type="auto"/>
            <w:vAlign w:val="center"/>
            <w:hideMark/>
          </w:tcPr>
          <w:p w14:paraId="0DEC1EB7" w14:textId="77777777" w:rsidR="00215F62" w:rsidRPr="00215F62" w:rsidRDefault="00215F62" w:rsidP="00215F62">
            <w:pPr>
              <w:jc w:val="left"/>
              <w:rPr>
                <w:szCs w:val="24"/>
                <w:lang w:val="es-ES"/>
              </w:rPr>
            </w:pPr>
            <w:r w:rsidRPr="00215F62">
              <w:rPr>
                <w:szCs w:val="24"/>
                <w:lang w:val="es-ES"/>
              </w:rPr>
              <w:t>Alemania</w:t>
            </w:r>
          </w:p>
        </w:tc>
      </w:tr>
      <w:tr w:rsidR="00215F62" w:rsidRPr="00215F62" w14:paraId="58EB9EF3" w14:textId="77777777">
        <w:trPr>
          <w:tblCellSpacing w:w="15" w:type="dxa"/>
        </w:trPr>
        <w:tc>
          <w:tcPr>
            <w:tcW w:w="0" w:type="auto"/>
            <w:vAlign w:val="center"/>
            <w:hideMark/>
          </w:tcPr>
          <w:p w14:paraId="1021D718" w14:textId="77777777" w:rsidR="00215F62" w:rsidRPr="00215F62" w:rsidRDefault="00215F62" w:rsidP="00215F62">
            <w:pPr>
              <w:jc w:val="left"/>
              <w:rPr>
                <w:szCs w:val="24"/>
                <w:lang w:val="es-ES"/>
              </w:rPr>
            </w:pPr>
          </w:p>
        </w:tc>
        <w:tc>
          <w:tcPr>
            <w:tcW w:w="0" w:type="auto"/>
            <w:vAlign w:val="center"/>
            <w:hideMark/>
          </w:tcPr>
          <w:p w14:paraId="7D45610C" w14:textId="77777777" w:rsidR="00215F62" w:rsidRPr="00215F62" w:rsidRDefault="00215F62" w:rsidP="00215F62">
            <w:pPr>
              <w:jc w:val="left"/>
              <w:rPr>
                <w:szCs w:val="24"/>
                <w:lang w:val="es-ES"/>
              </w:rPr>
            </w:pPr>
          </w:p>
        </w:tc>
        <w:tc>
          <w:tcPr>
            <w:tcW w:w="0" w:type="auto"/>
            <w:gridSpan w:val="2"/>
            <w:vAlign w:val="center"/>
            <w:hideMark/>
          </w:tcPr>
          <w:p w14:paraId="69A90570" w14:textId="77777777" w:rsidR="00215F62" w:rsidRPr="00215F62" w:rsidRDefault="00215F62" w:rsidP="00215F62">
            <w:pPr>
              <w:jc w:val="left"/>
              <w:rPr>
                <w:szCs w:val="24"/>
                <w:lang w:val="es-ES"/>
              </w:rPr>
            </w:pPr>
            <w:r w:rsidRPr="00215F62">
              <w:rPr>
                <w:szCs w:val="24"/>
                <w:lang w:val="es-ES"/>
              </w:rPr>
              <w:t>Fuji Electric</w:t>
            </w:r>
          </w:p>
        </w:tc>
        <w:tc>
          <w:tcPr>
            <w:tcW w:w="0" w:type="auto"/>
            <w:vAlign w:val="center"/>
            <w:hideMark/>
          </w:tcPr>
          <w:p w14:paraId="1442921A" w14:textId="77777777" w:rsidR="00215F62" w:rsidRPr="00215F62" w:rsidRDefault="00215F62" w:rsidP="00215F62">
            <w:pPr>
              <w:jc w:val="left"/>
              <w:rPr>
                <w:szCs w:val="24"/>
                <w:lang w:val="es-ES"/>
              </w:rPr>
            </w:pPr>
            <w:r w:rsidRPr="00215F62">
              <w:rPr>
                <w:szCs w:val="24"/>
                <w:lang w:val="es-ES"/>
              </w:rPr>
              <w:t>Japón</w:t>
            </w:r>
          </w:p>
        </w:tc>
      </w:tr>
      <w:tr w:rsidR="00215F62" w:rsidRPr="00215F62" w14:paraId="66661F51" w14:textId="77777777">
        <w:trPr>
          <w:tblCellSpacing w:w="15" w:type="dxa"/>
        </w:trPr>
        <w:tc>
          <w:tcPr>
            <w:tcW w:w="0" w:type="auto"/>
            <w:vAlign w:val="center"/>
            <w:hideMark/>
          </w:tcPr>
          <w:p w14:paraId="623DB042" w14:textId="77777777" w:rsidR="00215F62" w:rsidRPr="00215F62" w:rsidRDefault="00215F62" w:rsidP="00215F62">
            <w:pPr>
              <w:jc w:val="left"/>
              <w:rPr>
                <w:szCs w:val="24"/>
                <w:lang w:val="es-ES"/>
              </w:rPr>
            </w:pPr>
            <w:r w:rsidRPr="00215F62">
              <w:rPr>
                <w:szCs w:val="24"/>
                <w:lang w:val="es-ES"/>
              </w:rPr>
              <w:t>Turbina</w:t>
            </w:r>
          </w:p>
        </w:tc>
        <w:tc>
          <w:tcPr>
            <w:tcW w:w="0" w:type="auto"/>
            <w:vAlign w:val="center"/>
            <w:hideMark/>
          </w:tcPr>
          <w:p w14:paraId="739FC7F6" w14:textId="77777777" w:rsidR="00215F62" w:rsidRPr="00215F62" w:rsidRDefault="00215F62" w:rsidP="00215F62">
            <w:pPr>
              <w:jc w:val="left"/>
              <w:rPr>
                <w:szCs w:val="24"/>
                <w:lang w:val="es-ES"/>
              </w:rPr>
            </w:pPr>
            <w:r w:rsidRPr="00215F62">
              <w:rPr>
                <w:szCs w:val="24"/>
                <w:lang w:val="es-ES"/>
              </w:rPr>
              <w:t>Velocidad</w:t>
            </w:r>
          </w:p>
        </w:tc>
        <w:tc>
          <w:tcPr>
            <w:tcW w:w="0" w:type="auto"/>
            <w:gridSpan w:val="2"/>
            <w:vAlign w:val="center"/>
            <w:hideMark/>
          </w:tcPr>
          <w:p w14:paraId="53C72F76" w14:textId="77777777" w:rsidR="00215F62" w:rsidRPr="00215F62" w:rsidRDefault="00215F62" w:rsidP="00215F62">
            <w:pPr>
              <w:jc w:val="left"/>
              <w:rPr>
                <w:szCs w:val="24"/>
                <w:lang w:val="es-ES"/>
              </w:rPr>
            </w:pPr>
            <w:r w:rsidRPr="00215F62">
              <w:rPr>
                <w:szCs w:val="24"/>
                <w:lang w:val="es-ES"/>
              </w:rPr>
              <w:t>FMC Technologies / Smith</w:t>
            </w:r>
          </w:p>
        </w:tc>
        <w:tc>
          <w:tcPr>
            <w:tcW w:w="0" w:type="auto"/>
            <w:vAlign w:val="center"/>
            <w:hideMark/>
          </w:tcPr>
          <w:p w14:paraId="1B74AEE4" w14:textId="77777777" w:rsidR="00215F62" w:rsidRPr="00215F62" w:rsidRDefault="00215F62" w:rsidP="00215F62">
            <w:pPr>
              <w:jc w:val="left"/>
              <w:rPr>
                <w:szCs w:val="24"/>
                <w:lang w:val="es-ES"/>
              </w:rPr>
            </w:pPr>
            <w:r w:rsidRPr="00215F62">
              <w:rPr>
                <w:szCs w:val="24"/>
                <w:lang w:val="es-ES"/>
              </w:rPr>
              <w:t>EE. UU.</w:t>
            </w:r>
          </w:p>
        </w:tc>
      </w:tr>
      <w:tr w:rsidR="00215F62" w:rsidRPr="00215F62" w14:paraId="4E827476" w14:textId="77777777">
        <w:trPr>
          <w:tblCellSpacing w:w="15" w:type="dxa"/>
        </w:trPr>
        <w:tc>
          <w:tcPr>
            <w:tcW w:w="0" w:type="auto"/>
            <w:vAlign w:val="center"/>
            <w:hideMark/>
          </w:tcPr>
          <w:p w14:paraId="76CC52FE" w14:textId="77777777" w:rsidR="00215F62" w:rsidRPr="00215F62" w:rsidRDefault="00215F62" w:rsidP="00215F62">
            <w:pPr>
              <w:jc w:val="left"/>
              <w:rPr>
                <w:szCs w:val="24"/>
                <w:lang w:val="es-ES"/>
              </w:rPr>
            </w:pPr>
          </w:p>
        </w:tc>
        <w:tc>
          <w:tcPr>
            <w:tcW w:w="0" w:type="auto"/>
            <w:vAlign w:val="center"/>
            <w:hideMark/>
          </w:tcPr>
          <w:p w14:paraId="1798E20C" w14:textId="77777777" w:rsidR="00215F62" w:rsidRPr="00215F62" w:rsidRDefault="00215F62" w:rsidP="00215F62">
            <w:pPr>
              <w:jc w:val="left"/>
              <w:rPr>
                <w:szCs w:val="24"/>
                <w:lang w:val="es-ES"/>
              </w:rPr>
            </w:pPr>
          </w:p>
        </w:tc>
        <w:tc>
          <w:tcPr>
            <w:tcW w:w="0" w:type="auto"/>
            <w:gridSpan w:val="2"/>
            <w:vAlign w:val="center"/>
            <w:hideMark/>
          </w:tcPr>
          <w:p w14:paraId="5F249EEE" w14:textId="77777777" w:rsidR="00215F62" w:rsidRPr="00215F62" w:rsidRDefault="00215F62" w:rsidP="00215F62">
            <w:pPr>
              <w:jc w:val="left"/>
              <w:rPr>
                <w:szCs w:val="24"/>
                <w:lang w:val="es-ES"/>
              </w:rPr>
            </w:pPr>
            <w:proofErr w:type="spellStart"/>
            <w:r w:rsidRPr="00215F62">
              <w:rPr>
                <w:szCs w:val="24"/>
                <w:lang w:val="es-ES"/>
              </w:rPr>
              <w:t>Badger</w:t>
            </w:r>
            <w:proofErr w:type="spellEnd"/>
            <w:r w:rsidRPr="00215F62">
              <w:rPr>
                <w:szCs w:val="24"/>
                <w:lang w:val="es-ES"/>
              </w:rPr>
              <w:t xml:space="preserve"> Meter</w:t>
            </w:r>
          </w:p>
        </w:tc>
        <w:tc>
          <w:tcPr>
            <w:tcW w:w="0" w:type="auto"/>
            <w:vAlign w:val="center"/>
            <w:hideMark/>
          </w:tcPr>
          <w:p w14:paraId="1AF1EF9F" w14:textId="77777777" w:rsidR="00215F62" w:rsidRPr="00215F62" w:rsidRDefault="00215F62" w:rsidP="00215F62">
            <w:pPr>
              <w:jc w:val="left"/>
              <w:rPr>
                <w:szCs w:val="24"/>
                <w:lang w:val="es-ES"/>
              </w:rPr>
            </w:pPr>
            <w:r w:rsidRPr="00215F62">
              <w:rPr>
                <w:szCs w:val="24"/>
                <w:lang w:val="es-ES"/>
              </w:rPr>
              <w:t>EE. UU.</w:t>
            </w:r>
          </w:p>
        </w:tc>
      </w:tr>
      <w:tr w:rsidR="00215F62" w:rsidRPr="00215F62" w14:paraId="02DD0E92" w14:textId="77777777">
        <w:trPr>
          <w:tblCellSpacing w:w="15" w:type="dxa"/>
        </w:trPr>
        <w:tc>
          <w:tcPr>
            <w:tcW w:w="0" w:type="auto"/>
            <w:vAlign w:val="center"/>
            <w:hideMark/>
          </w:tcPr>
          <w:p w14:paraId="7DBABA91" w14:textId="77777777" w:rsidR="00215F62" w:rsidRPr="00215F62" w:rsidRDefault="00215F62" w:rsidP="00215F62">
            <w:pPr>
              <w:jc w:val="left"/>
              <w:rPr>
                <w:szCs w:val="24"/>
                <w:lang w:val="es-ES"/>
              </w:rPr>
            </w:pPr>
            <w:r w:rsidRPr="00215F62">
              <w:rPr>
                <w:szCs w:val="24"/>
                <w:lang w:val="es-ES"/>
              </w:rPr>
              <w:t>Vórtex</w:t>
            </w:r>
          </w:p>
        </w:tc>
        <w:tc>
          <w:tcPr>
            <w:tcW w:w="0" w:type="auto"/>
            <w:vAlign w:val="center"/>
            <w:hideMark/>
          </w:tcPr>
          <w:p w14:paraId="7F94357F" w14:textId="77777777" w:rsidR="00215F62" w:rsidRPr="00215F62" w:rsidRDefault="00215F62" w:rsidP="00215F62">
            <w:pPr>
              <w:jc w:val="left"/>
              <w:rPr>
                <w:szCs w:val="24"/>
                <w:lang w:val="es-ES"/>
              </w:rPr>
            </w:pPr>
            <w:r w:rsidRPr="00215F62">
              <w:rPr>
                <w:szCs w:val="24"/>
                <w:lang w:val="es-ES"/>
              </w:rPr>
              <w:t>Frecuencia de desprendimiento de vórtices</w:t>
            </w:r>
          </w:p>
        </w:tc>
        <w:tc>
          <w:tcPr>
            <w:tcW w:w="0" w:type="auto"/>
            <w:gridSpan w:val="2"/>
            <w:vAlign w:val="center"/>
            <w:hideMark/>
          </w:tcPr>
          <w:p w14:paraId="73D54DD5" w14:textId="77777777" w:rsidR="00215F62" w:rsidRPr="00215F62" w:rsidRDefault="00215F62" w:rsidP="00215F62">
            <w:pPr>
              <w:jc w:val="left"/>
              <w:rPr>
                <w:szCs w:val="24"/>
                <w:lang w:val="es-ES"/>
              </w:rPr>
            </w:pPr>
            <w:proofErr w:type="spellStart"/>
            <w:r w:rsidRPr="00215F62">
              <w:rPr>
                <w:szCs w:val="24"/>
                <w:lang w:val="es-ES"/>
              </w:rPr>
              <w:t>Yokogawa</w:t>
            </w:r>
            <w:proofErr w:type="spellEnd"/>
          </w:p>
        </w:tc>
        <w:tc>
          <w:tcPr>
            <w:tcW w:w="0" w:type="auto"/>
            <w:vAlign w:val="center"/>
            <w:hideMark/>
          </w:tcPr>
          <w:p w14:paraId="5917D897" w14:textId="77777777" w:rsidR="00215F62" w:rsidRPr="00215F62" w:rsidRDefault="00215F62" w:rsidP="00215F62">
            <w:pPr>
              <w:jc w:val="left"/>
              <w:rPr>
                <w:szCs w:val="24"/>
                <w:lang w:val="es-ES"/>
              </w:rPr>
            </w:pPr>
            <w:r w:rsidRPr="00215F62">
              <w:rPr>
                <w:szCs w:val="24"/>
                <w:lang w:val="es-ES"/>
              </w:rPr>
              <w:t>Japón</w:t>
            </w:r>
          </w:p>
        </w:tc>
      </w:tr>
      <w:tr w:rsidR="00215F62" w:rsidRPr="00215F62" w14:paraId="602C714B" w14:textId="77777777">
        <w:trPr>
          <w:tblCellSpacing w:w="15" w:type="dxa"/>
        </w:trPr>
        <w:tc>
          <w:tcPr>
            <w:tcW w:w="0" w:type="auto"/>
            <w:vAlign w:val="center"/>
            <w:hideMark/>
          </w:tcPr>
          <w:p w14:paraId="7584B839" w14:textId="77777777" w:rsidR="00215F62" w:rsidRPr="00215F62" w:rsidRDefault="00215F62" w:rsidP="00215F62">
            <w:pPr>
              <w:jc w:val="left"/>
              <w:rPr>
                <w:szCs w:val="24"/>
                <w:lang w:val="es-ES"/>
              </w:rPr>
            </w:pPr>
          </w:p>
        </w:tc>
        <w:tc>
          <w:tcPr>
            <w:tcW w:w="0" w:type="auto"/>
            <w:vAlign w:val="center"/>
            <w:hideMark/>
          </w:tcPr>
          <w:p w14:paraId="7F9C63F5" w14:textId="77777777" w:rsidR="00215F62" w:rsidRPr="00215F62" w:rsidRDefault="00215F62" w:rsidP="00215F62">
            <w:pPr>
              <w:jc w:val="left"/>
              <w:rPr>
                <w:szCs w:val="24"/>
                <w:lang w:val="es-ES"/>
              </w:rPr>
            </w:pPr>
          </w:p>
        </w:tc>
        <w:tc>
          <w:tcPr>
            <w:tcW w:w="0" w:type="auto"/>
            <w:gridSpan w:val="2"/>
            <w:vAlign w:val="center"/>
            <w:hideMark/>
          </w:tcPr>
          <w:p w14:paraId="2DB3AB83" w14:textId="77777777" w:rsidR="00215F62" w:rsidRPr="00215F62" w:rsidRDefault="00215F62" w:rsidP="00215F62">
            <w:pPr>
              <w:jc w:val="left"/>
              <w:rPr>
                <w:szCs w:val="24"/>
                <w:lang w:val="es-ES"/>
              </w:rPr>
            </w:pPr>
            <w:proofErr w:type="spellStart"/>
            <w:r w:rsidRPr="00215F62">
              <w:rPr>
                <w:szCs w:val="24"/>
                <w:lang w:val="es-ES"/>
              </w:rPr>
              <w:t>Endress+Hauser</w:t>
            </w:r>
            <w:proofErr w:type="spellEnd"/>
          </w:p>
        </w:tc>
        <w:tc>
          <w:tcPr>
            <w:tcW w:w="0" w:type="auto"/>
            <w:vAlign w:val="center"/>
            <w:hideMark/>
          </w:tcPr>
          <w:p w14:paraId="60C77DA8" w14:textId="77777777" w:rsidR="00215F62" w:rsidRPr="00215F62" w:rsidRDefault="00215F62" w:rsidP="00215F62">
            <w:pPr>
              <w:jc w:val="left"/>
              <w:rPr>
                <w:szCs w:val="24"/>
                <w:lang w:val="es-ES"/>
              </w:rPr>
            </w:pPr>
            <w:r w:rsidRPr="00215F62">
              <w:rPr>
                <w:szCs w:val="24"/>
                <w:lang w:val="es-ES"/>
              </w:rPr>
              <w:t>Suiza</w:t>
            </w:r>
          </w:p>
        </w:tc>
      </w:tr>
      <w:tr w:rsidR="00215F62" w:rsidRPr="00215F62" w14:paraId="10D041AE" w14:textId="77777777">
        <w:trPr>
          <w:tblCellSpacing w:w="15" w:type="dxa"/>
        </w:trPr>
        <w:tc>
          <w:tcPr>
            <w:tcW w:w="0" w:type="auto"/>
            <w:vAlign w:val="center"/>
            <w:hideMark/>
          </w:tcPr>
          <w:p w14:paraId="24032D3A" w14:textId="77777777" w:rsidR="00215F62" w:rsidRPr="00215F62" w:rsidRDefault="00215F62" w:rsidP="00215F62">
            <w:pPr>
              <w:jc w:val="left"/>
              <w:rPr>
                <w:szCs w:val="24"/>
                <w:lang w:val="es-ES"/>
              </w:rPr>
            </w:pPr>
            <w:r w:rsidRPr="00215F62">
              <w:rPr>
                <w:szCs w:val="24"/>
                <w:lang w:val="es-ES"/>
              </w:rPr>
              <w:t>Magnético</w:t>
            </w:r>
          </w:p>
        </w:tc>
        <w:tc>
          <w:tcPr>
            <w:tcW w:w="0" w:type="auto"/>
            <w:vAlign w:val="center"/>
            <w:hideMark/>
          </w:tcPr>
          <w:p w14:paraId="28EAE1E3" w14:textId="77777777" w:rsidR="00215F62" w:rsidRPr="00215F62" w:rsidRDefault="00215F62" w:rsidP="00215F62">
            <w:pPr>
              <w:jc w:val="left"/>
              <w:rPr>
                <w:szCs w:val="24"/>
                <w:lang w:val="es-ES"/>
              </w:rPr>
            </w:pPr>
            <w:r w:rsidRPr="00215F62">
              <w:rPr>
                <w:szCs w:val="24"/>
                <w:lang w:val="es-ES"/>
              </w:rPr>
              <w:t>Ley de Faraday</w:t>
            </w:r>
          </w:p>
        </w:tc>
        <w:tc>
          <w:tcPr>
            <w:tcW w:w="0" w:type="auto"/>
            <w:gridSpan w:val="2"/>
            <w:vAlign w:val="center"/>
            <w:hideMark/>
          </w:tcPr>
          <w:p w14:paraId="55E896CF" w14:textId="77777777" w:rsidR="00215F62" w:rsidRPr="00215F62" w:rsidRDefault="00215F62" w:rsidP="00215F62">
            <w:pPr>
              <w:jc w:val="left"/>
              <w:rPr>
                <w:szCs w:val="24"/>
                <w:lang w:val="es-ES"/>
              </w:rPr>
            </w:pPr>
            <w:r w:rsidRPr="00215F62">
              <w:rPr>
                <w:szCs w:val="24"/>
                <w:lang w:val="es-ES"/>
              </w:rPr>
              <w:t>ABB</w:t>
            </w:r>
          </w:p>
        </w:tc>
        <w:tc>
          <w:tcPr>
            <w:tcW w:w="0" w:type="auto"/>
            <w:vAlign w:val="center"/>
            <w:hideMark/>
          </w:tcPr>
          <w:p w14:paraId="56EE58C4" w14:textId="77777777" w:rsidR="00215F62" w:rsidRPr="00215F62" w:rsidRDefault="00215F62" w:rsidP="00215F62">
            <w:pPr>
              <w:jc w:val="left"/>
              <w:rPr>
                <w:szCs w:val="24"/>
                <w:lang w:val="es-ES"/>
              </w:rPr>
            </w:pPr>
            <w:r w:rsidRPr="00215F62">
              <w:rPr>
                <w:szCs w:val="24"/>
                <w:lang w:val="es-ES"/>
              </w:rPr>
              <w:t>Suiza</w:t>
            </w:r>
          </w:p>
        </w:tc>
      </w:tr>
      <w:tr w:rsidR="00215F62" w:rsidRPr="00215F62" w14:paraId="3B45756B" w14:textId="77777777">
        <w:trPr>
          <w:tblCellSpacing w:w="15" w:type="dxa"/>
        </w:trPr>
        <w:tc>
          <w:tcPr>
            <w:tcW w:w="0" w:type="auto"/>
            <w:vAlign w:val="center"/>
            <w:hideMark/>
          </w:tcPr>
          <w:p w14:paraId="207467F6" w14:textId="77777777" w:rsidR="00215F62" w:rsidRPr="00215F62" w:rsidRDefault="00215F62" w:rsidP="00215F62">
            <w:pPr>
              <w:jc w:val="left"/>
              <w:rPr>
                <w:szCs w:val="24"/>
                <w:lang w:val="es-ES"/>
              </w:rPr>
            </w:pPr>
          </w:p>
        </w:tc>
        <w:tc>
          <w:tcPr>
            <w:tcW w:w="0" w:type="auto"/>
            <w:vAlign w:val="center"/>
            <w:hideMark/>
          </w:tcPr>
          <w:p w14:paraId="2CC5013D" w14:textId="77777777" w:rsidR="00215F62" w:rsidRPr="00215F62" w:rsidRDefault="00215F62" w:rsidP="00215F62">
            <w:pPr>
              <w:jc w:val="left"/>
              <w:rPr>
                <w:szCs w:val="24"/>
                <w:lang w:val="es-ES"/>
              </w:rPr>
            </w:pPr>
          </w:p>
        </w:tc>
        <w:tc>
          <w:tcPr>
            <w:tcW w:w="0" w:type="auto"/>
            <w:gridSpan w:val="2"/>
            <w:vAlign w:val="center"/>
            <w:hideMark/>
          </w:tcPr>
          <w:p w14:paraId="1CCD55D5" w14:textId="77777777" w:rsidR="00215F62" w:rsidRPr="00215F62" w:rsidRDefault="00215F62" w:rsidP="00215F62">
            <w:pPr>
              <w:jc w:val="left"/>
              <w:rPr>
                <w:szCs w:val="24"/>
                <w:lang w:val="es-ES"/>
              </w:rPr>
            </w:pPr>
            <w:proofErr w:type="spellStart"/>
            <w:r w:rsidRPr="00215F62">
              <w:rPr>
                <w:szCs w:val="24"/>
                <w:lang w:val="es-ES"/>
              </w:rPr>
              <w:t>Rosemount</w:t>
            </w:r>
            <w:proofErr w:type="spellEnd"/>
          </w:p>
        </w:tc>
        <w:tc>
          <w:tcPr>
            <w:tcW w:w="0" w:type="auto"/>
            <w:vAlign w:val="center"/>
            <w:hideMark/>
          </w:tcPr>
          <w:p w14:paraId="0C628999" w14:textId="77777777" w:rsidR="00215F62" w:rsidRPr="00215F62" w:rsidRDefault="00215F62" w:rsidP="00215F62">
            <w:pPr>
              <w:jc w:val="left"/>
              <w:rPr>
                <w:szCs w:val="24"/>
                <w:lang w:val="es-ES"/>
              </w:rPr>
            </w:pPr>
            <w:r w:rsidRPr="00215F62">
              <w:rPr>
                <w:szCs w:val="24"/>
                <w:lang w:val="es-ES"/>
              </w:rPr>
              <w:t>EE. UU.</w:t>
            </w:r>
          </w:p>
        </w:tc>
      </w:tr>
      <w:tr w:rsidR="00215F62" w:rsidRPr="00215F62" w14:paraId="3730DC7E" w14:textId="77777777">
        <w:trPr>
          <w:tblCellSpacing w:w="15" w:type="dxa"/>
        </w:trPr>
        <w:tc>
          <w:tcPr>
            <w:tcW w:w="0" w:type="auto"/>
            <w:vAlign w:val="center"/>
            <w:hideMark/>
          </w:tcPr>
          <w:p w14:paraId="72B6649B" w14:textId="77777777" w:rsidR="00215F62" w:rsidRPr="00215F62" w:rsidRDefault="00215F62" w:rsidP="00215F62">
            <w:pPr>
              <w:jc w:val="left"/>
              <w:rPr>
                <w:szCs w:val="24"/>
                <w:lang w:val="es-ES"/>
              </w:rPr>
            </w:pPr>
            <w:r w:rsidRPr="00215F62">
              <w:rPr>
                <w:szCs w:val="24"/>
                <w:lang w:val="es-ES"/>
              </w:rPr>
              <w:t>Presión diferencial (placa, Venturi, tobera)</w:t>
            </w:r>
          </w:p>
        </w:tc>
        <w:tc>
          <w:tcPr>
            <w:tcW w:w="0" w:type="auto"/>
            <w:vAlign w:val="center"/>
            <w:hideMark/>
          </w:tcPr>
          <w:p w14:paraId="5A3E8D3C" w14:textId="77777777" w:rsidR="00215F62" w:rsidRPr="00215F62" w:rsidRDefault="00215F62" w:rsidP="00215F62">
            <w:pPr>
              <w:jc w:val="left"/>
              <w:rPr>
                <w:szCs w:val="24"/>
                <w:lang w:val="es-ES"/>
              </w:rPr>
            </w:pPr>
            <w:r w:rsidRPr="00215F62">
              <w:rPr>
                <w:szCs w:val="24"/>
                <w:lang w:val="es-ES"/>
              </w:rPr>
              <w:t>Ley de Bernoulli</w:t>
            </w:r>
          </w:p>
        </w:tc>
        <w:tc>
          <w:tcPr>
            <w:tcW w:w="0" w:type="auto"/>
            <w:gridSpan w:val="2"/>
            <w:vAlign w:val="center"/>
            <w:hideMark/>
          </w:tcPr>
          <w:p w14:paraId="2CBD2B9D" w14:textId="77777777" w:rsidR="00215F62" w:rsidRPr="00215F62" w:rsidRDefault="00215F62" w:rsidP="00215F62">
            <w:pPr>
              <w:jc w:val="left"/>
              <w:rPr>
                <w:szCs w:val="24"/>
                <w:lang w:val="es-ES"/>
              </w:rPr>
            </w:pPr>
            <w:r w:rsidRPr="00215F62">
              <w:rPr>
                <w:szCs w:val="24"/>
                <w:lang w:val="es-ES"/>
              </w:rPr>
              <w:t>Daniel (Emerson)</w:t>
            </w:r>
          </w:p>
        </w:tc>
        <w:tc>
          <w:tcPr>
            <w:tcW w:w="0" w:type="auto"/>
            <w:vAlign w:val="center"/>
            <w:hideMark/>
          </w:tcPr>
          <w:p w14:paraId="703EE054" w14:textId="77777777" w:rsidR="00215F62" w:rsidRPr="00215F62" w:rsidRDefault="00215F62" w:rsidP="00215F62">
            <w:pPr>
              <w:jc w:val="left"/>
              <w:rPr>
                <w:szCs w:val="24"/>
                <w:lang w:val="es-ES"/>
              </w:rPr>
            </w:pPr>
            <w:r w:rsidRPr="00215F62">
              <w:rPr>
                <w:szCs w:val="24"/>
                <w:lang w:val="es-ES"/>
              </w:rPr>
              <w:t>EE. UU.</w:t>
            </w:r>
          </w:p>
        </w:tc>
      </w:tr>
      <w:tr w:rsidR="00215F62" w:rsidRPr="00215F62" w14:paraId="5EC0DB76" w14:textId="77777777" w:rsidTr="00851D0B">
        <w:trPr>
          <w:tblCellSpacing w:w="15" w:type="dxa"/>
        </w:trPr>
        <w:tc>
          <w:tcPr>
            <w:tcW w:w="0" w:type="auto"/>
            <w:tcBorders>
              <w:bottom w:val="single" w:sz="4" w:space="0" w:color="auto"/>
            </w:tcBorders>
            <w:vAlign w:val="center"/>
            <w:hideMark/>
          </w:tcPr>
          <w:p w14:paraId="6887AFDA" w14:textId="77777777" w:rsidR="00215F62" w:rsidRPr="00215F62" w:rsidRDefault="00215F62" w:rsidP="00215F62">
            <w:pPr>
              <w:jc w:val="left"/>
              <w:rPr>
                <w:szCs w:val="24"/>
                <w:lang w:val="es-ES"/>
              </w:rPr>
            </w:pPr>
          </w:p>
        </w:tc>
        <w:tc>
          <w:tcPr>
            <w:tcW w:w="0" w:type="auto"/>
            <w:tcBorders>
              <w:bottom w:val="single" w:sz="4" w:space="0" w:color="auto"/>
            </w:tcBorders>
            <w:vAlign w:val="center"/>
            <w:hideMark/>
          </w:tcPr>
          <w:p w14:paraId="3872357B" w14:textId="77777777" w:rsidR="00215F62" w:rsidRPr="00215F62" w:rsidRDefault="00215F62" w:rsidP="00215F62">
            <w:pPr>
              <w:jc w:val="left"/>
              <w:rPr>
                <w:szCs w:val="24"/>
                <w:lang w:val="es-ES"/>
              </w:rPr>
            </w:pPr>
          </w:p>
        </w:tc>
        <w:tc>
          <w:tcPr>
            <w:tcW w:w="0" w:type="auto"/>
            <w:gridSpan w:val="2"/>
            <w:tcBorders>
              <w:bottom w:val="single" w:sz="4" w:space="0" w:color="auto"/>
            </w:tcBorders>
            <w:vAlign w:val="center"/>
            <w:hideMark/>
          </w:tcPr>
          <w:p w14:paraId="107A901F" w14:textId="77777777" w:rsidR="00215F62" w:rsidRPr="00215F62" w:rsidRDefault="00215F62" w:rsidP="00215F62">
            <w:pPr>
              <w:jc w:val="left"/>
              <w:rPr>
                <w:szCs w:val="24"/>
                <w:lang w:val="es-ES"/>
              </w:rPr>
            </w:pPr>
            <w:proofErr w:type="spellStart"/>
            <w:r w:rsidRPr="00215F62">
              <w:rPr>
                <w:szCs w:val="24"/>
                <w:lang w:val="es-ES"/>
              </w:rPr>
              <w:t>Yokogawa</w:t>
            </w:r>
            <w:proofErr w:type="spellEnd"/>
          </w:p>
        </w:tc>
        <w:tc>
          <w:tcPr>
            <w:tcW w:w="0" w:type="auto"/>
            <w:tcBorders>
              <w:bottom w:val="single" w:sz="4" w:space="0" w:color="auto"/>
            </w:tcBorders>
            <w:vAlign w:val="center"/>
            <w:hideMark/>
          </w:tcPr>
          <w:p w14:paraId="48F79FF8" w14:textId="77777777" w:rsidR="00215F62" w:rsidRPr="00215F62" w:rsidRDefault="00215F62" w:rsidP="00215F62">
            <w:pPr>
              <w:jc w:val="left"/>
              <w:rPr>
                <w:szCs w:val="24"/>
                <w:lang w:val="es-ES"/>
              </w:rPr>
            </w:pPr>
            <w:r w:rsidRPr="00215F62">
              <w:rPr>
                <w:szCs w:val="24"/>
                <w:lang w:val="es-ES"/>
              </w:rPr>
              <w:t>Japón</w:t>
            </w:r>
          </w:p>
        </w:tc>
      </w:tr>
    </w:tbl>
    <w:p w14:paraId="0B25930C" w14:textId="77777777" w:rsidR="00215F62" w:rsidRPr="00E62692" w:rsidRDefault="00215F62" w:rsidP="00E73721">
      <w:pPr>
        <w:rPr>
          <w:szCs w:val="24"/>
        </w:rPr>
      </w:pPr>
    </w:p>
    <w:p w14:paraId="20C000B0" w14:textId="77777777" w:rsidR="003E68B5" w:rsidRDefault="003E68B5" w:rsidP="00F32172">
      <w:pPr>
        <w:rPr>
          <w:szCs w:val="24"/>
          <w:lang w:val="es-ES"/>
        </w:rPr>
      </w:pPr>
    </w:p>
    <w:p w14:paraId="3D08B6C8" w14:textId="3C08D95F" w:rsidR="00F32172" w:rsidRDefault="00F32172" w:rsidP="00F32172">
      <w:pPr>
        <w:rPr>
          <w:szCs w:val="24"/>
          <w:lang w:val="es-ES"/>
        </w:rPr>
      </w:pPr>
      <w:r w:rsidRPr="00F32172">
        <w:rPr>
          <w:szCs w:val="24"/>
          <w:lang w:val="es-ES"/>
        </w:rPr>
        <w:t xml:space="preserve">La primera fase del proceso metodológico tiene como objetivo identificar la tecnología de medición de flujo que garantice la mayor precisión, repetitividad y estabilidad metrológica en las condiciones operativas específicas del Terminal de Almacenamiento y Embarque Guaraguao (TAEG) y del </w:t>
      </w:r>
      <w:proofErr w:type="spellStart"/>
      <w:r w:rsidRPr="00F32172">
        <w:rPr>
          <w:szCs w:val="24"/>
          <w:lang w:val="es-ES"/>
        </w:rPr>
        <w:t>Llenadero</w:t>
      </w:r>
      <w:proofErr w:type="spellEnd"/>
      <w:r w:rsidRPr="00F32172">
        <w:rPr>
          <w:szCs w:val="24"/>
          <w:lang w:val="es-ES"/>
        </w:rPr>
        <w:t xml:space="preserve"> Mercado Nacional (MENA).</w:t>
      </w:r>
      <w:r w:rsidR="003E68B5">
        <w:rPr>
          <w:szCs w:val="24"/>
          <w:lang w:val="es-ES"/>
        </w:rPr>
        <w:t xml:space="preserve"> </w:t>
      </w:r>
      <w:r w:rsidRPr="00F32172">
        <w:rPr>
          <w:szCs w:val="24"/>
          <w:lang w:val="es-ES"/>
        </w:rPr>
        <w:t xml:space="preserve">La selección se fundamenta en la Norma Técnica </w:t>
      </w:r>
      <w:r w:rsidR="00420F4E">
        <w:rPr>
          <w:szCs w:val="24"/>
          <w:lang w:val="es-ES"/>
        </w:rPr>
        <w:t>de</w:t>
      </w:r>
      <w:r w:rsidRPr="00F32172">
        <w:rPr>
          <w:szCs w:val="24"/>
          <w:lang w:val="es-ES"/>
        </w:rPr>
        <w:t xml:space="preserve"> Selección de Tecnologías de PDVSA y en los lineamientos internacionales establecidos por OIML R117 (</w:t>
      </w:r>
      <w:r w:rsidRPr="00F32172">
        <w:rPr>
          <w:i/>
          <w:iCs/>
          <w:szCs w:val="24"/>
          <w:lang w:val="es-ES"/>
        </w:rPr>
        <w:t xml:space="preserve">Dynamic </w:t>
      </w:r>
      <w:proofErr w:type="spellStart"/>
      <w:r w:rsidRPr="00F32172">
        <w:rPr>
          <w:i/>
          <w:iCs/>
          <w:szCs w:val="24"/>
          <w:lang w:val="es-ES"/>
        </w:rPr>
        <w:t>Measuring</w:t>
      </w:r>
      <w:proofErr w:type="spellEnd"/>
      <w:r w:rsidRPr="00F32172">
        <w:rPr>
          <w:i/>
          <w:iCs/>
          <w:szCs w:val="24"/>
          <w:lang w:val="es-ES"/>
        </w:rPr>
        <w:t xml:space="preserve"> </w:t>
      </w:r>
      <w:proofErr w:type="spellStart"/>
      <w:r w:rsidRPr="00F32172">
        <w:rPr>
          <w:i/>
          <w:iCs/>
          <w:szCs w:val="24"/>
          <w:lang w:val="es-ES"/>
        </w:rPr>
        <w:t>Systems</w:t>
      </w:r>
      <w:proofErr w:type="spellEnd"/>
      <w:r w:rsidRPr="00F32172">
        <w:rPr>
          <w:i/>
          <w:iCs/>
          <w:szCs w:val="24"/>
          <w:lang w:val="es-ES"/>
        </w:rPr>
        <w:t xml:space="preserve"> </w:t>
      </w:r>
      <w:proofErr w:type="spellStart"/>
      <w:r w:rsidRPr="00F32172">
        <w:rPr>
          <w:i/>
          <w:iCs/>
          <w:szCs w:val="24"/>
          <w:lang w:val="es-ES"/>
        </w:rPr>
        <w:t>for</w:t>
      </w:r>
      <w:proofErr w:type="spellEnd"/>
      <w:r w:rsidRPr="00F32172">
        <w:rPr>
          <w:i/>
          <w:iCs/>
          <w:szCs w:val="24"/>
          <w:lang w:val="es-ES"/>
        </w:rPr>
        <w:t xml:space="preserve"> </w:t>
      </w:r>
      <w:proofErr w:type="spellStart"/>
      <w:r w:rsidRPr="00F32172">
        <w:rPr>
          <w:i/>
          <w:iCs/>
          <w:szCs w:val="24"/>
          <w:lang w:val="es-ES"/>
        </w:rPr>
        <w:t>Liquids</w:t>
      </w:r>
      <w:proofErr w:type="spellEnd"/>
      <w:r w:rsidRPr="00F32172">
        <w:rPr>
          <w:i/>
          <w:iCs/>
          <w:szCs w:val="24"/>
          <w:lang w:val="es-ES"/>
        </w:rPr>
        <w:t xml:space="preserve"> </w:t>
      </w:r>
      <w:proofErr w:type="spellStart"/>
      <w:r w:rsidRPr="00F32172">
        <w:rPr>
          <w:i/>
          <w:iCs/>
          <w:szCs w:val="24"/>
          <w:lang w:val="es-ES"/>
        </w:rPr>
        <w:t>Other</w:t>
      </w:r>
      <w:proofErr w:type="spellEnd"/>
      <w:r w:rsidRPr="00F32172">
        <w:rPr>
          <w:i/>
          <w:iCs/>
          <w:szCs w:val="24"/>
          <w:lang w:val="es-ES"/>
        </w:rPr>
        <w:t xml:space="preserve"> </w:t>
      </w:r>
      <w:proofErr w:type="spellStart"/>
      <w:r w:rsidRPr="00F32172">
        <w:rPr>
          <w:i/>
          <w:iCs/>
          <w:szCs w:val="24"/>
          <w:lang w:val="es-ES"/>
        </w:rPr>
        <w:t>Than</w:t>
      </w:r>
      <w:proofErr w:type="spellEnd"/>
      <w:r w:rsidRPr="00F32172">
        <w:rPr>
          <w:i/>
          <w:iCs/>
          <w:szCs w:val="24"/>
          <w:lang w:val="es-ES"/>
        </w:rPr>
        <w:t xml:space="preserve"> </w:t>
      </w:r>
      <w:proofErr w:type="spellStart"/>
      <w:r w:rsidRPr="00F32172">
        <w:rPr>
          <w:i/>
          <w:iCs/>
          <w:szCs w:val="24"/>
          <w:lang w:val="es-ES"/>
        </w:rPr>
        <w:t>Water</w:t>
      </w:r>
      <w:proofErr w:type="spellEnd"/>
      <w:r w:rsidRPr="00F32172">
        <w:rPr>
          <w:szCs w:val="24"/>
          <w:lang w:val="es-ES"/>
        </w:rPr>
        <w:t xml:space="preserve">) y API MPMS </w:t>
      </w:r>
      <w:proofErr w:type="spellStart"/>
      <w:r w:rsidRPr="00F32172">
        <w:rPr>
          <w:szCs w:val="24"/>
          <w:lang w:val="es-ES"/>
        </w:rPr>
        <w:t>Chapters</w:t>
      </w:r>
      <w:proofErr w:type="spellEnd"/>
      <w:r w:rsidRPr="00F32172">
        <w:rPr>
          <w:szCs w:val="24"/>
          <w:lang w:val="es-ES"/>
        </w:rPr>
        <w:t xml:space="preserve"> 5.6 y 5.8, los cuales definen los requisitos de desempeño para medidores utilizados en transferencia de custodia de hidrocarburos.</w:t>
      </w:r>
    </w:p>
    <w:p w14:paraId="72364784" w14:textId="77777777" w:rsidR="00F32172" w:rsidRDefault="00F32172" w:rsidP="00F32172">
      <w:pPr>
        <w:rPr>
          <w:szCs w:val="24"/>
          <w:lang w:val="es-ES"/>
        </w:rPr>
      </w:pPr>
    </w:p>
    <w:p w14:paraId="2EE41847" w14:textId="77777777" w:rsidR="000B324B" w:rsidRPr="000B324B" w:rsidRDefault="000B324B" w:rsidP="000B324B">
      <w:pPr>
        <w:rPr>
          <w:szCs w:val="24"/>
          <w:lang w:val="es-ES"/>
        </w:rPr>
      </w:pPr>
    </w:p>
    <w:p w14:paraId="1258F67E" w14:textId="77777777" w:rsidR="00F32172" w:rsidRPr="003E68B5" w:rsidRDefault="00F32172" w:rsidP="003E68B5">
      <w:pPr>
        <w:pStyle w:val="Ttulo3"/>
      </w:pPr>
      <w:r w:rsidRPr="00F32172">
        <w:t>Criterios determinantes de la selección</w:t>
      </w:r>
    </w:p>
    <w:p w14:paraId="09CB8D44" w14:textId="77777777" w:rsidR="00F32172" w:rsidRDefault="00F32172" w:rsidP="00F32172">
      <w:pPr>
        <w:rPr>
          <w:szCs w:val="24"/>
          <w:lang w:val="es-ES"/>
        </w:rPr>
      </w:pPr>
    </w:p>
    <w:p w14:paraId="0CCC7C8A" w14:textId="77777777" w:rsidR="00321EC9" w:rsidRDefault="00321EC9" w:rsidP="00F32172">
      <w:pPr>
        <w:rPr>
          <w:szCs w:val="24"/>
          <w:lang w:val="es-ES"/>
        </w:rPr>
      </w:pPr>
    </w:p>
    <w:p w14:paraId="7475D20E" w14:textId="53E78EB0" w:rsidR="00321EC9" w:rsidRDefault="00321EC9" w:rsidP="00321EC9">
      <w:pPr>
        <w:rPr>
          <w:szCs w:val="24"/>
          <w:lang w:val="es-MX"/>
        </w:rPr>
      </w:pPr>
      <w:r>
        <w:rPr>
          <w:szCs w:val="24"/>
          <w:lang w:val="es-MX"/>
        </w:rPr>
        <w:t>A continuación, se</w:t>
      </w:r>
      <w:r w:rsidRPr="00321EC9">
        <w:rPr>
          <w:szCs w:val="24"/>
          <w:lang w:val="es-MX"/>
        </w:rPr>
        <w:t xml:space="preserve"> de</w:t>
      </w:r>
      <w:r>
        <w:rPr>
          <w:szCs w:val="24"/>
          <w:lang w:val="es-MX"/>
        </w:rPr>
        <w:t>fi</w:t>
      </w:r>
      <w:r w:rsidRPr="00321EC9">
        <w:rPr>
          <w:szCs w:val="24"/>
          <w:lang w:val="es-MX"/>
        </w:rPr>
        <w:t>ne</w:t>
      </w:r>
      <w:r>
        <w:rPr>
          <w:szCs w:val="24"/>
          <w:lang w:val="es-MX"/>
        </w:rPr>
        <w:t>n</w:t>
      </w:r>
      <w:r w:rsidRPr="00321EC9">
        <w:rPr>
          <w:szCs w:val="24"/>
          <w:lang w:val="es-MX"/>
        </w:rPr>
        <w:t xml:space="preserve"> las curvas de valoración para un conjunto de cinco variables críticas de desempeño metrológico y operativo, priorizadas según los requerimientos de alta precisión para transferencia de custodia (API MPMS).</w:t>
      </w:r>
    </w:p>
    <w:p w14:paraId="1007F824" w14:textId="77777777" w:rsidR="00321EC9" w:rsidRDefault="00321EC9" w:rsidP="00321EC9">
      <w:pPr>
        <w:rPr>
          <w:szCs w:val="24"/>
          <w:lang w:val="es-MX"/>
        </w:rPr>
      </w:pPr>
    </w:p>
    <w:p w14:paraId="06C5BB5E" w14:textId="77777777" w:rsidR="00321EC9" w:rsidRPr="00321EC9" w:rsidRDefault="00321EC9" w:rsidP="00321EC9">
      <w:pPr>
        <w:rPr>
          <w:szCs w:val="24"/>
          <w:lang w:val="es-MX"/>
        </w:rPr>
      </w:pPr>
    </w:p>
    <w:p w14:paraId="728A4DED" w14:textId="69FD840E" w:rsidR="00321EC9" w:rsidRPr="00321EC9" w:rsidRDefault="00321EC9" w:rsidP="00321EC9">
      <w:pPr>
        <w:rPr>
          <w:szCs w:val="24"/>
          <w:lang w:val="es-MX"/>
        </w:rPr>
      </w:pPr>
      <w:r w:rsidRPr="00321EC9">
        <w:rPr>
          <w:szCs w:val="24"/>
          <w:lang w:val="es-MX"/>
        </w:rPr>
        <w:t xml:space="preserve">Se utiliza la escala impar normalizada de 1 a 9, donde 9 representa el desempeño óptimo, y se han ajustado los rangos de </w:t>
      </w:r>
      <w:r w:rsidRPr="00321EC9">
        <w:rPr>
          <w:szCs w:val="24"/>
          <w:lang w:val="es-MX"/>
        </w:rPr>
        <w:t>exactitud y repetitividad para re</w:t>
      </w:r>
      <w:r>
        <w:rPr>
          <w:szCs w:val="24"/>
          <w:lang w:val="es-MX"/>
        </w:rPr>
        <w:t>fl</w:t>
      </w:r>
      <w:r w:rsidRPr="00321EC9">
        <w:rPr>
          <w:szCs w:val="24"/>
          <w:lang w:val="es-MX"/>
        </w:rPr>
        <w:t xml:space="preserve">ejar los límites </w:t>
      </w:r>
      <w:r w:rsidRPr="00321EC9">
        <w:rPr>
          <w:szCs w:val="24"/>
          <w:lang w:val="es-MX"/>
        </w:rPr>
        <w:t>estrictos de los estándares API MPMS 5.6 y 5.8.</w:t>
      </w:r>
    </w:p>
    <w:p w14:paraId="2C88FBAB" w14:textId="77777777" w:rsidR="00321EC9" w:rsidRDefault="00321EC9" w:rsidP="00F32172">
      <w:pPr>
        <w:rPr>
          <w:szCs w:val="24"/>
          <w:lang w:val="es-ES"/>
        </w:rPr>
      </w:pPr>
    </w:p>
    <w:p w14:paraId="57CCBF82" w14:textId="77777777" w:rsidR="00321EC9" w:rsidRDefault="00321EC9" w:rsidP="00321EC9">
      <w:pPr>
        <w:pStyle w:val="Prrafodelista"/>
        <w:numPr>
          <w:ilvl w:val="0"/>
          <w:numId w:val="64"/>
        </w:numPr>
      </w:pPr>
      <w:r w:rsidRPr="00321EC9">
        <w:rPr>
          <w:w w:val="110"/>
        </w:rPr>
        <w:t>Exactitud</w:t>
      </w:r>
      <w:r w:rsidRPr="00321EC9">
        <w:rPr>
          <w:spacing w:val="41"/>
          <w:w w:val="110"/>
        </w:rPr>
        <w:t xml:space="preserve"> </w:t>
      </w:r>
      <w:r w:rsidRPr="00321EC9">
        <w:rPr>
          <w:w w:val="110"/>
        </w:rPr>
        <w:t>(Precisión</w:t>
      </w:r>
      <w:r w:rsidRPr="00321EC9">
        <w:rPr>
          <w:spacing w:val="41"/>
          <w:w w:val="110"/>
        </w:rPr>
        <w:t xml:space="preserve"> </w:t>
      </w:r>
      <w:r w:rsidRPr="00321EC9">
        <w:rPr>
          <w:spacing w:val="-2"/>
          <w:w w:val="110"/>
        </w:rPr>
        <w:t>Fiscal)</w:t>
      </w:r>
    </w:p>
    <w:p w14:paraId="64DBCE78" w14:textId="5FDD7905" w:rsidR="00321EC9" w:rsidRDefault="00321EC9" w:rsidP="00321EC9">
      <w:pPr>
        <w:pStyle w:val="Textoindependiente"/>
        <w:spacing w:before="147" w:line="249" w:lineRule="auto"/>
        <w:ind w:left="130" w:right="128"/>
        <w:jc w:val="both"/>
      </w:pPr>
      <w:r>
        <w:rPr>
          <w:rFonts w:ascii="Century" w:hAnsi="Century"/>
          <w:w w:val="105"/>
        </w:rPr>
        <w:t>De</w:t>
      </w:r>
      <w:r>
        <w:rPr>
          <w:rFonts w:ascii="Century" w:hAnsi="Century"/>
          <w:w w:val="105"/>
        </w:rPr>
        <w:t>fi</w:t>
      </w:r>
      <w:r>
        <w:rPr>
          <w:rFonts w:ascii="Century" w:hAnsi="Century"/>
          <w:w w:val="105"/>
        </w:rPr>
        <w:t xml:space="preserve">nición: </w:t>
      </w:r>
      <w:r>
        <w:rPr>
          <w:w w:val="105"/>
        </w:rPr>
        <w:t xml:space="preserve">Error de medición respecto al valor real, crucial para la transferencia de custodia y </w:t>
      </w:r>
      <w:r>
        <w:rPr>
          <w:spacing w:val="-2"/>
          <w:w w:val="105"/>
        </w:rPr>
        <w:t>facturación.</w:t>
      </w:r>
    </w:p>
    <w:p w14:paraId="04DFB3DC" w14:textId="77777777" w:rsidR="00321EC9" w:rsidRDefault="00321EC9" w:rsidP="00321EC9">
      <w:pPr>
        <w:pStyle w:val="Textoindependiente"/>
        <w:tabs>
          <w:tab w:val="left" w:pos="2923"/>
          <w:tab w:val="left" w:pos="6815"/>
        </w:tabs>
        <w:spacing w:line="249" w:lineRule="auto"/>
        <w:ind w:left="130" w:right="128"/>
      </w:pPr>
      <w:r>
        <w:rPr>
          <w:rFonts w:ascii="Century" w:hAnsi="Century"/>
          <w:w w:val="105"/>
        </w:rPr>
        <w:t xml:space="preserve">Unidad: </w:t>
      </w:r>
      <w:r>
        <w:rPr>
          <w:rFonts w:ascii="Verdana" w:hAnsi="Verdana"/>
          <w:i/>
          <w:w w:val="105"/>
        </w:rPr>
        <w:t>±</w:t>
      </w:r>
      <w:r>
        <w:rPr>
          <w:rFonts w:ascii="Verdana" w:hAnsi="Verdana"/>
          <w:i/>
          <w:spacing w:val="-18"/>
          <w:w w:val="105"/>
        </w:rPr>
        <w:t xml:space="preserve"> </w:t>
      </w:r>
      <w:r>
        <w:rPr>
          <w:w w:val="105"/>
        </w:rPr>
        <w:t>% del caudal</w:t>
      </w:r>
      <w:r>
        <w:tab/>
      </w:r>
    </w:p>
    <w:p w14:paraId="482AD862" w14:textId="5B4C5E75" w:rsidR="00321EC9" w:rsidRDefault="00321EC9" w:rsidP="00321EC9">
      <w:pPr>
        <w:pStyle w:val="Textoindependiente"/>
        <w:tabs>
          <w:tab w:val="left" w:pos="2923"/>
          <w:tab w:val="left" w:pos="6815"/>
        </w:tabs>
        <w:spacing w:line="249" w:lineRule="auto"/>
        <w:ind w:left="130" w:right="128"/>
      </w:pPr>
      <w:r>
        <w:rPr>
          <w:rFonts w:ascii="Century" w:hAnsi="Century"/>
          <w:w w:val="105"/>
        </w:rPr>
        <w:t xml:space="preserve">Rango </w:t>
      </w:r>
      <w:r w:rsidR="006721FF">
        <w:rPr>
          <w:rFonts w:ascii="Century" w:hAnsi="Century"/>
          <w:w w:val="105"/>
        </w:rPr>
        <w:t>p</w:t>
      </w:r>
      <w:r>
        <w:rPr>
          <w:rFonts w:ascii="Century" w:hAnsi="Century"/>
          <w:w w:val="105"/>
        </w:rPr>
        <w:t xml:space="preserve">riorizado: </w:t>
      </w:r>
      <w:r>
        <w:rPr>
          <w:w w:val="105"/>
        </w:rPr>
        <w:t>0.05</w:t>
      </w:r>
      <w:r>
        <w:rPr>
          <w:spacing w:val="-5"/>
          <w:w w:val="105"/>
        </w:rPr>
        <w:t xml:space="preserve"> </w:t>
      </w:r>
      <w:r>
        <w:rPr>
          <w:w w:val="105"/>
        </w:rPr>
        <w:t>%</w:t>
      </w:r>
      <w:r>
        <w:rPr>
          <w:spacing w:val="40"/>
          <w:w w:val="105"/>
        </w:rPr>
        <w:t xml:space="preserve"> </w:t>
      </w:r>
      <w:r>
        <w:rPr>
          <w:spacing w:val="40"/>
          <w:w w:val="105"/>
        </w:rPr>
        <w:t>a</w:t>
      </w:r>
      <w:r>
        <w:rPr>
          <w:spacing w:val="40"/>
          <w:w w:val="105"/>
        </w:rPr>
        <w:t xml:space="preserve"> </w:t>
      </w:r>
      <w:r>
        <w:rPr>
          <w:w w:val="105"/>
        </w:rPr>
        <w:t>0.2</w:t>
      </w:r>
      <w:r>
        <w:rPr>
          <w:spacing w:val="-5"/>
          <w:w w:val="105"/>
        </w:rPr>
        <w:t xml:space="preserve"> </w:t>
      </w:r>
      <w:r>
        <w:rPr>
          <w:w w:val="105"/>
        </w:rPr>
        <w:t>%</w:t>
      </w:r>
      <w:r>
        <w:tab/>
      </w:r>
    </w:p>
    <w:p w14:paraId="5F8CAF2D" w14:textId="0BDA6F97" w:rsidR="00321EC9" w:rsidRDefault="00321EC9" w:rsidP="00321EC9">
      <w:pPr>
        <w:pStyle w:val="Textoindependiente"/>
        <w:tabs>
          <w:tab w:val="left" w:pos="2923"/>
          <w:tab w:val="left" w:pos="6815"/>
        </w:tabs>
        <w:spacing w:line="249" w:lineRule="auto"/>
        <w:ind w:left="130" w:right="128"/>
      </w:pPr>
      <w:r>
        <w:rPr>
          <w:rFonts w:ascii="Century" w:hAnsi="Century"/>
          <w:spacing w:val="-2"/>
          <w:w w:val="105"/>
        </w:rPr>
        <w:t>Tendencia:</w:t>
      </w:r>
      <w:r>
        <w:rPr>
          <w:rFonts w:ascii="Century" w:hAnsi="Century"/>
          <w:spacing w:val="-16"/>
          <w:w w:val="105"/>
        </w:rPr>
        <w:t xml:space="preserve"> </w:t>
      </w:r>
      <w:r>
        <w:rPr>
          <w:spacing w:val="-2"/>
          <w:w w:val="105"/>
        </w:rPr>
        <w:t>Decreciente</w:t>
      </w:r>
      <w:r>
        <w:rPr>
          <w:spacing w:val="-12"/>
          <w:w w:val="105"/>
        </w:rPr>
        <w:t xml:space="preserve"> </w:t>
      </w:r>
      <w:r>
        <w:rPr>
          <w:spacing w:val="-2"/>
          <w:w w:val="105"/>
        </w:rPr>
        <w:t>(</w:t>
      </w:r>
      <w:r>
        <w:rPr>
          <w:spacing w:val="-2"/>
          <w:w w:val="105"/>
        </w:rPr>
        <w:t>menor</w:t>
      </w:r>
      <w:r>
        <w:rPr>
          <w:spacing w:val="-10"/>
          <w:w w:val="105"/>
        </w:rPr>
        <w:t xml:space="preserve"> </w:t>
      </w:r>
      <w:r>
        <w:rPr>
          <w:spacing w:val="-2"/>
          <w:w w:val="105"/>
        </w:rPr>
        <w:t xml:space="preserve">error </w:t>
      </w:r>
      <w:r>
        <w:rPr>
          <w:w w:val="105"/>
        </w:rPr>
        <w:t>es mejor)</w:t>
      </w:r>
    </w:p>
    <w:p w14:paraId="33294C88" w14:textId="77777777" w:rsidR="00321EC9" w:rsidRDefault="00321EC9" w:rsidP="00321EC9">
      <w:pPr>
        <w:pStyle w:val="Textoindependiente"/>
        <w:spacing w:before="35"/>
      </w:pPr>
    </w:p>
    <w:p w14:paraId="38C4251A" w14:textId="77777777" w:rsidR="00321EC9" w:rsidRDefault="00321EC9" w:rsidP="00321EC9">
      <w:pPr>
        <w:pStyle w:val="Textoindependiente"/>
        <w:spacing w:before="35"/>
      </w:pPr>
    </w:p>
    <w:p w14:paraId="5269C88F" w14:textId="7FC746EB" w:rsidR="00321EC9" w:rsidRDefault="00321EC9" w:rsidP="00321EC9">
      <w:pPr>
        <w:pStyle w:val="Textoindependiente"/>
        <w:jc w:val="center"/>
      </w:pPr>
      <w:r>
        <w:rPr>
          <w:w w:val="105"/>
        </w:rPr>
        <w:t>Tabla</w:t>
      </w:r>
      <w:r>
        <w:rPr>
          <w:spacing w:val="10"/>
          <w:w w:val="105"/>
        </w:rPr>
        <w:t xml:space="preserve"> </w:t>
      </w:r>
      <w:r>
        <w:rPr>
          <w:w w:val="105"/>
        </w:rPr>
        <w:t>1.</w:t>
      </w:r>
      <w:r>
        <w:rPr>
          <w:spacing w:val="10"/>
          <w:w w:val="105"/>
        </w:rPr>
        <w:t xml:space="preserve"> </w:t>
      </w:r>
      <w:r>
        <w:rPr>
          <w:w w:val="105"/>
        </w:rPr>
        <w:t>Curva</w:t>
      </w:r>
      <w:r>
        <w:rPr>
          <w:spacing w:val="16"/>
          <w:w w:val="105"/>
        </w:rPr>
        <w:t xml:space="preserve"> </w:t>
      </w:r>
      <w:r>
        <w:rPr>
          <w:w w:val="105"/>
        </w:rPr>
        <w:t>de</w:t>
      </w:r>
      <w:r>
        <w:rPr>
          <w:spacing w:val="15"/>
          <w:w w:val="105"/>
        </w:rPr>
        <w:t xml:space="preserve"> </w:t>
      </w:r>
      <w:r>
        <w:rPr>
          <w:w w:val="105"/>
        </w:rPr>
        <w:t>valoración</w:t>
      </w:r>
      <w:r>
        <w:rPr>
          <w:spacing w:val="16"/>
          <w:w w:val="105"/>
        </w:rPr>
        <w:t xml:space="preserve"> </w:t>
      </w:r>
      <w:r>
        <w:rPr>
          <w:w w:val="105"/>
        </w:rPr>
        <w:t>para</w:t>
      </w:r>
      <w:r>
        <w:rPr>
          <w:spacing w:val="15"/>
          <w:w w:val="105"/>
        </w:rPr>
        <w:t xml:space="preserve"> </w:t>
      </w:r>
      <w:r w:rsidR="006721FF">
        <w:rPr>
          <w:w w:val="105"/>
        </w:rPr>
        <w:t>e</w:t>
      </w:r>
      <w:r>
        <w:rPr>
          <w:w w:val="105"/>
        </w:rPr>
        <w:t>xactitud</w:t>
      </w:r>
      <w:r>
        <w:rPr>
          <w:spacing w:val="16"/>
          <w:w w:val="105"/>
        </w:rPr>
        <w:t xml:space="preserve"> </w:t>
      </w:r>
      <w:r>
        <w:rPr>
          <w:w w:val="105"/>
        </w:rPr>
        <w:t>(Ajuste</w:t>
      </w:r>
      <w:r>
        <w:rPr>
          <w:spacing w:val="15"/>
          <w:w w:val="105"/>
        </w:rPr>
        <w:t xml:space="preserve"> </w:t>
      </w:r>
      <w:r>
        <w:rPr>
          <w:w w:val="105"/>
        </w:rPr>
        <w:t>API</w:t>
      </w:r>
      <w:r>
        <w:rPr>
          <w:spacing w:val="16"/>
          <w:w w:val="105"/>
        </w:rPr>
        <w:t xml:space="preserve"> </w:t>
      </w:r>
      <w:r>
        <w:rPr>
          <w:spacing w:val="-2"/>
          <w:w w:val="105"/>
        </w:rPr>
        <w:t>MPMS)</w:t>
      </w:r>
    </w:p>
    <w:p w14:paraId="3F3FF6E8" w14:textId="77777777" w:rsidR="00321EC9" w:rsidRDefault="00321EC9" w:rsidP="00321EC9">
      <w:pPr>
        <w:pStyle w:val="Textoindependiente"/>
        <w:spacing w:before="14"/>
        <w:rPr>
          <w:sz w:val="20"/>
        </w:rPr>
      </w:pPr>
    </w:p>
    <w:tbl>
      <w:tblPr>
        <w:tblStyle w:val="TableNormal"/>
        <w:tblW w:w="10030" w:type="dxa"/>
        <w:tblInd w:w="-567" w:type="dxa"/>
        <w:tblLayout w:type="fixed"/>
        <w:tblLook w:val="01E0" w:firstRow="1" w:lastRow="1" w:firstColumn="1" w:lastColumn="1" w:noHBand="0" w:noVBand="0"/>
      </w:tblPr>
      <w:tblGrid>
        <w:gridCol w:w="607"/>
        <w:gridCol w:w="3009"/>
        <w:gridCol w:w="4838"/>
        <w:gridCol w:w="1576"/>
      </w:tblGrid>
      <w:tr w:rsidR="00321EC9" w14:paraId="02E6FF00" w14:textId="77777777" w:rsidTr="00321EC9">
        <w:trPr>
          <w:trHeight w:val="394"/>
        </w:trPr>
        <w:tc>
          <w:tcPr>
            <w:tcW w:w="607" w:type="dxa"/>
            <w:vMerge w:val="restart"/>
          </w:tcPr>
          <w:p w14:paraId="13EFFDC6" w14:textId="77777777" w:rsidR="00321EC9" w:rsidRDefault="00321EC9" w:rsidP="00A712C9">
            <w:pPr>
              <w:pStyle w:val="TableParagraph"/>
              <w:ind w:left="0"/>
              <w:rPr>
                <w:sz w:val="24"/>
              </w:rPr>
            </w:pPr>
          </w:p>
        </w:tc>
        <w:tc>
          <w:tcPr>
            <w:tcW w:w="3009" w:type="dxa"/>
            <w:tcBorders>
              <w:top w:val="single" w:sz="8" w:space="0" w:color="000000"/>
              <w:bottom w:val="single" w:sz="6" w:space="0" w:color="000000"/>
            </w:tcBorders>
          </w:tcPr>
          <w:p w14:paraId="78E74016" w14:textId="77777777" w:rsidR="00321EC9" w:rsidRDefault="00321EC9" w:rsidP="00A712C9">
            <w:pPr>
              <w:pStyle w:val="TableParagraph"/>
              <w:spacing w:before="27"/>
              <w:rPr>
                <w:rFonts w:ascii="Century" w:hAnsi="Century"/>
                <w:sz w:val="24"/>
              </w:rPr>
            </w:pPr>
            <w:r>
              <w:rPr>
                <w:rFonts w:ascii="Century" w:hAnsi="Century"/>
                <w:w w:val="105"/>
                <w:sz w:val="24"/>
              </w:rPr>
              <w:t>Exactitud</w:t>
            </w:r>
            <w:r>
              <w:rPr>
                <w:rFonts w:ascii="Century" w:hAnsi="Century"/>
                <w:spacing w:val="15"/>
                <w:w w:val="110"/>
                <w:sz w:val="24"/>
              </w:rPr>
              <w:t xml:space="preserve"> </w:t>
            </w:r>
            <w:r>
              <w:rPr>
                <w:rFonts w:ascii="Century" w:hAnsi="Century"/>
                <w:spacing w:val="-2"/>
                <w:w w:val="110"/>
                <w:sz w:val="24"/>
              </w:rPr>
              <w:t>(</w:t>
            </w:r>
            <w:r>
              <w:rPr>
                <w:rFonts w:ascii="Verdana" w:hAnsi="Verdana"/>
                <w:i/>
                <w:spacing w:val="-2"/>
                <w:w w:val="110"/>
                <w:sz w:val="24"/>
              </w:rPr>
              <w:t>±</w:t>
            </w:r>
            <w:r>
              <w:rPr>
                <w:rFonts w:ascii="Bookman Old Style" w:hAnsi="Bookman Old Style"/>
                <w:i/>
                <w:spacing w:val="-2"/>
                <w:w w:val="110"/>
                <w:sz w:val="24"/>
              </w:rPr>
              <w:t>Ex</w:t>
            </w:r>
            <w:r>
              <w:rPr>
                <w:rFonts w:ascii="Century" w:hAnsi="Century"/>
                <w:spacing w:val="-2"/>
                <w:w w:val="110"/>
                <w:sz w:val="24"/>
              </w:rPr>
              <w:t>)</w:t>
            </w:r>
          </w:p>
        </w:tc>
        <w:tc>
          <w:tcPr>
            <w:tcW w:w="4838" w:type="dxa"/>
            <w:tcBorders>
              <w:top w:val="single" w:sz="8" w:space="0" w:color="000000"/>
              <w:bottom w:val="single" w:sz="6" w:space="0" w:color="000000"/>
            </w:tcBorders>
          </w:tcPr>
          <w:p w14:paraId="5A927DCF" w14:textId="77777777" w:rsidR="00321EC9" w:rsidRDefault="00321EC9" w:rsidP="00A712C9">
            <w:pPr>
              <w:pStyle w:val="TableParagraph"/>
              <w:spacing w:before="31"/>
              <w:rPr>
                <w:rFonts w:ascii="Century" w:hAnsi="Century"/>
                <w:sz w:val="24"/>
              </w:rPr>
            </w:pPr>
            <w:r>
              <w:rPr>
                <w:rFonts w:ascii="Century" w:hAnsi="Century"/>
                <w:spacing w:val="-2"/>
                <w:w w:val="105"/>
                <w:sz w:val="24"/>
              </w:rPr>
              <w:t>Interpretación</w:t>
            </w:r>
          </w:p>
        </w:tc>
        <w:tc>
          <w:tcPr>
            <w:tcW w:w="1576" w:type="dxa"/>
            <w:tcBorders>
              <w:top w:val="single" w:sz="8" w:space="0" w:color="000000"/>
              <w:bottom w:val="single" w:sz="6" w:space="0" w:color="000000"/>
            </w:tcBorders>
          </w:tcPr>
          <w:p w14:paraId="40F144BE" w14:textId="77777777" w:rsidR="00321EC9" w:rsidRDefault="00321EC9" w:rsidP="00A712C9">
            <w:pPr>
              <w:pStyle w:val="TableParagraph"/>
              <w:spacing w:before="31"/>
              <w:ind w:left="3"/>
              <w:jc w:val="center"/>
              <w:rPr>
                <w:rFonts w:ascii="Century" w:hAnsi="Century"/>
                <w:sz w:val="24"/>
              </w:rPr>
            </w:pPr>
            <w:r>
              <w:rPr>
                <w:rFonts w:ascii="Century" w:hAnsi="Century"/>
                <w:spacing w:val="-2"/>
                <w:w w:val="105"/>
                <w:sz w:val="24"/>
              </w:rPr>
              <w:t>Puntuación</w:t>
            </w:r>
          </w:p>
        </w:tc>
      </w:tr>
      <w:tr w:rsidR="00321EC9" w14:paraId="784390BF" w14:textId="77777777" w:rsidTr="00321EC9">
        <w:trPr>
          <w:trHeight w:val="351"/>
        </w:trPr>
        <w:tc>
          <w:tcPr>
            <w:tcW w:w="607" w:type="dxa"/>
            <w:vMerge/>
            <w:tcBorders>
              <w:top w:val="nil"/>
            </w:tcBorders>
          </w:tcPr>
          <w:p w14:paraId="72D14B89" w14:textId="77777777" w:rsidR="00321EC9" w:rsidRDefault="00321EC9" w:rsidP="00A712C9">
            <w:pPr>
              <w:rPr>
                <w:sz w:val="2"/>
                <w:szCs w:val="2"/>
              </w:rPr>
            </w:pPr>
          </w:p>
        </w:tc>
        <w:tc>
          <w:tcPr>
            <w:tcW w:w="3009" w:type="dxa"/>
            <w:tcBorders>
              <w:top w:val="single" w:sz="6" w:space="0" w:color="000000"/>
            </w:tcBorders>
          </w:tcPr>
          <w:p w14:paraId="624BAAE0" w14:textId="77777777" w:rsidR="00321EC9" w:rsidRDefault="00321EC9" w:rsidP="00A712C9">
            <w:pPr>
              <w:pStyle w:val="TableParagraph"/>
              <w:spacing w:before="26" w:line="306" w:lineRule="exact"/>
              <w:rPr>
                <w:rFonts w:ascii="Centaur" w:hAnsi="Centaur"/>
                <w:sz w:val="24"/>
              </w:rPr>
            </w:pPr>
            <w:r>
              <w:rPr>
                <w:rFonts w:ascii="Bookman Old Style" w:hAnsi="Bookman Old Style"/>
                <w:i/>
                <w:sz w:val="24"/>
              </w:rPr>
              <w:t>Ex</w:t>
            </w:r>
            <w:r>
              <w:rPr>
                <w:rFonts w:ascii="Bookman Old Style" w:hAnsi="Bookman Old Style"/>
                <w:i/>
                <w:spacing w:val="-5"/>
                <w:sz w:val="24"/>
              </w:rPr>
              <w:t xml:space="preserve"> </w:t>
            </w:r>
            <w:r>
              <w:rPr>
                <w:rFonts w:ascii="Verdana" w:hAnsi="Verdana"/>
                <w:i/>
                <w:sz w:val="24"/>
              </w:rPr>
              <w:t>≤</w:t>
            </w:r>
            <w:r>
              <w:rPr>
                <w:rFonts w:ascii="Verdana" w:hAnsi="Verdana"/>
                <w:i/>
                <w:spacing w:val="-17"/>
                <w:sz w:val="24"/>
              </w:rPr>
              <w:t xml:space="preserve"> </w:t>
            </w:r>
            <w:r>
              <w:rPr>
                <w:rFonts w:ascii="Centaur" w:hAnsi="Centaur"/>
                <w:sz w:val="24"/>
              </w:rPr>
              <w:t>0</w:t>
            </w:r>
            <w:r>
              <w:rPr>
                <w:rFonts w:ascii="Bookman Old Style" w:hAnsi="Bookman Old Style"/>
                <w:i/>
                <w:sz w:val="24"/>
              </w:rPr>
              <w:t>,</w:t>
            </w:r>
            <w:r>
              <w:rPr>
                <w:rFonts w:ascii="Centaur" w:hAnsi="Centaur"/>
                <w:sz w:val="24"/>
              </w:rPr>
              <w:t>05</w:t>
            </w:r>
            <w:r>
              <w:rPr>
                <w:rFonts w:ascii="Centaur" w:hAnsi="Centaur"/>
                <w:spacing w:val="-18"/>
                <w:sz w:val="24"/>
              </w:rPr>
              <w:t xml:space="preserve"> </w:t>
            </w:r>
            <w:r>
              <w:rPr>
                <w:rFonts w:ascii="Centaur" w:hAnsi="Centaur"/>
                <w:spacing w:val="-10"/>
                <w:sz w:val="24"/>
              </w:rPr>
              <w:t>%</w:t>
            </w:r>
          </w:p>
        </w:tc>
        <w:tc>
          <w:tcPr>
            <w:tcW w:w="4838" w:type="dxa"/>
            <w:tcBorders>
              <w:top w:val="single" w:sz="6" w:space="0" w:color="000000"/>
            </w:tcBorders>
          </w:tcPr>
          <w:p w14:paraId="0BE737B5" w14:textId="77777777" w:rsidR="00321EC9" w:rsidRDefault="00321EC9" w:rsidP="00A712C9">
            <w:pPr>
              <w:pStyle w:val="TableParagraph"/>
              <w:spacing w:before="43"/>
              <w:rPr>
                <w:sz w:val="24"/>
              </w:rPr>
            </w:pPr>
            <w:r>
              <w:rPr>
                <w:w w:val="110"/>
                <w:sz w:val="24"/>
              </w:rPr>
              <w:t>Rendimiento</w:t>
            </w:r>
            <w:r>
              <w:rPr>
                <w:spacing w:val="-2"/>
                <w:w w:val="110"/>
                <w:sz w:val="24"/>
              </w:rPr>
              <w:t xml:space="preserve"> </w:t>
            </w:r>
            <w:r>
              <w:rPr>
                <w:w w:val="110"/>
                <w:sz w:val="24"/>
              </w:rPr>
              <w:t>Superior</w:t>
            </w:r>
            <w:r>
              <w:rPr>
                <w:spacing w:val="-2"/>
                <w:w w:val="110"/>
                <w:sz w:val="24"/>
              </w:rPr>
              <w:t xml:space="preserve"> </w:t>
            </w:r>
            <w:r>
              <w:rPr>
                <w:w w:val="110"/>
                <w:sz w:val="24"/>
              </w:rPr>
              <w:t>/</w:t>
            </w:r>
            <w:r>
              <w:rPr>
                <w:spacing w:val="-2"/>
                <w:w w:val="110"/>
                <w:sz w:val="24"/>
              </w:rPr>
              <w:t xml:space="preserve"> </w:t>
            </w:r>
            <w:r>
              <w:rPr>
                <w:w w:val="110"/>
                <w:sz w:val="24"/>
              </w:rPr>
              <w:t>Custodia</w:t>
            </w:r>
            <w:r>
              <w:rPr>
                <w:spacing w:val="-1"/>
                <w:w w:val="110"/>
                <w:sz w:val="24"/>
              </w:rPr>
              <w:t xml:space="preserve"> </w:t>
            </w:r>
            <w:proofErr w:type="spellStart"/>
            <w:r>
              <w:rPr>
                <w:spacing w:val="-4"/>
                <w:w w:val="110"/>
                <w:sz w:val="24"/>
              </w:rPr>
              <w:t>Crí</w:t>
            </w:r>
            <w:proofErr w:type="spellEnd"/>
            <w:r>
              <w:rPr>
                <w:spacing w:val="-4"/>
                <w:w w:val="110"/>
                <w:sz w:val="24"/>
              </w:rPr>
              <w:t>-</w:t>
            </w:r>
          </w:p>
        </w:tc>
        <w:tc>
          <w:tcPr>
            <w:tcW w:w="1576" w:type="dxa"/>
            <w:tcBorders>
              <w:top w:val="single" w:sz="6" w:space="0" w:color="000000"/>
            </w:tcBorders>
          </w:tcPr>
          <w:p w14:paraId="4050D68C" w14:textId="77777777" w:rsidR="00321EC9" w:rsidRDefault="00321EC9" w:rsidP="00A712C9">
            <w:pPr>
              <w:pStyle w:val="TableParagraph"/>
              <w:spacing w:before="43"/>
              <w:ind w:left="3"/>
              <w:jc w:val="center"/>
              <w:rPr>
                <w:sz w:val="24"/>
              </w:rPr>
            </w:pPr>
            <w:r>
              <w:rPr>
                <w:spacing w:val="-10"/>
                <w:sz w:val="24"/>
              </w:rPr>
              <w:t>9</w:t>
            </w:r>
          </w:p>
        </w:tc>
      </w:tr>
      <w:tr w:rsidR="00321EC9" w14:paraId="2C842795" w14:textId="77777777" w:rsidTr="00321EC9">
        <w:trPr>
          <w:trHeight w:val="573"/>
        </w:trPr>
        <w:tc>
          <w:tcPr>
            <w:tcW w:w="607" w:type="dxa"/>
            <w:vMerge/>
            <w:tcBorders>
              <w:top w:val="nil"/>
            </w:tcBorders>
          </w:tcPr>
          <w:p w14:paraId="5314F210" w14:textId="77777777" w:rsidR="00321EC9" w:rsidRDefault="00321EC9" w:rsidP="00A712C9">
            <w:pPr>
              <w:rPr>
                <w:sz w:val="2"/>
                <w:szCs w:val="2"/>
              </w:rPr>
            </w:pPr>
          </w:p>
        </w:tc>
        <w:tc>
          <w:tcPr>
            <w:tcW w:w="3009" w:type="dxa"/>
          </w:tcPr>
          <w:p w14:paraId="65972142" w14:textId="77777777" w:rsidR="00321EC9" w:rsidRDefault="00321EC9" w:rsidP="00A712C9">
            <w:pPr>
              <w:pStyle w:val="TableParagraph"/>
              <w:spacing w:before="252" w:line="301" w:lineRule="exact"/>
              <w:rPr>
                <w:rFonts w:ascii="Centaur" w:hAnsi="Centaur"/>
                <w:sz w:val="24"/>
              </w:rPr>
            </w:pPr>
            <w:r>
              <w:rPr>
                <w:rFonts w:ascii="Centaur" w:hAnsi="Centaur"/>
                <w:sz w:val="24"/>
              </w:rPr>
              <w:t>0</w:t>
            </w:r>
            <w:r>
              <w:rPr>
                <w:rFonts w:ascii="Bookman Old Style" w:hAnsi="Bookman Old Style"/>
                <w:i/>
                <w:sz w:val="24"/>
              </w:rPr>
              <w:t>,</w:t>
            </w:r>
            <w:r>
              <w:rPr>
                <w:rFonts w:ascii="Centaur" w:hAnsi="Centaur"/>
                <w:sz w:val="24"/>
              </w:rPr>
              <w:t>05</w:t>
            </w:r>
            <w:r>
              <w:rPr>
                <w:rFonts w:ascii="Centaur" w:hAnsi="Centaur"/>
                <w:spacing w:val="-16"/>
                <w:sz w:val="24"/>
              </w:rPr>
              <w:t xml:space="preserve"> </w:t>
            </w:r>
            <w:r>
              <w:rPr>
                <w:rFonts w:ascii="Centaur" w:hAnsi="Centaur"/>
                <w:sz w:val="24"/>
              </w:rPr>
              <w:t>%</w:t>
            </w:r>
            <w:r>
              <w:rPr>
                <w:rFonts w:ascii="Centaur" w:hAnsi="Centaur"/>
                <w:spacing w:val="13"/>
                <w:sz w:val="24"/>
              </w:rPr>
              <w:t xml:space="preserve"> </w:t>
            </w:r>
            <w:r>
              <w:rPr>
                <w:rFonts w:ascii="Bookman Old Style" w:hAnsi="Bookman Old Style"/>
                <w:i/>
                <w:sz w:val="24"/>
              </w:rPr>
              <w:t>&lt;</w:t>
            </w:r>
            <w:r>
              <w:rPr>
                <w:rFonts w:ascii="Bookman Old Style" w:hAnsi="Bookman Old Style"/>
                <w:i/>
                <w:spacing w:val="-1"/>
                <w:sz w:val="24"/>
              </w:rPr>
              <w:t xml:space="preserve"> </w:t>
            </w:r>
            <w:r>
              <w:rPr>
                <w:rFonts w:ascii="Bookman Old Style" w:hAnsi="Bookman Old Style"/>
                <w:i/>
                <w:sz w:val="24"/>
              </w:rPr>
              <w:t xml:space="preserve">Ex </w:t>
            </w:r>
            <w:r>
              <w:rPr>
                <w:rFonts w:ascii="Verdana" w:hAnsi="Verdana"/>
                <w:i/>
                <w:sz w:val="24"/>
              </w:rPr>
              <w:t>≤</w:t>
            </w:r>
            <w:r>
              <w:rPr>
                <w:rFonts w:ascii="Verdana" w:hAnsi="Verdana"/>
                <w:i/>
                <w:spacing w:val="-12"/>
                <w:sz w:val="24"/>
              </w:rPr>
              <w:t xml:space="preserve"> </w:t>
            </w:r>
            <w:r>
              <w:rPr>
                <w:rFonts w:ascii="Centaur" w:hAnsi="Centaur"/>
                <w:sz w:val="24"/>
              </w:rPr>
              <w:t>0</w:t>
            </w:r>
            <w:r>
              <w:rPr>
                <w:rFonts w:ascii="Bookman Old Style" w:hAnsi="Bookman Old Style"/>
                <w:i/>
                <w:sz w:val="24"/>
              </w:rPr>
              <w:t>,</w:t>
            </w:r>
            <w:r>
              <w:rPr>
                <w:rFonts w:ascii="Centaur" w:hAnsi="Centaur"/>
                <w:sz w:val="24"/>
              </w:rPr>
              <w:t>1</w:t>
            </w:r>
            <w:r>
              <w:rPr>
                <w:rFonts w:ascii="Centaur" w:hAnsi="Centaur"/>
                <w:spacing w:val="-16"/>
                <w:sz w:val="24"/>
              </w:rPr>
              <w:t xml:space="preserve"> </w:t>
            </w:r>
            <w:r>
              <w:rPr>
                <w:rFonts w:ascii="Centaur" w:hAnsi="Centaur"/>
                <w:spacing w:val="-10"/>
                <w:sz w:val="24"/>
              </w:rPr>
              <w:t>%</w:t>
            </w:r>
          </w:p>
        </w:tc>
        <w:tc>
          <w:tcPr>
            <w:tcW w:w="4838" w:type="dxa"/>
          </w:tcPr>
          <w:p w14:paraId="71E3CBD2" w14:textId="77777777" w:rsidR="00321EC9" w:rsidRDefault="00321EC9" w:rsidP="00A712C9">
            <w:pPr>
              <w:pStyle w:val="TableParagraph"/>
              <w:spacing w:line="256" w:lineRule="exact"/>
              <w:rPr>
                <w:sz w:val="24"/>
              </w:rPr>
            </w:pPr>
            <w:r>
              <w:rPr>
                <w:spacing w:val="-4"/>
                <w:w w:val="110"/>
                <w:sz w:val="24"/>
              </w:rPr>
              <w:t>tica</w:t>
            </w:r>
          </w:p>
          <w:p w14:paraId="4B0F383E" w14:textId="77777777" w:rsidR="00321EC9" w:rsidRDefault="00321EC9" w:rsidP="00A712C9">
            <w:pPr>
              <w:pStyle w:val="TableParagraph"/>
              <w:spacing w:before="13"/>
              <w:rPr>
                <w:sz w:val="24"/>
              </w:rPr>
            </w:pPr>
            <w:r>
              <w:rPr>
                <w:w w:val="105"/>
                <w:sz w:val="24"/>
              </w:rPr>
              <w:t>Cumplimiento</w:t>
            </w:r>
            <w:r>
              <w:rPr>
                <w:spacing w:val="25"/>
                <w:w w:val="105"/>
                <w:sz w:val="24"/>
              </w:rPr>
              <w:t xml:space="preserve"> </w:t>
            </w:r>
            <w:r>
              <w:rPr>
                <w:w w:val="105"/>
                <w:sz w:val="24"/>
              </w:rPr>
              <w:t>API</w:t>
            </w:r>
            <w:r>
              <w:rPr>
                <w:spacing w:val="25"/>
                <w:w w:val="105"/>
                <w:sz w:val="24"/>
              </w:rPr>
              <w:t xml:space="preserve"> </w:t>
            </w:r>
            <w:r>
              <w:rPr>
                <w:w w:val="105"/>
                <w:sz w:val="24"/>
              </w:rPr>
              <w:t>(Estándar</w:t>
            </w:r>
            <w:r>
              <w:rPr>
                <w:spacing w:val="26"/>
                <w:w w:val="105"/>
                <w:sz w:val="24"/>
              </w:rPr>
              <w:t xml:space="preserve"> </w:t>
            </w:r>
            <w:r>
              <w:rPr>
                <w:w w:val="105"/>
                <w:sz w:val="24"/>
              </w:rPr>
              <w:t>de</w:t>
            </w:r>
            <w:r>
              <w:rPr>
                <w:spacing w:val="26"/>
                <w:w w:val="105"/>
                <w:sz w:val="24"/>
              </w:rPr>
              <w:t xml:space="preserve"> </w:t>
            </w:r>
            <w:r>
              <w:rPr>
                <w:spacing w:val="-4"/>
                <w:w w:val="105"/>
                <w:sz w:val="24"/>
              </w:rPr>
              <w:t>Oro)</w:t>
            </w:r>
          </w:p>
        </w:tc>
        <w:tc>
          <w:tcPr>
            <w:tcW w:w="1576" w:type="dxa"/>
          </w:tcPr>
          <w:p w14:paraId="21ED6D3B" w14:textId="77777777" w:rsidR="00321EC9" w:rsidRDefault="00321EC9" w:rsidP="00A712C9">
            <w:pPr>
              <w:pStyle w:val="TableParagraph"/>
              <w:spacing w:before="269"/>
              <w:ind w:left="3"/>
              <w:jc w:val="center"/>
              <w:rPr>
                <w:sz w:val="24"/>
              </w:rPr>
            </w:pPr>
            <w:r>
              <w:rPr>
                <w:spacing w:val="-10"/>
                <w:sz w:val="24"/>
              </w:rPr>
              <w:t>7</w:t>
            </w:r>
          </w:p>
        </w:tc>
      </w:tr>
      <w:tr w:rsidR="00321EC9" w14:paraId="0B011E21" w14:textId="77777777" w:rsidTr="00321EC9">
        <w:trPr>
          <w:trHeight w:val="288"/>
        </w:trPr>
        <w:tc>
          <w:tcPr>
            <w:tcW w:w="607" w:type="dxa"/>
            <w:vMerge/>
            <w:tcBorders>
              <w:top w:val="nil"/>
            </w:tcBorders>
          </w:tcPr>
          <w:p w14:paraId="64EF4CFA" w14:textId="77777777" w:rsidR="00321EC9" w:rsidRDefault="00321EC9" w:rsidP="00A712C9">
            <w:pPr>
              <w:rPr>
                <w:sz w:val="2"/>
                <w:szCs w:val="2"/>
              </w:rPr>
            </w:pPr>
          </w:p>
        </w:tc>
        <w:tc>
          <w:tcPr>
            <w:tcW w:w="3009" w:type="dxa"/>
          </w:tcPr>
          <w:p w14:paraId="4B690875" w14:textId="77777777" w:rsidR="00321EC9" w:rsidRDefault="00321EC9" w:rsidP="00A712C9">
            <w:pPr>
              <w:pStyle w:val="TableParagraph"/>
              <w:spacing w:line="269" w:lineRule="exact"/>
              <w:rPr>
                <w:rFonts w:ascii="Centaur" w:hAnsi="Centaur"/>
                <w:sz w:val="24"/>
              </w:rPr>
            </w:pPr>
            <w:r>
              <w:rPr>
                <w:rFonts w:ascii="Centaur" w:hAnsi="Centaur"/>
                <w:sz w:val="24"/>
              </w:rPr>
              <w:t>0</w:t>
            </w:r>
            <w:r>
              <w:rPr>
                <w:rFonts w:ascii="Bookman Old Style" w:hAnsi="Bookman Old Style"/>
                <w:i/>
                <w:sz w:val="24"/>
              </w:rPr>
              <w:t>,</w:t>
            </w:r>
            <w:r>
              <w:rPr>
                <w:rFonts w:ascii="Centaur" w:hAnsi="Centaur"/>
                <w:sz w:val="24"/>
              </w:rPr>
              <w:t>1</w:t>
            </w:r>
            <w:r>
              <w:rPr>
                <w:rFonts w:ascii="Centaur" w:hAnsi="Centaur"/>
                <w:spacing w:val="-16"/>
                <w:sz w:val="24"/>
              </w:rPr>
              <w:t xml:space="preserve"> </w:t>
            </w:r>
            <w:r>
              <w:rPr>
                <w:rFonts w:ascii="Centaur" w:hAnsi="Centaur"/>
                <w:sz w:val="24"/>
              </w:rPr>
              <w:t>%</w:t>
            </w:r>
            <w:r>
              <w:rPr>
                <w:rFonts w:ascii="Centaur" w:hAnsi="Centaur"/>
                <w:spacing w:val="13"/>
                <w:sz w:val="24"/>
              </w:rPr>
              <w:t xml:space="preserve"> </w:t>
            </w:r>
            <w:r>
              <w:rPr>
                <w:rFonts w:ascii="Bookman Old Style" w:hAnsi="Bookman Old Style"/>
                <w:i/>
                <w:sz w:val="24"/>
              </w:rPr>
              <w:t>&lt;</w:t>
            </w:r>
            <w:r>
              <w:rPr>
                <w:rFonts w:ascii="Bookman Old Style" w:hAnsi="Bookman Old Style"/>
                <w:i/>
                <w:spacing w:val="-1"/>
                <w:sz w:val="24"/>
              </w:rPr>
              <w:t xml:space="preserve"> </w:t>
            </w:r>
            <w:r>
              <w:rPr>
                <w:rFonts w:ascii="Bookman Old Style" w:hAnsi="Bookman Old Style"/>
                <w:i/>
                <w:sz w:val="24"/>
              </w:rPr>
              <w:t xml:space="preserve">Ex </w:t>
            </w:r>
            <w:r>
              <w:rPr>
                <w:rFonts w:ascii="Verdana" w:hAnsi="Verdana"/>
                <w:i/>
                <w:sz w:val="24"/>
              </w:rPr>
              <w:t>≤</w:t>
            </w:r>
            <w:r>
              <w:rPr>
                <w:rFonts w:ascii="Verdana" w:hAnsi="Verdana"/>
                <w:i/>
                <w:spacing w:val="-12"/>
                <w:sz w:val="24"/>
              </w:rPr>
              <w:t xml:space="preserve"> </w:t>
            </w:r>
            <w:r>
              <w:rPr>
                <w:rFonts w:ascii="Centaur" w:hAnsi="Centaur"/>
                <w:sz w:val="24"/>
              </w:rPr>
              <w:t>0</w:t>
            </w:r>
            <w:r>
              <w:rPr>
                <w:rFonts w:ascii="Bookman Old Style" w:hAnsi="Bookman Old Style"/>
                <w:i/>
                <w:sz w:val="24"/>
              </w:rPr>
              <w:t>,</w:t>
            </w:r>
            <w:r>
              <w:rPr>
                <w:rFonts w:ascii="Centaur" w:hAnsi="Centaur"/>
                <w:sz w:val="24"/>
              </w:rPr>
              <w:t>15</w:t>
            </w:r>
            <w:r>
              <w:rPr>
                <w:rFonts w:ascii="Centaur" w:hAnsi="Centaur"/>
                <w:spacing w:val="-16"/>
                <w:sz w:val="24"/>
              </w:rPr>
              <w:t xml:space="preserve"> </w:t>
            </w:r>
            <w:r>
              <w:rPr>
                <w:rFonts w:ascii="Centaur" w:hAnsi="Centaur"/>
                <w:spacing w:val="-10"/>
                <w:sz w:val="24"/>
              </w:rPr>
              <w:t>%</w:t>
            </w:r>
          </w:p>
        </w:tc>
        <w:tc>
          <w:tcPr>
            <w:tcW w:w="4838" w:type="dxa"/>
          </w:tcPr>
          <w:p w14:paraId="17765117" w14:textId="77777777" w:rsidR="00321EC9" w:rsidRDefault="00321EC9" w:rsidP="00A712C9">
            <w:pPr>
              <w:pStyle w:val="TableParagraph"/>
              <w:spacing w:line="261" w:lineRule="exact"/>
              <w:rPr>
                <w:sz w:val="24"/>
              </w:rPr>
            </w:pPr>
            <w:r>
              <w:rPr>
                <w:w w:val="105"/>
                <w:sz w:val="24"/>
              </w:rPr>
              <w:t>Cumplimiento</w:t>
            </w:r>
            <w:r>
              <w:rPr>
                <w:spacing w:val="7"/>
                <w:w w:val="105"/>
                <w:sz w:val="24"/>
              </w:rPr>
              <w:t xml:space="preserve"> </w:t>
            </w:r>
            <w:r>
              <w:rPr>
                <w:w w:val="105"/>
                <w:sz w:val="24"/>
              </w:rPr>
              <w:t>Límite</w:t>
            </w:r>
            <w:r>
              <w:rPr>
                <w:spacing w:val="7"/>
                <w:w w:val="105"/>
                <w:sz w:val="24"/>
              </w:rPr>
              <w:t xml:space="preserve"> </w:t>
            </w:r>
            <w:r>
              <w:rPr>
                <w:w w:val="105"/>
                <w:sz w:val="24"/>
              </w:rPr>
              <w:t>Superior</w:t>
            </w:r>
            <w:r>
              <w:rPr>
                <w:spacing w:val="7"/>
                <w:w w:val="105"/>
                <w:sz w:val="24"/>
              </w:rPr>
              <w:t xml:space="preserve"> </w:t>
            </w:r>
            <w:r>
              <w:rPr>
                <w:spacing w:val="-5"/>
                <w:w w:val="105"/>
                <w:sz w:val="24"/>
              </w:rPr>
              <w:t>API</w:t>
            </w:r>
          </w:p>
        </w:tc>
        <w:tc>
          <w:tcPr>
            <w:tcW w:w="1576" w:type="dxa"/>
          </w:tcPr>
          <w:p w14:paraId="31119801" w14:textId="77777777" w:rsidR="00321EC9" w:rsidRDefault="00321EC9" w:rsidP="00A712C9">
            <w:pPr>
              <w:pStyle w:val="TableParagraph"/>
              <w:spacing w:line="261" w:lineRule="exact"/>
              <w:ind w:left="3"/>
              <w:jc w:val="center"/>
              <w:rPr>
                <w:sz w:val="24"/>
              </w:rPr>
            </w:pPr>
            <w:r>
              <w:rPr>
                <w:spacing w:val="-10"/>
                <w:sz w:val="24"/>
              </w:rPr>
              <w:t>5</w:t>
            </w:r>
          </w:p>
        </w:tc>
      </w:tr>
      <w:tr w:rsidR="00321EC9" w14:paraId="6F1839B4" w14:textId="77777777" w:rsidTr="00321EC9">
        <w:trPr>
          <w:trHeight w:val="293"/>
        </w:trPr>
        <w:tc>
          <w:tcPr>
            <w:tcW w:w="607" w:type="dxa"/>
            <w:vMerge/>
            <w:tcBorders>
              <w:top w:val="nil"/>
            </w:tcBorders>
          </w:tcPr>
          <w:p w14:paraId="44EDA191" w14:textId="77777777" w:rsidR="00321EC9" w:rsidRDefault="00321EC9" w:rsidP="00A712C9">
            <w:pPr>
              <w:rPr>
                <w:sz w:val="2"/>
                <w:szCs w:val="2"/>
              </w:rPr>
            </w:pPr>
          </w:p>
        </w:tc>
        <w:tc>
          <w:tcPr>
            <w:tcW w:w="3009" w:type="dxa"/>
          </w:tcPr>
          <w:p w14:paraId="6B5C1FC0" w14:textId="77777777" w:rsidR="00321EC9" w:rsidRDefault="00321EC9" w:rsidP="00A712C9">
            <w:pPr>
              <w:pStyle w:val="TableParagraph"/>
              <w:spacing w:line="273" w:lineRule="exact"/>
              <w:rPr>
                <w:rFonts w:ascii="Centaur" w:hAnsi="Centaur"/>
                <w:sz w:val="24"/>
              </w:rPr>
            </w:pPr>
            <w:r>
              <w:rPr>
                <w:rFonts w:ascii="Centaur" w:hAnsi="Centaur"/>
                <w:sz w:val="24"/>
              </w:rPr>
              <w:t>0</w:t>
            </w:r>
            <w:r>
              <w:rPr>
                <w:rFonts w:ascii="Bookman Old Style" w:hAnsi="Bookman Old Style"/>
                <w:i/>
                <w:sz w:val="24"/>
              </w:rPr>
              <w:t>,</w:t>
            </w:r>
            <w:r>
              <w:rPr>
                <w:rFonts w:ascii="Centaur" w:hAnsi="Centaur"/>
                <w:sz w:val="24"/>
              </w:rPr>
              <w:t>15</w:t>
            </w:r>
            <w:r>
              <w:rPr>
                <w:rFonts w:ascii="Centaur" w:hAnsi="Centaur"/>
                <w:spacing w:val="-16"/>
                <w:sz w:val="24"/>
              </w:rPr>
              <w:t xml:space="preserve"> </w:t>
            </w:r>
            <w:r>
              <w:rPr>
                <w:rFonts w:ascii="Centaur" w:hAnsi="Centaur"/>
                <w:sz w:val="24"/>
              </w:rPr>
              <w:t>%</w:t>
            </w:r>
            <w:r>
              <w:rPr>
                <w:rFonts w:ascii="Centaur" w:hAnsi="Centaur"/>
                <w:spacing w:val="13"/>
                <w:sz w:val="24"/>
              </w:rPr>
              <w:t xml:space="preserve"> </w:t>
            </w:r>
            <w:r>
              <w:rPr>
                <w:rFonts w:ascii="Bookman Old Style" w:hAnsi="Bookman Old Style"/>
                <w:i/>
                <w:sz w:val="24"/>
              </w:rPr>
              <w:t>&lt;</w:t>
            </w:r>
            <w:r>
              <w:rPr>
                <w:rFonts w:ascii="Bookman Old Style" w:hAnsi="Bookman Old Style"/>
                <w:i/>
                <w:spacing w:val="-1"/>
                <w:sz w:val="24"/>
              </w:rPr>
              <w:t xml:space="preserve"> </w:t>
            </w:r>
            <w:r>
              <w:rPr>
                <w:rFonts w:ascii="Bookman Old Style" w:hAnsi="Bookman Old Style"/>
                <w:i/>
                <w:sz w:val="24"/>
              </w:rPr>
              <w:t xml:space="preserve">Ex </w:t>
            </w:r>
            <w:r>
              <w:rPr>
                <w:rFonts w:ascii="Verdana" w:hAnsi="Verdana"/>
                <w:i/>
                <w:sz w:val="24"/>
              </w:rPr>
              <w:t>≤</w:t>
            </w:r>
            <w:r>
              <w:rPr>
                <w:rFonts w:ascii="Verdana" w:hAnsi="Verdana"/>
                <w:i/>
                <w:spacing w:val="-12"/>
                <w:sz w:val="24"/>
              </w:rPr>
              <w:t xml:space="preserve"> </w:t>
            </w:r>
            <w:r>
              <w:rPr>
                <w:rFonts w:ascii="Centaur" w:hAnsi="Centaur"/>
                <w:sz w:val="24"/>
              </w:rPr>
              <w:t>0</w:t>
            </w:r>
            <w:r>
              <w:rPr>
                <w:rFonts w:ascii="Bookman Old Style" w:hAnsi="Bookman Old Style"/>
                <w:i/>
                <w:sz w:val="24"/>
              </w:rPr>
              <w:t>,</w:t>
            </w:r>
            <w:r>
              <w:rPr>
                <w:rFonts w:ascii="Centaur" w:hAnsi="Centaur"/>
                <w:sz w:val="24"/>
              </w:rPr>
              <w:t>2</w:t>
            </w:r>
            <w:r>
              <w:rPr>
                <w:rFonts w:ascii="Centaur" w:hAnsi="Centaur"/>
                <w:spacing w:val="-16"/>
                <w:sz w:val="24"/>
              </w:rPr>
              <w:t xml:space="preserve"> </w:t>
            </w:r>
            <w:r>
              <w:rPr>
                <w:rFonts w:ascii="Centaur" w:hAnsi="Centaur"/>
                <w:spacing w:val="-10"/>
                <w:sz w:val="24"/>
              </w:rPr>
              <w:t>%</w:t>
            </w:r>
          </w:p>
        </w:tc>
        <w:tc>
          <w:tcPr>
            <w:tcW w:w="4838" w:type="dxa"/>
          </w:tcPr>
          <w:p w14:paraId="483AEE0E" w14:textId="64F23DB0" w:rsidR="00321EC9" w:rsidRDefault="00321EC9" w:rsidP="00A712C9">
            <w:pPr>
              <w:pStyle w:val="TableParagraph"/>
              <w:spacing w:line="261" w:lineRule="exact"/>
              <w:rPr>
                <w:sz w:val="24"/>
              </w:rPr>
            </w:pPr>
            <w:r>
              <w:rPr>
                <w:w w:val="105"/>
                <w:sz w:val="24"/>
              </w:rPr>
              <w:t>Aceptable</w:t>
            </w:r>
            <w:r>
              <w:rPr>
                <w:spacing w:val="13"/>
                <w:w w:val="105"/>
                <w:sz w:val="24"/>
              </w:rPr>
              <w:t xml:space="preserve"> </w:t>
            </w:r>
            <w:r>
              <w:rPr>
                <w:w w:val="105"/>
                <w:sz w:val="24"/>
              </w:rPr>
              <w:t>para</w:t>
            </w:r>
            <w:r>
              <w:rPr>
                <w:spacing w:val="14"/>
                <w:w w:val="105"/>
                <w:sz w:val="24"/>
              </w:rPr>
              <w:t xml:space="preserve"> </w:t>
            </w:r>
            <w:r>
              <w:rPr>
                <w:w w:val="105"/>
                <w:sz w:val="24"/>
              </w:rPr>
              <w:t>transferencia</w:t>
            </w:r>
            <w:r>
              <w:rPr>
                <w:spacing w:val="15"/>
                <w:w w:val="105"/>
                <w:sz w:val="24"/>
              </w:rPr>
              <w:t xml:space="preserve"> </w:t>
            </w:r>
            <w:r>
              <w:rPr>
                <w:w w:val="105"/>
                <w:sz w:val="24"/>
              </w:rPr>
              <w:t>n</w:t>
            </w:r>
            <w:r w:rsidR="000113DB">
              <w:rPr>
                <w:w w:val="105"/>
                <w:sz w:val="24"/>
              </w:rPr>
              <w:t>o fi</w:t>
            </w:r>
            <w:r>
              <w:rPr>
                <w:spacing w:val="-4"/>
                <w:w w:val="105"/>
                <w:sz w:val="24"/>
              </w:rPr>
              <w:t>scal</w:t>
            </w:r>
          </w:p>
        </w:tc>
        <w:tc>
          <w:tcPr>
            <w:tcW w:w="1576" w:type="dxa"/>
          </w:tcPr>
          <w:p w14:paraId="17CB58BE" w14:textId="77777777" w:rsidR="00321EC9" w:rsidRDefault="00321EC9" w:rsidP="00A712C9">
            <w:pPr>
              <w:pStyle w:val="TableParagraph"/>
              <w:spacing w:line="261" w:lineRule="exact"/>
              <w:ind w:left="3"/>
              <w:jc w:val="center"/>
              <w:rPr>
                <w:sz w:val="24"/>
              </w:rPr>
            </w:pPr>
            <w:r>
              <w:rPr>
                <w:spacing w:val="-10"/>
                <w:sz w:val="24"/>
              </w:rPr>
              <w:t>3</w:t>
            </w:r>
          </w:p>
        </w:tc>
      </w:tr>
      <w:tr w:rsidR="00321EC9" w14:paraId="4CDC063B" w14:textId="77777777" w:rsidTr="00321EC9">
        <w:trPr>
          <w:trHeight w:val="331"/>
        </w:trPr>
        <w:tc>
          <w:tcPr>
            <w:tcW w:w="607" w:type="dxa"/>
            <w:vMerge/>
            <w:tcBorders>
              <w:top w:val="nil"/>
            </w:tcBorders>
          </w:tcPr>
          <w:p w14:paraId="0F6A8F93" w14:textId="77777777" w:rsidR="00321EC9" w:rsidRDefault="00321EC9" w:rsidP="00A712C9">
            <w:pPr>
              <w:rPr>
                <w:sz w:val="2"/>
                <w:szCs w:val="2"/>
              </w:rPr>
            </w:pPr>
          </w:p>
        </w:tc>
        <w:tc>
          <w:tcPr>
            <w:tcW w:w="3009" w:type="dxa"/>
            <w:tcBorders>
              <w:bottom w:val="single" w:sz="8" w:space="0" w:color="000000"/>
            </w:tcBorders>
          </w:tcPr>
          <w:p w14:paraId="0612C483" w14:textId="77777777" w:rsidR="00321EC9" w:rsidRDefault="00321EC9" w:rsidP="00A712C9">
            <w:pPr>
              <w:pStyle w:val="TableParagraph"/>
              <w:spacing w:line="272" w:lineRule="exact"/>
              <w:rPr>
                <w:rFonts w:ascii="Centaur"/>
                <w:sz w:val="24"/>
              </w:rPr>
            </w:pPr>
            <w:r>
              <w:rPr>
                <w:rFonts w:ascii="Bookman Old Style"/>
                <w:i/>
                <w:sz w:val="24"/>
              </w:rPr>
              <w:t>Ex</w:t>
            </w:r>
            <w:r>
              <w:rPr>
                <w:rFonts w:ascii="Bookman Old Style"/>
                <w:i/>
                <w:spacing w:val="14"/>
                <w:sz w:val="24"/>
              </w:rPr>
              <w:t xml:space="preserve"> </w:t>
            </w:r>
            <w:r>
              <w:rPr>
                <w:rFonts w:ascii="Bookman Old Style"/>
                <w:i/>
                <w:sz w:val="24"/>
              </w:rPr>
              <w:t>&gt;</w:t>
            </w:r>
            <w:r>
              <w:rPr>
                <w:rFonts w:ascii="Bookman Old Style"/>
                <w:i/>
                <w:spacing w:val="15"/>
                <w:sz w:val="24"/>
              </w:rPr>
              <w:t xml:space="preserve"> </w:t>
            </w:r>
            <w:r>
              <w:rPr>
                <w:rFonts w:ascii="Centaur"/>
                <w:sz w:val="24"/>
              </w:rPr>
              <w:t>0</w:t>
            </w:r>
            <w:r>
              <w:rPr>
                <w:rFonts w:ascii="Bookman Old Style"/>
                <w:i/>
                <w:sz w:val="24"/>
              </w:rPr>
              <w:t>,</w:t>
            </w:r>
            <w:r>
              <w:rPr>
                <w:rFonts w:ascii="Centaur"/>
                <w:sz w:val="24"/>
              </w:rPr>
              <w:t>2</w:t>
            </w:r>
            <w:r>
              <w:rPr>
                <w:rFonts w:ascii="Centaur"/>
                <w:spacing w:val="-6"/>
                <w:sz w:val="24"/>
              </w:rPr>
              <w:t xml:space="preserve"> </w:t>
            </w:r>
            <w:r>
              <w:rPr>
                <w:rFonts w:ascii="Centaur"/>
                <w:spacing w:val="-10"/>
                <w:sz w:val="24"/>
              </w:rPr>
              <w:t>%</w:t>
            </w:r>
          </w:p>
        </w:tc>
        <w:tc>
          <w:tcPr>
            <w:tcW w:w="4838" w:type="dxa"/>
            <w:tcBorders>
              <w:bottom w:val="single" w:sz="8" w:space="0" w:color="000000"/>
            </w:tcBorders>
          </w:tcPr>
          <w:p w14:paraId="19097B5B" w14:textId="77777777" w:rsidR="00321EC9" w:rsidRDefault="00321EC9" w:rsidP="00A712C9">
            <w:pPr>
              <w:pStyle w:val="TableParagraph"/>
              <w:spacing w:line="256" w:lineRule="exact"/>
              <w:rPr>
                <w:sz w:val="24"/>
              </w:rPr>
            </w:pPr>
            <w:r>
              <w:rPr>
                <w:w w:val="105"/>
                <w:sz w:val="24"/>
              </w:rPr>
              <w:t>Inaceptable</w:t>
            </w:r>
            <w:r>
              <w:rPr>
                <w:spacing w:val="30"/>
                <w:w w:val="105"/>
                <w:sz w:val="24"/>
              </w:rPr>
              <w:t xml:space="preserve"> </w:t>
            </w:r>
            <w:r>
              <w:rPr>
                <w:w w:val="105"/>
                <w:sz w:val="24"/>
              </w:rPr>
              <w:t>para</w:t>
            </w:r>
            <w:r>
              <w:rPr>
                <w:spacing w:val="30"/>
                <w:w w:val="105"/>
                <w:sz w:val="24"/>
              </w:rPr>
              <w:t xml:space="preserve"> </w:t>
            </w:r>
            <w:r>
              <w:rPr>
                <w:spacing w:val="-2"/>
                <w:w w:val="105"/>
                <w:sz w:val="24"/>
              </w:rPr>
              <w:t>custodia</w:t>
            </w:r>
          </w:p>
        </w:tc>
        <w:tc>
          <w:tcPr>
            <w:tcW w:w="1576" w:type="dxa"/>
            <w:tcBorders>
              <w:bottom w:val="single" w:sz="8" w:space="0" w:color="000000"/>
            </w:tcBorders>
          </w:tcPr>
          <w:p w14:paraId="1BCE1A84" w14:textId="77777777" w:rsidR="00321EC9" w:rsidRDefault="00321EC9" w:rsidP="00A712C9">
            <w:pPr>
              <w:pStyle w:val="TableParagraph"/>
              <w:spacing w:line="256" w:lineRule="exact"/>
              <w:ind w:left="3"/>
              <w:jc w:val="center"/>
              <w:rPr>
                <w:sz w:val="24"/>
              </w:rPr>
            </w:pPr>
            <w:r>
              <w:rPr>
                <w:spacing w:val="-10"/>
                <w:sz w:val="24"/>
              </w:rPr>
              <w:t>1</w:t>
            </w:r>
          </w:p>
        </w:tc>
      </w:tr>
    </w:tbl>
    <w:p w14:paraId="0CAB8955" w14:textId="77777777" w:rsidR="00B218EA" w:rsidRDefault="00B218EA" w:rsidP="00F32172">
      <w:pPr>
        <w:rPr>
          <w:szCs w:val="24"/>
          <w:lang w:val="es-ES"/>
        </w:rPr>
      </w:pPr>
    </w:p>
    <w:p w14:paraId="49E8451B" w14:textId="289A2547" w:rsidR="00B218EA" w:rsidRPr="00B218EA" w:rsidRDefault="00B218EA" w:rsidP="00B218EA">
      <w:pPr>
        <w:pStyle w:val="Prrafodelista"/>
        <w:numPr>
          <w:ilvl w:val="0"/>
          <w:numId w:val="64"/>
        </w:numPr>
        <w:rPr>
          <w:w w:val="110"/>
        </w:rPr>
      </w:pPr>
      <w:r w:rsidRPr="00B218EA">
        <w:rPr>
          <w:w w:val="110"/>
        </w:rPr>
        <w:t>Repetitividad</w:t>
      </w:r>
    </w:p>
    <w:p w14:paraId="36A784F7" w14:textId="77777777" w:rsidR="00B218EA" w:rsidRDefault="00B218EA" w:rsidP="00B218EA">
      <w:pPr>
        <w:rPr>
          <w:szCs w:val="24"/>
          <w:lang w:val="es-ES"/>
        </w:rPr>
      </w:pPr>
    </w:p>
    <w:p w14:paraId="2AF065F7" w14:textId="099866AC" w:rsidR="00B218EA" w:rsidRPr="00B218EA" w:rsidRDefault="00B218EA" w:rsidP="00B218EA">
      <w:pPr>
        <w:rPr>
          <w:szCs w:val="24"/>
          <w:lang w:val="es-ES"/>
        </w:rPr>
      </w:pPr>
      <w:r w:rsidRPr="00B218EA">
        <w:rPr>
          <w:szCs w:val="24"/>
          <w:lang w:val="es-ES"/>
        </w:rPr>
        <w:t>De</w:t>
      </w:r>
      <w:r>
        <w:rPr>
          <w:szCs w:val="24"/>
          <w:lang w:val="es-ES"/>
        </w:rPr>
        <w:t>fi</w:t>
      </w:r>
      <w:r w:rsidRPr="00B218EA">
        <w:rPr>
          <w:szCs w:val="24"/>
          <w:lang w:val="es-ES"/>
        </w:rPr>
        <w:t>nición: Capacidad de dar la misma lectura bajo las mismas condiciones en mediciones sucesivas (Consistencia).</w:t>
      </w:r>
    </w:p>
    <w:p w14:paraId="18B9BF2D" w14:textId="77777777" w:rsidR="00B218EA" w:rsidRDefault="00B218EA" w:rsidP="00B218EA">
      <w:pPr>
        <w:rPr>
          <w:szCs w:val="24"/>
          <w:lang w:val="es-ES"/>
        </w:rPr>
      </w:pPr>
      <w:r w:rsidRPr="00B218EA">
        <w:rPr>
          <w:szCs w:val="24"/>
          <w:lang w:val="es-ES"/>
        </w:rPr>
        <w:t>Unidad: ± %</w:t>
      </w:r>
      <w:r w:rsidRPr="00B218EA">
        <w:rPr>
          <w:szCs w:val="24"/>
          <w:lang w:val="es-ES"/>
        </w:rPr>
        <w:tab/>
      </w:r>
    </w:p>
    <w:p w14:paraId="602A3C57" w14:textId="72D17385" w:rsidR="00B218EA" w:rsidRDefault="00B218EA" w:rsidP="00B218EA">
      <w:pPr>
        <w:rPr>
          <w:szCs w:val="24"/>
          <w:lang w:val="es-ES"/>
        </w:rPr>
      </w:pPr>
      <w:r w:rsidRPr="00B218EA">
        <w:rPr>
          <w:szCs w:val="24"/>
          <w:lang w:val="es-ES"/>
        </w:rPr>
        <w:t xml:space="preserve">Rango </w:t>
      </w:r>
      <w:r w:rsidR="006721FF">
        <w:rPr>
          <w:szCs w:val="24"/>
          <w:lang w:val="es-ES"/>
        </w:rPr>
        <w:t>p</w:t>
      </w:r>
      <w:r w:rsidRPr="00B218EA">
        <w:rPr>
          <w:szCs w:val="24"/>
          <w:lang w:val="es-ES"/>
        </w:rPr>
        <w:t xml:space="preserve">riorizado: 0.01 % </w:t>
      </w:r>
      <w:proofErr w:type="gramStart"/>
      <w:r w:rsidR="00DC30BE">
        <w:rPr>
          <w:szCs w:val="24"/>
          <w:lang w:val="es-ES"/>
        </w:rPr>
        <w:t xml:space="preserve">a </w:t>
      </w:r>
      <w:r w:rsidRPr="00B218EA">
        <w:rPr>
          <w:szCs w:val="24"/>
          <w:lang w:val="es-ES"/>
        </w:rPr>
        <w:t xml:space="preserve"> 0.05</w:t>
      </w:r>
      <w:proofErr w:type="gramEnd"/>
      <w:r w:rsidRPr="00B218EA">
        <w:rPr>
          <w:szCs w:val="24"/>
          <w:lang w:val="es-ES"/>
        </w:rPr>
        <w:t xml:space="preserve"> %</w:t>
      </w:r>
      <w:r w:rsidRPr="00B218EA">
        <w:rPr>
          <w:szCs w:val="24"/>
          <w:lang w:val="es-ES"/>
        </w:rPr>
        <w:tab/>
      </w:r>
    </w:p>
    <w:p w14:paraId="07AEF707" w14:textId="28E7D02E" w:rsidR="00B218EA" w:rsidRDefault="00B218EA" w:rsidP="00B218EA">
      <w:pPr>
        <w:rPr>
          <w:szCs w:val="24"/>
          <w:lang w:val="es-ES"/>
        </w:rPr>
      </w:pPr>
      <w:r w:rsidRPr="00B218EA">
        <w:rPr>
          <w:szCs w:val="24"/>
          <w:lang w:val="es-ES"/>
        </w:rPr>
        <w:t>Tendencia: Decreciente (Menor variación es mejor)</w:t>
      </w:r>
    </w:p>
    <w:p w14:paraId="77A33C59" w14:textId="77777777" w:rsidR="00B218EA" w:rsidRDefault="00B218EA" w:rsidP="00F32172">
      <w:pPr>
        <w:rPr>
          <w:szCs w:val="24"/>
          <w:lang w:val="es-ES"/>
        </w:rPr>
      </w:pPr>
    </w:p>
    <w:p w14:paraId="2A12C20F" w14:textId="77777777" w:rsidR="006721FF" w:rsidRDefault="006721FF" w:rsidP="00F32172">
      <w:pPr>
        <w:rPr>
          <w:szCs w:val="24"/>
          <w:lang w:val="es-ES"/>
        </w:rPr>
      </w:pPr>
    </w:p>
    <w:p w14:paraId="71B2DDB6" w14:textId="373C6CB7" w:rsidR="006721FF" w:rsidRDefault="006721FF" w:rsidP="006721FF">
      <w:pPr>
        <w:pStyle w:val="Textoindependiente"/>
        <w:jc w:val="center"/>
      </w:pPr>
      <w:r>
        <w:rPr>
          <w:w w:val="105"/>
        </w:rPr>
        <w:t>Tabla</w:t>
      </w:r>
      <w:r>
        <w:rPr>
          <w:spacing w:val="6"/>
          <w:w w:val="105"/>
        </w:rPr>
        <w:t xml:space="preserve"> </w:t>
      </w:r>
      <w:r>
        <w:rPr>
          <w:w w:val="105"/>
        </w:rPr>
        <w:t>2.</w:t>
      </w:r>
      <w:r>
        <w:rPr>
          <w:spacing w:val="5"/>
          <w:w w:val="105"/>
        </w:rPr>
        <w:t xml:space="preserve"> </w:t>
      </w:r>
      <w:r>
        <w:rPr>
          <w:w w:val="105"/>
        </w:rPr>
        <w:t>Curva</w:t>
      </w:r>
      <w:r>
        <w:rPr>
          <w:spacing w:val="10"/>
          <w:w w:val="105"/>
        </w:rPr>
        <w:t xml:space="preserve"> </w:t>
      </w:r>
      <w:r>
        <w:rPr>
          <w:w w:val="105"/>
        </w:rPr>
        <w:t>de</w:t>
      </w:r>
      <w:r>
        <w:rPr>
          <w:spacing w:val="11"/>
          <w:w w:val="105"/>
        </w:rPr>
        <w:t xml:space="preserve"> </w:t>
      </w:r>
      <w:r>
        <w:rPr>
          <w:w w:val="105"/>
        </w:rPr>
        <w:t>valoración</w:t>
      </w:r>
      <w:r>
        <w:rPr>
          <w:spacing w:val="10"/>
          <w:w w:val="105"/>
        </w:rPr>
        <w:t xml:space="preserve"> </w:t>
      </w:r>
      <w:r>
        <w:rPr>
          <w:w w:val="105"/>
        </w:rPr>
        <w:t>para</w:t>
      </w:r>
      <w:r>
        <w:rPr>
          <w:spacing w:val="11"/>
          <w:w w:val="105"/>
        </w:rPr>
        <w:t xml:space="preserve"> </w:t>
      </w:r>
      <w:r>
        <w:rPr>
          <w:w w:val="105"/>
        </w:rPr>
        <w:t>r</w:t>
      </w:r>
      <w:r>
        <w:rPr>
          <w:w w:val="105"/>
        </w:rPr>
        <w:t>epetitividad</w:t>
      </w:r>
      <w:r>
        <w:rPr>
          <w:spacing w:val="10"/>
          <w:w w:val="105"/>
        </w:rPr>
        <w:t xml:space="preserve"> </w:t>
      </w:r>
      <w:r>
        <w:rPr>
          <w:w w:val="105"/>
        </w:rPr>
        <w:t>(Ajuste</w:t>
      </w:r>
      <w:r>
        <w:rPr>
          <w:spacing w:val="11"/>
          <w:w w:val="105"/>
        </w:rPr>
        <w:t xml:space="preserve"> </w:t>
      </w:r>
      <w:r>
        <w:rPr>
          <w:w w:val="105"/>
        </w:rPr>
        <w:t>API</w:t>
      </w:r>
      <w:r>
        <w:rPr>
          <w:spacing w:val="10"/>
          <w:w w:val="105"/>
        </w:rPr>
        <w:t xml:space="preserve"> </w:t>
      </w:r>
      <w:r>
        <w:rPr>
          <w:w w:val="105"/>
        </w:rPr>
        <w:t>MPMS</w:t>
      </w:r>
      <w:r>
        <w:rPr>
          <w:spacing w:val="11"/>
          <w:w w:val="105"/>
        </w:rPr>
        <w:t xml:space="preserve"> </w:t>
      </w:r>
      <w:r>
        <w:rPr>
          <w:spacing w:val="-4"/>
          <w:w w:val="105"/>
        </w:rPr>
        <w:t>5.8)</w:t>
      </w:r>
    </w:p>
    <w:p w14:paraId="75F08BCB" w14:textId="77777777" w:rsidR="006721FF" w:rsidRDefault="006721FF" w:rsidP="006721FF">
      <w:pPr>
        <w:pStyle w:val="Textoindependiente"/>
        <w:spacing w:before="1"/>
        <w:rPr>
          <w:sz w:val="19"/>
        </w:rPr>
      </w:pPr>
      <w:r>
        <w:rPr>
          <w:noProof/>
          <w:sz w:val="19"/>
        </w:rPr>
        <mc:AlternateContent>
          <mc:Choice Requires="wps">
            <w:drawing>
              <wp:anchor distT="0" distB="0" distL="0" distR="0" simplePos="0" relativeHeight="251660288" behindDoc="1" locked="0" layoutInCell="1" allowOverlap="1" wp14:anchorId="7CB22A8A" wp14:editId="5A16F6DA">
                <wp:simplePos x="0" y="0"/>
                <wp:positionH relativeFrom="page">
                  <wp:posOffset>893686</wp:posOffset>
                </wp:positionH>
                <wp:positionV relativeFrom="paragraph">
                  <wp:posOffset>154893</wp:posOffset>
                </wp:positionV>
                <wp:extent cx="598551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5510" cy="1270"/>
                        </a:xfrm>
                        <a:custGeom>
                          <a:avLst/>
                          <a:gdLst/>
                          <a:ahLst/>
                          <a:cxnLst/>
                          <a:rect l="l" t="t" r="r" b="b"/>
                          <a:pathLst>
                            <a:path w="5985510">
                              <a:moveTo>
                                <a:pt x="0" y="0"/>
                              </a:moveTo>
                              <a:lnTo>
                                <a:pt x="5985027"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17DA04" id="Graphic 3" o:spid="_x0000_s1026" style="position:absolute;margin-left:70.35pt;margin-top:12.2pt;width:471.3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5985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" path="m,l5985027,e" filled="f" strokeweight=".33019mm">
                <v:path arrowok="t"/>
                <w10:wrap type="topAndBottom" anchorx="page"/>
              </v:shape>
            </w:pict>
          </mc:Fallback>
        </mc:AlternateContent>
      </w:r>
    </w:p>
    <w:p w14:paraId="282FF48A" w14:textId="77777777" w:rsidR="006721FF" w:rsidRDefault="006721FF" w:rsidP="006721FF">
      <w:pPr>
        <w:pStyle w:val="Textoindependiente"/>
        <w:tabs>
          <w:tab w:val="left" w:pos="4447"/>
          <w:tab w:val="left" w:pos="8655"/>
        </w:tabs>
        <w:spacing w:before="28"/>
        <w:ind w:left="806"/>
        <w:rPr>
          <w:rFonts w:ascii="Century" w:hAnsi="Century"/>
        </w:rPr>
      </w:pPr>
      <w:r>
        <w:rPr>
          <w:rFonts w:ascii="Century" w:hAnsi="Century"/>
          <w:w w:val="105"/>
        </w:rPr>
        <w:t>Repetitividad</w:t>
      </w:r>
      <w:r>
        <w:rPr>
          <w:rFonts w:ascii="Century" w:hAnsi="Century"/>
          <w:spacing w:val="42"/>
          <w:w w:val="105"/>
        </w:rPr>
        <w:t xml:space="preserve"> </w:t>
      </w:r>
      <w:r>
        <w:rPr>
          <w:rFonts w:ascii="Century" w:hAnsi="Century"/>
          <w:spacing w:val="-4"/>
          <w:w w:val="105"/>
        </w:rPr>
        <w:t>(</w:t>
      </w:r>
      <w:r>
        <w:rPr>
          <w:rFonts w:ascii="Verdana" w:hAnsi="Verdana"/>
          <w:i/>
          <w:spacing w:val="-4"/>
          <w:w w:val="105"/>
        </w:rPr>
        <w:t>±</w:t>
      </w:r>
      <w:r>
        <w:rPr>
          <w:rFonts w:ascii="Bookman Old Style" w:hAnsi="Bookman Old Style"/>
          <w:i/>
          <w:spacing w:val="-4"/>
          <w:w w:val="105"/>
        </w:rPr>
        <w:t>R</w:t>
      </w:r>
      <w:r>
        <w:rPr>
          <w:rFonts w:ascii="Century" w:hAnsi="Century"/>
          <w:spacing w:val="-4"/>
          <w:w w:val="105"/>
        </w:rPr>
        <w:t>)</w:t>
      </w:r>
      <w:r>
        <w:rPr>
          <w:rFonts w:ascii="Century" w:hAnsi="Century"/>
        </w:rPr>
        <w:tab/>
      </w:r>
      <w:r>
        <w:rPr>
          <w:rFonts w:ascii="Century" w:hAnsi="Century"/>
          <w:spacing w:val="-2"/>
          <w:w w:val="105"/>
        </w:rPr>
        <w:t>Interpretación</w:t>
      </w:r>
      <w:r>
        <w:rPr>
          <w:rFonts w:ascii="Century" w:hAnsi="Century"/>
        </w:rPr>
        <w:tab/>
      </w:r>
      <w:r>
        <w:rPr>
          <w:rFonts w:ascii="Century" w:hAnsi="Century"/>
          <w:spacing w:val="-2"/>
          <w:w w:val="105"/>
        </w:rPr>
        <w:t>Puntuación</w:t>
      </w:r>
    </w:p>
    <w:p w14:paraId="52C52D78" w14:textId="77777777" w:rsidR="006721FF" w:rsidRDefault="006721FF" w:rsidP="006721FF">
      <w:pPr>
        <w:pStyle w:val="Textoindependiente"/>
        <w:tabs>
          <w:tab w:val="left" w:pos="4447"/>
          <w:tab w:val="right" w:pos="9382"/>
        </w:tabs>
        <w:spacing w:before="111" w:line="299" w:lineRule="exact"/>
        <w:ind w:left="806"/>
      </w:pPr>
      <w:r>
        <w:rPr>
          <w:noProof/>
        </w:rPr>
        <mc:AlternateContent>
          <mc:Choice Requires="wps">
            <w:drawing>
              <wp:anchor distT="0" distB="0" distL="0" distR="0" simplePos="0" relativeHeight="251659264" behindDoc="0" locked="0" layoutInCell="1" allowOverlap="1" wp14:anchorId="3E08F9D0" wp14:editId="79647AA0">
                <wp:simplePos x="0" y="0"/>
                <wp:positionH relativeFrom="page">
                  <wp:posOffset>893686</wp:posOffset>
                </wp:positionH>
                <wp:positionV relativeFrom="paragraph">
                  <wp:posOffset>49458</wp:posOffset>
                </wp:positionV>
                <wp:extent cx="5985510" cy="1270"/>
                <wp:effectExtent l="0" t="0" r="0" b="0"/>
                <wp:wrapNone/>
                <wp:docPr id="734144912"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5510" cy="1270"/>
                        </a:xfrm>
                        <a:custGeom>
                          <a:avLst/>
                          <a:gdLst/>
                          <a:ahLst/>
                          <a:cxnLst/>
                          <a:rect l="l" t="t" r="r" b="b"/>
                          <a:pathLst>
                            <a:path w="5985510">
                              <a:moveTo>
                                <a:pt x="0" y="0"/>
                              </a:moveTo>
                              <a:lnTo>
                                <a:pt x="5985027" y="0"/>
                              </a:lnTo>
                            </a:path>
                          </a:pathLst>
                        </a:custGeom>
                        <a:ln w="742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56DA4A6" id="Graphic 4" o:spid="_x0000_s1026" style="position:absolute;margin-left:70.35pt;margin-top:3.9pt;width:471.3pt;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5985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" path="m,l5985027,e" filled="f" strokeweight=".20636mm">
                <v:path arrowok="t"/>
                <w10:wrap anchorx="page"/>
              </v:shape>
            </w:pict>
          </mc:Fallback>
        </mc:AlternateContent>
      </w:r>
      <w:r>
        <w:rPr>
          <w:rFonts w:ascii="Bookman Old Style" w:hAnsi="Bookman Old Style"/>
          <w:i/>
        </w:rPr>
        <w:t>R</w:t>
      </w:r>
      <w:r>
        <w:rPr>
          <w:rFonts w:ascii="Bookman Old Style" w:hAnsi="Bookman Old Style"/>
          <w:i/>
          <w:spacing w:val="-14"/>
        </w:rPr>
        <w:t xml:space="preserve"> </w:t>
      </w:r>
      <w:r>
        <w:rPr>
          <w:rFonts w:ascii="Verdana" w:hAnsi="Verdana"/>
          <w:i/>
        </w:rPr>
        <w:t>≤</w:t>
      </w:r>
      <w:r>
        <w:rPr>
          <w:rFonts w:ascii="Verdana" w:hAnsi="Verdana"/>
          <w:i/>
          <w:spacing w:val="-21"/>
        </w:rPr>
        <w:t xml:space="preserve"> </w:t>
      </w:r>
      <w:r>
        <w:rPr>
          <w:rFonts w:ascii="Centaur" w:hAnsi="Centaur"/>
        </w:rPr>
        <w:t>0</w:t>
      </w:r>
      <w:r>
        <w:rPr>
          <w:rFonts w:ascii="Bookman Old Style" w:hAnsi="Bookman Old Style"/>
          <w:i/>
        </w:rPr>
        <w:t>,</w:t>
      </w:r>
      <w:r>
        <w:rPr>
          <w:rFonts w:ascii="Centaur" w:hAnsi="Centaur"/>
        </w:rPr>
        <w:t>01</w:t>
      </w:r>
      <w:r>
        <w:rPr>
          <w:rFonts w:ascii="Centaur" w:hAnsi="Centaur"/>
          <w:spacing w:val="-19"/>
        </w:rPr>
        <w:t xml:space="preserve"> </w:t>
      </w:r>
      <w:r>
        <w:rPr>
          <w:rFonts w:ascii="Centaur" w:hAnsi="Centaur"/>
          <w:spacing w:val="-10"/>
        </w:rPr>
        <w:t>%</w:t>
      </w:r>
      <w:r>
        <w:rPr>
          <w:rFonts w:ascii="Centaur" w:hAnsi="Centaur"/>
        </w:rPr>
        <w:tab/>
      </w:r>
      <w:r>
        <w:t>Consistencia</w:t>
      </w:r>
      <w:r>
        <w:rPr>
          <w:spacing w:val="51"/>
        </w:rPr>
        <w:t xml:space="preserve"> </w:t>
      </w:r>
      <w:r>
        <w:t>excepcional</w:t>
      </w:r>
      <w:r>
        <w:rPr>
          <w:spacing w:val="51"/>
        </w:rPr>
        <w:t xml:space="preserve"> </w:t>
      </w:r>
      <w:r>
        <w:rPr>
          <w:spacing w:val="-2"/>
        </w:rPr>
        <w:t>(Coriolis)</w:t>
      </w:r>
      <w:r>
        <w:tab/>
      </w:r>
      <w:r>
        <w:rPr>
          <w:spacing w:val="-10"/>
        </w:rPr>
        <w:t>9</w:t>
      </w:r>
    </w:p>
    <w:p w14:paraId="716E3E8A" w14:textId="77777777" w:rsidR="006721FF" w:rsidRDefault="006721FF" w:rsidP="006721FF">
      <w:pPr>
        <w:pStyle w:val="Textoindependiente"/>
        <w:tabs>
          <w:tab w:val="left" w:pos="4447"/>
          <w:tab w:val="right" w:pos="9382"/>
        </w:tabs>
        <w:spacing w:line="289" w:lineRule="exact"/>
        <w:ind w:left="806"/>
      </w:pPr>
      <w:r>
        <w:rPr>
          <w:rFonts w:ascii="Centaur" w:hAnsi="Centaur"/>
        </w:rPr>
        <w:t>0</w:t>
      </w:r>
      <w:r>
        <w:rPr>
          <w:rFonts w:ascii="Bookman Old Style" w:hAnsi="Bookman Old Style"/>
          <w:i/>
        </w:rPr>
        <w:t>,</w:t>
      </w:r>
      <w:r>
        <w:rPr>
          <w:rFonts w:ascii="Centaur" w:hAnsi="Centaur"/>
        </w:rPr>
        <w:t>01</w:t>
      </w:r>
      <w:r>
        <w:rPr>
          <w:rFonts w:ascii="Centaur" w:hAnsi="Centaur"/>
          <w:spacing w:val="-18"/>
        </w:rPr>
        <w:t xml:space="preserve"> </w:t>
      </w:r>
      <w:r>
        <w:rPr>
          <w:rFonts w:ascii="Centaur" w:hAnsi="Centaur"/>
        </w:rPr>
        <w:t>%</w:t>
      </w:r>
      <w:r>
        <w:rPr>
          <w:rFonts w:ascii="Centaur" w:hAnsi="Centaur"/>
          <w:spacing w:val="9"/>
        </w:rPr>
        <w:t xml:space="preserve"> </w:t>
      </w:r>
      <w:r>
        <w:rPr>
          <w:rFonts w:ascii="Bookman Old Style" w:hAnsi="Bookman Old Style"/>
          <w:i/>
        </w:rPr>
        <w:t>&lt;</w:t>
      </w:r>
      <w:r>
        <w:rPr>
          <w:rFonts w:ascii="Bookman Old Style" w:hAnsi="Bookman Old Style"/>
          <w:i/>
          <w:spacing w:val="-4"/>
        </w:rPr>
        <w:t xml:space="preserve"> </w:t>
      </w:r>
      <w:r>
        <w:rPr>
          <w:rFonts w:ascii="Bookman Old Style" w:hAnsi="Bookman Old Style"/>
          <w:i/>
        </w:rPr>
        <w:t>R</w:t>
      </w:r>
      <w:r>
        <w:rPr>
          <w:rFonts w:ascii="Bookman Old Style" w:hAnsi="Bookman Old Style"/>
          <w:i/>
          <w:spacing w:val="-2"/>
        </w:rPr>
        <w:t xml:space="preserve"> </w:t>
      </w:r>
      <w:r>
        <w:rPr>
          <w:rFonts w:ascii="Verdana" w:hAnsi="Verdana"/>
          <w:i/>
        </w:rPr>
        <w:t>≤</w:t>
      </w:r>
      <w:r>
        <w:rPr>
          <w:rFonts w:ascii="Verdana" w:hAnsi="Verdana"/>
          <w:i/>
          <w:spacing w:val="-16"/>
        </w:rPr>
        <w:t xml:space="preserve"> </w:t>
      </w:r>
      <w:r>
        <w:rPr>
          <w:rFonts w:ascii="Centaur" w:hAnsi="Centaur"/>
        </w:rPr>
        <w:t>0</w:t>
      </w:r>
      <w:r>
        <w:rPr>
          <w:rFonts w:ascii="Bookman Old Style" w:hAnsi="Bookman Old Style"/>
          <w:i/>
        </w:rPr>
        <w:t>,</w:t>
      </w:r>
      <w:r>
        <w:rPr>
          <w:rFonts w:ascii="Centaur" w:hAnsi="Centaur"/>
        </w:rPr>
        <w:t>025</w:t>
      </w:r>
      <w:r>
        <w:rPr>
          <w:rFonts w:ascii="Centaur" w:hAnsi="Centaur"/>
          <w:spacing w:val="-17"/>
        </w:rPr>
        <w:t xml:space="preserve"> </w:t>
      </w:r>
      <w:r>
        <w:rPr>
          <w:rFonts w:ascii="Centaur" w:hAnsi="Centaur"/>
          <w:spacing w:val="-10"/>
        </w:rPr>
        <w:t>%</w:t>
      </w:r>
      <w:r>
        <w:rPr>
          <w:rFonts w:ascii="Centaur" w:hAnsi="Centaur"/>
        </w:rPr>
        <w:tab/>
      </w:r>
      <w:r>
        <w:t>Cumplimiento</w:t>
      </w:r>
      <w:r>
        <w:rPr>
          <w:spacing w:val="77"/>
        </w:rPr>
        <w:t xml:space="preserve"> </w:t>
      </w:r>
      <w:r>
        <w:t>Estricto</w:t>
      </w:r>
      <w:r>
        <w:rPr>
          <w:spacing w:val="76"/>
        </w:rPr>
        <w:t xml:space="preserve"> </w:t>
      </w:r>
      <w:r>
        <w:rPr>
          <w:spacing w:val="-5"/>
        </w:rPr>
        <w:t>API</w:t>
      </w:r>
      <w:r>
        <w:tab/>
      </w:r>
      <w:r>
        <w:rPr>
          <w:spacing w:val="-10"/>
        </w:rPr>
        <w:t>7</w:t>
      </w:r>
    </w:p>
    <w:p w14:paraId="2D622E31" w14:textId="77777777" w:rsidR="006721FF" w:rsidRDefault="006721FF" w:rsidP="006721FF">
      <w:pPr>
        <w:pStyle w:val="Textoindependiente"/>
        <w:tabs>
          <w:tab w:val="left" w:pos="4447"/>
          <w:tab w:val="right" w:pos="9382"/>
        </w:tabs>
        <w:spacing w:line="289" w:lineRule="exact"/>
        <w:ind w:left="806"/>
      </w:pPr>
      <w:r>
        <w:rPr>
          <w:rFonts w:ascii="Centaur" w:hAnsi="Centaur"/>
        </w:rPr>
        <w:t>0</w:t>
      </w:r>
      <w:r>
        <w:rPr>
          <w:rFonts w:ascii="Bookman Old Style" w:hAnsi="Bookman Old Style"/>
          <w:i/>
        </w:rPr>
        <w:t>,</w:t>
      </w:r>
      <w:r>
        <w:rPr>
          <w:rFonts w:ascii="Centaur" w:hAnsi="Centaur"/>
        </w:rPr>
        <w:t>025</w:t>
      </w:r>
      <w:r>
        <w:rPr>
          <w:rFonts w:ascii="Centaur" w:hAnsi="Centaur"/>
          <w:spacing w:val="-18"/>
        </w:rPr>
        <w:t xml:space="preserve"> </w:t>
      </w:r>
      <w:r>
        <w:rPr>
          <w:rFonts w:ascii="Centaur" w:hAnsi="Centaur"/>
        </w:rPr>
        <w:t>%</w:t>
      </w:r>
      <w:r>
        <w:rPr>
          <w:rFonts w:ascii="Centaur" w:hAnsi="Centaur"/>
          <w:spacing w:val="9"/>
        </w:rPr>
        <w:t xml:space="preserve"> </w:t>
      </w:r>
      <w:r>
        <w:rPr>
          <w:rFonts w:ascii="Bookman Old Style" w:hAnsi="Bookman Old Style"/>
          <w:i/>
        </w:rPr>
        <w:t>&lt;</w:t>
      </w:r>
      <w:r>
        <w:rPr>
          <w:rFonts w:ascii="Bookman Old Style" w:hAnsi="Bookman Old Style"/>
          <w:i/>
          <w:spacing w:val="-4"/>
        </w:rPr>
        <w:t xml:space="preserve"> </w:t>
      </w:r>
      <w:r>
        <w:rPr>
          <w:rFonts w:ascii="Bookman Old Style" w:hAnsi="Bookman Old Style"/>
          <w:i/>
        </w:rPr>
        <w:t>R</w:t>
      </w:r>
      <w:r>
        <w:rPr>
          <w:rFonts w:ascii="Bookman Old Style" w:hAnsi="Bookman Old Style"/>
          <w:i/>
          <w:spacing w:val="-2"/>
        </w:rPr>
        <w:t xml:space="preserve"> </w:t>
      </w:r>
      <w:r>
        <w:rPr>
          <w:rFonts w:ascii="Verdana" w:hAnsi="Verdana"/>
          <w:i/>
        </w:rPr>
        <w:t>≤</w:t>
      </w:r>
      <w:r>
        <w:rPr>
          <w:rFonts w:ascii="Verdana" w:hAnsi="Verdana"/>
          <w:i/>
          <w:spacing w:val="-16"/>
        </w:rPr>
        <w:t xml:space="preserve"> </w:t>
      </w:r>
      <w:r>
        <w:rPr>
          <w:rFonts w:ascii="Centaur" w:hAnsi="Centaur"/>
        </w:rPr>
        <w:t>0</w:t>
      </w:r>
      <w:r>
        <w:rPr>
          <w:rFonts w:ascii="Bookman Old Style" w:hAnsi="Bookman Old Style"/>
          <w:i/>
        </w:rPr>
        <w:t>,</w:t>
      </w:r>
      <w:r>
        <w:rPr>
          <w:rFonts w:ascii="Centaur" w:hAnsi="Centaur"/>
        </w:rPr>
        <w:t>04</w:t>
      </w:r>
      <w:r>
        <w:rPr>
          <w:rFonts w:ascii="Centaur" w:hAnsi="Centaur"/>
          <w:spacing w:val="-17"/>
        </w:rPr>
        <w:t xml:space="preserve"> </w:t>
      </w:r>
      <w:r>
        <w:rPr>
          <w:rFonts w:ascii="Centaur" w:hAnsi="Centaur"/>
          <w:spacing w:val="-10"/>
        </w:rPr>
        <w:t>%</w:t>
      </w:r>
      <w:r>
        <w:rPr>
          <w:rFonts w:ascii="Centaur" w:hAnsi="Centaur"/>
        </w:rPr>
        <w:tab/>
      </w:r>
      <w:r>
        <w:t>Consistencia</w:t>
      </w:r>
      <w:r>
        <w:rPr>
          <w:spacing w:val="48"/>
        </w:rPr>
        <w:t xml:space="preserve"> </w:t>
      </w:r>
      <w:r>
        <w:t>muy</w:t>
      </w:r>
      <w:r>
        <w:rPr>
          <w:spacing w:val="48"/>
        </w:rPr>
        <w:t xml:space="preserve"> </w:t>
      </w:r>
      <w:r>
        <w:rPr>
          <w:spacing w:val="-4"/>
        </w:rPr>
        <w:t>alta</w:t>
      </w:r>
      <w:r>
        <w:tab/>
      </w:r>
      <w:r>
        <w:rPr>
          <w:spacing w:val="-10"/>
        </w:rPr>
        <w:t>5</w:t>
      </w:r>
    </w:p>
    <w:p w14:paraId="2A92E398" w14:textId="77777777" w:rsidR="006721FF" w:rsidRDefault="006721FF" w:rsidP="006721FF">
      <w:pPr>
        <w:pStyle w:val="Textoindependiente"/>
        <w:tabs>
          <w:tab w:val="left" w:pos="4447"/>
          <w:tab w:val="right" w:pos="9382"/>
        </w:tabs>
        <w:spacing w:line="297" w:lineRule="exact"/>
        <w:ind w:left="806"/>
      </w:pPr>
      <w:r>
        <w:rPr>
          <w:rFonts w:ascii="Centaur" w:hAnsi="Centaur"/>
        </w:rPr>
        <w:t>0</w:t>
      </w:r>
      <w:r>
        <w:rPr>
          <w:rFonts w:ascii="Bookman Old Style" w:hAnsi="Bookman Old Style"/>
          <w:i/>
        </w:rPr>
        <w:t>,</w:t>
      </w:r>
      <w:r>
        <w:rPr>
          <w:rFonts w:ascii="Centaur" w:hAnsi="Centaur"/>
        </w:rPr>
        <w:t>04</w:t>
      </w:r>
      <w:r>
        <w:rPr>
          <w:rFonts w:ascii="Centaur" w:hAnsi="Centaur"/>
          <w:spacing w:val="-18"/>
        </w:rPr>
        <w:t xml:space="preserve"> </w:t>
      </w:r>
      <w:r>
        <w:rPr>
          <w:rFonts w:ascii="Centaur" w:hAnsi="Centaur"/>
        </w:rPr>
        <w:t>%</w:t>
      </w:r>
      <w:r>
        <w:rPr>
          <w:rFonts w:ascii="Centaur" w:hAnsi="Centaur"/>
          <w:spacing w:val="9"/>
        </w:rPr>
        <w:t xml:space="preserve"> </w:t>
      </w:r>
      <w:r>
        <w:rPr>
          <w:rFonts w:ascii="Bookman Old Style" w:hAnsi="Bookman Old Style"/>
          <w:i/>
        </w:rPr>
        <w:t>&lt;</w:t>
      </w:r>
      <w:r>
        <w:rPr>
          <w:rFonts w:ascii="Bookman Old Style" w:hAnsi="Bookman Old Style"/>
          <w:i/>
          <w:spacing w:val="-3"/>
        </w:rPr>
        <w:t xml:space="preserve"> </w:t>
      </w:r>
      <w:r>
        <w:rPr>
          <w:rFonts w:ascii="Bookman Old Style" w:hAnsi="Bookman Old Style"/>
          <w:i/>
        </w:rPr>
        <w:t>R</w:t>
      </w:r>
      <w:r>
        <w:rPr>
          <w:rFonts w:ascii="Bookman Old Style" w:hAnsi="Bookman Old Style"/>
          <w:i/>
          <w:spacing w:val="-2"/>
        </w:rPr>
        <w:t xml:space="preserve"> </w:t>
      </w:r>
      <w:r>
        <w:rPr>
          <w:rFonts w:ascii="Verdana" w:hAnsi="Verdana"/>
          <w:i/>
        </w:rPr>
        <w:t>≤</w:t>
      </w:r>
      <w:r>
        <w:rPr>
          <w:rFonts w:ascii="Verdana" w:hAnsi="Verdana"/>
          <w:i/>
          <w:spacing w:val="-16"/>
        </w:rPr>
        <w:t xml:space="preserve"> </w:t>
      </w:r>
      <w:r>
        <w:rPr>
          <w:rFonts w:ascii="Centaur" w:hAnsi="Centaur"/>
        </w:rPr>
        <w:t>0</w:t>
      </w:r>
      <w:r>
        <w:rPr>
          <w:rFonts w:ascii="Bookman Old Style" w:hAnsi="Bookman Old Style"/>
          <w:i/>
        </w:rPr>
        <w:t>,</w:t>
      </w:r>
      <w:r>
        <w:rPr>
          <w:rFonts w:ascii="Centaur" w:hAnsi="Centaur"/>
        </w:rPr>
        <w:t>05</w:t>
      </w:r>
      <w:r>
        <w:rPr>
          <w:rFonts w:ascii="Centaur" w:hAnsi="Centaur"/>
          <w:spacing w:val="-17"/>
        </w:rPr>
        <w:t xml:space="preserve"> </w:t>
      </w:r>
      <w:r>
        <w:rPr>
          <w:rFonts w:ascii="Centaur" w:hAnsi="Centaur"/>
          <w:spacing w:val="-10"/>
        </w:rPr>
        <w:t>%</w:t>
      </w:r>
      <w:r>
        <w:rPr>
          <w:rFonts w:ascii="Centaur" w:hAnsi="Centaur"/>
        </w:rPr>
        <w:tab/>
      </w:r>
      <w:r>
        <w:t>Cumplimiento</w:t>
      </w:r>
      <w:r>
        <w:rPr>
          <w:spacing w:val="60"/>
        </w:rPr>
        <w:t xml:space="preserve"> </w:t>
      </w:r>
      <w:r>
        <w:t>Límite</w:t>
      </w:r>
      <w:r>
        <w:rPr>
          <w:spacing w:val="62"/>
        </w:rPr>
        <w:t xml:space="preserve"> </w:t>
      </w:r>
      <w:r>
        <w:rPr>
          <w:spacing w:val="-5"/>
        </w:rPr>
        <w:t>API</w:t>
      </w:r>
      <w:r>
        <w:tab/>
      </w:r>
      <w:r>
        <w:rPr>
          <w:spacing w:val="-10"/>
        </w:rPr>
        <w:t>3</w:t>
      </w:r>
    </w:p>
    <w:p w14:paraId="6032173B" w14:textId="77777777" w:rsidR="006721FF" w:rsidRDefault="006721FF" w:rsidP="006721FF">
      <w:pPr>
        <w:pStyle w:val="Textoindependiente"/>
        <w:tabs>
          <w:tab w:val="left" w:pos="4447"/>
          <w:tab w:val="right" w:pos="9382"/>
        </w:tabs>
        <w:spacing w:line="291" w:lineRule="exact"/>
        <w:ind w:left="806"/>
      </w:pPr>
      <w:r>
        <w:rPr>
          <w:rFonts w:ascii="Bookman Old Style"/>
          <w:i/>
          <w:w w:val="105"/>
        </w:rPr>
        <w:t>R</w:t>
      </w:r>
      <w:r>
        <w:rPr>
          <w:rFonts w:ascii="Bookman Old Style"/>
          <w:i/>
          <w:spacing w:val="-8"/>
          <w:w w:val="105"/>
        </w:rPr>
        <w:t xml:space="preserve"> </w:t>
      </w:r>
      <w:r>
        <w:rPr>
          <w:rFonts w:ascii="Bookman Old Style"/>
          <w:i/>
          <w:w w:val="105"/>
        </w:rPr>
        <w:t>&gt;</w:t>
      </w:r>
      <w:r>
        <w:rPr>
          <w:rFonts w:ascii="Bookman Old Style"/>
          <w:i/>
          <w:spacing w:val="-10"/>
          <w:w w:val="105"/>
        </w:rPr>
        <w:t xml:space="preserve"> </w:t>
      </w:r>
      <w:r>
        <w:rPr>
          <w:rFonts w:ascii="Centaur"/>
          <w:w w:val="105"/>
        </w:rPr>
        <w:t>0</w:t>
      </w:r>
      <w:r>
        <w:rPr>
          <w:rFonts w:ascii="Bookman Old Style"/>
          <w:i/>
          <w:w w:val="105"/>
        </w:rPr>
        <w:t>,</w:t>
      </w:r>
      <w:r>
        <w:rPr>
          <w:rFonts w:ascii="Centaur"/>
          <w:w w:val="105"/>
        </w:rPr>
        <w:t>05</w:t>
      </w:r>
      <w:r>
        <w:rPr>
          <w:rFonts w:ascii="Centaur"/>
          <w:spacing w:val="-22"/>
          <w:w w:val="105"/>
        </w:rPr>
        <w:t xml:space="preserve"> </w:t>
      </w:r>
      <w:r>
        <w:rPr>
          <w:rFonts w:ascii="Centaur"/>
          <w:spacing w:val="-10"/>
          <w:w w:val="105"/>
        </w:rPr>
        <w:t>%</w:t>
      </w:r>
      <w:r>
        <w:rPr>
          <w:rFonts w:ascii="Centaur"/>
        </w:rPr>
        <w:tab/>
      </w:r>
      <w:r>
        <w:t>Inconsistencia</w:t>
      </w:r>
      <w:r>
        <w:rPr>
          <w:spacing w:val="52"/>
          <w:w w:val="110"/>
        </w:rPr>
        <w:t xml:space="preserve"> </w:t>
      </w:r>
      <w:r>
        <w:rPr>
          <w:spacing w:val="-4"/>
          <w:w w:val="110"/>
        </w:rPr>
        <w:t>alta</w:t>
      </w:r>
      <w:r>
        <w:tab/>
      </w:r>
      <w:r>
        <w:rPr>
          <w:spacing w:val="-10"/>
          <w:w w:val="110"/>
        </w:rPr>
        <w:t>1</w:t>
      </w:r>
    </w:p>
    <w:p w14:paraId="4BA621EB" w14:textId="77777777" w:rsidR="006721FF" w:rsidRDefault="006721FF" w:rsidP="00F32172">
      <w:pPr>
        <w:rPr>
          <w:szCs w:val="24"/>
          <w:lang w:val="es-ES"/>
        </w:rPr>
      </w:pPr>
    </w:p>
    <w:p w14:paraId="4A426F41" w14:textId="40D52D58" w:rsidR="006721FF" w:rsidRPr="006721FF" w:rsidRDefault="006721FF" w:rsidP="006721FF">
      <w:pPr>
        <w:pStyle w:val="Prrafodelista"/>
        <w:numPr>
          <w:ilvl w:val="0"/>
          <w:numId w:val="64"/>
        </w:numPr>
        <w:rPr>
          <w:w w:val="110"/>
        </w:rPr>
      </w:pPr>
      <w:r w:rsidRPr="006721FF">
        <w:rPr>
          <w:w w:val="110"/>
        </w:rPr>
        <w:t>Linealidad</w:t>
      </w:r>
    </w:p>
    <w:p w14:paraId="0D087A71" w14:textId="77777777" w:rsidR="006721FF" w:rsidRDefault="006721FF" w:rsidP="00F32172">
      <w:pPr>
        <w:rPr>
          <w:szCs w:val="24"/>
          <w:lang w:val="es-ES"/>
        </w:rPr>
      </w:pPr>
    </w:p>
    <w:p w14:paraId="41BC3F2D" w14:textId="376E4B1F" w:rsidR="006721FF" w:rsidRPr="006721FF" w:rsidRDefault="006721FF" w:rsidP="006721FF">
      <w:pPr>
        <w:rPr>
          <w:szCs w:val="24"/>
          <w:lang w:val="es-ES"/>
        </w:rPr>
      </w:pPr>
      <w:r w:rsidRPr="006721FF">
        <w:rPr>
          <w:szCs w:val="24"/>
          <w:lang w:val="es-ES"/>
        </w:rPr>
        <w:t>De</w:t>
      </w:r>
      <w:r>
        <w:rPr>
          <w:szCs w:val="24"/>
          <w:lang w:val="es-ES"/>
        </w:rPr>
        <w:t>fi</w:t>
      </w:r>
      <w:r w:rsidRPr="006721FF">
        <w:rPr>
          <w:szCs w:val="24"/>
          <w:lang w:val="es-ES"/>
        </w:rPr>
        <w:t>nición: Máxima desviación de la curva de calibración respecto a una línea recta ideal en todo el rango operativo.</w:t>
      </w:r>
    </w:p>
    <w:p w14:paraId="6DD1048F" w14:textId="77777777" w:rsidR="006721FF" w:rsidRDefault="006721FF" w:rsidP="006721FF">
      <w:pPr>
        <w:rPr>
          <w:szCs w:val="24"/>
          <w:lang w:val="es-ES"/>
        </w:rPr>
      </w:pPr>
      <w:r w:rsidRPr="006721FF">
        <w:rPr>
          <w:szCs w:val="24"/>
          <w:lang w:val="es-ES"/>
        </w:rPr>
        <w:t>Unidad: %</w:t>
      </w:r>
      <w:r w:rsidRPr="006721FF">
        <w:rPr>
          <w:szCs w:val="24"/>
          <w:lang w:val="es-ES"/>
        </w:rPr>
        <w:tab/>
      </w:r>
    </w:p>
    <w:p w14:paraId="7F71549B" w14:textId="73A4F4D4" w:rsidR="006721FF" w:rsidRDefault="006721FF" w:rsidP="006721FF">
      <w:pPr>
        <w:rPr>
          <w:szCs w:val="24"/>
          <w:lang w:val="es-ES"/>
        </w:rPr>
      </w:pPr>
      <w:r w:rsidRPr="006721FF">
        <w:rPr>
          <w:szCs w:val="24"/>
          <w:lang w:val="es-ES"/>
        </w:rPr>
        <w:t xml:space="preserve">Rango </w:t>
      </w:r>
      <w:r>
        <w:rPr>
          <w:szCs w:val="24"/>
          <w:lang w:val="es-ES"/>
        </w:rPr>
        <w:t>t</w:t>
      </w:r>
      <w:r w:rsidRPr="006721FF">
        <w:rPr>
          <w:szCs w:val="24"/>
          <w:lang w:val="es-ES"/>
        </w:rPr>
        <w:t xml:space="preserve">ípico: 0.05 </w:t>
      </w:r>
      <w:proofErr w:type="gramStart"/>
      <w:r w:rsidRPr="006721FF">
        <w:rPr>
          <w:szCs w:val="24"/>
          <w:lang w:val="es-ES"/>
        </w:rPr>
        <w:t>%  0.5</w:t>
      </w:r>
      <w:proofErr w:type="gramEnd"/>
      <w:r w:rsidRPr="006721FF">
        <w:rPr>
          <w:szCs w:val="24"/>
          <w:lang w:val="es-ES"/>
        </w:rPr>
        <w:t xml:space="preserve"> %</w:t>
      </w:r>
      <w:r w:rsidRPr="006721FF">
        <w:rPr>
          <w:szCs w:val="24"/>
          <w:lang w:val="es-ES"/>
        </w:rPr>
        <w:tab/>
      </w:r>
    </w:p>
    <w:p w14:paraId="5387EED8" w14:textId="088F6062" w:rsidR="006721FF" w:rsidRDefault="006721FF" w:rsidP="006721FF">
      <w:pPr>
        <w:rPr>
          <w:szCs w:val="24"/>
          <w:lang w:val="es-ES"/>
        </w:rPr>
      </w:pPr>
      <w:r w:rsidRPr="006721FF">
        <w:rPr>
          <w:szCs w:val="24"/>
          <w:lang w:val="es-ES"/>
        </w:rPr>
        <w:t>Tendencia: Decreciente (Menor desviación es mejor)</w:t>
      </w:r>
    </w:p>
    <w:p w14:paraId="347F3047" w14:textId="77777777" w:rsidR="006721FF" w:rsidRDefault="006721FF" w:rsidP="00F32172">
      <w:pPr>
        <w:rPr>
          <w:szCs w:val="24"/>
          <w:lang w:val="es-ES"/>
        </w:rPr>
      </w:pPr>
    </w:p>
    <w:p w14:paraId="5963813E" w14:textId="77777777" w:rsidR="006721FF" w:rsidRDefault="006721FF" w:rsidP="00F32172">
      <w:pPr>
        <w:rPr>
          <w:szCs w:val="24"/>
          <w:lang w:val="es-ES"/>
        </w:rPr>
      </w:pPr>
    </w:p>
    <w:p w14:paraId="2375D4F2" w14:textId="77777777" w:rsidR="006721FF" w:rsidRDefault="006721FF" w:rsidP="00F32172">
      <w:pPr>
        <w:rPr>
          <w:szCs w:val="24"/>
          <w:lang w:val="es-ES"/>
        </w:rPr>
      </w:pPr>
    </w:p>
    <w:p w14:paraId="3F127F62" w14:textId="77777777" w:rsidR="006721FF" w:rsidRDefault="006721FF" w:rsidP="00F32172">
      <w:pPr>
        <w:rPr>
          <w:szCs w:val="24"/>
          <w:lang w:val="es-ES"/>
        </w:rPr>
      </w:pPr>
    </w:p>
    <w:p w14:paraId="6C6A48E8" w14:textId="6D4FD1E0" w:rsidR="006721FF" w:rsidRDefault="006721FF" w:rsidP="006721FF">
      <w:pPr>
        <w:pStyle w:val="Textoindependiente"/>
        <w:tabs>
          <w:tab w:val="left" w:pos="1612"/>
          <w:tab w:val="left" w:pos="5114"/>
        </w:tabs>
        <w:spacing w:line="463" w:lineRule="auto"/>
        <w:ind w:left="3085" w:right="200" w:hanging="2956"/>
      </w:pPr>
      <w:r>
        <w:rPr>
          <w:w w:val="105"/>
        </w:rPr>
        <w:t xml:space="preserve">Tabla 3. Curva de valoración para </w:t>
      </w:r>
      <w:r w:rsidR="00DC30BE">
        <w:rPr>
          <w:w w:val="105"/>
        </w:rPr>
        <w:t>l</w:t>
      </w:r>
      <w:r>
        <w:rPr>
          <w:w w:val="105"/>
        </w:rPr>
        <w:t>inealidad</w:t>
      </w:r>
    </w:p>
    <w:p w14:paraId="447BD541" w14:textId="77777777" w:rsidR="006721FF" w:rsidRDefault="006721FF" w:rsidP="006721FF">
      <w:pPr>
        <w:pStyle w:val="Textoindependiente"/>
        <w:tabs>
          <w:tab w:val="left" w:pos="4447"/>
          <w:tab w:val="left" w:pos="8655"/>
        </w:tabs>
        <w:spacing w:before="18"/>
        <w:ind w:left="806"/>
        <w:rPr>
          <w:rFonts w:ascii="Century" w:hAnsi="Century"/>
        </w:rPr>
      </w:pPr>
      <w:r>
        <w:rPr>
          <w:rFonts w:ascii="Century" w:hAnsi="Century"/>
        </w:rPr>
        <w:t>Linealidad</w:t>
      </w:r>
      <w:r>
        <w:rPr>
          <w:rFonts w:ascii="Century" w:hAnsi="Century"/>
          <w:spacing w:val="30"/>
          <w:w w:val="105"/>
        </w:rPr>
        <w:t xml:space="preserve"> </w:t>
      </w:r>
      <w:r>
        <w:rPr>
          <w:rFonts w:ascii="Century" w:hAnsi="Century"/>
          <w:spacing w:val="-5"/>
          <w:w w:val="105"/>
        </w:rPr>
        <w:t>(</w:t>
      </w:r>
      <w:r>
        <w:rPr>
          <w:rFonts w:ascii="Bookman Old Style" w:hAnsi="Bookman Old Style"/>
          <w:i/>
          <w:spacing w:val="-5"/>
          <w:w w:val="105"/>
        </w:rPr>
        <w:t>L</w:t>
      </w:r>
      <w:r>
        <w:rPr>
          <w:rFonts w:ascii="Century" w:hAnsi="Century"/>
          <w:spacing w:val="-5"/>
          <w:w w:val="105"/>
        </w:rPr>
        <w:t>)</w:t>
      </w:r>
      <w:r>
        <w:rPr>
          <w:rFonts w:ascii="Century" w:hAnsi="Century"/>
        </w:rPr>
        <w:tab/>
      </w:r>
      <w:r>
        <w:rPr>
          <w:rFonts w:ascii="Century" w:hAnsi="Century"/>
          <w:spacing w:val="-2"/>
          <w:w w:val="110"/>
        </w:rPr>
        <w:t>Interpretación</w:t>
      </w:r>
      <w:r>
        <w:rPr>
          <w:rFonts w:ascii="Century" w:hAnsi="Century"/>
        </w:rPr>
        <w:tab/>
      </w:r>
      <w:r>
        <w:rPr>
          <w:rFonts w:ascii="Century" w:hAnsi="Century"/>
          <w:spacing w:val="-2"/>
          <w:w w:val="110"/>
        </w:rPr>
        <w:t>Puntuación</w:t>
      </w:r>
    </w:p>
    <w:p w14:paraId="5DB10AE2" w14:textId="77777777" w:rsidR="006721FF" w:rsidRDefault="006721FF" w:rsidP="006721FF">
      <w:pPr>
        <w:pStyle w:val="Textoindependiente"/>
        <w:tabs>
          <w:tab w:val="left" w:pos="4447"/>
          <w:tab w:val="right" w:pos="9382"/>
        </w:tabs>
        <w:spacing w:before="112" w:line="299" w:lineRule="exact"/>
        <w:ind w:left="806"/>
      </w:pPr>
      <w:r>
        <w:rPr>
          <w:noProof/>
        </w:rPr>
        <mc:AlternateContent>
          <mc:Choice Requires="wps">
            <w:drawing>
              <wp:anchor distT="0" distB="0" distL="0" distR="0" simplePos="0" relativeHeight="251662336" behindDoc="0" locked="0" layoutInCell="1" allowOverlap="1" wp14:anchorId="697A81C5" wp14:editId="1BD15D60">
                <wp:simplePos x="0" y="0"/>
                <wp:positionH relativeFrom="page">
                  <wp:posOffset>893686</wp:posOffset>
                </wp:positionH>
                <wp:positionV relativeFrom="paragraph">
                  <wp:posOffset>49865</wp:posOffset>
                </wp:positionV>
                <wp:extent cx="5985510"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5510" cy="1270"/>
                        </a:xfrm>
                        <a:custGeom>
                          <a:avLst/>
                          <a:gdLst/>
                          <a:ahLst/>
                          <a:cxnLst/>
                          <a:rect l="l" t="t" r="r" b="b"/>
                          <a:pathLst>
                            <a:path w="5985510">
                              <a:moveTo>
                                <a:pt x="0" y="0"/>
                              </a:moveTo>
                              <a:lnTo>
                                <a:pt x="5985027" y="0"/>
                              </a:lnTo>
                            </a:path>
                          </a:pathLst>
                        </a:custGeom>
                        <a:ln w="742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C39A03" id="Graphic 7" o:spid="_x0000_s1026" style="position:absolute;margin-left:70.35pt;margin-top:3.95pt;width:471.3pt;height:.1pt;z-index:251662336;visibility:visible;mso-wrap-style:square;mso-wrap-distance-left:0;mso-wrap-distance-top:0;mso-wrap-distance-right:0;mso-wrap-distance-bottom:0;mso-position-horizontal:absolute;mso-position-horizontal-relative:page;mso-position-vertical:absolute;mso-position-vertical-relative:text;v-text-anchor:top" coordsize="5985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" path="m,l5985027,e" filled="f" strokeweight=".20636mm">
                <v:path arrowok="t"/>
                <w10:wrap anchorx="page"/>
              </v:shape>
            </w:pict>
          </mc:Fallback>
        </mc:AlternateContent>
      </w:r>
      <w:r>
        <w:rPr>
          <w:rFonts w:ascii="Bookman Old Style" w:hAnsi="Bookman Old Style"/>
          <w:i/>
        </w:rPr>
        <w:t>L</w:t>
      </w:r>
      <w:r>
        <w:rPr>
          <w:rFonts w:ascii="Bookman Old Style" w:hAnsi="Bookman Old Style"/>
          <w:i/>
          <w:spacing w:val="-8"/>
        </w:rPr>
        <w:t xml:space="preserve"> </w:t>
      </w:r>
      <w:r>
        <w:rPr>
          <w:rFonts w:ascii="Verdana" w:hAnsi="Verdana"/>
          <w:i/>
        </w:rPr>
        <w:t>≤</w:t>
      </w:r>
      <w:r>
        <w:rPr>
          <w:rFonts w:ascii="Verdana" w:hAnsi="Verdana"/>
          <w:i/>
          <w:spacing w:val="-20"/>
        </w:rPr>
        <w:t xml:space="preserve"> </w:t>
      </w:r>
      <w:r>
        <w:rPr>
          <w:rFonts w:ascii="Centaur" w:hAnsi="Centaur"/>
        </w:rPr>
        <w:t>0</w:t>
      </w:r>
      <w:r>
        <w:rPr>
          <w:rFonts w:ascii="Bookman Old Style" w:hAnsi="Bookman Old Style"/>
          <w:i/>
        </w:rPr>
        <w:t>,</w:t>
      </w:r>
      <w:r>
        <w:rPr>
          <w:rFonts w:ascii="Centaur" w:hAnsi="Centaur"/>
        </w:rPr>
        <w:t>05</w:t>
      </w:r>
      <w:r>
        <w:rPr>
          <w:rFonts w:ascii="Centaur" w:hAnsi="Centaur"/>
          <w:spacing w:val="-19"/>
        </w:rPr>
        <w:t xml:space="preserve"> </w:t>
      </w:r>
      <w:r>
        <w:rPr>
          <w:rFonts w:ascii="Centaur" w:hAnsi="Centaur"/>
          <w:spacing w:val="-12"/>
        </w:rPr>
        <w:t>%</w:t>
      </w:r>
      <w:r>
        <w:rPr>
          <w:rFonts w:ascii="Centaur" w:hAnsi="Centaur"/>
        </w:rPr>
        <w:tab/>
      </w:r>
      <w:r>
        <w:rPr>
          <w:spacing w:val="2"/>
        </w:rPr>
        <w:t>Comportamiento</w:t>
      </w:r>
      <w:r>
        <w:rPr>
          <w:spacing w:val="78"/>
        </w:rPr>
        <w:t xml:space="preserve"> </w:t>
      </w:r>
      <w:r>
        <w:rPr>
          <w:spacing w:val="-2"/>
        </w:rPr>
        <w:t>perfecto</w:t>
      </w:r>
      <w:r>
        <w:tab/>
      </w:r>
      <w:r>
        <w:rPr>
          <w:spacing w:val="-10"/>
        </w:rPr>
        <w:t>9</w:t>
      </w:r>
    </w:p>
    <w:p w14:paraId="6BFB6BFF" w14:textId="77777777" w:rsidR="006721FF" w:rsidRDefault="006721FF" w:rsidP="006721FF">
      <w:pPr>
        <w:tabs>
          <w:tab w:val="left" w:pos="4447"/>
          <w:tab w:val="right" w:pos="9382"/>
        </w:tabs>
        <w:spacing w:line="289" w:lineRule="exact"/>
        <w:ind w:left="806"/>
      </w:pPr>
      <w:r>
        <w:rPr>
          <w:rFonts w:ascii="Centaur" w:hAnsi="Centaur"/>
        </w:rPr>
        <w:t>0</w:t>
      </w:r>
      <w:r>
        <w:rPr>
          <w:rFonts w:ascii="Bookman Old Style" w:hAnsi="Bookman Old Style"/>
          <w:i/>
        </w:rPr>
        <w:t>,</w:t>
      </w:r>
      <w:r>
        <w:rPr>
          <w:rFonts w:ascii="Centaur" w:hAnsi="Centaur"/>
        </w:rPr>
        <w:t>05</w:t>
      </w:r>
      <w:r>
        <w:rPr>
          <w:rFonts w:ascii="Centaur" w:hAnsi="Centaur"/>
          <w:spacing w:val="-17"/>
        </w:rPr>
        <w:t xml:space="preserve"> </w:t>
      </w:r>
      <w:r>
        <w:rPr>
          <w:rFonts w:ascii="Centaur" w:hAnsi="Centaur"/>
        </w:rPr>
        <w:t>%</w:t>
      </w:r>
      <w:r>
        <w:rPr>
          <w:rFonts w:ascii="Centaur" w:hAnsi="Centaur"/>
          <w:spacing w:val="12"/>
        </w:rPr>
        <w:t xml:space="preserve"> </w:t>
      </w:r>
      <w:r>
        <w:rPr>
          <w:rFonts w:ascii="Bookman Old Style" w:hAnsi="Bookman Old Style"/>
          <w:i/>
        </w:rPr>
        <w:t>&lt;</w:t>
      </w:r>
      <w:r>
        <w:rPr>
          <w:rFonts w:ascii="Bookman Old Style" w:hAnsi="Bookman Old Style"/>
          <w:i/>
          <w:spacing w:val="-2"/>
        </w:rPr>
        <w:t xml:space="preserve"> </w:t>
      </w:r>
      <w:r>
        <w:rPr>
          <w:rFonts w:ascii="Bookman Old Style" w:hAnsi="Bookman Old Style"/>
          <w:i/>
        </w:rPr>
        <w:t>L</w:t>
      </w:r>
      <w:r>
        <w:rPr>
          <w:rFonts w:ascii="Bookman Old Style" w:hAnsi="Bookman Old Style"/>
          <w:i/>
          <w:spacing w:val="-2"/>
        </w:rPr>
        <w:t xml:space="preserve"> </w:t>
      </w:r>
      <w:r>
        <w:rPr>
          <w:rFonts w:ascii="Verdana" w:hAnsi="Verdana"/>
          <w:i/>
        </w:rPr>
        <w:t>≤</w:t>
      </w:r>
      <w:r>
        <w:rPr>
          <w:rFonts w:ascii="Verdana" w:hAnsi="Verdana"/>
          <w:i/>
          <w:spacing w:val="-13"/>
        </w:rPr>
        <w:t xml:space="preserve"> </w:t>
      </w:r>
      <w:r>
        <w:rPr>
          <w:rFonts w:ascii="Centaur" w:hAnsi="Centaur"/>
        </w:rPr>
        <w:t>0</w:t>
      </w:r>
      <w:r>
        <w:rPr>
          <w:rFonts w:ascii="Bookman Old Style" w:hAnsi="Bookman Old Style"/>
          <w:i/>
        </w:rPr>
        <w:t>,</w:t>
      </w:r>
      <w:r>
        <w:rPr>
          <w:rFonts w:ascii="Centaur" w:hAnsi="Centaur"/>
        </w:rPr>
        <w:t>1</w:t>
      </w:r>
      <w:r>
        <w:rPr>
          <w:rFonts w:ascii="Centaur" w:hAnsi="Centaur"/>
          <w:spacing w:val="-17"/>
        </w:rPr>
        <w:t xml:space="preserve"> </w:t>
      </w:r>
      <w:r>
        <w:rPr>
          <w:rFonts w:ascii="Centaur" w:hAnsi="Centaur"/>
          <w:spacing w:val="-10"/>
        </w:rPr>
        <w:t>%</w:t>
      </w:r>
      <w:r>
        <w:rPr>
          <w:rFonts w:ascii="Centaur" w:hAnsi="Centaur"/>
        </w:rPr>
        <w:tab/>
      </w:r>
      <w:r>
        <w:t>Desviación</w:t>
      </w:r>
      <w:r>
        <w:rPr>
          <w:spacing w:val="27"/>
        </w:rPr>
        <w:t xml:space="preserve"> </w:t>
      </w:r>
      <w:r>
        <w:rPr>
          <w:spacing w:val="-2"/>
        </w:rPr>
        <w:t>mínima</w:t>
      </w:r>
      <w:r>
        <w:tab/>
      </w:r>
      <w:r>
        <w:rPr>
          <w:spacing w:val="-10"/>
        </w:rPr>
        <w:t>7</w:t>
      </w:r>
    </w:p>
    <w:p w14:paraId="276B050F" w14:textId="77777777" w:rsidR="006721FF" w:rsidRDefault="006721FF" w:rsidP="006721FF">
      <w:pPr>
        <w:pStyle w:val="Textoindependiente"/>
        <w:tabs>
          <w:tab w:val="left" w:pos="4447"/>
          <w:tab w:val="right" w:pos="9382"/>
        </w:tabs>
        <w:spacing w:line="289" w:lineRule="exact"/>
        <w:ind w:left="806"/>
      </w:pPr>
      <w:r>
        <w:rPr>
          <w:rFonts w:ascii="Centaur" w:hAnsi="Centaur"/>
        </w:rPr>
        <w:t>0</w:t>
      </w:r>
      <w:r>
        <w:rPr>
          <w:rFonts w:ascii="Bookman Old Style" w:hAnsi="Bookman Old Style"/>
          <w:i/>
        </w:rPr>
        <w:t>,</w:t>
      </w:r>
      <w:r>
        <w:rPr>
          <w:rFonts w:ascii="Centaur" w:hAnsi="Centaur"/>
        </w:rPr>
        <w:t>1</w:t>
      </w:r>
      <w:r>
        <w:rPr>
          <w:rFonts w:ascii="Centaur" w:hAnsi="Centaur"/>
          <w:spacing w:val="-17"/>
        </w:rPr>
        <w:t xml:space="preserve"> </w:t>
      </w:r>
      <w:r>
        <w:rPr>
          <w:rFonts w:ascii="Centaur" w:hAnsi="Centaur"/>
        </w:rPr>
        <w:t>%</w:t>
      </w:r>
      <w:r>
        <w:rPr>
          <w:rFonts w:ascii="Centaur" w:hAnsi="Centaur"/>
          <w:spacing w:val="12"/>
        </w:rPr>
        <w:t xml:space="preserve"> </w:t>
      </w:r>
      <w:r>
        <w:rPr>
          <w:rFonts w:ascii="Bookman Old Style" w:hAnsi="Bookman Old Style"/>
          <w:i/>
        </w:rPr>
        <w:t>&lt;</w:t>
      </w:r>
      <w:r>
        <w:rPr>
          <w:rFonts w:ascii="Bookman Old Style" w:hAnsi="Bookman Old Style"/>
          <w:i/>
          <w:spacing w:val="-2"/>
        </w:rPr>
        <w:t xml:space="preserve"> </w:t>
      </w:r>
      <w:r>
        <w:rPr>
          <w:rFonts w:ascii="Bookman Old Style" w:hAnsi="Bookman Old Style"/>
          <w:i/>
        </w:rPr>
        <w:t>L</w:t>
      </w:r>
      <w:r>
        <w:rPr>
          <w:rFonts w:ascii="Bookman Old Style" w:hAnsi="Bookman Old Style"/>
          <w:i/>
          <w:spacing w:val="-2"/>
        </w:rPr>
        <w:t xml:space="preserve"> </w:t>
      </w:r>
      <w:r>
        <w:rPr>
          <w:rFonts w:ascii="Verdana" w:hAnsi="Verdana"/>
          <w:i/>
        </w:rPr>
        <w:t>≤</w:t>
      </w:r>
      <w:r>
        <w:rPr>
          <w:rFonts w:ascii="Verdana" w:hAnsi="Verdana"/>
          <w:i/>
          <w:spacing w:val="-13"/>
        </w:rPr>
        <w:t xml:space="preserve"> </w:t>
      </w:r>
      <w:r>
        <w:rPr>
          <w:rFonts w:ascii="Centaur" w:hAnsi="Centaur"/>
        </w:rPr>
        <w:t>0</w:t>
      </w:r>
      <w:r>
        <w:rPr>
          <w:rFonts w:ascii="Bookman Old Style" w:hAnsi="Bookman Old Style"/>
          <w:i/>
        </w:rPr>
        <w:t>,</w:t>
      </w:r>
      <w:r>
        <w:rPr>
          <w:rFonts w:ascii="Centaur" w:hAnsi="Centaur"/>
        </w:rPr>
        <w:t>25</w:t>
      </w:r>
      <w:r>
        <w:rPr>
          <w:rFonts w:ascii="Centaur" w:hAnsi="Centaur"/>
          <w:spacing w:val="-17"/>
        </w:rPr>
        <w:t xml:space="preserve"> </w:t>
      </w:r>
      <w:r>
        <w:rPr>
          <w:rFonts w:ascii="Centaur" w:hAnsi="Centaur"/>
          <w:spacing w:val="-10"/>
        </w:rPr>
        <w:t>%</w:t>
      </w:r>
      <w:r>
        <w:rPr>
          <w:rFonts w:ascii="Centaur" w:hAnsi="Centaur"/>
        </w:rPr>
        <w:tab/>
      </w:r>
      <w:r>
        <w:t>Desviación</w:t>
      </w:r>
      <w:r>
        <w:rPr>
          <w:spacing w:val="49"/>
        </w:rPr>
        <w:t xml:space="preserve"> </w:t>
      </w:r>
      <w:r>
        <w:t>moderada</w:t>
      </w:r>
      <w:r>
        <w:rPr>
          <w:spacing w:val="50"/>
        </w:rPr>
        <w:t xml:space="preserve"> </w:t>
      </w:r>
      <w:r>
        <w:rPr>
          <w:spacing w:val="-2"/>
        </w:rPr>
        <w:t>(Compensable)</w:t>
      </w:r>
      <w:r>
        <w:tab/>
      </w:r>
      <w:r>
        <w:rPr>
          <w:spacing w:val="-10"/>
        </w:rPr>
        <w:t>5</w:t>
      </w:r>
    </w:p>
    <w:p w14:paraId="4FADC7D2" w14:textId="43C0D4D6" w:rsidR="006721FF" w:rsidRDefault="006721FF" w:rsidP="006721FF">
      <w:pPr>
        <w:pStyle w:val="Textoindependiente"/>
        <w:tabs>
          <w:tab w:val="left" w:pos="4447"/>
          <w:tab w:val="right" w:pos="9382"/>
        </w:tabs>
        <w:spacing w:line="299" w:lineRule="exact"/>
        <w:ind w:left="806"/>
      </w:pPr>
      <w:r>
        <w:rPr>
          <w:rFonts w:ascii="Centaur" w:hAnsi="Centaur"/>
        </w:rPr>
        <w:t>0</w:t>
      </w:r>
      <w:r>
        <w:rPr>
          <w:rFonts w:ascii="Bookman Old Style" w:hAnsi="Bookman Old Style"/>
          <w:i/>
        </w:rPr>
        <w:t>,</w:t>
      </w:r>
      <w:r>
        <w:rPr>
          <w:rFonts w:ascii="Centaur" w:hAnsi="Centaur"/>
        </w:rPr>
        <w:t>25</w:t>
      </w:r>
      <w:r>
        <w:rPr>
          <w:rFonts w:ascii="Centaur" w:hAnsi="Centaur"/>
          <w:spacing w:val="-17"/>
        </w:rPr>
        <w:t xml:space="preserve"> </w:t>
      </w:r>
      <w:r>
        <w:rPr>
          <w:rFonts w:ascii="Centaur" w:hAnsi="Centaur"/>
        </w:rPr>
        <w:t>%</w:t>
      </w:r>
      <w:r>
        <w:rPr>
          <w:rFonts w:ascii="Centaur" w:hAnsi="Centaur"/>
          <w:spacing w:val="12"/>
        </w:rPr>
        <w:t xml:space="preserve"> </w:t>
      </w:r>
      <w:r>
        <w:rPr>
          <w:rFonts w:ascii="Bookman Old Style" w:hAnsi="Bookman Old Style"/>
          <w:i/>
        </w:rPr>
        <w:t>&lt;</w:t>
      </w:r>
      <w:r>
        <w:rPr>
          <w:rFonts w:ascii="Bookman Old Style" w:hAnsi="Bookman Old Style"/>
          <w:i/>
          <w:spacing w:val="-2"/>
        </w:rPr>
        <w:t xml:space="preserve"> </w:t>
      </w:r>
      <w:r>
        <w:rPr>
          <w:rFonts w:ascii="Bookman Old Style" w:hAnsi="Bookman Old Style"/>
          <w:i/>
        </w:rPr>
        <w:t>L</w:t>
      </w:r>
      <w:r>
        <w:rPr>
          <w:rFonts w:ascii="Bookman Old Style" w:hAnsi="Bookman Old Style"/>
          <w:i/>
          <w:spacing w:val="-2"/>
        </w:rPr>
        <w:t xml:space="preserve"> </w:t>
      </w:r>
      <w:r>
        <w:rPr>
          <w:rFonts w:ascii="Verdana" w:hAnsi="Verdana"/>
          <w:i/>
        </w:rPr>
        <w:t>≤</w:t>
      </w:r>
      <w:r>
        <w:rPr>
          <w:rFonts w:ascii="Verdana" w:hAnsi="Verdana"/>
          <w:i/>
          <w:spacing w:val="-13"/>
        </w:rPr>
        <w:t xml:space="preserve"> </w:t>
      </w:r>
      <w:r>
        <w:rPr>
          <w:rFonts w:ascii="Centaur" w:hAnsi="Centaur"/>
        </w:rPr>
        <w:t>0</w:t>
      </w:r>
      <w:r>
        <w:rPr>
          <w:rFonts w:ascii="Bookman Old Style" w:hAnsi="Bookman Old Style"/>
          <w:i/>
        </w:rPr>
        <w:t>,</w:t>
      </w:r>
      <w:r>
        <w:rPr>
          <w:rFonts w:ascii="Centaur" w:hAnsi="Centaur"/>
        </w:rPr>
        <w:t>4</w:t>
      </w:r>
      <w:r>
        <w:rPr>
          <w:rFonts w:ascii="Centaur" w:hAnsi="Centaur"/>
          <w:spacing w:val="-17"/>
        </w:rPr>
        <w:t xml:space="preserve"> </w:t>
      </w:r>
      <w:r>
        <w:rPr>
          <w:rFonts w:ascii="Centaur" w:hAnsi="Centaur"/>
          <w:spacing w:val="-10"/>
        </w:rPr>
        <w:t>%</w:t>
      </w:r>
      <w:r>
        <w:rPr>
          <w:rFonts w:ascii="Centaur" w:hAnsi="Centaur"/>
        </w:rPr>
        <w:tab/>
      </w:r>
      <w:r>
        <w:t>Desviación</w:t>
      </w:r>
      <w:r>
        <w:rPr>
          <w:spacing w:val="47"/>
        </w:rPr>
        <w:t xml:space="preserve"> </w:t>
      </w:r>
      <w:r>
        <w:t>signi</w:t>
      </w:r>
      <w:r w:rsidR="00D46E13">
        <w:rPr>
          <w:spacing w:val="-2"/>
        </w:rPr>
        <w:t>fic</w:t>
      </w:r>
      <w:r>
        <w:rPr>
          <w:spacing w:val="-2"/>
        </w:rPr>
        <w:t>ativa</w:t>
      </w:r>
      <w:r>
        <w:tab/>
      </w:r>
      <w:r>
        <w:rPr>
          <w:spacing w:val="-10"/>
        </w:rPr>
        <w:t>3</w:t>
      </w:r>
    </w:p>
    <w:p w14:paraId="58D7A60B" w14:textId="77777777" w:rsidR="006721FF" w:rsidRDefault="006721FF" w:rsidP="006721FF">
      <w:pPr>
        <w:pStyle w:val="Textoindependiente"/>
        <w:tabs>
          <w:tab w:val="left" w:pos="3640"/>
          <w:tab w:val="right" w:pos="8575"/>
        </w:tabs>
        <w:spacing w:line="288" w:lineRule="exact"/>
        <w:ind w:right="608"/>
        <w:jc w:val="center"/>
      </w:pPr>
      <w:r>
        <w:rPr>
          <w:rFonts w:ascii="Bookman Old Style"/>
          <w:i/>
        </w:rPr>
        <w:t>L</w:t>
      </w:r>
      <w:r>
        <w:rPr>
          <w:rFonts w:ascii="Bookman Old Style"/>
          <w:i/>
          <w:spacing w:val="12"/>
        </w:rPr>
        <w:t xml:space="preserve"> </w:t>
      </w:r>
      <w:r>
        <w:rPr>
          <w:rFonts w:ascii="Bookman Old Style"/>
          <w:i/>
        </w:rPr>
        <w:t>&gt;</w:t>
      </w:r>
      <w:r>
        <w:rPr>
          <w:rFonts w:ascii="Bookman Old Style"/>
          <w:i/>
          <w:spacing w:val="12"/>
        </w:rPr>
        <w:t xml:space="preserve"> </w:t>
      </w:r>
      <w:r>
        <w:rPr>
          <w:rFonts w:ascii="Centaur"/>
        </w:rPr>
        <w:t>0</w:t>
      </w:r>
      <w:r>
        <w:rPr>
          <w:rFonts w:ascii="Bookman Old Style"/>
          <w:i/>
        </w:rPr>
        <w:t>,</w:t>
      </w:r>
      <w:r>
        <w:rPr>
          <w:rFonts w:ascii="Centaur"/>
        </w:rPr>
        <w:t>4</w:t>
      </w:r>
      <w:r>
        <w:rPr>
          <w:rFonts w:ascii="Centaur"/>
          <w:spacing w:val="-8"/>
        </w:rPr>
        <w:t xml:space="preserve"> </w:t>
      </w:r>
      <w:r>
        <w:rPr>
          <w:rFonts w:ascii="Centaur"/>
          <w:spacing w:val="-10"/>
        </w:rPr>
        <w:t>%</w:t>
      </w:r>
      <w:r>
        <w:rPr>
          <w:rFonts w:ascii="Centaur"/>
        </w:rPr>
        <w:tab/>
      </w:r>
      <w:proofErr w:type="gramStart"/>
      <w:r>
        <w:t>Baja</w:t>
      </w:r>
      <w:r>
        <w:rPr>
          <w:spacing w:val="25"/>
        </w:rPr>
        <w:t xml:space="preserve">  </w:t>
      </w:r>
      <w:r>
        <w:t>Linealidad</w:t>
      </w:r>
      <w:proofErr w:type="gramEnd"/>
      <w:r>
        <w:rPr>
          <w:spacing w:val="26"/>
        </w:rPr>
        <w:t xml:space="preserve">  </w:t>
      </w:r>
      <w:r>
        <w:t>(</w:t>
      </w:r>
      <w:proofErr w:type="gramStart"/>
      <w:r>
        <w:t>Requiere</w:t>
      </w:r>
      <w:r>
        <w:rPr>
          <w:spacing w:val="26"/>
        </w:rPr>
        <w:t xml:space="preserve">  </w:t>
      </w:r>
      <w:r>
        <w:t>fuerte</w:t>
      </w:r>
      <w:proofErr w:type="gramEnd"/>
      <w:r>
        <w:rPr>
          <w:spacing w:val="25"/>
        </w:rPr>
        <w:t xml:space="preserve">  </w:t>
      </w:r>
      <w:proofErr w:type="spellStart"/>
      <w:r>
        <w:rPr>
          <w:spacing w:val="-5"/>
        </w:rPr>
        <w:t>co</w:t>
      </w:r>
      <w:proofErr w:type="spellEnd"/>
      <w:r>
        <w:rPr>
          <w:spacing w:val="-5"/>
        </w:rPr>
        <w:t>-</w:t>
      </w:r>
      <w:r>
        <w:tab/>
      </w:r>
      <w:r>
        <w:rPr>
          <w:spacing w:val="-10"/>
        </w:rPr>
        <w:t>1</w:t>
      </w:r>
    </w:p>
    <w:p w14:paraId="6409DD45" w14:textId="77777777" w:rsidR="006721FF" w:rsidRDefault="006721FF" w:rsidP="006721FF">
      <w:pPr>
        <w:pStyle w:val="Textoindependiente"/>
        <w:spacing w:line="275" w:lineRule="exact"/>
        <w:ind w:left="2" w:right="1007"/>
        <w:jc w:val="center"/>
      </w:pPr>
      <w:proofErr w:type="spellStart"/>
      <w:r>
        <w:rPr>
          <w:spacing w:val="-2"/>
          <w:w w:val="105"/>
        </w:rPr>
        <w:t>rrección</w:t>
      </w:r>
      <w:proofErr w:type="spellEnd"/>
      <w:r>
        <w:rPr>
          <w:spacing w:val="-2"/>
          <w:w w:val="105"/>
        </w:rPr>
        <w:t>)</w:t>
      </w:r>
    </w:p>
    <w:p w14:paraId="209B77E9" w14:textId="77777777" w:rsidR="006721FF" w:rsidRDefault="006721FF" w:rsidP="00F32172">
      <w:pPr>
        <w:rPr>
          <w:szCs w:val="24"/>
          <w:lang w:val="es-ES"/>
        </w:rPr>
      </w:pPr>
    </w:p>
    <w:p w14:paraId="34CEC91E" w14:textId="77777777" w:rsidR="006721FF" w:rsidRDefault="006721FF" w:rsidP="00F32172">
      <w:pPr>
        <w:rPr>
          <w:szCs w:val="24"/>
          <w:lang w:val="es-ES"/>
        </w:rPr>
      </w:pPr>
    </w:p>
    <w:p w14:paraId="300A2BBE" w14:textId="341BB596" w:rsidR="00DC30BE" w:rsidRPr="00DC30BE" w:rsidRDefault="00DC30BE" w:rsidP="00DC30BE">
      <w:pPr>
        <w:pStyle w:val="Prrafodelista"/>
        <w:numPr>
          <w:ilvl w:val="0"/>
          <w:numId w:val="64"/>
        </w:numPr>
        <w:rPr>
          <w:w w:val="110"/>
        </w:rPr>
      </w:pPr>
      <w:r w:rsidRPr="00DC30BE">
        <w:rPr>
          <w:w w:val="110"/>
        </w:rPr>
        <w:tab/>
        <w:t>Estabilidad a largo plazo</w:t>
      </w:r>
    </w:p>
    <w:p w14:paraId="44FC223C" w14:textId="77777777" w:rsidR="00DC30BE" w:rsidRDefault="00DC30BE" w:rsidP="00DC30BE">
      <w:pPr>
        <w:rPr>
          <w:szCs w:val="24"/>
          <w:lang w:val="es-ES"/>
        </w:rPr>
      </w:pPr>
    </w:p>
    <w:p w14:paraId="113CE2F4" w14:textId="47125F39" w:rsidR="00DC30BE" w:rsidRPr="00DC30BE" w:rsidRDefault="00DC30BE" w:rsidP="00DC30BE">
      <w:pPr>
        <w:rPr>
          <w:szCs w:val="24"/>
          <w:lang w:val="es-ES"/>
        </w:rPr>
      </w:pPr>
      <w:r w:rsidRPr="00DC30BE">
        <w:rPr>
          <w:szCs w:val="24"/>
          <w:lang w:val="es-ES"/>
        </w:rPr>
        <w:t>De</w:t>
      </w:r>
      <w:r>
        <w:rPr>
          <w:szCs w:val="24"/>
          <w:lang w:val="es-ES"/>
        </w:rPr>
        <w:t>fi</w:t>
      </w:r>
      <w:r w:rsidRPr="00DC30BE">
        <w:rPr>
          <w:szCs w:val="24"/>
          <w:lang w:val="es-ES"/>
        </w:rPr>
        <w:t>nición: Minimización de la deriva del instrumento o la necesidad de recalibración frecuente a lo largo del tiempo de operación.</w:t>
      </w:r>
    </w:p>
    <w:p w14:paraId="5DA213C7" w14:textId="77777777" w:rsidR="00DC30BE" w:rsidRDefault="00DC30BE" w:rsidP="00DC30BE">
      <w:pPr>
        <w:rPr>
          <w:szCs w:val="24"/>
          <w:lang w:val="es-ES"/>
        </w:rPr>
      </w:pPr>
      <w:r w:rsidRPr="00DC30BE">
        <w:rPr>
          <w:szCs w:val="24"/>
          <w:lang w:val="es-ES"/>
        </w:rPr>
        <w:t>Unidad: Meses (entre recalibraciones)</w:t>
      </w:r>
      <w:r w:rsidRPr="00DC30BE">
        <w:rPr>
          <w:szCs w:val="24"/>
          <w:lang w:val="es-ES"/>
        </w:rPr>
        <w:tab/>
      </w:r>
    </w:p>
    <w:p w14:paraId="6BBE11B1" w14:textId="77777777" w:rsidR="00DC30BE" w:rsidRDefault="00DC30BE" w:rsidP="00DC30BE">
      <w:pPr>
        <w:rPr>
          <w:szCs w:val="24"/>
          <w:lang w:val="es-ES"/>
        </w:rPr>
      </w:pPr>
      <w:r w:rsidRPr="00DC30BE">
        <w:rPr>
          <w:szCs w:val="24"/>
          <w:lang w:val="es-ES"/>
        </w:rPr>
        <w:t xml:space="preserve">Rango Típico: 6 </w:t>
      </w:r>
      <w:r>
        <w:rPr>
          <w:szCs w:val="24"/>
          <w:lang w:val="es-ES"/>
        </w:rPr>
        <w:t>a</w:t>
      </w:r>
      <w:r w:rsidRPr="00DC30BE">
        <w:rPr>
          <w:szCs w:val="24"/>
          <w:lang w:val="es-ES"/>
        </w:rPr>
        <w:t xml:space="preserve"> 36 meses</w:t>
      </w:r>
      <w:r w:rsidRPr="00DC30BE">
        <w:rPr>
          <w:szCs w:val="24"/>
          <w:lang w:val="es-ES"/>
        </w:rPr>
        <w:tab/>
      </w:r>
    </w:p>
    <w:p w14:paraId="1AE251DC" w14:textId="2D673737" w:rsidR="006721FF" w:rsidRDefault="00DC30BE" w:rsidP="00DC30BE">
      <w:pPr>
        <w:rPr>
          <w:szCs w:val="24"/>
          <w:lang w:val="es-ES"/>
        </w:rPr>
      </w:pPr>
      <w:r w:rsidRPr="00DC30BE">
        <w:rPr>
          <w:szCs w:val="24"/>
          <w:lang w:val="es-ES"/>
        </w:rPr>
        <w:t>Tendencia: Creciente (Mayor intervalo es mejor)</w:t>
      </w:r>
    </w:p>
    <w:p w14:paraId="66E3A110" w14:textId="77777777" w:rsidR="006721FF" w:rsidRDefault="006721FF" w:rsidP="00F32172">
      <w:pPr>
        <w:rPr>
          <w:szCs w:val="24"/>
          <w:lang w:val="es-ES"/>
        </w:rPr>
      </w:pPr>
    </w:p>
    <w:p w14:paraId="6087B35C" w14:textId="77777777" w:rsidR="00D14E13" w:rsidRDefault="00D14E13" w:rsidP="00F32172">
      <w:pPr>
        <w:rPr>
          <w:szCs w:val="24"/>
          <w:lang w:val="es-ES"/>
        </w:rPr>
      </w:pPr>
    </w:p>
    <w:p w14:paraId="535DEEB8" w14:textId="77777777" w:rsidR="00D14E13" w:rsidRDefault="00D14E13" w:rsidP="00D14E13">
      <w:pPr>
        <w:pStyle w:val="Textoindependiente"/>
        <w:spacing w:before="248"/>
        <w:jc w:val="center"/>
      </w:pPr>
      <w:r>
        <w:rPr>
          <w:w w:val="105"/>
        </w:rPr>
        <w:t>Tabla</w:t>
      </w:r>
      <w:r>
        <w:rPr>
          <w:spacing w:val="5"/>
          <w:w w:val="105"/>
        </w:rPr>
        <w:t xml:space="preserve"> </w:t>
      </w:r>
      <w:r>
        <w:rPr>
          <w:w w:val="105"/>
        </w:rPr>
        <w:t>4.</w:t>
      </w:r>
      <w:r>
        <w:rPr>
          <w:spacing w:val="5"/>
          <w:w w:val="105"/>
        </w:rPr>
        <w:t xml:space="preserve"> </w:t>
      </w:r>
      <w:r>
        <w:rPr>
          <w:w w:val="105"/>
        </w:rPr>
        <w:t>Curva</w:t>
      </w:r>
      <w:r>
        <w:rPr>
          <w:spacing w:val="10"/>
          <w:w w:val="105"/>
        </w:rPr>
        <w:t xml:space="preserve"> </w:t>
      </w:r>
      <w:r>
        <w:rPr>
          <w:w w:val="105"/>
        </w:rPr>
        <w:t>de</w:t>
      </w:r>
      <w:r>
        <w:rPr>
          <w:spacing w:val="10"/>
          <w:w w:val="105"/>
        </w:rPr>
        <w:t xml:space="preserve"> </w:t>
      </w:r>
      <w:r>
        <w:rPr>
          <w:w w:val="105"/>
        </w:rPr>
        <w:t>valoración</w:t>
      </w:r>
      <w:r>
        <w:rPr>
          <w:spacing w:val="11"/>
          <w:w w:val="105"/>
        </w:rPr>
        <w:t xml:space="preserve"> </w:t>
      </w:r>
      <w:r>
        <w:rPr>
          <w:w w:val="105"/>
        </w:rPr>
        <w:t>para</w:t>
      </w:r>
      <w:r>
        <w:rPr>
          <w:spacing w:val="10"/>
          <w:w w:val="105"/>
        </w:rPr>
        <w:t xml:space="preserve"> </w:t>
      </w:r>
      <w:r>
        <w:rPr>
          <w:w w:val="105"/>
        </w:rPr>
        <w:t>Estabilidad</w:t>
      </w:r>
      <w:r>
        <w:rPr>
          <w:spacing w:val="10"/>
          <w:w w:val="105"/>
        </w:rPr>
        <w:t xml:space="preserve"> </w:t>
      </w:r>
      <w:r>
        <w:rPr>
          <w:spacing w:val="-2"/>
          <w:w w:val="105"/>
        </w:rPr>
        <w:t>(Deriva)</w:t>
      </w:r>
    </w:p>
    <w:p w14:paraId="559BF5A3" w14:textId="77777777" w:rsidR="00D14E13" w:rsidRDefault="00D14E13" w:rsidP="00D14E13">
      <w:pPr>
        <w:pStyle w:val="Textoindependiente"/>
        <w:spacing w:before="1"/>
        <w:rPr>
          <w:sz w:val="19"/>
        </w:rPr>
      </w:pPr>
      <w:r>
        <w:rPr>
          <w:noProof/>
          <w:sz w:val="19"/>
        </w:rPr>
        <mc:AlternateContent>
          <mc:Choice Requires="wps">
            <w:drawing>
              <wp:anchor distT="0" distB="0" distL="0" distR="0" simplePos="0" relativeHeight="251665408" behindDoc="1" locked="0" layoutInCell="1" allowOverlap="1" wp14:anchorId="5FFE1755" wp14:editId="31D20068">
                <wp:simplePos x="0" y="0"/>
                <wp:positionH relativeFrom="page">
                  <wp:posOffset>893686</wp:posOffset>
                </wp:positionH>
                <wp:positionV relativeFrom="paragraph">
                  <wp:posOffset>154960</wp:posOffset>
                </wp:positionV>
                <wp:extent cx="598551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5510" cy="1270"/>
                        </a:xfrm>
                        <a:custGeom>
                          <a:avLst/>
                          <a:gdLst/>
                          <a:ahLst/>
                          <a:cxnLst/>
                          <a:rect l="l" t="t" r="r" b="b"/>
                          <a:pathLst>
                            <a:path w="5985510">
                              <a:moveTo>
                                <a:pt x="0" y="0"/>
                              </a:moveTo>
                              <a:lnTo>
                                <a:pt x="5985027"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41F264A" id="Graphic 9" o:spid="_x0000_s1026" style="position:absolute;margin-left:70.35pt;margin-top:12.2pt;width:471.3pt;height:.1pt;z-index:-251651072;visibility:visible;mso-wrap-style:square;mso-wrap-distance-left:0;mso-wrap-distance-top:0;mso-wrap-distance-right:0;mso-wrap-distance-bottom:0;mso-position-horizontal:absolute;mso-position-horizontal-relative:page;mso-position-vertical:absolute;mso-position-vertical-relative:text;v-text-anchor:top" coordsize="5985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" path="m,l5985027,e" filled="f" strokeweight=".33019mm">
                <v:path arrowok="t"/>
                <w10:wrap type="topAndBottom" anchorx="page"/>
              </v:shape>
            </w:pict>
          </mc:Fallback>
        </mc:AlternateContent>
      </w:r>
    </w:p>
    <w:p w14:paraId="5B2B6486" w14:textId="77777777" w:rsidR="00D14E13" w:rsidRDefault="00D14E13" w:rsidP="00D14E13">
      <w:pPr>
        <w:pStyle w:val="Textoindependiente"/>
        <w:tabs>
          <w:tab w:val="left" w:pos="4447"/>
        </w:tabs>
        <w:spacing w:before="32"/>
        <w:ind w:left="806"/>
        <w:rPr>
          <w:rFonts w:ascii="Century" w:hAnsi="Century"/>
        </w:rPr>
      </w:pPr>
      <w:r>
        <w:rPr>
          <w:rFonts w:ascii="Century" w:hAnsi="Century"/>
          <w:w w:val="105"/>
        </w:rPr>
        <w:t>Intervalo</w:t>
      </w:r>
      <w:r>
        <w:rPr>
          <w:rFonts w:ascii="Century" w:hAnsi="Century"/>
          <w:spacing w:val="1"/>
          <w:w w:val="105"/>
        </w:rPr>
        <w:t xml:space="preserve"> </w:t>
      </w:r>
      <w:r>
        <w:rPr>
          <w:rFonts w:ascii="Century" w:hAnsi="Century"/>
          <w:w w:val="105"/>
        </w:rPr>
        <w:t>de</w:t>
      </w:r>
      <w:r>
        <w:rPr>
          <w:rFonts w:ascii="Century" w:hAnsi="Century"/>
          <w:spacing w:val="2"/>
          <w:w w:val="105"/>
        </w:rPr>
        <w:t xml:space="preserve"> </w:t>
      </w:r>
      <w:r>
        <w:rPr>
          <w:rFonts w:ascii="Century" w:hAnsi="Century"/>
          <w:spacing w:val="-2"/>
          <w:w w:val="105"/>
        </w:rPr>
        <w:t>Recalibración</w:t>
      </w:r>
      <w:r>
        <w:rPr>
          <w:rFonts w:ascii="Century" w:hAnsi="Century"/>
        </w:rPr>
        <w:tab/>
      </w:r>
      <w:r>
        <w:rPr>
          <w:rFonts w:ascii="Century" w:hAnsi="Century"/>
          <w:spacing w:val="-2"/>
          <w:w w:val="105"/>
        </w:rPr>
        <w:t>Interpretación</w:t>
      </w:r>
      <w:r>
        <w:rPr>
          <w:rFonts w:ascii="Century" w:hAnsi="Century"/>
        </w:rPr>
        <w:tab/>
      </w:r>
      <w:r>
        <w:rPr>
          <w:rFonts w:ascii="Century" w:hAnsi="Century"/>
          <w:spacing w:val="-2"/>
          <w:w w:val="105"/>
        </w:rPr>
        <w:t>Puntuación</w:t>
      </w:r>
    </w:p>
    <w:p w14:paraId="2ABC619E" w14:textId="77777777" w:rsidR="00D14E13" w:rsidRDefault="00D14E13" w:rsidP="00D14E13">
      <w:pPr>
        <w:pStyle w:val="Textoindependiente"/>
        <w:tabs>
          <w:tab w:val="left" w:pos="4447"/>
          <w:tab w:val="right" w:pos="9382"/>
        </w:tabs>
        <w:spacing w:before="131" w:line="284" w:lineRule="exact"/>
        <w:ind w:left="806"/>
      </w:pPr>
      <w:r>
        <w:rPr>
          <w:noProof/>
        </w:rPr>
        <mc:AlternateContent>
          <mc:Choice Requires="wps">
            <w:drawing>
              <wp:anchor distT="0" distB="0" distL="0" distR="0" simplePos="0" relativeHeight="251664384" behindDoc="0" locked="0" layoutInCell="1" allowOverlap="1" wp14:anchorId="6066582B" wp14:editId="515140E9">
                <wp:simplePos x="0" y="0"/>
                <wp:positionH relativeFrom="page">
                  <wp:posOffset>893686</wp:posOffset>
                </wp:positionH>
                <wp:positionV relativeFrom="paragraph">
                  <wp:posOffset>52275</wp:posOffset>
                </wp:positionV>
                <wp:extent cx="5985510"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5510" cy="1270"/>
                        </a:xfrm>
                        <a:custGeom>
                          <a:avLst/>
                          <a:gdLst/>
                          <a:ahLst/>
                          <a:cxnLst/>
                          <a:rect l="l" t="t" r="r" b="b"/>
                          <a:pathLst>
                            <a:path w="5985510">
                              <a:moveTo>
                                <a:pt x="0" y="0"/>
                              </a:moveTo>
                              <a:lnTo>
                                <a:pt x="5985027" y="0"/>
                              </a:lnTo>
                            </a:path>
                          </a:pathLst>
                        </a:custGeom>
                        <a:ln w="742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1091D6E" id="Graphic 10" o:spid="_x0000_s1026" style="position:absolute;margin-left:70.35pt;margin-top:4.1pt;width:471.3pt;height:.1pt;z-index:251664384;visibility:visible;mso-wrap-style:square;mso-wrap-distance-left:0;mso-wrap-distance-top:0;mso-wrap-distance-right:0;mso-wrap-distance-bottom:0;mso-position-horizontal:absolute;mso-position-horizontal-relative:page;mso-position-vertical:absolute;mso-position-vertical-relative:text;v-text-anchor:top" coordsize="5985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" path="m,l5985027,e" filled="f" strokeweight=".20636mm">
                <v:path arrowok="t"/>
                <w10:wrap anchorx="page"/>
              </v:shape>
            </w:pict>
          </mc:Fallback>
        </mc:AlternateContent>
      </w:r>
      <w:r>
        <w:rPr>
          <w:rFonts w:ascii="Bookman Old Style"/>
          <w:i/>
        </w:rPr>
        <w:t>&gt;</w:t>
      </w:r>
      <w:r>
        <w:rPr>
          <w:rFonts w:ascii="Bookman Old Style"/>
          <w:i/>
          <w:spacing w:val="10"/>
        </w:rPr>
        <w:t xml:space="preserve"> </w:t>
      </w:r>
      <w:r>
        <w:rPr>
          <w:rFonts w:ascii="Centaur"/>
        </w:rPr>
        <w:t>30</w:t>
      </w:r>
      <w:r>
        <w:rPr>
          <w:rFonts w:ascii="Centaur"/>
          <w:spacing w:val="38"/>
        </w:rPr>
        <w:t xml:space="preserve"> </w:t>
      </w:r>
      <w:r>
        <w:rPr>
          <w:spacing w:val="-2"/>
        </w:rPr>
        <w:t>meses</w:t>
      </w:r>
      <w:r>
        <w:tab/>
        <w:t>Estabilidad</w:t>
      </w:r>
      <w:r>
        <w:rPr>
          <w:spacing w:val="66"/>
        </w:rPr>
        <w:t xml:space="preserve"> </w:t>
      </w:r>
      <w:r>
        <w:t>excepcional</w:t>
      </w:r>
      <w:r>
        <w:rPr>
          <w:spacing w:val="67"/>
        </w:rPr>
        <w:t xml:space="preserve"> </w:t>
      </w:r>
      <w:r>
        <w:t>(Baja</w:t>
      </w:r>
      <w:r>
        <w:rPr>
          <w:spacing w:val="65"/>
        </w:rPr>
        <w:t xml:space="preserve"> </w:t>
      </w:r>
      <w:r>
        <w:rPr>
          <w:spacing w:val="-2"/>
        </w:rPr>
        <w:t>deriva)</w:t>
      </w:r>
      <w:r>
        <w:tab/>
      </w:r>
      <w:r>
        <w:rPr>
          <w:spacing w:val="-10"/>
        </w:rPr>
        <w:t>9</w:t>
      </w:r>
    </w:p>
    <w:p w14:paraId="17F9A452" w14:textId="77777777" w:rsidR="00D14E13" w:rsidRDefault="00D14E13" w:rsidP="00D14E13">
      <w:pPr>
        <w:tabs>
          <w:tab w:val="left" w:pos="4447"/>
          <w:tab w:val="right" w:pos="9382"/>
        </w:tabs>
        <w:spacing w:line="289" w:lineRule="exact"/>
        <w:ind w:left="806"/>
      </w:pPr>
      <w:r>
        <w:rPr>
          <w:rFonts w:ascii="Centaur" w:hAnsi="Centaur"/>
          <w:w w:val="90"/>
        </w:rPr>
        <w:t>24</w:t>
      </w:r>
      <w:r>
        <w:rPr>
          <w:rFonts w:ascii="Centaur" w:hAnsi="Centaur"/>
          <w:spacing w:val="10"/>
        </w:rPr>
        <w:t xml:space="preserve"> </w:t>
      </w:r>
      <w:r>
        <w:rPr>
          <w:rFonts w:ascii="Verdana" w:hAnsi="Verdana"/>
          <w:i/>
          <w:w w:val="90"/>
        </w:rPr>
        <w:t>≤</w:t>
      </w:r>
      <w:r>
        <w:rPr>
          <w:rFonts w:ascii="Verdana" w:hAnsi="Verdana"/>
          <w:i/>
          <w:spacing w:val="-6"/>
          <w:w w:val="90"/>
        </w:rPr>
        <w:t xml:space="preserve"> </w:t>
      </w:r>
      <w:r>
        <w:rPr>
          <w:rFonts w:ascii="Bookman Old Style" w:hAnsi="Bookman Old Style"/>
          <w:i/>
          <w:w w:val="90"/>
        </w:rPr>
        <w:t>meses</w:t>
      </w:r>
      <w:r>
        <w:rPr>
          <w:rFonts w:ascii="Bookman Old Style" w:hAnsi="Bookman Old Style"/>
          <w:i/>
          <w:spacing w:val="-2"/>
        </w:rPr>
        <w:t xml:space="preserve"> </w:t>
      </w:r>
      <w:r>
        <w:rPr>
          <w:rFonts w:ascii="Verdana" w:hAnsi="Verdana"/>
          <w:i/>
          <w:w w:val="90"/>
        </w:rPr>
        <w:t>≤</w:t>
      </w:r>
      <w:r>
        <w:rPr>
          <w:rFonts w:ascii="Verdana" w:hAnsi="Verdana"/>
          <w:i/>
          <w:spacing w:val="-6"/>
          <w:w w:val="90"/>
        </w:rPr>
        <w:t xml:space="preserve"> </w:t>
      </w:r>
      <w:r>
        <w:rPr>
          <w:rFonts w:ascii="Centaur" w:hAnsi="Centaur"/>
          <w:spacing w:val="-5"/>
          <w:w w:val="90"/>
        </w:rPr>
        <w:t>30</w:t>
      </w:r>
      <w:r>
        <w:rPr>
          <w:rFonts w:ascii="Centaur" w:hAnsi="Centaur"/>
        </w:rPr>
        <w:tab/>
      </w:r>
      <w:r>
        <w:t>Estabilidad</w:t>
      </w:r>
      <w:r>
        <w:rPr>
          <w:spacing w:val="61"/>
        </w:rPr>
        <w:t xml:space="preserve"> </w:t>
      </w:r>
      <w:r>
        <w:t>muy</w:t>
      </w:r>
      <w:r>
        <w:rPr>
          <w:spacing w:val="61"/>
        </w:rPr>
        <w:t xml:space="preserve"> </w:t>
      </w:r>
      <w:r>
        <w:rPr>
          <w:spacing w:val="-4"/>
        </w:rPr>
        <w:t>alta</w:t>
      </w:r>
      <w:r>
        <w:tab/>
      </w:r>
      <w:r>
        <w:rPr>
          <w:spacing w:val="-10"/>
        </w:rPr>
        <w:t>7</w:t>
      </w:r>
    </w:p>
    <w:p w14:paraId="5F21A0EC" w14:textId="77777777" w:rsidR="00D14E13" w:rsidRDefault="00D14E13" w:rsidP="00D14E13">
      <w:pPr>
        <w:pStyle w:val="Textoindependiente"/>
        <w:tabs>
          <w:tab w:val="left" w:pos="4447"/>
          <w:tab w:val="right" w:pos="9382"/>
        </w:tabs>
        <w:spacing w:line="289" w:lineRule="exact"/>
        <w:ind w:left="806"/>
      </w:pPr>
      <w:r>
        <w:rPr>
          <w:rFonts w:ascii="Centaur" w:hAnsi="Centaur"/>
          <w:spacing w:val="-6"/>
        </w:rPr>
        <w:t>18</w:t>
      </w:r>
      <w:r>
        <w:rPr>
          <w:rFonts w:ascii="Centaur" w:hAnsi="Centaur"/>
          <w:spacing w:val="-2"/>
        </w:rPr>
        <w:t xml:space="preserve"> </w:t>
      </w:r>
      <w:r>
        <w:rPr>
          <w:rFonts w:ascii="Verdana" w:hAnsi="Verdana"/>
          <w:i/>
          <w:spacing w:val="-6"/>
        </w:rPr>
        <w:t>≤</w:t>
      </w:r>
      <w:r>
        <w:rPr>
          <w:rFonts w:ascii="Verdana" w:hAnsi="Verdana"/>
          <w:i/>
          <w:spacing w:val="-18"/>
        </w:rPr>
        <w:t xml:space="preserve"> </w:t>
      </w:r>
      <w:r>
        <w:rPr>
          <w:rFonts w:ascii="Bookman Old Style" w:hAnsi="Bookman Old Style"/>
          <w:i/>
          <w:spacing w:val="-6"/>
        </w:rPr>
        <w:t>meses</w:t>
      </w:r>
      <w:r>
        <w:rPr>
          <w:rFonts w:ascii="Bookman Old Style" w:hAnsi="Bookman Old Style"/>
          <w:i/>
          <w:spacing w:val="-11"/>
        </w:rPr>
        <w:t xml:space="preserve"> </w:t>
      </w:r>
      <w:r>
        <w:rPr>
          <w:rFonts w:ascii="Bookman Old Style" w:hAnsi="Bookman Old Style"/>
          <w:i/>
          <w:spacing w:val="-6"/>
        </w:rPr>
        <w:t>&lt;</w:t>
      </w:r>
      <w:r>
        <w:rPr>
          <w:rFonts w:ascii="Bookman Old Style" w:hAnsi="Bookman Old Style"/>
          <w:i/>
          <w:spacing w:val="-10"/>
        </w:rPr>
        <w:t xml:space="preserve"> </w:t>
      </w:r>
      <w:r>
        <w:rPr>
          <w:rFonts w:ascii="Centaur" w:hAnsi="Centaur"/>
          <w:spacing w:val="-6"/>
        </w:rPr>
        <w:t>24</w:t>
      </w:r>
      <w:r>
        <w:rPr>
          <w:rFonts w:ascii="Centaur" w:hAnsi="Centaur"/>
        </w:rPr>
        <w:tab/>
      </w:r>
      <w:r>
        <w:t>Estabilidad</w:t>
      </w:r>
      <w:r>
        <w:rPr>
          <w:spacing w:val="57"/>
        </w:rPr>
        <w:t xml:space="preserve"> </w:t>
      </w:r>
      <w:r>
        <w:t>estándar</w:t>
      </w:r>
      <w:r>
        <w:rPr>
          <w:spacing w:val="59"/>
        </w:rPr>
        <w:t xml:space="preserve"> </w:t>
      </w:r>
      <w:r>
        <w:t>de</w:t>
      </w:r>
      <w:r>
        <w:rPr>
          <w:spacing w:val="58"/>
        </w:rPr>
        <w:t xml:space="preserve"> </w:t>
      </w:r>
      <w:r>
        <w:t>la</w:t>
      </w:r>
      <w:r>
        <w:rPr>
          <w:spacing w:val="58"/>
        </w:rPr>
        <w:t xml:space="preserve"> </w:t>
      </w:r>
      <w:r>
        <w:rPr>
          <w:spacing w:val="-2"/>
        </w:rPr>
        <w:t>industria</w:t>
      </w:r>
      <w:r>
        <w:tab/>
      </w:r>
      <w:r>
        <w:rPr>
          <w:spacing w:val="-10"/>
        </w:rPr>
        <w:t>5</w:t>
      </w:r>
    </w:p>
    <w:p w14:paraId="28277459" w14:textId="77777777" w:rsidR="00D14E13" w:rsidRDefault="00D14E13" w:rsidP="00D14E13">
      <w:pPr>
        <w:tabs>
          <w:tab w:val="left" w:pos="4447"/>
          <w:tab w:val="right" w:pos="9382"/>
        </w:tabs>
        <w:spacing w:line="299" w:lineRule="exact"/>
        <w:ind w:left="806"/>
      </w:pPr>
      <w:r>
        <w:rPr>
          <w:rFonts w:ascii="Centaur" w:hAnsi="Centaur"/>
          <w:spacing w:val="-6"/>
        </w:rPr>
        <w:t>12</w:t>
      </w:r>
      <w:r>
        <w:rPr>
          <w:rFonts w:ascii="Centaur" w:hAnsi="Centaur"/>
          <w:spacing w:val="-2"/>
        </w:rPr>
        <w:t xml:space="preserve"> </w:t>
      </w:r>
      <w:r>
        <w:rPr>
          <w:rFonts w:ascii="Verdana" w:hAnsi="Verdana"/>
          <w:i/>
          <w:spacing w:val="-6"/>
        </w:rPr>
        <w:t>≤</w:t>
      </w:r>
      <w:r>
        <w:rPr>
          <w:rFonts w:ascii="Verdana" w:hAnsi="Verdana"/>
          <w:i/>
          <w:spacing w:val="-18"/>
        </w:rPr>
        <w:t xml:space="preserve"> </w:t>
      </w:r>
      <w:r>
        <w:rPr>
          <w:rFonts w:ascii="Bookman Old Style" w:hAnsi="Bookman Old Style"/>
          <w:i/>
          <w:spacing w:val="-6"/>
        </w:rPr>
        <w:t>meses</w:t>
      </w:r>
      <w:r>
        <w:rPr>
          <w:rFonts w:ascii="Bookman Old Style" w:hAnsi="Bookman Old Style"/>
          <w:i/>
          <w:spacing w:val="-11"/>
        </w:rPr>
        <w:t xml:space="preserve"> </w:t>
      </w:r>
      <w:r>
        <w:rPr>
          <w:rFonts w:ascii="Bookman Old Style" w:hAnsi="Bookman Old Style"/>
          <w:i/>
          <w:spacing w:val="-6"/>
        </w:rPr>
        <w:t>&lt;</w:t>
      </w:r>
      <w:r>
        <w:rPr>
          <w:rFonts w:ascii="Bookman Old Style" w:hAnsi="Bookman Old Style"/>
          <w:i/>
          <w:spacing w:val="-10"/>
        </w:rPr>
        <w:t xml:space="preserve"> </w:t>
      </w:r>
      <w:r>
        <w:rPr>
          <w:rFonts w:ascii="Centaur" w:hAnsi="Centaur"/>
          <w:spacing w:val="-6"/>
        </w:rPr>
        <w:t>18</w:t>
      </w:r>
      <w:r>
        <w:rPr>
          <w:rFonts w:ascii="Centaur" w:hAnsi="Centaur"/>
        </w:rPr>
        <w:tab/>
      </w:r>
      <w:r>
        <w:t>Deriva</w:t>
      </w:r>
      <w:r>
        <w:rPr>
          <w:spacing w:val="24"/>
        </w:rPr>
        <w:t xml:space="preserve"> </w:t>
      </w:r>
      <w:r>
        <w:rPr>
          <w:spacing w:val="-2"/>
        </w:rPr>
        <w:t>perceptible</w:t>
      </w:r>
      <w:r>
        <w:tab/>
      </w:r>
      <w:r>
        <w:rPr>
          <w:spacing w:val="-10"/>
        </w:rPr>
        <w:t>3</w:t>
      </w:r>
    </w:p>
    <w:p w14:paraId="0CA7426B" w14:textId="77777777" w:rsidR="00D14E13" w:rsidRDefault="00D14E13" w:rsidP="00D14E13">
      <w:pPr>
        <w:pStyle w:val="Textoindependiente"/>
        <w:tabs>
          <w:tab w:val="left" w:pos="3640"/>
          <w:tab w:val="right" w:pos="8575"/>
        </w:tabs>
        <w:spacing w:line="288" w:lineRule="exact"/>
        <w:ind w:right="608"/>
        <w:jc w:val="center"/>
      </w:pPr>
      <w:r>
        <w:rPr>
          <w:rFonts w:ascii="Bookman Old Style" w:hAnsi="Bookman Old Style"/>
          <w:i/>
          <w:w w:val="115"/>
        </w:rPr>
        <w:t>&lt;</w:t>
      </w:r>
      <w:r>
        <w:rPr>
          <w:rFonts w:ascii="Bookman Old Style" w:hAnsi="Bookman Old Style"/>
          <w:i/>
          <w:spacing w:val="-21"/>
          <w:w w:val="115"/>
        </w:rPr>
        <w:t xml:space="preserve"> </w:t>
      </w:r>
      <w:r>
        <w:rPr>
          <w:rFonts w:ascii="Centaur" w:hAnsi="Centaur"/>
          <w:w w:val="115"/>
        </w:rPr>
        <w:t>12</w:t>
      </w:r>
      <w:r>
        <w:rPr>
          <w:rFonts w:ascii="Centaur" w:hAnsi="Centaur"/>
          <w:spacing w:val="-8"/>
          <w:w w:val="115"/>
        </w:rPr>
        <w:t xml:space="preserve"> </w:t>
      </w:r>
      <w:r>
        <w:rPr>
          <w:spacing w:val="-2"/>
          <w:w w:val="110"/>
        </w:rPr>
        <w:t>meses</w:t>
      </w:r>
      <w:r>
        <w:tab/>
      </w:r>
      <w:r>
        <w:rPr>
          <w:w w:val="115"/>
        </w:rPr>
        <w:t>Alta</w:t>
      </w:r>
      <w:r>
        <w:rPr>
          <w:spacing w:val="31"/>
          <w:w w:val="115"/>
        </w:rPr>
        <w:t xml:space="preserve"> </w:t>
      </w:r>
      <w:r>
        <w:rPr>
          <w:w w:val="115"/>
        </w:rPr>
        <w:t>deriva</w:t>
      </w:r>
      <w:r>
        <w:rPr>
          <w:spacing w:val="13"/>
          <w:w w:val="145"/>
        </w:rPr>
        <w:t xml:space="preserve"> </w:t>
      </w:r>
      <w:r>
        <w:rPr>
          <w:w w:val="145"/>
        </w:rPr>
        <w:t>/</w:t>
      </w:r>
      <w:r>
        <w:rPr>
          <w:spacing w:val="14"/>
          <w:w w:val="145"/>
        </w:rPr>
        <w:t xml:space="preserve"> </w:t>
      </w:r>
      <w:r>
        <w:rPr>
          <w:w w:val="115"/>
        </w:rPr>
        <w:t>Requiere</w:t>
      </w:r>
      <w:r>
        <w:rPr>
          <w:spacing w:val="31"/>
          <w:w w:val="115"/>
        </w:rPr>
        <w:t xml:space="preserve"> </w:t>
      </w:r>
      <w:r>
        <w:rPr>
          <w:spacing w:val="-2"/>
          <w:w w:val="115"/>
        </w:rPr>
        <w:t>recalibración</w:t>
      </w:r>
      <w:r>
        <w:tab/>
      </w:r>
      <w:r>
        <w:rPr>
          <w:spacing w:val="-10"/>
          <w:w w:val="115"/>
        </w:rPr>
        <w:t>1</w:t>
      </w:r>
    </w:p>
    <w:p w14:paraId="07ABAC4F" w14:textId="77777777" w:rsidR="00D14E13" w:rsidRDefault="00D14E13" w:rsidP="00D14E13">
      <w:pPr>
        <w:pStyle w:val="Textoindependiente"/>
        <w:spacing w:line="275" w:lineRule="exact"/>
        <w:ind w:left="26" w:right="1005"/>
        <w:jc w:val="center"/>
      </w:pPr>
      <w:r>
        <w:rPr>
          <w:spacing w:val="-2"/>
          <w:w w:val="105"/>
        </w:rPr>
        <w:t>frecuente</w:t>
      </w:r>
    </w:p>
    <w:p w14:paraId="70074E3B" w14:textId="77777777" w:rsidR="00D14E13" w:rsidRDefault="00D14E13" w:rsidP="00F32172">
      <w:pPr>
        <w:rPr>
          <w:szCs w:val="24"/>
          <w:lang w:val="es-ES"/>
        </w:rPr>
      </w:pPr>
    </w:p>
    <w:p w14:paraId="3BA41FB9" w14:textId="77777777" w:rsidR="00D14E13" w:rsidRDefault="00D14E13" w:rsidP="00F32172">
      <w:pPr>
        <w:rPr>
          <w:szCs w:val="24"/>
          <w:lang w:val="es-ES"/>
        </w:rPr>
      </w:pPr>
    </w:p>
    <w:p w14:paraId="5392BB5A" w14:textId="577B9799" w:rsidR="00213757" w:rsidRPr="00213757" w:rsidRDefault="00213757" w:rsidP="00213757">
      <w:pPr>
        <w:pStyle w:val="Prrafodelista"/>
        <w:numPr>
          <w:ilvl w:val="0"/>
          <w:numId w:val="64"/>
        </w:numPr>
        <w:rPr>
          <w:w w:val="110"/>
        </w:rPr>
      </w:pPr>
      <w:r w:rsidRPr="00213757">
        <w:rPr>
          <w:w w:val="110"/>
        </w:rPr>
        <w:t>Insensibilidad a propiedades del fluido</w:t>
      </w:r>
    </w:p>
    <w:p w14:paraId="7EB93435" w14:textId="77777777" w:rsidR="00213757" w:rsidRDefault="00213757" w:rsidP="00213757">
      <w:pPr>
        <w:rPr>
          <w:szCs w:val="24"/>
          <w:lang w:val="es-ES"/>
        </w:rPr>
      </w:pPr>
    </w:p>
    <w:p w14:paraId="3F2A5100" w14:textId="13D7E0A2" w:rsidR="00213757" w:rsidRPr="00213757" w:rsidRDefault="00213757" w:rsidP="00213757">
      <w:pPr>
        <w:rPr>
          <w:szCs w:val="24"/>
          <w:lang w:val="es-ES"/>
        </w:rPr>
      </w:pPr>
      <w:r w:rsidRPr="00213757">
        <w:rPr>
          <w:szCs w:val="24"/>
          <w:lang w:val="es-ES"/>
        </w:rPr>
        <w:t>De</w:t>
      </w:r>
      <w:r>
        <w:rPr>
          <w:szCs w:val="24"/>
          <w:lang w:val="es-ES"/>
        </w:rPr>
        <w:t>fi</w:t>
      </w:r>
      <w:r w:rsidRPr="00213757">
        <w:rPr>
          <w:szCs w:val="24"/>
          <w:lang w:val="es-ES"/>
        </w:rPr>
        <w:t>nición: Robustez del medidor para mantener la precisión ante variaciones en densidad, viscosidad y contenido de sólidos.</w:t>
      </w:r>
    </w:p>
    <w:p w14:paraId="25536E4F" w14:textId="77777777" w:rsidR="00213757" w:rsidRDefault="00213757" w:rsidP="00213757">
      <w:pPr>
        <w:rPr>
          <w:szCs w:val="24"/>
          <w:lang w:val="es-ES"/>
        </w:rPr>
      </w:pPr>
      <w:r w:rsidRPr="00213757">
        <w:rPr>
          <w:szCs w:val="24"/>
          <w:lang w:val="es-ES"/>
        </w:rPr>
        <w:t>Unidad: Escala 1-5</w:t>
      </w:r>
      <w:r w:rsidRPr="00213757">
        <w:rPr>
          <w:szCs w:val="24"/>
          <w:lang w:val="es-ES"/>
        </w:rPr>
        <w:tab/>
      </w:r>
    </w:p>
    <w:p w14:paraId="12AC5371" w14:textId="081BCA5B" w:rsidR="00213757" w:rsidRDefault="00213757" w:rsidP="00213757">
      <w:pPr>
        <w:rPr>
          <w:szCs w:val="24"/>
          <w:lang w:val="es-ES"/>
        </w:rPr>
      </w:pPr>
      <w:r w:rsidRPr="00213757">
        <w:rPr>
          <w:szCs w:val="24"/>
          <w:lang w:val="es-ES"/>
        </w:rPr>
        <w:t>Rango Típico: 1</w:t>
      </w:r>
      <w:r>
        <w:rPr>
          <w:szCs w:val="24"/>
          <w:lang w:val="es-ES"/>
        </w:rPr>
        <w:t xml:space="preserve"> </w:t>
      </w:r>
      <w:proofErr w:type="gramStart"/>
      <w:r>
        <w:rPr>
          <w:szCs w:val="24"/>
          <w:lang w:val="es-ES"/>
        </w:rPr>
        <w:t>a</w:t>
      </w:r>
      <w:r w:rsidRPr="00213757">
        <w:rPr>
          <w:szCs w:val="24"/>
          <w:lang w:val="es-ES"/>
        </w:rPr>
        <w:t xml:space="preserve">  5</w:t>
      </w:r>
      <w:proofErr w:type="gramEnd"/>
      <w:r w:rsidRPr="00213757">
        <w:rPr>
          <w:szCs w:val="24"/>
          <w:lang w:val="es-ES"/>
        </w:rPr>
        <w:tab/>
      </w:r>
    </w:p>
    <w:p w14:paraId="3DFA2884" w14:textId="0CBB90BD" w:rsidR="00213757" w:rsidRDefault="00213757" w:rsidP="00213757">
      <w:pPr>
        <w:rPr>
          <w:szCs w:val="24"/>
          <w:lang w:val="es-ES"/>
        </w:rPr>
      </w:pPr>
      <w:r w:rsidRPr="00213757">
        <w:rPr>
          <w:szCs w:val="24"/>
          <w:lang w:val="es-ES"/>
        </w:rPr>
        <w:t>Tendencia: Creciente (Mayor insensibilidad es mejor)</w:t>
      </w:r>
    </w:p>
    <w:p w14:paraId="1C271583" w14:textId="77777777" w:rsidR="00D14E13" w:rsidRDefault="00D14E13" w:rsidP="00F32172">
      <w:pPr>
        <w:rPr>
          <w:szCs w:val="24"/>
          <w:lang w:val="es-ES"/>
        </w:rPr>
      </w:pPr>
    </w:p>
    <w:p w14:paraId="5C117F06" w14:textId="77777777" w:rsidR="008D7F92" w:rsidRDefault="008D7F92" w:rsidP="00F32172">
      <w:pPr>
        <w:rPr>
          <w:szCs w:val="24"/>
          <w:lang w:val="es-ES"/>
        </w:rPr>
      </w:pPr>
    </w:p>
    <w:p w14:paraId="40EE84E9" w14:textId="12881D58" w:rsidR="008D7F92" w:rsidRDefault="008D7F92" w:rsidP="008D7F92">
      <w:pPr>
        <w:pStyle w:val="Textoindependiente"/>
        <w:jc w:val="center"/>
      </w:pPr>
      <w:r>
        <w:rPr>
          <w:w w:val="105"/>
        </w:rPr>
        <w:t>Tabla</w:t>
      </w:r>
      <w:r>
        <w:rPr>
          <w:spacing w:val="-2"/>
          <w:w w:val="105"/>
        </w:rPr>
        <w:t xml:space="preserve"> </w:t>
      </w:r>
      <w:r>
        <w:rPr>
          <w:w w:val="105"/>
        </w:rPr>
        <w:t>5.</w:t>
      </w:r>
      <w:r>
        <w:rPr>
          <w:spacing w:val="-2"/>
          <w:w w:val="105"/>
        </w:rPr>
        <w:t xml:space="preserve"> </w:t>
      </w:r>
      <w:r>
        <w:rPr>
          <w:w w:val="105"/>
        </w:rPr>
        <w:t>Rúbrica</w:t>
      </w:r>
      <w:r>
        <w:rPr>
          <w:spacing w:val="2"/>
          <w:w w:val="105"/>
        </w:rPr>
        <w:t xml:space="preserve"> </w:t>
      </w:r>
      <w:r>
        <w:rPr>
          <w:w w:val="105"/>
        </w:rPr>
        <w:t>de</w:t>
      </w:r>
      <w:r>
        <w:rPr>
          <w:spacing w:val="3"/>
          <w:w w:val="105"/>
        </w:rPr>
        <w:t xml:space="preserve"> </w:t>
      </w:r>
      <w:r>
        <w:rPr>
          <w:w w:val="105"/>
        </w:rPr>
        <w:t>valoración</w:t>
      </w:r>
      <w:r>
        <w:rPr>
          <w:spacing w:val="3"/>
          <w:w w:val="105"/>
        </w:rPr>
        <w:t xml:space="preserve"> </w:t>
      </w:r>
      <w:r>
        <w:rPr>
          <w:w w:val="105"/>
        </w:rPr>
        <w:t>para</w:t>
      </w:r>
      <w:r>
        <w:rPr>
          <w:spacing w:val="2"/>
          <w:w w:val="105"/>
        </w:rPr>
        <w:t xml:space="preserve"> </w:t>
      </w:r>
      <w:r>
        <w:rPr>
          <w:w w:val="105"/>
        </w:rPr>
        <w:t>i</w:t>
      </w:r>
      <w:r>
        <w:rPr>
          <w:w w:val="105"/>
        </w:rPr>
        <w:t>nsensibilidad</w:t>
      </w:r>
      <w:r>
        <w:rPr>
          <w:spacing w:val="3"/>
          <w:w w:val="105"/>
        </w:rPr>
        <w:t xml:space="preserve"> </w:t>
      </w:r>
      <w:r>
        <w:rPr>
          <w:w w:val="105"/>
        </w:rPr>
        <w:t>(Compatibilidad</w:t>
      </w:r>
      <w:r>
        <w:rPr>
          <w:spacing w:val="2"/>
          <w:w w:val="105"/>
        </w:rPr>
        <w:t xml:space="preserve"> </w:t>
      </w:r>
      <w:r>
        <w:rPr>
          <w:w w:val="105"/>
        </w:rPr>
        <w:t>con</w:t>
      </w:r>
      <w:r>
        <w:rPr>
          <w:spacing w:val="3"/>
          <w:w w:val="105"/>
        </w:rPr>
        <w:t xml:space="preserve"> </w:t>
      </w:r>
      <w:r>
        <w:rPr>
          <w:spacing w:val="-2"/>
          <w:w w:val="105"/>
        </w:rPr>
        <w:t>f</w:t>
      </w:r>
      <w:r>
        <w:rPr>
          <w:spacing w:val="-2"/>
          <w:w w:val="105"/>
        </w:rPr>
        <w:t>luidos)</w:t>
      </w:r>
    </w:p>
    <w:p w14:paraId="196DA4DB" w14:textId="77777777" w:rsidR="008D7F92" w:rsidRDefault="008D7F92" w:rsidP="008D7F92">
      <w:pPr>
        <w:pStyle w:val="Textoindependiente"/>
        <w:spacing w:before="1"/>
        <w:rPr>
          <w:sz w:val="19"/>
        </w:rPr>
      </w:pPr>
      <w:r>
        <w:rPr>
          <w:noProof/>
          <w:sz w:val="19"/>
        </w:rPr>
        <mc:AlternateContent>
          <mc:Choice Requires="wps">
            <w:drawing>
              <wp:anchor distT="0" distB="0" distL="0" distR="0" simplePos="0" relativeHeight="251668480" behindDoc="1" locked="0" layoutInCell="1" allowOverlap="1" wp14:anchorId="04FC3333" wp14:editId="5A44D928">
                <wp:simplePos x="0" y="0"/>
                <wp:positionH relativeFrom="page">
                  <wp:posOffset>1329601</wp:posOffset>
                </wp:positionH>
                <wp:positionV relativeFrom="paragraph">
                  <wp:posOffset>154893</wp:posOffset>
                </wp:positionV>
                <wp:extent cx="5113655"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13655" cy="1270"/>
                        </a:xfrm>
                        <a:custGeom>
                          <a:avLst/>
                          <a:gdLst/>
                          <a:ahLst/>
                          <a:cxnLst/>
                          <a:rect l="l" t="t" r="r" b="b"/>
                          <a:pathLst>
                            <a:path w="5113655">
                              <a:moveTo>
                                <a:pt x="0" y="0"/>
                              </a:moveTo>
                              <a:lnTo>
                                <a:pt x="5113197"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7027DC" id="Graphic 13" o:spid="_x0000_s1026" style="position:absolute;margin-left:104.7pt;margin-top:12.2pt;width:402.65pt;height:.1pt;z-index:-251648000;visibility:visible;mso-wrap-style:square;mso-wrap-distance-left:0;mso-wrap-distance-top:0;mso-wrap-distance-right:0;mso-wrap-distance-bottom:0;mso-position-horizontal:absolute;mso-position-horizontal-relative:page;mso-position-vertical:absolute;mso-position-vertical-relative:text;v-text-anchor:top" coordsize="51136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" path="m,l5113197,e" filled="f" strokeweight=".33019mm">
                <v:path arrowok="t"/>
                <w10:wrap type="topAndBottom" anchorx="page"/>
              </v:shape>
            </w:pict>
          </mc:Fallback>
        </mc:AlternateContent>
      </w:r>
    </w:p>
    <w:p w14:paraId="1E5A209B" w14:textId="77777777" w:rsidR="008D7F92" w:rsidRDefault="008D7F92" w:rsidP="008D7F92">
      <w:pPr>
        <w:pStyle w:val="Textoindependiente"/>
        <w:tabs>
          <w:tab w:val="left" w:pos="6475"/>
        </w:tabs>
        <w:spacing w:before="32"/>
        <w:jc w:val="center"/>
        <w:rPr>
          <w:rFonts w:ascii="Century" w:hAnsi="Century"/>
        </w:rPr>
      </w:pPr>
      <w:r>
        <w:rPr>
          <w:rFonts w:ascii="Century" w:hAnsi="Century"/>
          <w:w w:val="105"/>
        </w:rPr>
        <w:t>Criterio</w:t>
      </w:r>
      <w:r>
        <w:rPr>
          <w:rFonts w:ascii="Century" w:hAnsi="Century"/>
          <w:spacing w:val="23"/>
          <w:w w:val="105"/>
        </w:rPr>
        <w:t xml:space="preserve"> </w:t>
      </w:r>
      <w:r>
        <w:rPr>
          <w:rFonts w:ascii="Century" w:hAnsi="Century"/>
          <w:w w:val="105"/>
        </w:rPr>
        <w:t>de</w:t>
      </w:r>
      <w:r>
        <w:rPr>
          <w:rFonts w:ascii="Century" w:hAnsi="Century"/>
          <w:spacing w:val="23"/>
          <w:w w:val="105"/>
        </w:rPr>
        <w:t xml:space="preserve"> </w:t>
      </w:r>
      <w:r>
        <w:rPr>
          <w:rFonts w:ascii="Century" w:hAnsi="Century"/>
          <w:spacing w:val="-2"/>
          <w:w w:val="105"/>
        </w:rPr>
        <w:t>Evaluación</w:t>
      </w:r>
      <w:r>
        <w:rPr>
          <w:rFonts w:ascii="Century" w:hAnsi="Century"/>
        </w:rPr>
        <w:tab/>
      </w:r>
      <w:r>
        <w:rPr>
          <w:rFonts w:ascii="Century" w:hAnsi="Century"/>
          <w:spacing w:val="-2"/>
          <w:w w:val="105"/>
        </w:rPr>
        <w:t>Puntuación</w:t>
      </w:r>
    </w:p>
    <w:p w14:paraId="02A192E2" w14:textId="4475CFBC" w:rsidR="008D7F92" w:rsidRDefault="008D7F92" w:rsidP="008D7F92">
      <w:pPr>
        <w:pStyle w:val="Textoindependiente"/>
        <w:tabs>
          <w:tab w:val="right" w:pos="8696"/>
        </w:tabs>
        <w:spacing w:before="133"/>
        <w:ind w:left="709"/>
      </w:pPr>
      <w:r>
        <w:rPr>
          <w:noProof/>
        </w:rPr>
        <mc:AlternateContent>
          <mc:Choice Requires="wps">
            <w:drawing>
              <wp:anchor distT="0" distB="0" distL="0" distR="0" simplePos="0" relativeHeight="251667456" behindDoc="0" locked="0" layoutInCell="1" allowOverlap="1" wp14:anchorId="1E4BC520" wp14:editId="5BD61E30">
                <wp:simplePos x="0" y="0"/>
                <wp:positionH relativeFrom="page">
                  <wp:posOffset>1329601</wp:posOffset>
                </wp:positionH>
                <wp:positionV relativeFrom="paragraph">
                  <wp:posOffset>52275</wp:posOffset>
                </wp:positionV>
                <wp:extent cx="5113655"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13655" cy="1270"/>
                        </a:xfrm>
                        <a:custGeom>
                          <a:avLst/>
                          <a:gdLst/>
                          <a:ahLst/>
                          <a:cxnLst/>
                          <a:rect l="l" t="t" r="r" b="b"/>
                          <a:pathLst>
                            <a:path w="5113655">
                              <a:moveTo>
                                <a:pt x="0" y="0"/>
                              </a:moveTo>
                              <a:lnTo>
                                <a:pt x="5113197" y="0"/>
                              </a:lnTo>
                            </a:path>
                          </a:pathLst>
                        </a:custGeom>
                        <a:ln w="742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04C0AD" id="Graphic 14" o:spid="_x0000_s1026" style="position:absolute;margin-left:104.7pt;margin-top:4.1pt;width:402.65pt;height:.1pt;z-index:251667456;visibility:visible;mso-wrap-style:square;mso-wrap-distance-left:0;mso-wrap-distance-top:0;mso-wrap-distance-right:0;mso-wrap-distance-bottom:0;mso-position-horizontal:absolute;mso-position-horizontal-relative:page;mso-position-vertical:absolute;mso-position-vertical-relative:text;v-text-anchor:top" coordsize="51136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" path="m,l5113197,e" filled="f" strokeweight=".20636mm">
                <v:path arrowok="t"/>
                <w10:wrap anchorx="page"/>
              </v:shape>
            </w:pict>
          </mc:Fallback>
        </mc:AlternateContent>
      </w:r>
      <w:r>
        <w:t>Inmune</w:t>
      </w:r>
      <w:r>
        <w:rPr>
          <w:spacing w:val="41"/>
        </w:rPr>
        <w:t xml:space="preserve"> </w:t>
      </w:r>
      <w:r>
        <w:t>(Medición</w:t>
      </w:r>
      <w:r>
        <w:rPr>
          <w:spacing w:val="42"/>
        </w:rPr>
        <w:t xml:space="preserve"> </w:t>
      </w:r>
      <w:r>
        <w:t>directa</w:t>
      </w:r>
      <w:r>
        <w:rPr>
          <w:spacing w:val="42"/>
        </w:rPr>
        <w:t xml:space="preserve"> </w:t>
      </w:r>
      <w:r>
        <w:t>de</w:t>
      </w:r>
      <w:r>
        <w:rPr>
          <w:spacing w:val="42"/>
        </w:rPr>
        <w:t xml:space="preserve"> </w:t>
      </w:r>
      <w:r>
        <w:t>masa/volumen</w:t>
      </w:r>
      <w:r>
        <w:rPr>
          <w:spacing w:val="42"/>
        </w:rPr>
        <w:t xml:space="preserve"> </w:t>
      </w:r>
      <w:r>
        <w:t>independiente</w:t>
      </w:r>
      <w:r>
        <w:rPr>
          <w:spacing w:val="42"/>
        </w:rPr>
        <w:t xml:space="preserve"> </w:t>
      </w:r>
      <w:r>
        <w:rPr>
          <w:spacing w:val="-5"/>
        </w:rPr>
        <w:t>de</w:t>
      </w:r>
      <w:r>
        <w:rPr>
          <w:spacing w:val="-5"/>
        </w:rPr>
        <w:t xml:space="preserve"> propiedades)</w:t>
      </w:r>
      <w:r>
        <w:tab/>
      </w:r>
      <w:r>
        <w:rPr>
          <w:spacing w:val="-10"/>
        </w:rPr>
        <w:t>9</w:t>
      </w:r>
    </w:p>
    <w:p w14:paraId="2D056542" w14:textId="77777777" w:rsidR="008D7F92" w:rsidRDefault="008D7F92" w:rsidP="008D7F92">
      <w:pPr>
        <w:pStyle w:val="Textoindependiente"/>
        <w:tabs>
          <w:tab w:val="right" w:pos="8696"/>
        </w:tabs>
        <w:spacing w:before="13"/>
        <w:ind w:left="709"/>
      </w:pPr>
      <w:r>
        <w:t>Muy</w:t>
      </w:r>
      <w:r>
        <w:rPr>
          <w:spacing w:val="42"/>
        </w:rPr>
        <w:t xml:space="preserve"> </w:t>
      </w:r>
      <w:r>
        <w:t>robusto,</w:t>
      </w:r>
      <w:r>
        <w:rPr>
          <w:spacing w:val="44"/>
        </w:rPr>
        <w:t xml:space="preserve"> </w:t>
      </w:r>
      <w:r>
        <w:t>compensa</w:t>
      </w:r>
      <w:r>
        <w:rPr>
          <w:spacing w:val="43"/>
        </w:rPr>
        <w:t xml:space="preserve"> </w:t>
      </w:r>
      <w:r>
        <w:t>cambios</w:t>
      </w:r>
      <w:r>
        <w:rPr>
          <w:spacing w:val="42"/>
        </w:rPr>
        <w:t xml:space="preserve"> </w:t>
      </w:r>
      <w:r>
        <w:rPr>
          <w:spacing w:val="-2"/>
        </w:rPr>
        <w:t>automáticamente.</w:t>
      </w:r>
      <w:r>
        <w:tab/>
      </w:r>
      <w:r>
        <w:rPr>
          <w:spacing w:val="-10"/>
        </w:rPr>
        <w:t>7</w:t>
      </w:r>
    </w:p>
    <w:p w14:paraId="430A6D4F" w14:textId="58BEDF14" w:rsidR="008D7F92" w:rsidRDefault="008D7F92" w:rsidP="008D7F92">
      <w:pPr>
        <w:pStyle w:val="Textoindependiente"/>
        <w:tabs>
          <w:tab w:val="right" w:pos="8696"/>
        </w:tabs>
        <w:spacing w:before="13"/>
        <w:ind w:left="709"/>
      </w:pPr>
      <w:r>
        <w:t>Sensibilidad</w:t>
      </w:r>
      <w:r>
        <w:rPr>
          <w:spacing w:val="41"/>
        </w:rPr>
        <w:t xml:space="preserve"> </w:t>
      </w:r>
      <w:r>
        <w:t>moderada,</w:t>
      </w:r>
      <w:r>
        <w:rPr>
          <w:spacing w:val="42"/>
        </w:rPr>
        <w:t xml:space="preserve"> </w:t>
      </w:r>
      <w:r>
        <w:t>requiere</w:t>
      </w:r>
      <w:r>
        <w:rPr>
          <w:spacing w:val="41"/>
        </w:rPr>
        <w:t xml:space="preserve"> </w:t>
      </w:r>
      <w:r>
        <w:t>corrección</w:t>
      </w:r>
      <w:r>
        <w:rPr>
          <w:spacing w:val="41"/>
        </w:rPr>
        <w:t xml:space="preserve"> </w:t>
      </w:r>
      <w:r>
        <w:t>por</w:t>
      </w:r>
      <w:r>
        <w:rPr>
          <w:spacing w:val="42"/>
        </w:rPr>
        <w:t xml:space="preserve"> </w:t>
      </w:r>
      <w:r>
        <w:t>tablas</w:t>
      </w:r>
      <w:r>
        <w:rPr>
          <w:spacing w:val="41"/>
        </w:rPr>
        <w:t xml:space="preserve"> </w:t>
      </w:r>
      <w:r>
        <w:rPr>
          <w:spacing w:val="-10"/>
        </w:rPr>
        <w:t>o</w:t>
      </w:r>
      <w:r>
        <w:rPr>
          <w:spacing w:val="-10"/>
        </w:rPr>
        <w:t xml:space="preserve"> computador de flujo</w:t>
      </w:r>
      <w:r>
        <w:tab/>
      </w:r>
      <w:r>
        <w:rPr>
          <w:spacing w:val="-10"/>
        </w:rPr>
        <w:t>5</w:t>
      </w:r>
    </w:p>
    <w:p w14:paraId="447C24F1" w14:textId="1F950539" w:rsidR="008D7F92" w:rsidRDefault="008D7F92" w:rsidP="008D7F92">
      <w:pPr>
        <w:pStyle w:val="Textoindependiente"/>
        <w:tabs>
          <w:tab w:val="right" w:pos="8696"/>
        </w:tabs>
        <w:spacing w:before="13"/>
        <w:ind w:left="709"/>
      </w:pPr>
      <w:r>
        <w:t>Sensible,</w:t>
      </w:r>
      <w:r>
        <w:rPr>
          <w:spacing w:val="20"/>
        </w:rPr>
        <w:t xml:space="preserve"> </w:t>
      </w:r>
      <w:r>
        <w:t>requiere</w:t>
      </w:r>
      <w:r>
        <w:rPr>
          <w:spacing w:val="20"/>
        </w:rPr>
        <w:t xml:space="preserve"> </w:t>
      </w:r>
      <w:r>
        <w:t>fuerte</w:t>
      </w:r>
      <w:r>
        <w:rPr>
          <w:spacing w:val="20"/>
        </w:rPr>
        <w:t xml:space="preserve"> </w:t>
      </w:r>
      <w:r>
        <w:t>corrección</w:t>
      </w:r>
      <w:r>
        <w:rPr>
          <w:spacing w:val="20"/>
        </w:rPr>
        <w:t xml:space="preserve"> </w:t>
      </w:r>
      <w:r>
        <w:t>o</w:t>
      </w:r>
      <w:r>
        <w:rPr>
          <w:spacing w:val="20"/>
        </w:rPr>
        <w:t xml:space="preserve"> </w:t>
      </w:r>
      <w:r>
        <w:t>recalibración</w:t>
      </w:r>
      <w:r>
        <w:rPr>
          <w:spacing w:val="20"/>
        </w:rPr>
        <w:t xml:space="preserve"> </w:t>
      </w:r>
      <w:r>
        <w:t>por</w:t>
      </w:r>
      <w:r>
        <w:rPr>
          <w:spacing w:val="21"/>
        </w:rPr>
        <w:t xml:space="preserve"> </w:t>
      </w:r>
      <w:r>
        <w:rPr>
          <w:spacing w:val="-2"/>
        </w:rPr>
        <w:t>cambio</w:t>
      </w:r>
      <w:r>
        <w:rPr>
          <w:spacing w:val="-2"/>
        </w:rPr>
        <w:t xml:space="preserve"> de producto</w:t>
      </w:r>
      <w:r>
        <w:tab/>
      </w:r>
      <w:r>
        <w:rPr>
          <w:spacing w:val="-10"/>
        </w:rPr>
        <w:t>3</w:t>
      </w:r>
    </w:p>
    <w:p w14:paraId="0B36C601" w14:textId="085880A1" w:rsidR="008D7F92" w:rsidRDefault="008D7F92" w:rsidP="008D7F92">
      <w:pPr>
        <w:pStyle w:val="Textoindependiente"/>
        <w:tabs>
          <w:tab w:val="right" w:pos="8696"/>
        </w:tabs>
        <w:spacing w:before="13"/>
        <w:ind w:left="709"/>
      </w:pPr>
      <w:r>
        <w:t>Extremadamente</w:t>
      </w:r>
      <w:r>
        <w:rPr>
          <w:spacing w:val="47"/>
        </w:rPr>
        <w:t xml:space="preserve"> </w:t>
      </w:r>
      <w:r>
        <w:t>sensible,</w:t>
      </w:r>
      <w:r>
        <w:rPr>
          <w:spacing w:val="47"/>
        </w:rPr>
        <w:t xml:space="preserve"> </w:t>
      </w:r>
      <w:r>
        <w:t>solo</w:t>
      </w:r>
      <w:r>
        <w:rPr>
          <w:spacing w:val="47"/>
        </w:rPr>
        <w:t xml:space="preserve"> </w:t>
      </w:r>
      <w:r>
        <w:t>apto</w:t>
      </w:r>
      <w:r>
        <w:rPr>
          <w:spacing w:val="47"/>
        </w:rPr>
        <w:t xml:space="preserve"> </w:t>
      </w:r>
      <w:r>
        <w:t>para</w:t>
      </w:r>
      <w:r>
        <w:rPr>
          <w:spacing w:val="47"/>
        </w:rPr>
        <w:t xml:space="preserve"> </w:t>
      </w:r>
      <w:r>
        <w:t>un</w:t>
      </w:r>
      <w:r>
        <w:rPr>
          <w:spacing w:val="47"/>
        </w:rPr>
        <w:t xml:space="preserve"> </w:t>
      </w:r>
      <w:r>
        <w:t>producto</w:t>
      </w:r>
      <w:r>
        <w:rPr>
          <w:spacing w:val="47"/>
        </w:rPr>
        <w:t xml:space="preserve"> </w:t>
      </w:r>
      <w:r>
        <w:rPr>
          <w:spacing w:val="-2"/>
        </w:rPr>
        <w:t>especí</w:t>
      </w:r>
      <w:r>
        <w:rPr>
          <w:spacing w:val="-2"/>
        </w:rPr>
        <w:t>fico</w:t>
      </w:r>
      <w:r>
        <w:tab/>
      </w:r>
      <w:r>
        <w:rPr>
          <w:spacing w:val="-10"/>
        </w:rPr>
        <w:t>1</w:t>
      </w:r>
    </w:p>
    <w:p w14:paraId="4E434007" w14:textId="77777777" w:rsidR="008D7F92" w:rsidRDefault="008D7F92" w:rsidP="008D7F92">
      <w:pPr>
        <w:pStyle w:val="Textoindependiente"/>
        <w:spacing w:before="4"/>
        <w:ind w:left="993"/>
        <w:rPr>
          <w:sz w:val="5"/>
        </w:rPr>
      </w:pPr>
      <w:r>
        <w:rPr>
          <w:noProof/>
          <w:sz w:val="5"/>
        </w:rPr>
        <mc:AlternateContent>
          <mc:Choice Requires="wps">
            <w:drawing>
              <wp:anchor distT="0" distB="0" distL="0" distR="0" simplePos="0" relativeHeight="251669504" behindDoc="1" locked="0" layoutInCell="1" allowOverlap="1" wp14:anchorId="4050EECE" wp14:editId="7BE626BB">
                <wp:simplePos x="0" y="0"/>
                <wp:positionH relativeFrom="page">
                  <wp:posOffset>1329601</wp:posOffset>
                </wp:positionH>
                <wp:positionV relativeFrom="paragraph">
                  <wp:posOffset>54289</wp:posOffset>
                </wp:positionV>
                <wp:extent cx="5113655"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13655" cy="1270"/>
                        </a:xfrm>
                        <a:custGeom>
                          <a:avLst/>
                          <a:gdLst/>
                          <a:ahLst/>
                          <a:cxnLst/>
                          <a:rect l="l" t="t" r="r" b="b"/>
                          <a:pathLst>
                            <a:path w="5113655">
                              <a:moveTo>
                                <a:pt x="0" y="0"/>
                              </a:moveTo>
                              <a:lnTo>
                                <a:pt x="5113197"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189E131" id="Graphic 15" o:spid="_x0000_s1026" style="position:absolute;margin-left:104.7pt;margin-top:4.25pt;width:402.65pt;height:.1pt;z-index:-251646976;visibility:visible;mso-wrap-style:square;mso-wrap-distance-left:0;mso-wrap-distance-top:0;mso-wrap-distance-right:0;mso-wrap-distance-bottom:0;mso-position-horizontal:absolute;mso-position-horizontal-relative:page;mso-position-vertical:absolute;mso-position-vertical-relative:text;v-text-anchor:top" coordsize="51136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" path="m,l5113197,e" filled="f" strokeweight=".33019mm">
                <v:path arrowok="t"/>
                <w10:wrap type="topAndBottom" anchorx="page"/>
              </v:shape>
            </w:pict>
          </mc:Fallback>
        </mc:AlternateContent>
      </w:r>
    </w:p>
    <w:p w14:paraId="6FF7BDE2" w14:textId="77777777" w:rsidR="008D7F92" w:rsidRDefault="008D7F92" w:rsidP="00F32172">
      <w:pPr>
        <w:rPr>
          <w:szCs w:val="24"/>
          <w:lang w:val="es-ES"/>
        </w:rPr>
      </w:pPr>
    </w:p>
    <w:p w14:paraId="3E684366" w14:textId="77777777" w:rsidR="008D7F92" w:rsidRDefault="008D7F92" w:rsidP="00F32172">
      <w:pPr>
        <w:rPr>
          <w:szCs w:val="24"/>
          <w:lang w:val="es-ES"/>
        </w:rPr>
      </w:pPr>
    </w:p>
    <w:p w14:paraId="79F4FF76" w14:textId="2642E92A" w:rsidR="00F32172" w:rsidRDefault="00F32172" w:rsidP="00F32172">
      <w:pPr>
        <w:rPr>
          <w:szCs w:val="24"/>
          <w:lang w:val="es-ES"/>
        </w:rPr>
      </w:pPr>
      <w:r w:rsidRPr="00F32172">
        <w:rPr>
          <w:szCs w:val="24"/>
          <w:lang w:val="es-ES"/>
        </w:rPr>
        <w:lastRenderedPageBreak/>
        <w:t>Durante esta fase,</w:t>
      </w:r>
      <w:r w:rsidR="003E68B5">
        <w:rPr>
          <w:szCs w:val="24"/>
          <w:lang w:val="es-ES"/>
        </w:rPr>
        <w:t xml:space="preserve"> el panel de expertos determina</w:t>
      </w:r>
      <w:r w:rsidRPr="00F32172">
        <w:rPr>
          <w:szCs w:val="24"/>
          <w:lang w:val="es-ES"/>
        </w:rPr>
        <w:t xml:space="preserve"> los criterios de mayor peso</w:t>
      </w:r>
      <w:r w:rsidR="003E68B5">
        <w:rPr>
          <w:szCs w:val="24"/>
          <w:lang w:val="es-ES"/>
        </w:rPr>
        <w:t>, que</w:t>
      </w:r>
      <w:r w:rsidRPr="00F32172">
        <w:rPr>
          <w:szCs w:val="24"/>
          <w:lang w:val="es-ES"/>
        </w:rPr>
        <w:t xml:space="preserve"> son los asociados a la exactitud, linealidad y repetitividad de la medición, puesto que en aplicaciones de fiscalización y transferencia de custodia cualquier desviación genera impactos financieros y contables significativos. Por ello, los criterios metrológicos representan el 60 % del peso total dentro del modelo de decisión (AHP), seguidos por los criterios operacionales (20 %), económicos (15 %) y de mantenimiento (5 %).</w:t>
      </w:r>
    </w:p>
    <w:p w14:paraId="05A282CE" w14:textId="77777777" w:rsidR="00F32172" w:rsidRPr="00F32172" w:rsidRDefault="00F32172" w:rsidP="00F32172">
      <w:pPr>
        <w:rPr>
          <w:szCs w:val="24"/>
          <w:lang w:val="es-ES"/>
        </w:rPr>
      </w:pPr>
    </w:p>
    <w:p w14:paraId="46F93AD7" w14:textId="1EF4F692" w:rsidR="00F32172" w:rsidRDefault="00F32172" w:rsidP="00F32172">
      <w:pPr>
        <w:rPr>
          <w:szCs w:val="24"/>
          <w:lang w:val="es-ES"/>
        </w:rPr>
      </w:pPr>
      <w:r w:rsidRPr="00F32172">
        <w:rPr>
          <w:szCs w:val="24"/>
          <w:lang w:val="es-ES"/>
        </w:rPr>
        <w:t xml:space="preserve">Los parámetros priorizados </w:t>
      </w:r>
      <w:r w:rsidR="00C268D3">
        <w:rPr>
          <w:szCs w:val="24"/>
          <w:lang w:val="es-ES"/>
        </w:rPr>
        <w:t>son</w:t>
      </w:r>
      <w:r w:rsidRPr="00F32172">
        <w:rPr>
          <w:szCs w:val="24"/>
          <w:lang w:val="es-ES"/>
        </w:rPr>
        <w:t>:</w:t>
      </w:r>
    </w:p>
    <w:p w14:paraId="5797FA4F" w14:textId="77777777" w:rsidR="00F32172" w:rsidRPr="00F32172" w:rsidRDefault="00F32172" w:rsidP="00F32172">
      <w:pPr>
        <w:rPr>
          <w:szCs w:val="24"/>
          <w:lang w:val="es-ES"/>
        </w:rPr>
      </w:pPr>
    </w:p>
    <w:p w14:paraId="62533660" w14:textId="77777777" w:rsidR="00F32172" w:rsidRPr="00F32172" w:rsidRDefault="00F32172" w:rsidP="000B324B">
      <w:pPr>
        <w:numPr>
          <w:ilvl w:val="0"/>
          <w:numId w:val="45"/>
        </w:numPr>
        <w:spacing w:line="276" w:lineRule="auto"/>
        <w:rPr>
          <w:szCs w:val="24"/>
          <w:lang w:val="es-ES"/>
        </w:rPr>
      </w:pPr>
      <w:r w:rsidRPr="00F32172">
        <w:rPr>
          <w:b/>
          <w:bCs/>
          <w:szCs w:val="24"/>
          <w:lang w:val="es-ES"/>
        </w:rPr>
        <w:t>Exactitud (±0.1 % a ±0.2 %)</w:t>
      </w:r>
      <w:r w:rsidRPr="00F32172">
        <w:rPr>
          <w:szCs w:val="24"/>
          <w:lang w:val="es-ES"/>
        </w:rPr>
        <w:t>, conforme a API MPMS 5.6 y 5.8.</w:t>
      </w:r>
    </w:p>
    <w:p w14:paraId="2D59ECC6" w14:textId="77777777" w:rsidR="00F32172" w:rsidRPr="00F32172" w:rsidRDefault="00F32172" w:rsidP="000B324B">
      <w:pPr>
        <w:numPr>
          <w:ilvl w:val="0"/>
          <w:numId w:val="45"/>
        </w:numPr>
        <w:spacing w:line="276" w:lineRule="auto"/>
        <w:rPr>
          <w:szCs w:val="24"/>
          <w:lang w:val="es-ES"/>
        </w:rPr>
      </w:pPr>
      <w:r w:rsidRPr="00F32172">
        <w:rPr>
          <w:b/>
          <w:bCs/>
          <w:szCs w:val="24"/>
          <w:lang w:val="es-ES"/>
        </w:rPr>
        <w:t>Repetitividad ≤ ±0.05 %</w:t>
      </w:r>
      <w:r w:rsidRPr="00F32172">
        <w:rPr>
          <w:szCs w:val="24"/>
          <w:lang w:val="es-ES"/>
        </w:rPr>
        <w:t>, para asegurar consistencia en mediciones sucesivas.</w:t>
      </w:r>
    </w:p>
    <w:p w14:paraId="6DDD30FB" w14:textId="77777777" w:rsidR="00F32172" w:rsidRPr="00F32172" w:rsidRDefault="00F32172" w:rsidP="000B324B">
      <w:pPr>
        <w:numPr>
          <w:ilvl w:val="0"/>
          <w:numId w:val="45"/>
        </w:numPr>
        <w:spacing w:line="276" w:lineRule="auto"/>
        <w:rPr>
          <w:szCs w:val="24"/>
          <w:lang w:val="es-ES"/>
        </w:rPr>
      </w:pPr>
      <w:r w:rsidRPr="00F32172">
        <w:rPr>
          <w:b/>
          <w:bCs/>
          <w:szCs w:val="24"/>
          <w:lang w:val="es-ES"/>
        </w:rPr>
        <w:t>Linealidad en todo el rango de operación</w:t>
      </w:r>
      <w:r w:rsidRPr="00F32172">
        <w:rPr>
          <w:szCs w:val="24"/>
          <w:lang w:val="es-ES"/>
        </w:rPr>
        <w:t>, con mínimo error sistemático.</w:t>
      </w:r>
    </w:p>
    <w:p w14:paraId="59AD1135" w14:textId="77777777" w:rsidR="00F32172" w:rsidRPr="00F32172" w:rsidRDefault="00F32172" w:rsidP="000B324B">
      <w:pPr>
        <w:numPr>
          <w:ilvl w:val="0"/>
          <w:numId w:val="45"/>
        </w:numPr>
        <w:spacing w:line="276" w:lineRule="auto"/>
        <w:rPr>
          <w:szCs w:val="24"/>
          <w:lang w:val="es-ES"/>
        </w:rPr>
      </w:pPr>
      <w:r w:rsidRPr="00F32172">
        <w:rPr>
          <w:b/>
          <w:bCs/>
          <w:szCs w:val="24"/>
          <w:lang w:val="es-ES"/>
        </w:rPr>
        <w:t>Estabilidad a largo plazo</w:t>
      </w:r>
      <w:r w:rsidRPr="00F32172">
        <w:rPr>
          <w:szCs w:val="24"/>
          <w:lang w:val="es-ES"/>
        </w:rPr>
        <w:t>, minimizando deriva o recalibración frecuente.</w:t>
      </w:r>
    </w:p>
    <w:p w14:paraId="5F79FA30" w14:textId="018467B0" w:rsidR="00F32172" w:rsidRPr="00D66827" w:rsidRDefault="00D66827" w:rsidP="00097B03">
      <w:pPr>
        <w:pStyle w:val="Prrafodelista"/>
        <w:numPr>
          <w:ilvl w:val="0"/>
          <w:numId w:val="45"/>
        </w:numPr>
        <w:spacing w:line="276" w:lineRule="auto"/>
        <w:rPr>
          <w:szCs w:val="24"/>
          <w:lang w:val="es-ES"/>
        </w:rPr>
      </w:pPr>
      <w:r w:rsidRPr="00D66827">
        <w:rPr>
          <w:b/>
          <w:bCs/>
          <w:szCs w:val="24"/>
          <w:lang w:val="es-ES"/>
        </w:rPr>
        <w:t>Insensibilidad a propiedades del fluido</w:t>
      </w:r>
      <w:r w:rsidRPr="00D66827">
        <w:rPr>
          <w:b/>
          <w:bCs/>
          <w:szCs w:val="24"/>
          <w:lang w:val="es-ES"/>
        </w:rPr>
        <w:t>,</w:t>
      </w:r>
      <w:r>
        <w:rPr>
          <w:b/>
          <w:bCs/>
          <w:szCs w:val="24"/>
          <w:lang w:val="es-ES"/>
        </w:rPr>
        <w:t xml:space="preserve"> </w:t>
      </w:r>
      <w:r w:rsidRPr="00D66827">
        <w:rPr>
          <w:szCs w:val="24"/>
          <w:lang w:val="es-ES"/>
        </w:rPr>
        <w:t xml:space="preserve">compatibilidad </w:t>
      </w:r>
      <w:r w:rsidR="00F32172" w:rsidRPr="00D66827">
        <w:rPr>
          <w:szCs w:val="24"/>
          <w:lang w:val="es-ES"/>
        </w:rPr>
        <w:t xml:space="preserve">con fluidos de diferente densidad, viscosidad y contenido de sólidos, de acuerdo con la clasificación de productos (Crudo, Residual, Jet A-1, Diesel, Gasolinas, </w:t>
      </w:r>
      <w:proofErr w:type="spellStart"/>
      <w:r w:rsidR="00F32172" w:rsidRPr="00D66827">
        <w:rPr>
          <w:szCs w:val="24"/>
          <w:lang w:val="es-ES"/>
        </w:rPr>
        <w:t>Slop</w:t>
      </w:r>
      <w:proofErr w:type="spellEnd"/>
      <w:r w:rsidR="00F32172" w:rsidRPr="00D66827">
        <w:rPr>
          <w:szCs w:val="24"/>
          <w:lang w:val="es-ES"/>
        </w:rPr>
        <w:t>).</w:t>
      </w:r>
    </w:p>
    <w:p w14:paraId="1F1B82EB" w14:textId="77777777" w:rsidR="00F32172" w:rsidRDefault="00F32172" w:rsidP="004369AD">
      <w:pPr>
        <w:rPr>
          <w:szCs w:val="24"/>
          <w:lang w:val="es-ES"/>
        </w:rPr>
      </w:pPr>
    </w:p>
    <w:p w14:paraId="678F882D" w14:textId="77777777" w:rsidR="003E68B5" w:rsidRPr="00F32172" w:rsidRDefault="003E68B5" w:rsidP="004369AD">
      <w:pPr>
        <w:rPr>
          <w:szCs w:val="24"/>
          <w:lang w:val="es-ES"/>
        </w:rPr>
      </w:pPr>
    </w:p>
    <w:p w14:paraId="378FEAA8" w14:textId="1BFC0193" w:rsidR="004369AD" w:rsidRPr="00B65607" w:rsidRDefault="004369AD" w:rsidP="004369AD">
      <w:pPr>
        <w:rPr>
          <w:szCs w:val="24"/>
          <w:lang w:val="es-MX"/>
        </w:rPr>
      </w:pPr>
      <w:r w:rsidRPr="00B65607">
        <w:rPr>
          <w:szCs w:val="24"/>
          <w:lang w:val="es-MX"/>
        </w:rPr>
        <w:t xml:space="preserve">La Tabla 3 muestra las características generales de las </w:t>
      </w:r>
      <w:r w:rsidRPr="00B65607">
        <w:rPr>
          <w:szCs w:val="24"/>
          <w:lang w:val="es-MX"/>
        </w:rPr>
        <w:t xml:space="preserve">tecnologías </w:t>
      </w:r>
      <w:r>
        <w:rPr>
          <w:szCs w:val="24"/>
          <w:lang w:val="es-MX"/>
        </w:rPr>
        <w:t>a</w:t>
      </w:r>
      <w:r>
        <w:rPr>
          <w:szCs w:val="24"/>
          <w:lang w:val="es-MX"/>
        </w:rPr>
        <w:t xml:space="preserve"> ser </w:t>
      </w:r>
      <w:r w:rsidRPr="00B65607">
        <w:rPr>
          <w:szCs w:val="24"/>
          <w:lang w:val="es-MX"/>
        </w:rPr>
        <w:t>evaluadas.</w:t>
      </w:r>
    </w:p>
    <w:p w14:paraId="2729F41A" w14:textId="77777777" w:rsidR="004369AD" w:rsidRPr="00B65607" w:rsidRDefault="004369AD" w:rsidP="004369AD">
      <w:pPr>
        <w:rPr>
          <w:szCs w:val="24"/>
          <w:lang w:val="es-MX"/>
        </w:rPr>
      </w:pPr>
    </w:p>
    <w:p w14:paraId="0F865E91" w14:textId="77777777" w:rsidR="004369AD" w:rsidRPr="00B65607" w:rsidRDefault="004369AD" w:rsidP="004369AD">
      <w:pPr>
        <w:rPr>
          <w:szCs w:val="24"/>
          <w:lang w:val="es-MX"/>
        </w:rPr>
      </w:pPr>
    </w:p>
    <w:p w14:paraId="30E6A157" w14:textId="77777777" w:rsidR="004369AD" w:rsidRPr="00B65607" w:rsidRDefault="004369AD" w:rsidP="00D63901">
      <w:pPr>
        <w:jc w:val="center"/>
        <w:rPr>
          <w:szCs w:val="24"/>
          <w:lang w:val="es-MX"/>
        </w:rPr>
      </w:pPr>
      <w:r w:rsidRPr="00B65607">
        <w:rPr>
          <w:b/>
          <w:bCs/>
          <w:szCs w:val="24"/>
          <w:lang w:val="es-MX"/>
        </w:rPr>
        <w:t>Tabla 3</w:t>
      </w:r>
      <w:r w:rsidRPr="00B65607">
        <w:rPr>
          <w:szCs w:val="24"/>
          <w:lang w:val="es-MX"/>
        </w:rPr>
        <w:t>. Comparación de tecnologías de medición de flujo</w:t>
      </w:r>
    </w:p>
    <w:tbl>
      <w:tblPr>
        <w:tblW w:w="10384" w:type="dxa"/>
        <w:jc w:val="center"/>
        <w:tblLayout w:type="fixed"/>
        <w:tblLook w:val="04A0" w:firstRow="1" w:lastRow="0" w:firstColumn="1" w:lastColumn="0" w:noHBand="0" w:noVBand="1"/>
      </w:tblPr>
      <w:tblGrid>
        <w:gridCol w:w="1276"/>
        <w:gridCol w:w="1134"/>
        <w:gridCol w:w="1134"/>
        <w:gridCol w:w="1572"/>
        <w:gridCol w:w="2036"/>
        <w:gridCol w:w="1495"/>
        <w:gridCol w:w="1737"/>
      </w:tblGrid>
      <w:tr w:rsidR="004369AD" w:rsidRPr="00B65607" w14:paraId="367BD55F" w14:textId="77777777" w:rsidTr="00A712C9">
        <w:trPr>
          <w:trHeight w:val="285"/>
          <w:jc w:val="center"/>
        </w:trPr>
        <w:tc>
          <w:tcPr>
            <w:tcW w:w="1276" w:type="dxa"/>
            <w:tcBorders>
              <w:top w:val="single" w:sz="4" w:space="0" w:color="auto"/>
              <w:left w:val="nil"/>
              <w:bottom w:val="single" w:sz="4" w:space="0" w:color="auto"/>
              <w:right w:val="nil"/>
            </w:tcBorders>
            <w:vAlign w:val="center"/>
            <w:hideMark/>
          </w:tcPr>
          <w:p w14:paraId="1AC85715" w14:textId="77777777" w:rsidR="004369AD" w:rsidRPr="00B65607" w:rsidRDefault="004369AD" w:rsidP="00A712C9">
            <w:pPr>
              <w:jc w:val="left"/>
              <w:rPr>
                <w:b/>
                <w:bCs/>
                <w:sz w:val="20"/>
                <w:lang w:val="en-US"/>
              </w:rPr>
            </w:pPr>
            <w:proofErr w:type="spellStart"/>
            <w:r w:rsidRPr="00B65607">
              <w:rPr>
                <w:b/>
                <w:bCs/>
                <w:sz w:val="20"/>
                <w:lang w:val="en-US"/>
              </w:rPr>
              <w:t>Tecnología</w:t>
            </w:r>
            <w:proofErr w:type="spellEnd"/>
          </w:p>
        </w:tc>
        <w:tc>
          <w:tcPr>
            <w:tcW w:w="1134" w:type="dxa"/>
            <w:tcBorders>
              <w:top w:val="single" w:sz="4" w:space="0" w:color="auto"/>
              <w:left w:val="nil"/>
              <w:bottom w:val="single" w:sz="4" w:space="0" w:color="auto"/>
              <w:right w:val="nil"/>
            </w:tcBorders>
            <w:vAlign w:val="center"/>
            <w:hideMark/>
          </w:tcPr>
          <w:p w14:paraId="12C17741" w14:textId="77777777" w:rsidR="004369AD" w:rsidRPr="00B65607" w:rsidRDefault="004369AD" w:rsidP="00A712C9">
            <w:pPr>
              <w:jc w:val="left"/>
              <w:rPr>
                <w:b/>
                <w:bCs/>
                <w:sz w:val="20"/>
                <w:lang w:val="en-US"/>
              </w:rPr>
            </w:pPr>
            <w:r w:rsidRPr="00B65607">
              <w:rPr>
                <w:b/>
                <w:bCs/>
                <w:sz w:val="20"/>
                <w:lang w:val="en-US"/>
              </w:rPr>
              <w:t xml:space="preserve">Principio de </w:t>
            </w:r>
            <w:proofErr w:type="spellStart"/>
            <w:r w:rsidRPr="00B65607">
              <w:rPr>
                <w:b/>
                <w:bCs/>
                <w:sz w:val="20"/>
                <w:lang w:val="en-US"/>
              </w:rPr>
              <w:t>operación</w:t>
            </w:r>
            <w:proofErr w:type="spellEnd"/>
          </w:p>
        </w:tc>
        <w:tc>
          <w:tcPr>
            <w:tcW w:w="1134" w:type="dxa"/>
            <w:tcBorders>
              <w:top w:val="single" w:sz="4" w:space="0" w:color="auto"/>
              <w:left w:val="nil"/>
              <w:bottom w:val="single" w:sz="4" w:space="0" w:color="auto"/>
              <w:right w:val="nil"/>
            </w:tcBorders>
            <w:vAlign w:val="center"/>
            <w:hideMark/>
          </w:tcPr>
          <w:p w14:paraId="2308BC0D" w14:textId="77777777" w:rsidR="004369AD" w:rsidRPr="00B65607" w:rsidRDefault="004369AD" w:rsidP="00A712C9">
            <w:pPr>
              <w:jc w:val="left"/>
              <w:rPr>
                <w:b/>
                <w:bCs/>
                <w:sz w:val="20"/>
                <w:lang w:val="en-US"/>
              </w:rPr>
            </w:pPr>
            <w:proofErr w:type="spellStart"/>
            <w:r w:rsidRPr="00B65607">
              <w:rPr>
                <w:b/>
                <w:bCs/>
                <w:sz w:val="20"/>
                <w:lang w:val="en-US"/>
              </w:rPr>
              <w:t>Precisión</w:t>
            </w:r>
            <w:proofErr w:type="spellEnd"/>
            <w:r w:rsidRPr="00B65607">
              <w:rPr>
                <w:b/>
                <w:bCs/>
                <w:sz w:val="20"/>
                <w:lang w:val="en-US"/>
              </w:rPr>
              <w:t xml:space="preserve"> </w:t>
            </w:r>
            <w:proofErr w:type="spellStart"/>
            <w:r w:rsidRPr="00B65607">
              <w:rPr>
                <w:b/>
                <w:bCs/>
                <w:sz w:val="20"/>
                <w:lang w:val="en-US"/>
              </w:rPr>
              <w:t>típica</w:t>
            </w:r>
            <w:proofErr w:type="spellEnd"/>
          </w:p>
        </w:tc>
        <w:tc>
          <w:tcPr>
            <w:tcW w:w="1572" w:type="dxa"/>
            <w:tcBorders>
              <w:top w:val="single" w:sz="4" w:space="0" w:color="auto"/>
              <w:left w:val="nil"/>
              <w:bottom w:val="single" w:sz="4" w:space="0" w:color="auto"/>
              <w:right w:val="nil"/>
            </w:tcBorders>
            <w:vAlign w:val="center"/>
            <w:hideMark/>
          </w:tcPr>
          <w:p w14:paraId="2123047C" w14:textId="77777777" w:rsidR="004369AD" w:rsidRPr="00B65607" w:rsidRDefault="004369AD" w:rsidP="00A712C9">
            <w:pPr>
              <w:jc w:val="left"/>
              <w:rPr>
                <w:b/>
                <w:bCs/>
                <w:sz w:val="20"/>
                <w:lang w:val="en-US"/>
              </w:rPr>
            </w:pPr>
            <w:proofErr w:type="spellStart"/>
            <w:r w:rsidRPr="00B65607">
              <w:rPr>
                <w:b/>
                <w:bCs/>
                <w:sz w:val="20"/>
                <w:lang w:val="en-US"/>
              </w:rPr>
              <w:t>Ventajas</w:t>
            </w:r>
            <w:proofErr w:type="spellEnd"/>
          </w:p>
        </w:tc>
        <w:tc>
          <w:tcPr>
            <w:tcW w:w="2036" w:type="dxa"/>
            <w:tcBorders>
              <w:top w:val="single" w:sz="4" w:space="0" w:color="auto"/>
              <w:left w:val="nil"/>
              <w:bottom w:val="single" w:sz="4" w:space="0" w:color="auto"/>
              <w:right w:val="nil"/>
            </w:tcBorders>
            <w:vAlign w:val="center"/>
            <w:hideMark/>
          </w:tcPr>
          <w:p w14:paraId="576FC0A4" w14:textId="77777777" w:rsidR="004369AD" w:rsidRPr="00B65607" w:rsidRDefault="004369AD" w:rsidP="00A712C9">
            <w:pPr>
              <w:jc w:val="left"/>
              <w:rPr>
                <w:b/>
                <w:bCs/>
                <w:sz w:val="20"/>
                <w:lang w:val="en-US"/>
              </w:rPr>
            </w:pPr>
            <w:proofErr w:type="spellStart"/>
            <w:r w:rsidRPr="00B65607">
              <w:rPr>
                <w:b/>
                <w:bCs/>
                <w:sz w:val="20"/>
                <w:lang w:val="en-US"/>
              </w:rPr>
              <w:t>Limitaciones</w:t>
            </w:r>
            <w:proofErr w:type="spellEnd"/>
          </w:p>
        </w:tc>
        <w:tc>
          <w:tcPr>
            <w:tcW w:w="1495" w:type="dxa"/>
            <w:tcBorders>
              <w:top w:val="single" w:sz="4" w:space="0" w:color="auto"/>
              <w:left w:val="nil"/>
              <w:bottom w:val="single" w:sz="4" w:space="0" w:color="auto"/>
              <w:right w:val="nil"/>
            </w:tcBorders>
            <w:vAlign w:val="center"/>
            <w:hideMark/>
          </w:tcPr>
          <w:p w14:paraId="753E4B3C" w14:textId="77777777" w:rsidR="004369AD" w:rsidRPr="00B65607" w:rsidRDefault="004369AD" w:rsidP="00A712C9">
            <w:pPr>
              <w:jc w:val="left"/>
              <w:rPr>
                <w:b/>
                <w:bCs/>
                <w:sz w:val="20"/>
                <w:lang w:val="en-US"/>
              </w:rPr>
            </w:pPr>
            <w:proofErr w:type="spellStart"/>
            <w:r w:rsidRPr="00B65607">
              <w:rPr>
                <w:b/>
                <w:bCs/>
                <w:sz w:val="20"/>
                <w:lang w:val="en-US"/>
              </w:rPr>
              <w:t>Aplicación</w:t>
            </w:r>
            <w:proofErr w:type="spellEnd"/>
            <w:r w:rsidRPr="00B65607">
              <w:rPr>
                <w:b/>
                <w:bCs/>
                <w:sz w:val="20"/>
                <w:lang w:val="en-US"/>
              </w:rPr>
              <w:t xml:space="preserve"> </w:t>
            </w:r>
            <w:proofErr w:type="spellStart"/>
            <w:r w:rsidRPr="00B65607">
              <w:rPr>
                <w:b/>
                <w:bCs/>
                <w:sz w:val="20"/>
                <w:lang w:val="en-US"/>
              </w:rPr>
              <w:t>típica</w:t>
            </w:r>
            <w:proofErr w:type="spellEnd"/>
          </w:p>
        </w:tc>
        <w:tc>
          <w:tcPr>
            <w:tcW w:w="1737" w:type="dxa"/>
            <w:tcBorders>
              <w:top w:val="single" w:sz="4" w:space="0" w:color="auto"/>
              <w:left w:val="nil"/>
              <w:bottom w:val="single" w:sz="4" w:space="0" w:color="auto"/>
              <w:right w:val="nil"/>
            </w:tcBorders>
            <w:vAlign w:val="center"/>
            <w:hideMark/>
          </w:tcPr>
          <w:p w14:paraId="71D94012" w14:textId="77777777" w:rsidR="004369AD" w:rsidRPr="00B65607" w:rsidRDefault="004369AD" w:rsidP="00A712C9">
            <w:pPr>
              <w:jc w:val="left"/>
              <w:rPr>
                <w:b/>
                <w:bCs/>
                <w:sz w:val="20"/>
                <w:lang w:val="en-US"/>
              </w:rPr>
            </w:pPr>
            <w:proofErr w:type="spellStart"/>
            <w:r w:rsidRPr="00B65607">
              <w:rPr>
                <w:b/>
                <w:bCs/>
                <w:sz w:val="20"/>
                <w:lang w:val="en-US"/>
              </w:rPr>
              <w:t>Mantenimiento</w:t>
            </w:r>
            <w:proofErr w:type="spellEnd"/>
          </w:p>
        </w:tc>
      </w:tr>
      <w:tr w:rsidR="004369AD" w:rsidRPr="00B65607" w14:paraId="29AC8A18" w14:textId="77777777" w:rsidTr="00A712C9">
        <w:trPr>
          <w:trHeight w:val="1140"/>
          <w:jc w:val="center"/>
        </w:trPr>
        <w:tc>
          <w:tcPr>
            <w:tcW w:w="1276" w:type="dxa"/>
            <w:tcBorders>
              <w:top w:val="single" w:sz="4" w:space="0" w:color="auto"/>
              <w:left w:val="nil"/>
              <w:bottom w:val="nil"/>
              <w:right w:val="nil"/>
            </w:tcBorders>
            <w:vAlign w:val="center"/>
            <w:hideMark/>
          </w:tcPr>
          <w:p w14:paraId="47B56777" w14:textId="77777777" w:rsidR="004369AD" w:rsidRPr="00B65607" w:rsidRDefault="004369AD" w:rsidP="00A712C9">
            <w:pPr>
              <w:jc w:val="left"/>
              <w:rPr>
                <w:b/>
                <w:bCs/>
                <w:sz w:val="20"/>
                <w:lang w:val="en-US"/>
              </w:rPr>
            </w:pPr>
            <w:r w:rsidRPr="00B65607">
              <w:rPr>
                <w:b/>
                <w:bCs/>
                <w:sz w:val="20"/>
                <w:lang w:val="en-US"/>
              </w:rPr>
              <w:t>Coriolis</w:t>
            </w:r>
          </w:p>
        </w:tc>
        <w:tc>
          <w:tcPr>
            <w:tcW w:w="1134" w:type="dxa"/>
            <w:tcBorders>
              <w:top w:val="single" w:sz="4" w:space="0" w:color="auto"/>
              <w:left w:val="nil"/>
              <w:bottom w:val="nil"/>
              <w:right w:val="nil"/>
            </w:tcBorders>
            <w:vAlign w:val="center"/>
            <w:hideMark/>
          </w:tcPr>
          <w:p w14:paraId="154F24CA" w14:textId="77777777" w:rsidR="004369AD" w:rsidRPr="00B65607" w:rsidRDefault="004369AD" w:rsidP="00A712C9">
            <w:pPr>
              <w:jc w:val="left"/>
              <w:rPr>
                <w:sz w:val="20"/>
                <w:lang w:val="es-MX"/>
              </w:rPr>
            </w:pPr>
            <w:r w:rsidRPr="00B65607">
              <w:rPr>
                <w:sz w:val="20"/>
                <w:lang w:val="es-MX"/>
              </w:rPr>
              <w:t>Vibración de tubos y efecto Coriolis</w:t>
            </w:r>
          </w:p>
        </w:tc>
        <w:tc>
          <w:tcPr>
            <w:tcW w:w="1134" w:type="dxa"/>
            <w:tcBorders>
              <w:top w:val="single" w:sz="4" w:space="0" w:color="auto"/>
              <w:left w:val="nil"/>
              <w:bottom w:val="nil"/>
              <w:right w:val="nil"/>
            </w:tcBorders>
            <w:vAlign w:val="center"/>
            <w:hideMark/>
          </w:tcPr>
          <w:p w14:paraId="184303B8" w14:textId="77777777" w:rsidR="004369AD" w:rsidRPr="00B65607" w:rsidRDefault="004369AD" w:rsidP="00A712C9">
            <w:pPr>
              <w:jc w:val="left"/>
              <w:rPr>
                <w:sz w:val="20"/>
                <w:lang w:val="en-US"/>
              </w:rPr>
            </w:pPr>
            <w:r w:rsidRPr="00B65607">
              <w:rPr>
                <w:sz w:val="20"/>
                <w:lang w:val="en-US"/>
              </w:rPr>
              <w:t xml:space="preserve">±0.1% del valor </w:t>
            </w:r>
            <w:proofErr w:type="spellStart"/>
            <w:r w:rsidRPr="00B65607">
              <w:rPr>
                <w:sz w:val="20"/>
                <w:lang w:val="en-US"/>
              </w:rPr>
              <w:t>medido</w:t>
            </w:r>
            <w:proofErr w:type="spellEnd"/>
          </w:p>
        </w:tc>
        <w:tc>
          <w:tcPr>
            <w:tcW w:w="1572" w:type="dxa"/>
            <w:tcBorders>
              <w:top w:val="single" w:sz="4" w:space="0" w:color="auto"/>
              <w:left w:val="nil"/>
              <w:bottom w:val="nil"/>
              <w:right w:val="nil"/>
            </w:tcBorders>
            <w:vAlign w:val="center"/>
            <w:hideMark/>
          </w:tcPr>
          <w:p w14:paraId="5DF2755F" w14:textId="77777777" w:rsidR="004369AD" w:rsidRPr="00B65607" w:rsidRDefault="004369AD" w:rsidP="00A712C9">
            <w:pPr>
              <w:jc w:val="left"/>
              <w:rPr>
                <w:sz w:val="20"/>
                <w:lang w:val="es-MX"/>
              </w:rPr>
            </w:pPr>
            <w:r w:rsidRPr="00B65607">
              <w:rPr>
                <w:sz w:val="20"/>
                <w:lang w:val="es-MX"/>
              </w:rPr>
              <w:t>Mide flujo másico directo; alta precisión; no requiere tramos rectos; mide densidad y temperatura</w:t>
            </w:r>
          </w:p>
        </w:tc>
        <w:tc>
          <w:tcPr>
            <w:tcW w:w="2036" w:type="dxa"/>
            <w:tcBorders>
              <w:top w:val="single" w:sz="4" w:space="0" w:color="auto"/>
              <w:left w:val="nil"/>
              <w:bottom w:val="nil"/>
              <w:right w:val="nil"/>
            </w:tcBorders>
            <w:vAlign w:val="center"/>
            <w:hideMark/>
          </w:tcPr>
          <w:p w14:paraId="398D9AF3" w14:textId="77777777" w:rsidR="004369AD" w:rsidRPr="00B65607" w:rsidRDefault="004369AD" w:rsidP="00A712C9">
            <w:pPr>
              <w:jc w:val="left"/>
              <w:rPr>
                <w:sz w:val="20"/>
                <w:lang w:val="es-MX"/>
              </w:rPr>
            </w:pPr>
            <w:r w:rsidRPr="00B65607">
              <w:rPr>
                <w:sz w:val="20"/>
                <w:lang w:val="es-MX"/>
              </w:rPr>
              <w:t>Alto costo; tamaño limitado para grandes diámetros; sensibilidad a vibraciones externas</w:t>
            </w:r>
          </w:p>
        </w:tc>
        <w:tc>
          <w:tcPr>
            <w:tcW w:w="1495" w:type="dxa"/>
            <w:tcBorders>
              <w:top w:val="single" w:sz="4" w:space="0" w:color="auto"/>
              <w:left w:val="nil"/>
              <w:bottom w:val="nil"/>
              <w:right w:val="nil"/>
            </w:tcBorders>
            <w:vAlign w:val="center"/>
            <w:hideMark/>
          </w:tcPr>
          <w:p w14:paraId="087E232A" w14:textId="77777777" w:rsidR="004369AD" w:rsidRPr="00B65607" w:rsidRDefault="004369AD" w:rsidP="00A712C9">
            <w:pPr>
              <w:jc w:val="left"/>
              <w:rPr>
                <w:sz w:val="20"/>
                <w:lang w:val="es-MX"/>
              </w:rPr>
            </w:pPr>
            <w:r w:rsidRPr="00B65607">
              <w:rPr>
                <w:sz w:val="20"/>
                <w:lang w:val="es-MX"/>
              </w:rPr>
              <w:t>Crudo y refinados, transferencia custodia</w:t>
            </w:r>
          </w:p>
        </w:tc>
        <w:tc>
          <w:tcPr>
            <w:tcW w:w="1737" w:type="dxa"/>
            <w:tcBorders>
              <w:top w:val="single" w:sz="4" w:space="0" w:color="auto"/>
              <w:left w:val="nil"/>
              <w:bottom w:val="nil"/>
              <w:right w:val="nil"/>
            </w:tcBorders>
            <w:vAlign w:val="center"/>
            <w:hideMark/>
          </w:tcPr>
          <w:p w14:paraId="6A17AF4A" w14:textId="77777777" w:rsidR="004369AD" w:rsidRPr="00B65607" w:rsidRDefault="004369AD" w:rsidP="00A712C9">
            <w:pPr>
              <w:jc w:val="left"/>
              <w:rPr>
                <w:sz w:val="20"/>
                <w:lang w:val="en-US"/>
              </w:rPr>
            </w:pPr>
            <w:r w:rsidRPr="00B65607">
              <w:rPr>
                <w:sz w:val="20"/>
                <w:lang w:val="en-US"/>
              </w:rPr>
              <w:t xml:space="preserve">Bajo, sin partes </w:t>
            </w:r>
            <w:proofErr w:type="spellStart"/>
            <w:r w:rsidRPr="00B65607">
              <w:rPr>
                <w:sz w:val="20"/>
                <w:lang w:val="en-US"/>
              </w:rPr>
              <w:t>móviles</w:t>
            </w:r>
            <w:proofErr w:type="spellEnd"/>
          </w:p>
        </w:tc>
      </w:tr>
      <w:tr w:rsidR="004369AD" w:rsidRPr="00B65607" w14:paraId="0277D7F6" w14:textId="77777777" w:rsidTr="00A712C9">
        <w:trPr>
          <w:trHeight w:val="1140"/>
          <w:jc w:val="center"/>
        </w:trPr>
        <w:tc>
          <w:tcPr>
            <w:tcW w:w="1276" w:type="dxa"/>
            <w:tcBorders>
              <w:top w:val="nil"/>
              <w:left w:val="nil"/>
              <w:bottom w:val="nil"/>
              <w:right w:val="nil"/>
            </w:tcBorders>
            <w:vAlign w:val="center"/>
            <w:hideMark/>
          </w:tcPr>
          <w:p w14:paraId="5B3A76E3" w14:textId="77777777" w:rsidR="004369AD" w:rsidRPr="00B65607" w:rsidRDefault="004369AD" w:rsidP="00A712C9">
            <w:pPr>
              <w:jc w:val="left"/>
              <w:rPr>
                <w:b/>
                <w:bCs/>
                <w:sz w:val="20"/>
                <w:lang w:val="en-US"/>
              </w:rPr>
            </w:pPr>
            <w:proofErr w:type="spellStart"/>
            <w:r w:rsidRPr="00B65607">
              <w:rPr>
                <w:b/>
                <w:bCs/>
                <w:sz w:val="20"/>
                <w:lang w:val="en-US"/>
              </w:rPr>
              <w:t>Ultrasónico</w:t>
            </w:r>
            <w:proofErr w:type="spellEnd"/>
          </w:p>
        </w:tc>
        <w:tc>
          <w:tcPr>
            <w:tcW w:w="1134" w:type="dxa"/>
            <w:tcBorders>
              <w:top w:val="nil"/>
              <w:left w:val="nil"/>
              <w:bottom w:val="nil"/>
              <w:right w:val="nil"/>
            </w:tcBorders>
            <w:vAlign w:val="center"/>
            <w:hideMark/>
          </w:tcPr>
          <w:p w14:paraId="6CEFB6D5" w14:textId="77777777" w:rsidR="004369AD" w:rsidRPr="00B65607" w:rsidRDefault="004369AD" w:rsidP="00A712C9">
            <w:pPr>
              <w:jc w:val="left"/>
              <w:rPr>
                <w:sz w:val="20"/>
                <w:lang w:val="es-MX"/>
              </w:rPr>
            </w:pPr>
            <w:r w:rsidRPr="00B65607">
              <w:rPr>
                <w:sz w:val="20"/>
                <w:lang w:val="es-MX"/>
              </w:rPr>
              <w:t>Tiempo de tránsito o efecto Doppler</w:t>
            </w:r>
          </w:p>
        </w:tc>
        <w:tc>
          <w:tcPr>
            <w:tcW w:w="1134" w:type="dxa"/>
            <w:tcBorders>
              <w:top w:val="nil"/>
              <w:left w:val="nil"/>
              <w:bottom w:val="nil"/>
              <w:right w:val="nil"/>
            </w:tcBorders>
            <w:vAlign w:val="center"/>
            <w:hideMark/>
          </w:tcPr>
          <w:p w14:paraId="4345F773" w14:textId="77777777" w:rsidR="004369AD" w:rsidRPr="00B65607" w:rsidRDefault="004369AD" w:rsidP="00A712C9">
            <w:pPr>
              <w:jc w:val="left"/>
              <w:rPr>
                <w:sz w:val="20"/>
                <w:lang w:val="en-US"/>
              </w:rPr>
            </w:pPr>
            <w:r w:rsidRPr="00B65607">
              <w:rPr>
                <w:sz w:val="20"/>
                <w:lang w:val="en-US"/>
              </w:rPr>
              <w:t>±0.2-1%</w:t>
            </w:r>
          </w:p>
        </w:tc>
        <w:tc>
          <w:tcPr>
            <w:tcW w:w="1572" w:type="dxa"/>
            <w:tcBorders>
              <w:top w:val="nil"/>
              <w:left w:val="nil"/>
              <w:bottom w:val="nil"/>
              <w:right w:val="nil"/>
            </w:tcBorders>
            <w:vAlign w:val="center"/>
            <w:hideMark/>
          </w:tcPr>
          <w:p w14:paraId="6E32CA2C" w14:textId="77777777" w:rsidR="004369AD" w:rsidRPr="00B65607" w:rsidRDefault="004369AD" w:rsidP="00A712C9">
            <w:pPr>
              <w:jc w:val="left"/>
              <w:rPr>
                <w:sz w:val="20"/>
                <w:lang w:val="es-MX"/>
              </w:rPr>
            </w:pPr>
            <w:r w:rsidRPr="00B65607">
              <w:rPr>
                <w:sz w:val="20"/>
                <w:lang w:val="es-MX"/>
              </w:rPr>
              <w:t>No invasivo; mide grandes diámetros; bidireccional; sin caída de presión</w:t>
            </w:r>
          </w:p>
        </w:tc>
        <w:tc>
          <w:tcPr>
            <w:tcW w:w="2036" w:type="dxa"/>
            <w:tcBorders>
              <w:top w:val="nil"/>
              <w:left w:val="nil"/>
              <w:bottom w:val="nil"/>
              <w:right w:val="nil"/>
            </w:tcBorders>
            <w:vAlign w:val="center"/>
            <w:hideMark/>
          </w:tcPr>
          <w:p w14:paraId="2D82DA32" w14:textId="77777777" w:rsidR="004369AD" w:rsidRPr="00B65607" w:rsidRDefault="004369AD" w:rsidP="00A712C9">
            <w:pPr>
              <w:jc w:val="left"/>
              <w:rPr>
                <w:sz w:val="20"/>
                <w:lang w:val="es-MX"/>
              </w:rPr>
            </w:pPr>
            <w:r w:rsidRPr="00B65607">
              <w:rPr>
                <w:sz w:val="20"/>
                <w:lang w:val="es-MX"/>
              </w:rPr>
              <w:t>Requiere fluidos limpios para mejor precisión; sensible a burbujas y sólidos</w:t>
            </w:r>
          </w:p>
        </w:tc>
        <w:tc>
          <w:tcPr>
            <w:tcW w:w="1495" w:type="dxa"/>
            <w:tcBorders>
              <w:top w:val="nil"/>
              <w:left w:val="nil"/>
              <w:bottom w:val="nil"/>
              <w:right w:val="nil"/>
            </w:tcBorders>
            <w:vAlign w:val="center"/>
            <w:hideMark/>
          </w:tcPr>
          <w:p w14:paraId="0FF96C56" w14:textId="77777777" w:rsidR="004369AD" w:rsidRPr="00B65607" w:rsidRDefault="004369AD" w:rsidP="00A712C9">
            <w:pPr>
              <w:jc w:val="left"/>
              <w:rPr>
                <w:sz w:val="20"/>
                <w:lang w:val="es-MX"/>
              </w:rPr>
            </w:pPr>
            <w:r w:rsidRPr="00B65607">
              <w:rPr>
                <w:sz w:val="20"/>
                <w:lang w:val="es-MX"/>
              </w:rPr>
              <w:t>Líquidos y gases, ductos grandes</w:t>
            </w:r>
          </w:p>
        </w:tc>
        <w:tc>
          <w:tcPr>
            <w:tcW w:w="1737" w:type="dxa"/>
            <w:tcBorders>
              <w:top w:val="nil"/>
              <w:left w:val="nil"/>
              <w:bottom w:val="nil"/>
              <w:right w:val="nil"/>
            </w:tcBorders>
            <w:vAlign w:val="center"/>
            <w:hideMark/>
          </w:tcPr>
          <w:p w14:paraId="6EBDCD3F" w14:textId="77777777" w:rsidR="004369AD" w:rsidRPr="00B65607" w:rsidRDefault="004369AD" w:rsidP="00A712C9">
            <w:pPr>
              <w:jc w:val="left"/>
              <w:rPr>
                <w:sz w:val="20"/>
                <w:lang w:val="en-US"/>
              </w:rPr>
            </w:pPr>
            <w:r w:rsidRPr="00B65607">
              <w:rPr>
                <w:sz w:val="20"/>
                <w:lang w:val="en-US"/>
              </w:rPr>
              <w:t xml:space="preserve">Bajo, </w:t>
            </w:r>
            <w:proofErr w:type="spellStart"/>
            <w:r w:rsidRPr="00B65607">
              <w:rPr>
                <w:sz w:val="20"/>
                <w:lang w:val="en-US"/>
              </w:rPr>
              <w:t>sensores</w:t>
            </w:r>
            <w:proofErr w:type="spellEnd"/>
            <w:r w:rsidRPr="00B65607">
              <w:rPr>
                <w:sz w:val="20"/>
                <w:lang w:val="en-US"/>
              </w:rPr>
              <w:t xml:space="preserve"> </w:t>
            </w:r>
            <w:proofErr w:type="spellStart"/>
            <w:r w:rsidRPr="00B65607">
              <w:rPr>
                <w:sz w:val="20"/>
                <w:lang w:val="en-US"/>
              </w:rPr>
              <w:t>periódicos</w:t>
            </w:r>
            <w:proofErr w:type="spellEnd"/>
          </w:p>
        </w:tc>
      </w:tr>
      <w:tr w:rsidR="004369AD" w:rsidRPr="00B65607" w14:paraId="69DAF2E2" w14:textId="77777777" w:rsidTr="00A712C9">
        <w:trPr>
          <w:trHeight w:val="1140"/>
          <w:jc w:val="center"/>
        </w:trPr>
        <w:tc>
          <w:tcPr>
            <w:tcW w:w="1276" w:type="dxa"/>
            <w:tcBorders>
              <w:top w:val="nil"/>
              <w:left w:val="nil"/>
              <w:bottom w:val="nil"/>
              <w:right w:val="nil"/>
            </w:tcBorders>
            <w:vAlign w:val="center"/>
            <w:hideMark/>
          </w:tcPr>
          <w:p w14:paraId="4AA4A566" w14:textId="77777777" w:rsidR="004369AD" w:rsidRPr="00B65607" w:rsidRDefault="004369AD" w:rsidP="00A712C9">
            <w:pPr>
              <w:jc w:val="left"/>
              <w:rPr>
                <w:b/>
                <w:bCs/>
                <w:sz w:val="20"/>
                <w:lang w:val="en-US"/>
              </w:rPr>
            </w:pPr>
            <w:proofErr w:type="spellStart"/>
            <w:r w:rsidRPr="00B65607">
              <w:rPr>
                <w:b/>
                <w:bCs/>
                <w:sz w:val="20"/>
                <w:lang w:val="en-US"/>
              </w:rPr>
              <w:t>Magnético</w:t>
            </w:r>
            <w:proofErr w:type="spellEnd"/>
          </w:p>
        </w:tc>
        <w:tc>
          <w:tcPr>
            <w:tcW w:w="1134" w:type="dxa"/>
            <w:tcBorders>
              <w:top w:val="nil"/>
              <w:left w:val="nil"/>
              <w:bottom w:val="nil"/>
              <w:right w:val="nil"/>
            </w:tcBorders>
            <w:vAlign w:val="center"/>
            <w:hideMark/>
          </w:tcPr>
          <w:p w14:paraId="296A1A44" w14:textId="77777777" w:rsidR="004369AD" w:rsidRPr="00B65607" w:rsidRDefault="004369AD" w:rsidP="00A712C9">
            <w:pPr>
              <w:jc w:val="left"/>
              <w:rPr>
                <w:sz w:val="20"/>
                <w:lang w:val="es-MX"/>
              </w:rPr>
            </w:pPr>
            <w:r w:rsidRPr="00B65607">
              <w:rPr>
                <w:sz w:val="20"/>
                <w:lang w:val="es-MX"/>
              </w:rPr>
              <w:t>Ley de Faraday, inducción electromagnética</w:t>
            </w:r>
          </w:p>
        </w:tc>
        <w:tc>
          <w:tcPr>
            <w:tcW w:w="1134" w:type="dxa"/>
            <w:tcBorders>
              <w:top w:val="nil"/>
              <w:left w:val="nil"/>
              <w:bottom w:val="nil"/>
              <w:right w:val="nil"/>
            </w:tcBorders>
            <w:vAlign w:val="center"/>
            <w:hideMark/>
          </w:tcPr>
          <w:p w14:paraId="667E75DF" w14:textId="77777777" w:rsidR="004369AD" w:rsidRPr="00B65607" w:rsidRDefault="004369AD" w:rsidP="00A712C9">
            <w:pPr>
              <w:jc w:val="left"/>
              <w:rPr>
                <w:sz w:val="20"/>
                <w:lang w:val="en-US"/>
              </w:rPr>
            </w:pPr>
            <w:r w:rsidRPr="00B65607">
              <w:rPr>
                <w:sz w:val="20"/>
                <w:lang w:val="en-US"/>
              </w:rPr>
              <w:t>±0.5%</w:t>
            </w:r>
          </w:p>
        </w:tc>
        <w:tc>
          <w:tcPr>
            <w:tcW w:w="1572" w:type="dxa"/>
            <w:tcBorders>
              <w:top w:val="nil"/>
              <w:left w:val="nil"/>
              <w:bottom w:val="nil"/>
              <w:right w:val="nil"/>
            </w:tcBorders>
            <w:vAlign w:val="center"/>
            <w:hideMark/>
          </w:tcPr>
          <w:p w14:paraId="1C7CDDAE" w14:textId="77777777" w:rsidR="004369AD" w:rsidRPr="00B65607" w:rsidRDefault="004369AD" w:rsidP="00A712C9">
            <w:pPr>
              <w:jc w:val="left"/>
              <w:rPr>
                <w:sz w:val="20"/>
                <w:lang w:val="es-MX"/>
              </w:rPr>
            </w:pPr>
            <w:r w:rsidRPr="00B65607">
              <w:rPr>
                <w:sz w:val="20"/>
                <w:lang w:val="es-MX"/>
              </w:rPr>
              <w:t>Sin partes móviles; adecuado para fluidos conductivos; buen costo</w:t>
            </w:r>
          </w:p>
        </w:tc>
        <w:tc>
          <w:tcPr>
            <w:tcW w:w="2036" w:type="dxa"/>
            <w:tcBorders>
              <w:top w:val="nil"/>
              <w:left w:val="nil"/>
              <w:bottom w:val="nil"/>
              <w:right w:val="nil"/>
            </w:tcBorders>
            <w:vAlign w:val="center"/>
            <w:hideMark/>
          </w:tcPr>
          <w:p w14:paraId="7D5124BD" w14:textId="77777777" w:rsidR="004369AD" w:rsidRPr="00B65607" w:rsidRDefault="004369AD" w:rsidP="00A712C9">
            <w:pPr>
              <w:jc w:val="left"/>
              <w:rPr>
                <w:sz w:val="20"/>
                <w:lang w:val="es-MX"/>
              </w:rPr>
            </w:pPr>
            <w:r w:rsidRPr="00B65607">
              <w:rPr>
                <w:sz w:val="20"/>
                <w:lang w:val="es-MX"/>
              </w:rPr>
              <w:t>No sirve para fluidos no conductores (hidrocarburos puros, aceites)</w:t>
            </w:r>
          </w:p>
        </w:tc>
        <w:tc>
          <w:tcPr>
            <w:tcW w:w="1495" w:type="dxa"/>
            <w:tcBorders>
              <w:top w:val="nil"/>
              <w:left w:val="nil"/>
              <w:bottom w:val="nil"/>
              <w:right w:val="nil"/>
            </w:tcBorders>
            <w:vAlign w:val="center"/>
            <w:hideMark/>
          </w:tcPr>
          <w:p w14:paraId="2CFB6045" w14:textId="77777777" w:rsidR="004369AD" w:rsidRPr="00B65607" w:rsidRDefault="004369AD" w:rsidP="00A712C9">
            <w:pPr>
              <w:jc w:val="left"/>
              <w:rPr>
                <w:sz w:val="20"/>
                <w:lang w:val="en-US"/>
              </w:rPr>
            </w:pPr>
            <w:r w:rsidRPr="00B65607">
              <w:rPr>
                <w:sz w:val="20"/>
                <w:lang w:val="en-US"/>
              </w:rPr>
              <w:t xml:space="preserve">Agua, </w:t>
            </w:r>
            <w:proofErr w:type="spellStart"/>
            <w:r w:rsidRPr="00B65607">
              <w:rPr>
                <w:sz w:val="20"/>
                <w:lang w:val="en-US"/>
              </w:rPr>
              <w:t>efluentes</w:t>
            </w:r>
            <w:proofErr w:type="spellEnd"/>
            <w:r w:rsidRPr="00B65607">
              <w:rPr>
                <w:sz w:val="20"/>
                <w:lang w:val="en-US"/>
              </w:rPr>
              <w:t xml:space="preserve">, </w:t>
            </w:r>
            <w:proofErr w:type="spellStart"/>
            <w:r w:rsidRPr="00B65607">
              <w:rPr>
                <w:sz w:val="20"/>
                <w:lang w:val="en-US"/>
              </w:rPr>
              <w:t>algunos</w:t>
            </w:r>
            <w:proofErr w:type="spellEnd"/>
            <w:r w:rsidRPr="00B65607">
              <w:rPr>
                <w:sz w:val="20"/>
                <w:lang w:val="en-US"/>
              </w:rPr>
              <w:t xml:space="preserve"> </w:t>
            </w:r>
            <w:proofErr w:type="spellStart"/>
            <w:r w:rsidRPr="00B65607">
              <w:rPr>
                <w:sz w:val="20"/>
                <w:lang w:val="en-US"/>
              </w:rPr>
              <w:t>refinados</w:t>
            </w:r>
            <w:proofErr w:type="spellEnd"/>
          </w:p>
        </w:tc>
        <w:tc>
          <w:tcPr>
            <w:tcW w:w="1737" w:type="dxa"/>
            <w:tcBorders>
              <w:top w:val="nil"/>
              <w:left w:val="nil"/>
              <w:bottom w:val="nil"/>
              <w:right w:val="nil"/>
            </w:tcBorders>
            <w:vAlign w:val="center"/>
            <w:hideMark/>
          </w:tcPr>
          <w:p w14:paraId="42A9096A" w14:textId="77777777" w:rsidR="004369AD" w:rsidRPr="00B65607" w:rsidRDefault="004369AD" w:rsidP="00A712C9">
            <w:pPr>
              <w:jc w:val="left"/>
              <w:rPr>
                <w:sz w:val="20"/>
                <w:lang w:val="en-US"/>
              </w:rPr>
            </w:pPr>
            <w:r w:rsidRPr="00B65607">
              <w:rPr>
                <w:sz w:val="20"/>
                <w:lang w:val="en-US"/>
              </w:rPr>
              <w:t xml:space="preserve">Bajo-medio, </w:t>
            </w:r>
            <w:proofErr w:type="spellStart"/>
            <w:r w:rsidRPr="00B65607">
              <w:rPr>
                <w:sz w:val="20"/>
                <w:lang w:val="en-US"/>
              </w:rPr>
              <w:t>limpiar</w:t>
            </w:r>
            <w:proofErr w:type="spellEnd"/>
            <w:r w:rsidRPr="00B65607">
              <w:rPr>
                <w:sz w:val="20"/>
                <w:lang w:val="en-US"/>
              </w:rPr>
              <w:t xml:space="preserve"> </w:t>
            </w:r>
            <w:proofErr w:type="spellStart"/>
            <w:r w:rsidRPr="00B65607">
              <w:rPr>
                <w:sz w:val="20"/>
                <w:lang w:val="en-US"/>
              </w:rPr>
              <w:t>electrodos</w:t>
            </w:r>
            <w:proofErr w:type="spellEnd"/>
          </w:p>
        </w:tc>
      </w:tr>
      <w:tr w:rsidR="004369AD" w:rsidRPr="00B65607" w14:paraId="2AD1766B" w14:textId="77777777" w:rsidTr="00A712C9">
        <w:trPr>
          <w:trHeight w:val="1140"/>
          <w:jc w:val="center"/>
        </w:trPr>
        <w:tc>
          <w:tcPr>
            <w:tcW w:w="1276" w:type="dxa"/>
            <w:tcBorders>
              <w:top w:val="nil"/>
              <w:left w:val="nil"/>
              <w:right w:val="nil"/>
            </w:tcBorders>
            <w:vAlign w:val="center"/>
            <w:hideMark/>
          </w:tcPr>
          <w:p w14:paraId="0FA4BDF8" w14:textId="77777777" w:rsidR="004369AD" w:rsidRPr="00B65607" w:rsidRDefault="004369AD" w:rsidP="00A712C9">
            <w:pPr>
              <w:jc w:val="left"/>
              <w:rPr>
                <w:b/>
                <w:bCs/>
                <w:sz w:val="20"/>
                <w:lang w:val="en-US"/>
              </w:rPr>
            </w:pPr>
            <w:proofErr w:type="spellStart"/>
            <w:r w:rsidRPr="00B65607">
              <w:rPr>
                <w:b/>
                <w:bCs/>
                <w:sz w:val="20"/>
                <w:lang w:val="en-US"/>
              </w:rPr>
              <w:lastRenderedPageBreak/>
              <w:t>Vórtice</w:t>
            </w:r>
            <w:proofErr w:type="spellEnd"/>
          </w:p>
        </w:tc>
        <w:tc>
          <w:tcPr>
            <w:tcW w:w="1134" w:type="dxa"/>
            <w:tcBorders>
              <w:top w:val="nil"/>
              <w:left w:val="nil"/>
              <w:right w:val="nil"/>
            </w:tcBorders>
            <w:vAlign w:val="center"/>
            <w:hideMark/>
          </w:tcPr>
          <w:p w14:paraId="3E187BDB" w14:textId="77777777" w:rsidR="004369AD" w:rsidRPr="00B65607" w:rsidRDefault="004369AD" w:rsidP="00A712C9">
            <w:pPr>
              <w:jc w:val="left"/>
              <w:rPr>
                <w:sz w:val="20"/>
                <w:lang w:val="en-US"/>
              </w:rPr>
            </w:pPr>
            <w:r w:rsidRPr="00B65607">
              <w:rPr>
                <w:sz w:val="20"/>
                <w:lang w:val="en-US"/>
              </w:rPr>
              <w:t xml:space="preserve">Generación de </w:t>
            </w:r>
            <w:proofErr w:type="spellStart"/>
            <w:r w:rsidRPr="00B65607">
              <w:rPr>
                <w:sz w:val="20"/>
                <w:lang w:val="en-US"/>
              </w:rPr>
              <w:t>vórtices</w:t>
            </w:r>
            <w:proofErr w:type="spellEnd"/>
          </w:p>
        </w:tc>
        <w:tc>
          <w:tcPr>
            <w:tcW w:w="1134" w:type="dxa"/>
            <w:tcBorders>
              <w:top w:val="nil"/>
              <w:left w:val="nil"/>
              <w:right w:val="nil"/>
            </w:tcBorders>
            <w:vAlign w:val="center"/>
            <w:hideMark/>
          </w:tcPr>
          <w:p w14:paraId="4C545334" w14:textId="77777777" w:rsidR="004369AD" w:rsidRPr="00B65607" w:rsidRDefault="004369AD" w:rsidP="00A712C9">
            <w:pPr>
              <w:jc w:val="left"/>
              <w:rPr>
                <w:sz w:val="20"/>
                <w:lang w:val="en-US"/>
              </w:rPr>
            </w:pPr>
            <w:r w:rsidRPr="00B65607">
              <w:rPr>
                <w:sz w:val="20"/>
                <w:lang w:val="en-US"/>
              </w:rPr>
              <w:t>±1%</w:t>
            </w:r>
          </w:p>
        </w:tc>
        <w:tc>
          <w:tcPr>
            <w:tcW w:w="1572" w:type="dxa"/>
            <w:tcBorders>
              <w:top w:val="nil"/>
              <w:left w:val="nil"/>
              <w:right w:val="nil"/>
            </w:tcBorders>
            <w:vAlign w:val="center"/>
            <w:hideMark/>
          </w:tcPr>
          <w:p w14:paraId="5A08D924" w14:textId="77777777" w:rsidR="004369AD" w:rsidRPr="00B65607" w:rsidRDefault="004369AD" w:rsidP="00A712C9">
            <w:pPr>
              <w:jc w:val="left"/>
              <w:rPr>
                <w:sz w:val="20"/>
                <w:lang w:val="es-MX"/>
              </w:rPr>
            </w:pPr>
            <w:r w:rsidRPr="00B65607">
              <w:rPr>
                <w:sz w:val="20"/>
                <w:lang w:val="es-MX"/>
              </w:rPr>
              <w:t>Relativamente económico; útil para vapor y líquidos</w:t>
            </w:r>
          </w:p>
        </w:tc>
        <w:tc>
          <w:tcPr>
            <w:tcW w:w="2036" w:type="dxa"/>
            <w:tcBorders>
              <w:top w:val="nil"/>
              <w:left w:val="nil"/>
              <w:right w:val="nil"/>
            </w:tcBorders>
            <w:vAlign w:val="center"/>
            <w:hideMark/>
          </w:tcPr>
          <w:p w14:paraId="207F1F75" w14:textId="77777777" w:rsidR="004369AD" w:rsidRPr="00B65607" w:rsidRDefault="004369AD" w:rsidP="00A712C9">
            <w:pPr>
              <w:jc w:val="left"/>
              <w:rPr>
                <w:sz w:val="20"/>
                <w:lang w:val="es-MX"/>
              </w:rPr>
            </w:pPr>
            <w:r w:rsidRPr="00B65607">
              <w:rPr>
                <w:sz w:val="20"/>
                <w:lang w:val="es-MX"/>
              </w:rPr>
              <w:t>Sensible a vibraciones; requiere tramo recto; menos preciso en caudales bajos</w:t>
            </w:r>
          </w:p>
        </w:tc>
        <w:tc>
          <w:tcPr>
            <w:tcW w:w="1495" w:type="dxa"/>
            <w:tcBorders>
              <w:top w:val="nil"/>
              <w:left w:val="nil"/>
              <w:right w:val="nil"/>
            </w:tcBorders>
            <w:vAlign w:val="center"/>
            <w:hideMark/>
          </w:tcPr>
          <w:p w14:paraId="47E69C20" w14:textId="77777777" w:rsidR="004369AD" w:rsidRPr="00B65607" w:rsidRDefault="004369AD" w:rsidP="00A712C9">
            <w:pPr>
              <w:jc w:val="left"/>
              <w:rPr>
                <w:sz w:val="20"/>
                <w:lang w:val="en-US"/>
              </w:rPr>
            </w:pPr>
            <w:r w:rsidRPr="00B65607">
              <w:rPr>
                <w:sz w:val="20"/>
                <w:lang w:val="en-US"/>
              </w:rPr>
              <w:t xml:space="preserve">Vapor, gases, </w:t>
            </w:r>
            <w:proofErr w:type="spellStart"/>
            <w:r w:rsidRPr="00B65607">
              <w:rPr>
                <w:sz w:val="20"/>
                <w:lang w:val="en-US"/>
              </w:rPr>
              <w:t>líquidos</w:t>
            </w:r>
            <w:proofErr w:type="spellEnd"/>
            <w:r w:rsidRPr="00B65607">
              <w:rPr>
                <w:sz w:val="20"/>
                <w:lang w:val="en-US"/>
              </w:rPr>
              <w:t xml:space="preserve"> claros</w:t>
            </w:r>
          </w:p>
        </w:tc>
        <w:tc>
          <w:tcPr>
            <w:tcW w:w="1737" w:type="dxa"/>
            <w:tcBorders>
              <w:top w:val="nil"/>
              <w:left w:val="nil"/>
              <w:right w:val="nil"/>
            </w:tcBorders>
            <w:vAlign w:val="center"/>
            <w:hideMark/>
          </w:tcPr>
          <w:p w14:paraId="7500628B" w14:textId="77777777" w:rsidR="004369AD" w:rsidRPr="00B65607" w:rsidRDefault="004369AD" w:rsidP="00A712C9">
            <w:pPr>
              <w:jc w:val="left"/>
              <w:rPr>
                <w:sz w:val="20"/>
                <w:lang w:val="en-US"/>
              </w:rPr>
            </w:pPr>
            <w:r w:rsidRPr="00B65607">
              <w:rPr>
                <w:sz w:val="20"/>
                <w:lang w:val="en-US"/>
              </w:rPr>
              <w:t>Medio</w:t>
            </w:r>
          </w:p>
        </w:tc>
      </w:tr>
      <w:tr w:rsidR="004369AD" w:rsidRPr="00B65607" w14:paraId="2155B252" w14:textId="77777777" w:rsidTr="00A712C9">
        <w:trPr>
          <w:trHeight w:val="1140"/>
          <w:jc w:val="center"/>
        </w:trPr>
        <w:tc>
          <w:tcPr>
            <w:tcW w:w="1276" w:type="dxa"/>
            <w:tcBorders>
              <w:top w:val="nil"/>
              <w:left w:val="nil"/>
              <w:bottom w:val="single" w:sz="4" w:space="0" w:color="auto"/>
              <w:right w:val="nil"/>
            </w:tcBorders>
            <w:vAlign w:val="center"/>
            <w:hideMark/>
          </w:tcPr>
          <w:p w14:paraId="40B8AD87" w14:textId="77777777" w:rsidR="004369AD" w:rsidRPr="00B65607" w:rsidRDefault="004369AD" w:rsidP="00A712C9">
            <w:pPr>
              <w:jc w:val="left"/>
              <w:rPr>
                <w:b/>
                <w:bCs/>
                <w:sz w:val="20"/>
                <w:lang w:val="en-US"/>
              </w:rPr>
            </w:pPr>
            <w:proofErr w:type="spellStart"/>
            <w:r w:rsidRPr="00B65607">
              <w:rPr>
                <w:b/>
                <w:bCs/>
                <w:sz w:val="20"/>
                <w:lang w:val="en-US"/>
              </w:rPr>
              <w:t>Presión</w:t>
            </w:r>
            <w:proofErr w:type="spellEnd"/>
            <w:r w:rsidRPr="00B65607">
              <w:rPr>
                <w:b/>
                <w:bCs/>
                <w:sz w:val="20"/>
                <w:lang w:val="en-US"/>
              </w:rPr>
              <w:t xml:space="preserve"> </w:t>
            </w:r>
            <w:proofErr w:type="spellStart"/>
            <w:r w:rsidRPr="00B65607">
              <w:rPr>
                <w:b/>
                <w:bCs/>
                <w:sz w:val="20"/>
                <w:lang w:val="en-US"/>
              </w:rPr>
              <w:t>diferencial</w:t>
            </w:r>
            <w:proofErr w:type="spellEnd"/>
          </w:p>
        </w:tc>
        <w:tc>
          <w:tcPr>
            <w:tcW w:w="1134" w:type="dxa"/>
            <w:tcBorders>
              <w:top w:val="nil"/>
              <w:left w:val="nil"/>
              <w:bottom w:val="single" w:sz="4" w:space="0" w:color="auto"/>
              <w:right w:val="nil"/>
            </w:tcBorders>
            <w:vAlign w:val="center"/>
            <w:hideMark/>
          </w:tcPr>
          <w:p w14:paraId="07E5F8E6" w14:textId="77777777" w:rsidR="004369AD" w:rsidRPr="00B65607" w:rsidRDefault="004369AD" w:rsidP="00A712C9">
            <w:pPr>
              <w:jc w:val="left"/>
              <w:rPr>
                <w:sz w:val="20"/>
                <w:lang w:val="es-MX"/>
              </w:rPr>
            </w:pPr>
            <w:r w:rsidRPr="00B65607">
              <w:rPr>
                <w:sz w:val="20"/>
                <w:lang w:val="es-MX"/>
              </w:rPr>
              <w:t>Obstrucción (placa orificio, tubo Venturi)</w:t>
            </w:r>
          </w:p>
        </w:tc>
        <w:tc>
          <w:tcPr>
            <w:tcW w:w="1134" w:type="dxa"/>
            <w:tcBorders>
              <w:top w:val="nil"/>
              <w:left w:val="nil"/>
              <w:bottom w:val="single" w:sz="4" w:space="0" w:color="auto"/>
              <w:right w:val="nil"/>
            </w:tcBorders>
            <w:vAlign w:val="center"/>
            <w:hideMark/>
          </w:tcPr>
          <w:p w14:paraId="1C8A55C4" w14:textId="77777777" w:rsidR="004369AD" w:rsidRPr="00B65607" w:rsidRDefault="004369AD" w:rsidP="00A712C9">
            <w:pPr>
              <w:jc w:val="left"/>
              <w:rPr>
                <w:sz w:val="20"/>
                <w:lang w:val="en-US"/>
              </w:rPr>
            </w:pPr>
            <w:r w:rsidRPr="00B65607">
              <w:rPr>
                <w:sz w:val="20"/>
                <w:lang w:val="en-US"/>
              </w:rPr>
              <w:t>±1-2%</w:t>
            </w:r>
          </w:p>
        </w:tc>
        <w:tc>
          <w:tcPr>
            <w:tcW w:w="1572" w:type="dxa"/>
            <w:tcBorders>
              <w:top w:val="nil"/>
              <w:left w:val="nil"/>
              <w:bottom w:val="single" w:sz="4" w:space="0" w:color="auto"/>
              <w:right w:val="nil"/>
            </w:tcBorders>
            <w:vAlign w:val="center"/>
            <w:hideMark/>
          </w:tcPr>
          <w:p w14:paraId="0208FB40" w14:textId="77777777" w:rsidR="004369AD" w:rsidRPr="00B65607" w:rsidRDefault="004369AD" w:rsidP="00A712C9">
            <w:pPr>
              <w:jc w:val="left"/>
              <w:rPr>
                <w:sz w:val="20"/>
                <w:lang w:val="es-MX"/>
              </w:rPr>
            </w:pPr>
            <w:r w:rsidRPr="00B65607">
              <w:rPr>
                <w:sz w:val="20"/>
                <w:lang w:val="es-MX"/>
              </w:rPr>
              <w:t>Bajo costo; tecnología madura; fácil instalar</w:t>
            </w:r>
          </w:p>
        </w:tc>
        <w:tc>
          <w:tcPr>
            <w:tcW w:w="2036" w:type="dxa"/>
            <w:tcBorders>
              <w:top w:val="nil"/>
              <w:left w:val="nil"/>
              <w:bottom w:val="single" w:sz="4" w:space="0" w:color="auto"/>
              <w:right w:val="nil"/>
            </w:tcBorders>
            <w:vAlign w:val="center"/>
            <w:hideMark/>
          </w:tcPr>
          <w:p w14:paraId="2D9B7ED3" w14:textId="77777777" w:rsidR="004369AD" w:rsidRPr="00B65607" w:rsidRDefault="004369AD" w:rsidP="00A712C9">
            <w:pPr>
              <w:jc w:val="left"/>
              <w:rPr>
                <w:sz w:val="20"/>
                <w:lang w:val="es-MX"/>
              </w:rPr>
            </w:pPr>
            <w:r w:rsidRPr="00B65607">
              <w:rPr>
                <w:sz w:val="20"/>
                <w:lang w:val="es-MX"/>
              </w:rPr>
              <w:t>Requiere calibración; afectado por depósitos y obstrucción; caída de presión significativa</w:t>
            </w:r>
          </w:p>
        </w:tc>
        <w:tc>
          <w:tcPr>
            <w:tcW w:w="1495" w:type="dxa"/>
            <w:tcBorders>
              <w:top w:val="nil"/>
              <w:left w:val="nil"/>
              <w:bottom w:val="single" w:sz="4" w:space="0" w:color="auto"/>
              <w:right w:val="nil"/>
            </w:tcBorders>
            <w:vAlign w:val="center"/>
            <w:hideMark/>
          </w:tcPr>
          <w:p w14:paraId="415D1D73" w14:textId="77777777" w:rsidR="004369AD" w:rsidRPr="00B65607" w:rsidRDefault="004369AD" w:rsidP="00A712C9">
            <w:pPr>
              <w:jc w:val="left"/>
              <w:rPr>
                <w:sz w:val="20"/>
                <w:lang w:val="es-MX"/>
              </w:rPr>
            </w:pPr>
            <w:r w:rsidRPr="00B65607">
              <w:rPr>
                <w:sz w:val="20"/>
                <w:lang w:val="es-MX"/>
              </w:rPr>
              <w:t>Crudo y refinados, medición básica</w:t>
            </w:r>
          </w:p>
        </w:tc>
        <w:tc>
          <w:tcPr>
            <w:tcW w:w="1737" w:type="dxa"/>
            <w:tcBorders>
              <w:top w:val="nil"/>
              <w:left w:val="nil"/>
              <w:bottom w:val="single" w:sz="4" w:space="0" w:color="auto"/>
              <w:right w:val="nil"/>
            </w:tcBorders>
            <w:vAlign w:val="center"/>
            <w:hideMark/>
          </w:tcPr>
          <w:p w14:paraId="2C3FA97C" w14:textId="77777777" w:rsidR="004369AD" w:rsidRPr="00B65607" w:rsidRDefault="004369AD" w:rsidP="00A712C9">
            <w:pPr>
              <w:jc w:val="left"/>
              <w:rPr>
                <w:sz w:val="20"/>
                <w:lang w:val="en-US"/>
              </w:rPr>
            </w:pPr>
            <w:r w:rsidRPr="00B65607">
              <w:rPr>
                <w:sz w:val="20"/>
                <w:lang w:val="en-US"/>
              </w:rPr>
              <w:t xml:space="preserve">Alto, </w:t>
            </w:r>
            <w:proofErr w:type="spellStart"/>
            <w:r w:rsidRPr="00B65607">
              <w:rPr>
                <w:sz w:val="20"/>
                <w:lang w:val="en-US"/>
              </w:rPr>
              <w:t>mantenimiento</w:t>
            </w:r>
            <w:proofErr w:type="spellEnd"/>
            <w:r w:rsidRPr="00B65607">
              <w:rPr>
                <w:sz w:val="20"/>
                <w:lang w:val="en-US"/>
              </w:rPr>
              <w:t xml:space="preserve"> </w:t>
            </w:r>
            <w:proofErr w:type="spellStart"/>
            <w:r w:rsidRPr="00B65607">
              <w:rPr>
                <w:sz w:val="20"/>
                <w:lang w:val="en-US"/>
              </w:rPr>
              <w:t>frecuente</w:t>
            </w:r>
            <w:proofErr w:type="spellEnd"/>
          </w:p>
        </w:tc>
      </w:tr>
    </w:tbl>
    <w:p w14:paraId="6FA6B712" w14:textId="77777777" w:rsidR="004369AD" w:rsidRPr="00B65607" w:rsidRDefault="004369AD" w:rsidP="004369AD">
      <w:pPr>
        <w:rPr>
          <w:szCs w:val="24"/>
          <w:lang w:val="es-ES"/>
        </w:rPr>
      </w:pPr>
    </w:p>
    <w:p w14:paraId="0FBE9E1D" w14:textId="4F8A6A68" w:rsidR="00B65607" w:rsidRDefault="00B65607">
      <w:pPr>
        <w:spacing w:after="160" w:line="259" w:lineRule="auto"/>
        <w:jc w:val="left"/>
        <w:rPr>
          <w:szCs w:val="24"/>
          <w:lang w:val="es-ES"/>
        </w:rPr>
      </w:pPr>
    </w:p>
    <w:p w14:paraId="2F9032E4" w14:textId="68BE0657" w:rsidR="00B65607" w:rsidRPr="00312D7A" w:rsidRDefault="00D04A59" w:rsidP="00312D7A">
      <w:pPr>
        <w:pStyle w:val="Ttulo3"/>
      </w:pPr>
      <w:r w:rsidRPr="00312D7A">
        <w:t>Selección del modelo de jerarquización</w:t>
      </w:r>
    </w:p>
    <w:p w14:paraId="517B3EAC" w14:textId="77777777" w:rsidR="00D04A59" w:rsidRDefault="00D04A59" w:rsidP="00F32172">
      <w:pPr>
        <w:rPr>
          <w:szCs w:val="24"/>
          <w:lang w:val="es-ES"/>
        </w:rPr>
      </w:pPr>
    </w:p>
    <w:p w14:paraId="48491CAE" w14:textId="77777777" w:rsidR="00312D7A" w:rsidRDefault="00312D7A" w:rsidP="00F32172">
      <w:pPr>
        <w:rPr>
          <w:szCs w:val="24"/>
          <w:lang w:val="es-ES"/>
        </w:rPr>
      </w:pPr>
    </w:p>
    <w:p w14:paraId="70000691" w14:textId="57F40AA4" w:rsidR="00D04A59" w:rsidRDefault="00D04A59" w:rsidP="00F32172">
      <w:pPr>
        <w:rPr>
          <w:szCs w:val="24"/>
          <w:lang w:val="es-ES"/>
        </w:rPr>
      </w:pPr>
      <w:r>
        <w:rPr>
          <w:szCs w:val="24"/>
          <w:lang w:val="es-ES"/>
        </w:rPr>
        <w:t>Una vez que se tiene las variables (tecnologías a ser comparadas) y los criterios de evaluación con sus curvas de valorización, se procede con la selección del modelo de jerarquización.</w:t>
      </w:r>
    </w:p>
    <w:p w14:paraId="5D3C5B3F" w14:textId="77777777" w:rsidR="00D04A59" w:rsidRDefault="00D04A59" w:rsidP="00F32172">
      <w:pPr>
        <w:rPr>
          <w:szCs w:val="24"/>
          <w:lang w:val="es-ES"/>
        </w:rPr>
      </w:pPr>
    </w:p>
    <w:p w14:paraId="34A37762" w14:textId="77777777" w:rsidR="00312D7A" w:rsidRDefault="00312D7A" w:rsidP="00F32172">
      <w:pPr>
        <w:rPr>
          <w:szCs w:val="24"/>
          <w:lang w:val="es-ES"/>
        </w:rPr>
      </w:pPr>
    </w:p>
    <w:p w14:paraId="0A992CAA" w14:textId="26DB0C8E" w:rsidR="00312D7A" w:rsidRPr="00312D7A" w:rsidRDefault="00312D7A" w:rsidP="00312D7A">
      <w:pPr>
        <w:rPr>
          <w:szCs w:val="24"/>
          <w:lang w:val="es-ES"/>
        </w:rPr>
      </w:pPr>
      <w:r w:rsidRPr="00312D7A">
        <w:rPr>
          <w:szCs w:val="24"/>
          <w:lang w:val="es-ES"/>
        </w:rPr>
        <w:t>La etapa central del proceso de selección de tecnología requiere la aplicación de herramientas formales de Análisis de Decisión Multicriterio (MCDA, por sus siglas en inglés) que permiten ponderar y agregar las calificaciones obtenidas por cada tecnología candidata a través de los diversos criterios (</w:t>
      </w:r>
      <w:r w:rsidRPr="00312D7A">
        <w:rPr>
          <w:szCs w:val="24"/>
          <w:lang w:val="es-ES"/>
        </w:rPr>
        <w:t>financieros, operacionales, mecánicos</w:t>
      </w:r>
      <w:r w:rsidRPr="00312D7A">
        <w:rPr>
          <w:szCs w:val="24"/>
          <w:lang w:val="es-ES"/>
        </w:rPr>
        <w:t>, etc.). Estos métodos son esenciales para transformar datos cualitativos y cuantitativos en una clasificación final robusta y transparente.</w:t>
      </w:r>
    </w:p>
    <w:p w14:paraId="31532856" w14:textId="77777777" w:rsidR="00312D7A" w:rsidRDefault="00312D7A" w:rsidP="00312D7A">
      <w:pPr>
        <w:rPr>
          <w:szCs w:val="24"/>
          <w:lang w:val="es-ES"/>
        </w:rPr>
      </w:pPr>
    </w:p>
    <w:p w14:paraId="560F9B93" w14:textId="77777777" w:rsidR="00312D7A" w:rsidRPr="00312D7A" w:rsidRDefault="00312D7A" w:rsidP="00312D7A">
      <w:pPr>
        <w:rPr>
          <w:szCs w:val="24"/>
          <w:lang w:val="es-ES"/>
        </w:rPr>
      </w:pPr>
    </w:p>
    <w:p w14:paraId="5E3F3605" w14:textId="2FD04A78" w:rsidR="00312D7A" w:rsidRPr="00312D7A" w:rsidRDefault="00312D7A" w:rsidP="00312D7A">
      <w:pPr>
        <w:rPr>
          <w:szCs w:val="24"/>
          <w:lang w:val="es-ES"/>
        </w:rPr>
      </w:pPr>
      <w:r w:rsidRPr="00312D7A">
        <w:rPr>
          <w:szCs w:val="24"/>
          <w:lang w:val="es-ES"/>
        </w:rPr>
        <w:t>A continuación, se describen las principales metodologías consideradas y sus características de aplicación:</w:t>
      </w:r>
    </w:p>
    <w:p w14:paraId="3A08424C" w14:textId="77777777" w:rsidR="00312D7A" w:rsidRPr="00312D7A" w:rsidRDefault="00312D7A" w:rsidP="00312D7A">
      <w:pPr>
        <w:rPr>
          <w:szCs w:val="24"/>
          <w:lang w:val="es-ES"/>
        </w:rPr>
      </w:pPr>
    </w:p>
    <w:p w14:paraId="69E42756" w14:textId="3CEED45C" w:rsidR="00312D7A" w:rsidRPr="00312D7A" w:rsidRDefault="00312D7A" w:rsidP="007C3D93">
      <w:pPr>
        <w:pStyle w:val="Prrafodelista"/>
        <w:numPr>
          <w:ilvl w:val="0"/>
          <w:numId w:val="66"/>
        </w:numPr>
        <w:rPr>
          <w:szCs w:val="24"/>
          <w:lang w:val="es-ES"/>
        </w:rPr>
      </w:pPr>
      <w:r w:rsidRPr="00312D7A">
        <w:rPr>
          <w:szCs w:val="24"/>
          <w:lang w:val="es-ES"/>
        </w:rPr>
        <w:t xml:space="preserve">Proceso de Jerarquía Analítica (AHP - </w:t>
      </w:r>
      <w:proofErr w:type="spellStart"/>
      <w:r w:rsidRPr="00312D7A">
        <w:rPr>
          <w:szCs w:val="24"/>
          <w:lang w:val="es-ES"/>
        </w:rPr>
        <w:t>Analytic</w:t>
      </w:r>
      <w:proofErr w:type="spellEnd"/>
      <w:r w:rsidRPr="00312D7A">
        <w:rPr>
          <w:szCs w:val="24"/>
          <w:lang w:val="es-ES"/>
        </w:rPr>
        <w:t xml:space="preserve"> </w:t>
      </w:r>
      <w:proofErr w:type="spellStart"/>
      <w:r w:rsidRPr="00312D7A">
        <w:rPr>
          <w:szCs w:val="24"/>
          <w:lang w:val="es-ES"/>
        </w:rPr>
        <w:t>Hierarchy</w:t>
      </w:r>
      <w:proofErr w:type="spellEnd"/>
      <w:r w:rsidRPr="00312D7A">
        <w:rPr>
          <w:szCs w:val="24"/>
          <w:lang w:val="es-ES"/>
        </w:rPr>
        <w:t xml:space="preserve"> </w:t>
      </w:r>
      <w:proofErr w:type="spellStart"/>
      <w:r w:rsidRPr="00312D7A">
        <w:rPr>
          <w:szCs w:val="24"/>
          <w:lang w:val="es-ES"/>
        </w:rPr>
        <w:t>Process</w:t>
      </w:r>
      <w:proofErr w:type="spellEnd"/>
      <w:r w:rsidRPr="00312D7A">
        <w:rPr>
          <w:szCs w:val="24"/>
          <w:lang w:val="es-ES"/>
        </w:rPr>
        <w:t>)</w:t>
      </w:r>
    </w:p>
    <w:p w14:paraId="70C60440" w14:textId="77777777" w:rsidR="00312D7A" w:rsidRPr="00312D7A" w:rsidRDefault="00312D7A" w:rsidP="00312D7A">
      <w:pPr>
        <w:rPr>
          <w:szCs w:val="24"/>
          <w:lang w:val="es-ES"/>
        </w:rPr>
      </w:pPr>
    </w:p>
    <w:p w14:paraId="779E0EAC" w14:textId="0D9C2120" w:rsidR="00312D7A" w:rsidRPr="00312D7A" w:rsidRDefault="00312D7A" w:rsidP="00312D7A">
      <w:pPr>
        <w:rPr>
          <w:szCs w:val="24"/>
          <w:lang w:val="es-ES"/>
        </w:rPr>
      </w:pPr>
      <w:r w:rsidRPr="00312D7A">
        <w:rPr>
          <w:szCs w:val="24"/>
          <w:lang w:val="es-ES"/>
        </w:rPr>
        <w:t xml:space="preserve">El AHP, desarrollado por Thomas </w:t>
      </w:r>
      <w:proofErr w:type="spellStart"/>
      <w:r w:rsidRPr="00312D7A">
        <w:rPr>
          <w:szCs w:val="24"/>
          <w:lang w:val="es-ES"/>
        </w:rPr>
        <w:t>Saaty</w:t>
      </w:r>
      <w:proofErr w:type="spellEnd"/>
      <w:r>
        <w:rPr>
          <w:szCs w:val="24"/>
          <w:lang w:val="es-ES"/>
        </w:rPr>
        <w:t xml:space="preserve"> (1980)</w:t>
      </w:r>
      <w:r w:rsidRPr="00312D7A">
        <w:rPr>
          <w:szCs w:val="24"/>
          <w:lang w:val="es-ES"/>
        </w:rPr>
        <w:t>, es un método que descompone un problema complejo de decisión en una estructura jerárquica. Es fundamentalmente utilizado para determinar las ponderaciones (pesos) de los criterios de evaluación.</w:t>
      </w:r>
    </w:p>
    <w:p w14:paraId="05A5CD68" w14:textId="77777777" w:rsidR="00312D7A" w:rsidRPr="00312D7A" w:rsidRDefault="00312D7A" w:rsidP="00312D7A">
      <w:pPr>
        <w:rPr>
          <w:szCs w:val="24"/>
          <w:lang w:val="es-ES"/>
        </w:rPr>
      </w:pPr>
    </w:p>
    <w:p w14:paraId="44C5B811" w14:textId="77777777" w:rsidR="00312D7A" w:rsidRPr="00312D7A" w:rsidRDefault="00312D7A" w:rsidP="00312D7A">
      <w:pPr>
        <w:rPr>
          <w:szCs w:val="24"/>
          <w:lang w:val="es-ES"/>
        </w:rPr>
      </w:pPr>
      <w:r w:rsidRPr="00312D7A">
        <w:rPr>
          <w:szCs w:val="24"/>
          <w:lang w:val="es-ES"/>
        </w:rPr>
        <w:t>Fundamento: Se basa en juicios de comparación por pares de expertos (</w:t>
      </w:r>
      <w:proofErr w:type="spellStart"/>
      <w:r w:rsidRPr="00312D7A">
        <w:rPr>
          <w:szCs w:val="24"/>
          <w:lang w:val="es-ES"/>
        </w:rPr>
        <w:t>e.g</w:t>
      </w:r>
      <w:proofErr w:type="spellEnd"/>
      <w:r w:rsidRPr="00312D7A">
        <w:rPr>
          <w:szCs w:val="24"/>
          <w:lang w:val="es-ES"/>
        </w:rPr>
        <w:t>., ¿El criterio Exactitud es más importante que la Repetitividad? ¿Cuánto más?).</w:t>
      </w:r>
    </w:p>
    <w:p w14:paraId="7033413C" w14:textId="77777777" w:rsidR="00312D7A" w:rsidRPr="00312D7A" w:rsidRDefault="00312D7A" w:rsidP="00312D7A">
      <w:pPr>
        <w:rPr>
          <w:szCs w:val="24"/>
          <w:lang w:val="es-ES"/>
        </w:rPr>
      </w:pPr>
    </w:p>
    <w:p w14:paraId="795A8B90" w14:textId="77777777" w:rsidR="00312D7A" w:rsidRPr="00312D7A" w:rsidRDefault="00312D7A" w:rsidP="00312D7A">
      <w:pPr>
        <w:rPr>
          <w:szCs w:val="24"/>
          <w:lang w:val="es-ES"/>
        </w:rPr>
      </w:pPr>
      <w:r w:rsidRPr="00312D7A">
        <w:rPr>
          <w:szCs w:val="24"/>
          <w:lang w:val="es-ES"/>
        </w:rPr>
        <w:lastRenderedPageBreak/>
        <w:t>Aplicación en el proceso: Se utiliza para calcular el vector de pesos (importancia) de los seis factores (Financieros, Operabilidad, etc.) y, si es necesario, los pesos de los atributos dentro de cada factor.</w:t>
      </w:r>
    </w:p>
    <w:p w14:paraId="21A8FB64" w14:textId="77777777" w:rsidR="00312D7A" w:rsidRPr="00312D7A" w:rsidRDefault="00312D7A" w:rsidP="00312D7A">
      <w:pPr>
        <w:rPr>
          <w:szCs w:val="24"/>
          <w:lang w:val="es-ES"/>
        </w:rPr>
      </w:pPr>
    </w:p>
    <w:p w14:paraId="6AC0EA57" w14:textId="77777777" w:rsidR="00312D7A" w:rsidRPr="00312D7A" w:rsidRDefault="00312D7A" w:rsidP="00312D7A">
      <w:pPr>
        <w:rPr>
          <w:szCs w:val="24"/>
          <w:lang w:val="es-ES"/>
        </w:rPr>
      </w:pPr>
      <w:r w:rsidRPr="00312D7A">
        <w:rPr>
          <w:szCs w:val="24"/>
          <w:lang w:val="es-ES"/>
        </w:rPr>
        <w:t>Ventaja: Provee una medida de consistencia (</w:t>
      </w:r>
      <w:r w:rsidRPr="00312D7A">
        <w:rPr>
          <w:i/>
          <w:iCs/>
          <w:szCs w:val="24"/>
          <w:lang w:val="es-ES"/>
        </w:rPr>
        <w:t>Ratio</w:t>
      </w:r>
      <w:r w:rsidRPr="00312D7A">
        <w:rPr>
          <w:szCs w:val="24"/>
          <w:lang w:val="es-ES"/>
        </w:rPr>
        <w:t xml:space="preserve"> de Consistencia, CR) que valida la calidad de los juicios emitidos por los expertos.</w:t>
      </w:r>
    </w:p>
    <w:p w14:paraId="05EB0298" w14:textId="77777777" w:rsidR="00312D7A" w:rsidRPr="00312D7A" w:rsidRDefault="00312D7A" w:rsidP="00312D7A">
      <w:pPr>
        <w:rPr>
          <w:szCs w:val="24"/>
          <w:lang w:val="es-ES"/>
        </w:rPr>
      </w:pPr>
    </w:p>
    <w:p w14:paraId="23CF45C8" w14:textId="262ACEE8" w:rsidR="00312D7A" w:rsidRPr="00312D7A" w:rsidRDefault="00312D7A" w:rsidP="007C3D93">
      <w:pPr>
        <w:pStyle w:val="Prrafodelista"/>
        <w:numPr>
          <w:ilvl w:val="0"/>
          <w:numId w:val="66"/>
        </w:numPr>
        <w:rPr>
          <w:szCs w:val="24"/>
          <w:lang w:val="es-ES"/>
        </w:rPr>
      </w:pPr>
      <w:r w:rsidRPr="00312D7A">
        <w:rPr>
          <w:szCs w:val="24"/>
          <w:lang w:val="es-ES"/>
        </w:rPr>
        <w:t>Técnica de Orden de Preferencia por Similitud a la Solución Ideal (TOPSIS)</w:t>
      </w:r>
    </w:p>
    <w:p w14:paraId="61B4C4D9" w14:textId="77777777" w:rsidR="00312D7A" w:rsidRPr="00312D7A" w:rsidRDefault="00312D7A" w:rsidP="00312D7A">
      <w:pPr>
        <w:rPr>
          <w:szCs w:val="24"/>
          <w:lang w:val="es-ES"/>
        </w:rPr>
      </w:pPr>
    </w:p>
    <w:p w14:paraId="6EF0A5B3" w14:textId="77777777" w:rsidR="00312D7A" w:rsidRPr="00312D7A" w:rsidRDefault="00312D7A" w:rsidP="00312D7A">
      <w:pPr>
        <w:rPr>
          <w:szCs w:val="24"/>
          <w:lang w:val="es-ES"/>
        </w:rPr>
      </w:pPr>
      <w:r w:rsidRPr="00312D7A">
        <w:rPr>
          <w:szCs w:val="24"/>
          <w:lang w:val="es-ES"/>
        </w:rPr>
        <w:t>TOPSIS es un método de agregación simple que se basa en la idea de que la alternativa elegida debe tener la menor distancia euclidiana de la Solución Ideal Positiva (PIS) y la mayor distancia de la Solución Ideal Negativa (NIS).</w:t>
      </w:r>
    </w:p>
    <w:p w14:paraId="2111C14F" w14:textId="77777777" w:rsidR="00312D7A" w:rsidRPr="00312D7A" w:rsidRDefault="00312D7A" w:rsidP="00312D7A">
      <w:pPr>
        <w:rPr>
          <w:szCs w:val="24"/>
          <w:lang w:val="es-ES"/>
        </w:rPr>
      </w:pPr>
    </w:p>
    <w:p w14:paraId="4131C226" w14:textId="77777777" w:rsidR="00312D7A" w:rsidRPr="00312D7A" w:rsidRDefault="00312D7A" w:rsidP="00312D7A">
      <w:pPr>
        <w:rPr>
          <w:szCs w:val="24"/>
          <w:lang w:val="es-ES"/>
        </w:rPr>
      </w:pPr>
      <w:r w:rsidRPr="00312D7A">
        <w:rPr>
          <w:szCs w:val="24"/>
          <w:lang w:val="es-ES"/>
        </w:rPr>
        <w:t>Fundamento: Las tecnologías se clasifican en función de su cercanía a una solución teórica óptima (la mejor combinación de todos los atributos) y su lejanía de una solución teórica anti-óptima (la peor combinación).</w:t>
      </w:r>
    </w:p>
    <w:p w14:paraId="2CF20C77" w14:textId="77777777" w:rsidR="00312D7A" w:rsidRPr="00312D7A" w:rsidRDefault="00312D7A" w:rsidP="00312D7A">
      <w:pPr>
        <w:rPr>
          <w:szCs w:val="24"/>
          <w:lang w:val="es-ES"/>
        </w:rPr>
      </w:pPr>
    </w:p>
    <w:p w14:paraId="5CD4F0D8" w14:textId="77777777" w:rsidR="00312D7A" w:rsidRPr="00312D7A" w:rsidRDefault="00312D7A" w:rsidP="00312D7A">
      <w:pPr>
        <w:rPr>
          <w:szCs w:val="24"/>
          <w:lang w:val="es-ES"/>
        </w:rPr>
      </w:pPr>
      <w:r w:rsidRPr="00312D7A">
        <w:rPr>
          <w:szCs w:val="24"/>
          <w:lang w:val="es-ES"/>
        </w:rPr>
        <w:t>Aplicación en el proceso: Se usa para clasificar las tecnologías de la más deseada a la menos deseada, una vez que los datos de entrada han sido normalizados y ponderados.</w:t>
      </w:r>
    </w:p>
    <w:p w14:paraId="70287079" w14:textId="77777777" w:rsidR="00312D7A" w:rsidRPr="00312D7A" w:rsidRDefault="00312D7A" w:rsidP="00312D7A">
      <w:pPr>
        <w:rPr>
          <w:szCs w:val="24"/>
          <w:lang w:val="es-ES"/>
        </w:rPr>
      </w:pPr>
    </w:p>
    <w:p w14:paraId="5A6FC246" w14:textId="77777777" w:rsidR="00312D7A" w:rsidRPr="00312D7A" w:rsidRDefault="00312D7A" w:rsidP="00312D7A">
      <w:pPr>
        <w:rPr>
          <w:szCs w:val="24"/>
          <w:lang w:val="es-ES"/>
        </w:rPr>
      </w:pPr>
      <w:r w:rsidRPr="00312D7A">
        <w:rPr>
          <w:szCs w:val="24"/>
          <w:lang w:val="es-ES"/>
        </w:rPr>
        <w:t>Ventaja: Es intuitivo, fácil de implementar y mantiene la lógica de maximizar beneficios mientras se minimizan los costos.</w:t>
      </w:r>
    </w:p>
    <w:p w14:paraId="0C7CDC10" w14:textId="77777777" w:rsidR="00312D7A" w:rsidRPr="00312D7A" w:rsidRDefault="00312D7A" w:rsidP="00312D7A">
      <w:pPr>
        <w:rPr>
          <w:szCs w:val="24"/>
          <w:lang w:val="es-ES"/>
        </w:rPr>
      </w:pPr>
    </w:p>
    <w:p w14:paraId="2D13031E" w14:textId="53506BCD" w:rsidR="00312D7A" w:rsidRPr="007C3D93" w:rsidRDefault="00312D7A" w:rsidP="007C3D93">
      <w:pPr>
        <w:pStyle w:val="Prrafodelista"/>
        <w:numPr>
          <w:ilvl w:val="0"/>
          <w:numId w:val="66"/>
        </w:numPr>
        <w:rPr>
          <w:szCs w:val="24"/>
          <w:lang w:val="es-ES"/>
        </w:rPr>
      </w:pPr>
      <w:r w:rsidRPr="007C3D93">
        <w:rPr>
          <w:szCs w:val="24"/>
          <w:lang w:val="es-ES"/>
        </w:rPr>
        <w:t xml:space="preserve">Métodos de </w:t>
      </w:r>
      <w:proofErr w:type="spellStart"/>
      <w:r w:rsidRPr="007C3D93">
        <w:rPr>
          <w:szCs w:val="24"/>
          <w:lang w:val="es-ES"/>
        </w:rPr>
        <w:t>Sobreclasificación</w:t>
      </w:r>
      <w:proofErr w:type="spellEnd"/>
      <w:r w:rsidRPr="007C3D93">
        <w:rPr>
          <w:szCs w:val="24"/>
          <w:lang w:val="es-ES"/>
        </w:rPr>
        <w:t xml:space="preserve"> (PROMETHEE y ELECTRE)</w:t>
      </w:r>
    </w:p>
    <w:p w14:paraId="4D6B5D4E" w14:textId="77777777" w:rsidR="00312D7A" w:rsidRPr="00312D7A" w:rsidRDefault="00312D7A" w:rsidP="00312D7A">
      <w:pPr>
        <w:rPr>
          <w:szCs w:val="24"/>
          <w:lang w:val="es-ES"/>
        </w:rPr>
      </w:pPr>
    </w:p>
    <w:p w14:paraId="2AE75726" w14:textId="77777777" w:rsidR="00312D7A" w:rsidRPr="00312D7A" w:rsidRDefault="00312D7A" w:rsidP="00312D7A">
      <w:pPr>
        <w:rPr>
          <w:szCs w:val="24"/>
          <w:lang w:val="es-ES"/>
        </w:rPr>
      </w:pPr>
      <w:r w:rsidRPr="00312D7A">
        <w:rPr>
          <w:szCs w:val="24"/>
          <w:lang w:val="es-ES"/>
        </w:rPr>
        <w:t xml:space="preserve">Estos métodos (PROMETHEE - </w:t>
      </w:r>
      <w:proofErr w:type="spellStart"/>
      <w:r w:rsidRPr="00312D7A">
        <w:rPr>
          <w:szCs w:val="24"/>
          <w:lang w:val="es-ES"/>
        </w:rPr>
        <w:t>Preference</w:t>
      </w:r>
      <w:proofErr w:type="spellEnd"/>
      <w:r w:rsidRPr="00312D7A">
        <w:rPr>
          <w:szCs w:val="24"/>
          <w:lang w:val="es-ES"/>
        </w:rPr>
        <w:t xml:space="preserve"> Ranking </w:t>
      </w:r>
      <w:proofErr w:type="spellStart"/>
      <w:r w:rsidRPr="00312D7A">
        <w:rPr>
          <w:szCs w:val="24"/>
          <w:lang w:val="es-ES"/>
        </w:rPr>
        <w:t>Organization</w:t>
      </w:r>
      <w:proofErr w:type="spellEnd"/>
      <w:r w:rsidRPr="00312D7A">
        <w:rPr>
          <w:szCs w:val="24"/>
          <w:lang w:val="es-ES"/>
        </w:rPr>
        <w:t xml:space="preserve"> </w:t>
      </w:r>
      <w:proofErr w:type="spellStart"/>
      <w:r w:rsidRPr="00312D7A">
        <w:rPr>
          <w:szCs w:val="24"/>
          <w:lang w:val="es-ES"/>
        </w:rPr>
        <w:t>Method</w:t>
      </w:r>
      <w:proofErr w:type="spellEnd"/>
      <w:r w:rsidRPr="00312D7A">
        <w:rPr>
          <w:szCs w:val="24"/>
          <w:lang w:val="es-ES"/>
        </w:rPr>
        <w:t xml:space="preserve"> </w:t>
      </w:r>
      <w:proofErr w:type="spellStart"/>
      <w:r w:rsidRPr="00312D7A">
        <w:rPr>
          <w:szCs w:val="24"/>
          <w:lang w:val="es-ES"/>
        </w:rPr>
        <w:t>for</w:t>
      </w:r>
      <w:proofErr w:type="spellEnd"/>
      <w:r w:rsidRPr="00312D7A">
        <w:rPr>
          <w:szCs w:val="24"/>
          <w:lang w:val="es-ES"/>
        </w:rPr>
        <w:t xml:space="preserve"> </w:t>
      </w:r>
      <w:proofErr w:type="spellStart"/>
      <w:r w:rsidRPr="00312D7A">
        <w:rPr>
          <w:szCs w:val="24"/>
          <w:lang w:val="es-ES"/>
        </w:rPr>
        <w:t>Enrichment</w:t>
      </w:r>
      <w:proofErr w:type="spellEnd"/>
      <w:r w:rsidRPr="00312D7A">
        <w:rPr>
          <w:szCs w:val="24"/>
          <w:lang w:val="es-ES"/>
        </w:rPr>
        <w:t xml:space="preserve"> </w:t>
      </w:r>
      <w:proofErr w:type="spellStart"/>
      <w:r w:rsidRPr="00312D7A">
        <w:rPr>
          <w:szCs w:val="24"/>
          <w:lang w:val="es-ES"/>
        </w:rPr>
        <w:t>Evaluations</w:t>
      </w:r>
      <w:proofErr w:type="spellEnd"/>
      <w:r w:rsidRPr="00312D7A">
        <w:rPr>
          <w:szCs w:val="24"/>
          <w:lang w:val="es-ES"/>
        </w:rPr>
        <w:t xml:space="preserve">, y ELECTRE - </w:t>
      </w:r>
      <w:proofErr w:type="spellStart"/>
      <w:r w:rsidRPr="00312D7A">
        <w:rPr>
          <w:szCs w:val="24"/>
          <w:lang w:val="es-ES"/>
        </w:rPr>
        <w:t>ÉLimination</w:t>
      </w:r>
      <w:proofErr w:type="spellEnd"/>
      <w:r w:rsidRPr="00312D7A">
        <w:rPr>
          <w:szCs w:val="24"/>
          <w:lang w:val="es-ES"/>
        </w:rPr>
        <w:t xml:space="preserve"> Et Choix </w:t>
      </w:r>
      <w:proofErr w:type="spellStart"/>
      <w:r w:rsidRPr="00312D7A">
        <w:rPr>
          <w:szCs w:val="24"/>
          <w:lang w:val="es-ES"/>
        </w:rPr>
        <w:t>Traduisant</w:t>
      </w:r>
      <w:proofErr w:type="spellEnd"/>
      <w:r w:rsidRPr="00312D7A">
        <w:rPr>
          <w:szCs w:val="24"/>
          <w:lang w:val="es-ES"/>
        </w:rPr>
        <w:t xml:space="preserve"> la </w:t>
      </w:r>
      <w:proofErr w:type="spellStart"/>
      <w:r w:rsidRPr="00312D7A">
        <w:rPr>
          <w:szCs w:val="24"/>
          <w:lang w:val="es-ES"/>
        </w:rPr>
        <w:t>REalité</w:t>
      </w:r>
      <w:proofErr w:type="spellEnd"/>
      <w:r w:rsidRPr="00312D7A">
        <w:rPr>
          <w:szCs w:val="24"/>
          <w:lang w:val="es-ES"/>
        </w:rPr>
        <w:t>) se agrupan por su enfoque de establecer una relación de "</w:t>
      </w:r>
      <w:proofErr w:type="spellStart"/>
      <w:r w:rsidRPr="00312D7A">
        <w:rPr>
          <w:szCs w:val="24"/>
          <w:lang w:val="es-ES"/>
        </w:rPr>
        <w:t>sobreclasificación</w:t>
      </w:r>
      <w:proofErr w:type="spellEnd"/>
      <w:r w:rsidRPr="00312D7A">
        <w:rPr>
          <w:szCs w:val="24"/>
          <w:lang w:val="es-ES"/>
        </w:rPr>
        <w:t xml:space="preserve">" o </w:t>
      </w:r>
      <w:proofErr w:type="spellStart"/>
      <w:r w:rsidRPr="00312D7A">
        <w:rPr>
          <w:szCs w:val="24"/>
          <w:lang w:val="es-ES"/>
        </w:rPr>
        <w:t>outranking</w:t>
      </w:r>
      <w:proofErr w:type="spellEnd"/>
      <w:r w:rsidRPr="00312D7A">
        <w:rPr>
          <w:szCs w:val="24"/>
          <w:lang w:val="es-ES"/>
        </w:rPr>
        <w:t xml:space="preserve"> entre las alternativas.</w:t>
      </w:r>
    </w:p>
    <w:p w14:paraId="0807102B" w14:textId="77777777" w:rsidR="00312D7A" w:rsidRPr="00312D7A" w:rsidRDefault="00312D7A" w:rsidP="00312D7A">
      <w:pPr>
        <w:rPr>
          <w:szCs w:val="24"/>
          <w:lang w:val="es-ES"/>
        </w:rPr>
      </w:pPr>
    </w:p>
    <w:p w14:paraId="1204006A" w14:textId="77777777" w:rsidR="00312D7A" w:rsidRPr="00312D7A" w:rsidRDefault="00312D7A" w:rsidP="00312D7A">
      <w:pPr>
        <w:rPr>
          <w:szCs w:val="24"/>
          <w:lang w:val="es-ES"/>
        </w:rPr>
      </w:pPr>
      <w:r w:rsidRPr="00312D7A">
        <w:rPr>
          <w:szCs w:val="24"/>
          <w:lang w:val="es-ES"/>
        </w:rPr>
        <w:t>Fundamento: No buscan una solución ideal única, sino que comparan pares de alternativas para determinar si una es estrictamente preferida sobre la otra (PROMETHEE) o si es "al menos tan buena" como la otra (ELECTRE).</w:t>
      </w:r>
    </w:p>
    <w:p w14:paraId="3E909E3A" w14:textId="77777777" w:rsidR="00312D7A" w:rsidRPr="00312D7A" w:rsidRDefault="00312D7A" w:rsidP="00312D7A">
      <w:pPr>
        <w:rPr>
          <w:szCs w:val="24"/>
          <w:lang w:val="es-ES"/>
        </w:rPr>
      </w:pPr>
    </w:p>
    <w:p w14:paraId="4D12E7FE" w14:textId="77777777" w:rsidR="00312D7A" w:rsidRPr="00312D7A" w:rsidRDefault="00312D7A" w:rsidP="00312D7A">
      <w:pPr>
        <w:rPr>
          <w:szCs w:val="24"/>
          <w:lang w:val="es-ES"/>
        </w:rPr>
      </w:pPr>
      <w:r w:rsidRPr="00312D7A">
        <w:rPr>
          <w:szCs w:val="24"/>
          <w:lang w:val="es-ES"/>
        </w:rPr>
        <w:t>Aplicación en el proceso: Son herramientas de validación o complemento, utilizadas para confirmar la robustez del ranking obtenido por TOPSIS o para manejar situaciones donde los conflictos entre criterios son muy pronunciados.</w:t>
      </w:r>
    </w:p>
    <w:p w14:paraId="695ADBB4" w14:textId="77777777" w:rsidR="00312D7A" w:rsidRPr="00312D7A" w:rsidRDefault="00312D7A" w:rsidP="00312D7A">
      <w:pPr>
        <w:rPr>
          <w:szCs w:val="24"/>
          <w:lang w:val="es-ES"/>
        </w:rPr>
      </w:pPr>
    </w:p>
    <w:p w14:paraId="5DAB7FD3" w14:textId="709A8EF7" w:rsidR="00312D7A" w:rsidRPr="00312D7A" w:rsidRDefault="00312D7A" w:rsidP="00312D7A">
      <w:pPr>
        <w:rPr>
          <w:szCs w:val="24"/>
          <w:lang w:val="es-ES"/>
        </w:rPr>
      </w:pPr>
      <w:r w:rsidRPr="00312D7A">
        <w:rPr>
          <w:szCs w:val="24"/>
          <w:lang w:val="es-ES"/>
        </w:rPr>
        <w:t>Ventaja: Permiten al decisor definir umbrales de preferencia y de indiferencia, lo que modela mejor la incertidumbre y las preferencias humanas.</w:t>
      </w:r>
      <w:r w:rsidR="007C3D93">
        <w:rPr>
          <w:szCs w:val="24"/>
          <w:lang w:val="es-ES"/>
        </w:rPr>
        <w:t xml:space="preserve"> </w:t>
      </w:r>
    </w:p>
    <w:p w14:paraId="1753B006" w14:textId="77777777" w:rsidR="00312D7A" w:rsidRPr="00312D7A" w:rsidRDefault="00312D7A" w:rsidP="00312D7A">
      <w:pPr>
        <w:rPr>
          <w:szCs w:val="24"/>
          <w:lang w:val="es-ES"/>
        </w:rPr>
      </w:pPr>
    </w:p>
    <w:p w14:paraId="00949F04" w14:textId="501F030C" w:rsidR="00312D7A" w:rsidRPr="007C3D93" w:rsidRDefault="00312D7A" w:rsidP="007C3D93">
      <w:pPr>
        <w:pStyle w:val="Prrafodelista"/>
        <w:numPr>
          <w:ilvl w:val="0"/>
          <w:numId w:val="66"/>
        </w:numPr>
        <w:rPr>
          <w:szCs w:val="24"/>
          <w:lang w:val="es-ES"/>
        </w:rPr>
      </w:pPr>
      <w:r w:rsidRPr="007C3D93">
        <w:rPr>
          <w:szCs w:val="24"/>
          <w:lang w:val="es-ES"/>
        </w:rPr>
        <w:t>Programación por Metas (</w:t>
      </w:r>
      <w:proofErr w:type="spellStart"/>
      <w:r w:rsidRPr="007C3D93">
        <w:rPr>
          <w:szCs w:val="24"/>
          <w:lang w:val="es-ES"/>
        </w:rPr>
        <w:t>Goal</w:t>
      </w:r>
      <w:proofErr w:type="spellEnd"/>
      <w:r w:rsidRPr="007C3D93">
        <w:rPr>
          <w:szCs w:val="24"/>
          <w:lang w:val="es-ES"/>
        </w:rPr>
        <w:t xml:space="preserve"> </w:t>
      </w:r>
      <w:proofErr w:type="spellStart"/>
      <w:r w:rsidRPr="007C3D93">
        <w:rPr>
          <w:szCs w:val="24"/>
          <w:lang w:val="es-ES"/>
        </w:rPr>
        <w:t>Programming</w:t>
      </w:r>
      <w:proofErr w:type="spellEnd"/>
      <w:r w:rsidRPr="007C3D93">
        <w:rPr>
          <w:szCs w:val="24"/>
          <w:lang w:val="es-ES"/>
        </w:rPr>
        <w:t>)</w:t>
      </w:r>
    </w:p>
    <w:p w14:paraId="60A4FED8" w14:textId="77777777" w:rsidR="00312D7A" w:rsidRPr="00312D7A" w:rsidRDefault="00312D7A" w:rsidP="00312D7A">
      <w:pPr>
        <w:rPr>
          <w:szCs w:val="24"/>
          <w:lang w:val="es-ES"/>
        </w:rPr>
      </w:pPr>
    </w:p>
    <w:p w14:paraId="34D18C9F" w14:textId="77777777" w:rsidR="00312D7A" w:rsidRPr="00312D7A" w:rsidRDefault="00312D7A" w:rsidP="00312D7A">
      <w:pPr>
        <w:rPr>
          <w:szCs w:val="24"/>
          <w:lang w:val="es-ES"/>
        </w:rPr>
      </w:pPr>
      <w:r w:rsidRPr="00312D7A">
        <w:rPr>
          <w:szCs w:val="24"/>
          <w:lang w:val="es-ES"/>
        </w:rPr>
        <w:t>La Programación por Metas es una extensión de la programación lineal que se enfoca en minimizar las desviaciones respecto a metas predefinidas. Es particularmente útil cuando la organización establece objetivos fijos (metas) que deben ser alcanzados.</w:t>
      </w:r>
    </w:p>
    <w:p w14:paraId="660C8122" w14:textId="77777777" w:rsidR="00312D7A" w:rsidRPr="00312D7A" w:rsidRDefault="00312D7A" w:rsidP="00312D7A">
      <w:pPr>
        <w:rPr>
          <w:szCs w:val="24"/>
          <w:lang w:val="es-ES"/>
        </w:rPr>
      </w:pPr>
    </w:p>
    <w:p w14:paraId="08C2D93C" w14:textId="77777777" w:rsidR="00312D7A" w:rsidRPr="00312D7A" w:rsidRDefault="00312D7A" w:rsidP="00312D7A">
      <w:pPr>
        <w:rPr>
          <w:szCs w:val="24"/>
          <w:lang w:val="es-ES"/>
        </w:rPr>
      </w:pPr>
      <w:r w:rsidRPr="00312D7A">
        <w:rPr>
          <w:szCs w:val="24"/>
          <w:lang w:val="es-ES"/>
        </w:rPr>
        <w:t>Fundamento: Se formulan desviaciones positivas (sobrecumplimiento) y negativas (</w:t>
      </w:r>
      <w:proofErr w:type="spellStart"/>
      <w:r w:rsidRPr="00312D7A">
        <w:rPr>
          <w:szCs w:val="24"/>
          <w:lang w:val="es-ES"/>
        </w:rPr>
        <w:t>subcumplimiento</w:t>
      </w:r>
      <w:proofErr w:type="spellEnd"/>
      <w:r w:rsidRPr="00312D7A">
        <w:rPr>
          <w:szCs w:val="24"/>
          <w:lang w:val="es-ES"/>
        </w:rPr>
        <w:t>) de cada meta, y el objetivo es minimizar las desviaciones negativas (no cumplir una meta) en un orden jerárquico.</w:t>
      </w:r>
    </w:p>
    <w:p w14:paraId="36148B25" w14:textId="77777777" w:rsidR="00312D7A" w:rsidRPr="00312D7A" w:rsidRDefault="00312D7A" w:rsidP="00312D7A">
      <w:pPr>
        <w:rPr>
          <w:szCs w:val="24"/>
          <w:lang w:val="es-ES"/>
        </w:rPr>
      </w:pPr>
    </w:p>
    <w:p w14:paraId="4D2AD4B2" w14:textId="77777777" w:rsidR="00312D7A" w:rsidRPr="00312D7A" w:rsidRDefault="00312D7A" w:rsidP="00312D7A">
      <w:pPr>
        <w:rPr>
          <w:szCs w:val="24"/>
          <w:lang w:val="es-ES"/>
        </w:rPr>
      </w:pPr>
      <w:r w:rsidRPr="00312D7A">
        <w:rPr>
          <w:szCs w:val="24"/>
          <w:lang w:val="es-ES"/>
        </w:rPr>
        <w:t>Aplicación en el proceso: Se usa para el análisis de escenarios y la sensibilidad de los criterios, por ejemplo, "El VPN debe ser superior a 500,000 USD" o "El CAPEX debe ser inferior a 250,000 USD".</w:t>
      </w:r>
    </w:p>
    <w:p w14:paraId="7F2E8AB9" w14:textId="77777777" w:rsidR="00312D7A" w:rsidRPr="00312D7A" w:rsidRDefault="00312D7A" w:rsidP="00312D7A">
      <w:pPr>
        <w:rPr>
          <w:szCs w:val="24"/>
          <w:lang w:val="es-ES"/>
        </w:rPr>
      </w:pPr>
    </w:p>
    <w:p w14:paraId="378CE826" w14:textId="77777777" w:rsidR="00312D7A" w:rsidRPr="00312D7A" w:rsidRDefault="00312D7A" w:rsidP="00312D7A">
      <w:pPr>
        <w:rPr>
          <w:szCs w:val="24"/>
          <w:lang w:val="es-ES"/>
        </w:rPr>
      </w:pPr>
      <w:r w:rsidRPr="00312D7A">
        <w:rPr>
          <w:szCs w:val="24"/>
          <w:lang w:val="es-ES"/>
        </w:rPr>
        <w:t>Ventaja: Permite incorporar restricciones y objetivos no monetarios (como la reducción de emisiones o el cumplimiento de normativas) de forma directa en el modelo de optimización.</w:t>
      </w:r>
    </w:p>
    <w:p w14:paraId="33B2C6E8" w14:textId="77777777" w:rsidR="00312D7A" w:rsidRPr="00312D7A" w:rsidRDefault="00312D7A" w:rsidP="00312D7A">
      <w:pPr>
        <w:rPr>
          <w:szCs w:val="24"/>
          <w:lang w:val="es-ES"/>
        </w:rPr>
      </w:pPr>
    </w:p>
    <w:p w14:paraId="6AB8DBC4" w14:textId="26784FCF" w:rsidR="00D04A59" w:rsidRDefault="00312D7A" w:rsidP="00312D7A">
      <w:pPr>
        <w:rPr>
          <w:szCs w:val="24"/>
          <w:lang w:val="es-ES"/>
        </w:rPr>
      </w:pPr>
      <w:r w:rsidRPr="00312D7A">
        <w:rPr>
          <w:szCs w:val="24"/>
          <w:lang w:val="es-ES"/>
        </w:rPr>
        <w:t xml:space="preserve">La selección final de un método (o la combinación de varios) depende de la naturaleza del problema y de la preferencia del equipo de decisión. </w:t>
      </w:r>
    </w:p>
    <w:p w14:paraId="026AD82E" w14:textId="77777777" w:rsidR="00312D7A" w:rsidRDefault="00312D7A" w:rsidP="00F32172">
      <w:pPr>
        <w:rPr>
          <w:szCs w:val="24"/>
          <w:lang w:val="es-ES"/>
        </w:rPr>
      </w:pPr>
    </w:p>
    <w:p w14:paraId="4911C71C" w14:textId="77777777" w:rsidR="00F32172" w:rsidRPr="00F32172" w:rsidRDefault="00F32172" w:rsidP="00F32172">
      <w:pPr>
        <w:rPr>
          <w:szCs w:val="24"/>
          <w:lang w:val="es-ES"/>
        </w:rPr>
      </w:pPr>
    </w:p>
    <w:p w14:paraId="475E98E3" w14:textId="77777777" w:rsidR="00F32172" w:rsidRPr="00F32172" w:rsidRDefault="00F32172" w:rsidP="00F32172">
      <w:pPr>
        <w:pStyle w:val="Ttulo2"/>
      </w:pPr>
      <w:r w:rsidRPr="00F32172">
        <w:t>Conclusión técnica de la Fase I</w:t>
      </w:r>
    </w:p>
    <w:p w14:paraId="5798580F" w14:textId="77777777" w:rsidR="00F32172" w:rsidRDefault="00F32172" w:rsidP="00F32172">
      <w:pPr>
        <w:rPr>
          <w:szCs w:val="24"/>
          <w:lang w:val="es-ES"/>
        </w:rPr>
      </w:pPr>
    </w:p>
    <w:p w14:paraId="6263930C" w14:textId="77777777" w:rsidR="00D63901" w:rsidRDefault="00D63901" w:rsidP="00F32172">
      <w:pPr>
        <w:rPr>
          <w:szCs w:val="24"/>
          <w:lang w:val="es-ES"/>
        </w:rPr>
      </w:pPr>
    </w:p>
    <w:p w14:paraId="170CBC78" w14:textId="210F48AB" w:rsidR="00F32172" w:rsidRPr="00F32172" w:rsidRDefault="00F32172" w:rsidP="00F32172">
      <w:pPr>
        <w:rPr>
          <w:szCs w:val="24"/>
          <w:lang w:val="es-ES"/>
        </w:rPr>
      </w:pPr>
      <w:r w:rsidRPr="00F32172">
        <w:rPr>
          <w:szCs w:val="24"/>
          <w:lang w:val="es-ES"/>
        </w:rPr>
        <w:t>El análisis demuestra que los medidores Coriolis constituyen la opción de mayor exactitud, estabilidad y confiabilidad metrológica, siendo idóneos para productos refinados y fluidos limpios.</w:t>
      </w:r>
    </w:p>
    <w:p w14:paraId="0D1B10E3" w14:textId="77777777" w:rsidR="00D63901" w:rsidRDefault="00D63901" w:rsidP="00F32172">
      <w:pPr>
        <w:rPr>
          <w:szCs w:val="24"/>
          <w:lang w:val="es-ES"/>
        </w:rPr>
      </w:pPr>
    </w:p>
    <w:p w14:paraId="219660E0" w14:textId="77777777" w:rsidR="00D63901" w:rsidRDefault="00D63901" w:rsidP="00F32172">
      <w:pPr>
        <w:rPr>
          <w:szCs w:val="24"/>
          <w:lang w:val="es-ES"/>
        </w:rPr>
      </w:pPr>
    </w:p>
    <w:p w14:paraId="131C2A63" w14:textId="626396A0" w:rsidR="00F32172" w:rsidRPr="00F32172" w:rsidRDefault="00F32172" w:rsidP="00F32172">
      <w:pPr>
        <w:rPr>
          <w:szCs w:val="24"/>
          <w:lang w:val="es-ES"/>
        </w:rPr>
      </w:pPr>
      <w:r w:rsidRPr="00F32172">
        <w:rPr>
          <w:szCs w:val="24"/>
          <w:lang w:val="es-ES"/>
        </w:rPr>
        <w:t xml:space="preserve">Los medidores ultrasónicos </w:t>
      </w:r>
      <w:proofErr w:type="spellStart"/>
      <w:r w:rsidRPr="00F32172">
        <w:rPr>
          <w:i/>
          <w:iCs/>
          <w:szCs w:val="24"/>
          <w:lang w:val="es-ES"/>
        </w:rPr>
        <w:t>multipath</w:t>
      </w:r>
      <w:proofErr w:type="spellEnd"/>
      <w:r w:rsidRPr="00F32172">
        <w:rPr>
          <w:szCs w:val="24"/>
          <w:lang w:val="es-ES"/>
        </w:rPr>
        <w:t>, por su parte, resultan preferibles para grandes caudales y líneas de crudo o residuales, donde la caída de presión y el mantenimiento mínimo son factores críticos.</w:t>
      </w:r>
    </w:p>
    <w:p w14:paraId="47D52962" w14:textId="77777777" w:rsidR="00F32172" w:rsidRPr="00F32172" w:rsidRDefault="00F32172" w:rsidP="00F32172">
      <w:pPr>
        <w:rPr>
          <w:szCs w:val="24"/>
          <w:lang w:val="es-ES"/>
        </w:rPr>
      </w:pPr>
    </w:p>
    <w:p w14:paraId="3A92DD59" w14:textId="77777777" w:rsidR="00F32172" w:rsidRPr="00F32172" w:rsidRDefault="00F32172" w:rsidP="00F32172">
      <w:pPr>
        <w:rPr>
          <w:szCs w:val="24"/>
          <w:lang w:val="es-ES"/>
        </w:rPr>
      </w:pPr>
      <w:r w:rsidRPr="00F32172">
        <w:rPr>
          <w:szCs w:val="24"/>
          <w:lang w:val="es-ES"/>
        </w:rPr>
        <w:t>Esta decisión asegura la trazabilidad metrológica y el cumplimiento de la normativa SAMH y de los estándares internacionales de medición, proporcionando una base sólida para la Fase II de la metodología, enfocada en la selección del proveedor y la configuración final del sistema de medición.</w:t>
      </w:r>
    </w:p>
    <w:p w14:paraId="3CD56B4B" w14:textId="50EF8A86" w:rsidR="00A720D2" w:rsidRPr="00F32172" w:rsidRDefault="00A720D2" w:rsidP="00E73721">
      <w:pPr>
        <w:rPr>
          <w:szCs w:val="24"/>
          <w:lang w:val="es-ES"/>
        </w:rPr>
      </w:pPr>
    </w:p>
    <w:p w14:paraId="12D992B2" w14:textId="77777777" w:rsidR="009562E4" w:rsidRPr="009562E4" w:rsidRDefault="009562E4" w:rsidP="009562E4">
      <w:pPr>
        <w:rPr>
          <w:szCs w:val="24"/>
          <w:lang w:val="en-US"/>
        </w:rPr>
      </w:pPr>
      <w:r w:rsidRPr="009562E4">
        <w:rPr>
          <w:szCs w:val="24"/>
          <w:lang w:val="en-US"/>
        </w:rPr>
        <w:t xml:space="preserve">Baker, R. C. (2016). </w:t>
      </w:r>
      <w:r w:rsidRPr="009562E4">
        <w:rPr>
          <w:i/>
          <w:iCs/>
          <w:szCs w:val="24"/>
          <w:lang w:val="en-US"/>
        </w:rPr>
        <w:t>Flow measurement handbook: Industrial designs, operating principles, performance, and applications</w:t>
      </w:r>
      <w:r w:rsidRPr="009562E4">
        <w:rPr>
          <w:szCs w:val="24"/>
          <w:lang w:val="en-US"/>
        </w:rPr>
        <w:t>. Cambridge University Press.</w:t>
      </w:r>
    </w:p>
    <w:p w14:paraId="3FDD6618" w14:textId="77777777" w:rsidR="009562E4" w:rsidRPr="009562E4" w:rsidRDefault="009562E4" w:rsidP="009562E4">
      <w:pPr>
        <w:rPr>
          <w:szCs w:val="24"/>
          <w:lang w:val="en-US"/>
        </w:rPr>
      </w:pPr>
      <w:r w:rsidRPr="009562E4">
        <w:rPr>
          <w:szCs w:val="24"/>
          <w:lang w:val="en-US"/>
        </w:rPr>
        <w:t xml:space="preserve">Lipták, B. G. (Ed.). (2013). </w:t>
      </w:r>
      <w:r w:rsidRPr="009562E4">
        <w:rPr>
          <w:i/>
          <w:iCs/>
          <w:szCs w:val="24"/>
          <w:lang w:val="en-US"/>
        </w:rPr>
        <w:t>Instrument engineers’ handbook, volume 2: Process control and optimization</w:t>
      </w:r>
      <w:r w:rsidRPr="009562E4">
        <w:rPr>
          <w:szCs w:val="24"/>
          <w:lang w:val="en-US"/>
        </w:rPr>
        <w:t xml:space="preserve"> (4th ed.). CRC Press.</w:t>
      </w:r>
    </w:p>
    <w:p w14:paraId="2BA27FBC" w14:textId="77777777" w:rsidR="009562E4" w:rsidRPr="009562E4" w:rsidRDefault="009562E4" w:rsidP="009562E4">
      <w:pPr>
        <w:rPr>
          <w:szCs w:val="24"/>
          <w:lang w:val="en-US"/>
        </w:rPr>
      </w:pPr>
      <w:r w:rsidRPr="009562E4">
        <w:rPr>
          <w:szCs w:val="24"/>
          <w:lang w:val="en-US"/>
        </w:rPr>
        <w:lastRenderedPageBreak/>
        <w:t xml:space="preserve">Miller, R. W. (1996). </w:t>
      </w:r>
      <w:r w:rsidRPr="009562E4">
        <w:rPr>
          <w:i/>
          <w:iCs/>
          <w:szCs w:val="24"/>
          <w:lang w:val="en-US"/>
        </w:rPr>
        <w:t>Flow measurement engineering handbook</w:t>
      </w:r>
      <w:r w:rsidRPr="009562E4">
        <w:rPr>
          <w:szCs w:val="24"/>
          <w:lang w:val="en-US"/>
        </w:rPr>
        <w:t xml:space="preserve"> (3rd ed.). McGraw-Hill.</w:t>
      </w:r>
    </w:p>
    <w:p w14:paraId="140B210C" w14:textId="77777777" w:rsidR="009562E4" w:rsidRPr="009562E4" w:rsidRDefault="009562E4" w:rsidP="009562E4">
      <w:pPr>
        <w:rPr>
          <w:szCs w:val="24"/>
          <w:lang w:val="en-US"/>
        </w:rPr>
      </w:pPr>
      <w:r w:rsidRPr="009562E4">
        <w:rPr>
          <w:szCs w:val="24"/>
          <w:lang w:val="en-US"/>
        </w:rPr>
        <w:t xml:space="preserve">Saaty, T. L. (1980). </w:t>
      </w:r>
      <w:r w:rsidRPr="009562E4">
        <w:rPr>
          <w:i/>
          <w:iCs/>
          <w:szCs w:val="24"/>
          <w:lang w:val="en-US"/>
        </w:rPr>
        <w:t>The analytic hierarchy process: Planning, priority setting, resource allocation</w:t>
      </w:r>
      <w:r w:rsidRPr="009562E4">
        <w:rPr>
          <w:szCs w:val="24"/>
          <w:lang w:val="en-US"/>
        </w:rPr>
        <w:t>. McGraw-Hill.</w:t>
      </w:r>
    </w:p>
    <w:p w14:paraId="09FF835C" w14:textId="77777777" w:rsidR="009562E4" w:rsidRPr="009562E4" w:rsidRDefault="009562E4" w:rsidP="009562E4">
      <w:pPr>
        <w:rPr>
          <w:szCs w:val="24"/>
          <w:lang w:val="en-US"/>
        </w:rPr>
      </w:pPr>
      <w:r w:rsidRPr="009562E4">
        <w:rPr>
          <w:szCs w:val="24"/>
          <w:lang w:val="en-US"/>
        </w:rPr>
        <w:t xml:space="preserve">Spitzer, D. W. (2005). </w:t>
      </w:r>
      <w:r w:rsidRPr="009562E4">
        <w:rPr>
          <w:i/>
          <w:iCs/>
          <w:szCs w:val="24"/>
          <w:lang w:val="en-US"/>
        </w:rPr>
        <w:t>Industrial flow measurement</w:t>
      </w:r>
      <w:r w:rsidRPr="009562E4">
        <w:rPr>
          <w:szCs w:val="24"/>
          <w:lang w:val="en-US"/>
        </w:rPr>
        <w:t xml:space="preserve"> (3rd ed.). ISA – The Instrumentation, Systems, and Automation Society.</w:t>
      </w:r>
    </w:p>
    <w:p w14:paraId="10A21D8F" w14:textId="77777777" w:rsidR="00D43FA3" w:rsidRPr="009562E4" w:rsidRDefault="00D43FA3" w:rsidP="00E73721">
      <w:pPr>
        <w:rPr>
          <w:szCs w:val="24"/>
          <w:lang w:val="en-US"/>
        </w:rPr>
      </w:pPr>
    </w:p>
    <w:p w14:paraId="0C153573" w14:textId="3953FDA8" w:rsidR="00AE0B53" w:rsidRPr="00E62692" w:rsidRDefault="00214B7C" w:rsidP="00E73721">
      <w:pPr>
        <w:pStyle w:val="Ttulo2"/>
      </w:pPr>
      <w:bookmarkStart w:id="14" w:name="_Toc181094476"/>
      <w:r w:rsidRPr="00214B7C">
        <w:t>Marco teórico para la toma de decisiones multivariables y multicriterio</w:t>
      </w:r>
      <w:bookmarkEnd w:id="14"/>
    </w:p>
    <w:p w14:paraId="07B48987" w14:textId="77777777" w:rsidR="004A098D" w:rsidRPr="00E62692" w:rsidRDefault="004A098D" w:rsidP="004A098D">
      <w:pPr>
        <w:rPr>
          <w:szCs w:val="24"/>
        </w:rPr>
      </w:pPr>
    </w:p>
    <w:p w14:paraId="27DFFB5A" w14:textId="77777777" w:rsidR="003B798A" w:rsidRPr="00E62692" w:rsidRDefault="003B798A" w:rsidP="004A098D">
      <w:pPr>
        <w:rPr>
          <w:szCs w:val="24"/>
        </w:rPr>
      </w:pPr>
    </w:p>
    <w:p w14:paraId="097BE3F8" w14:textId="77777777" w:rsidR="00995937" w:rsidRDefault="00995937" w:rsidP="00995937">
      <w:pPr>
        <w:rPr>
          <w:noProof/>
          <w:szCs w:val="24"/>
          <w:lang w:val="es-ES"/>
        </w:rPr>
      </w:pPr>
      <w:r w:rsidRPr="00995937">
        <w:rPr>
          <w:noProof/>
          <w:szCs w:val="24"/>
          <w:lang w:val="es-ES"/>
        </w:rPr>
        <w:t xml:space="preserve">La selección de tecnologías constituye un problema de </w:t>
      </w:r>
      <w:r w:rsidRPr="00995937">
        <w:rPr>
          <w:i/>
          <w:iCs/>
          <w:noProof/>
          <w:szCs w:val="24"/>
          <w:lang w:val="es-ES"/>
        </w:rPr>
        <w:t>decisión multicriterio</w:t>
      </w:r>
      <w:r w:rsidRPr="00995937">
        <w:rPr>
          <w:noProof/>
          <w:szCs w:val="24"/>
          <w:lang w:val="es-ES"/>
        </w:rPr>
        <w:t xml:space="preserve"> (MCDM), donde múltiples atributos técnicos, económicos, ambientales y operativos interactúan simultáneamente. Según el enfoque desarrollado en la </w:t>
      </w:r>
      <w:r w:rsidRPr="00995937">
        <w:rPr>
          <w:i/>
          <w:iCs/>
          <w:noProof/>
          <w:szCs w:val="24"/>
          <w:lang w:val="es-ES"/>
        </w:rPr>
        <w:t>Propuesta de un proceso para la selección de tecnologías Jun.2025</w:t>
      </w:r>
      <w:r w:rsidRPr="00995937">
        <w:rPr>
          <w:noProof/>
          <w:szCs w:val="24"/>
          <w:lang w:val="es-ES"/>
        </w:rPr>
        <w:t>, la decisión tecnológica debe formularse como un sistema jerárquico que integre:</w:t>
      </w:r>
    </w:p>
    <w:p w14:paraId="2B31E4BE" w14:textId="77777777" w:rsidR="00995937" w:rsidRPr="00995937" w:rsidRDefault="00995937" w:rsidP="00995937">
      <w:pPr>
        <w:rPr>
          <w:noProof/>
          <w:szCs w:val="24"/>
          <w:lang w:val="es-ES"/>
        </w:rPr>
      </w:pPr>
    </w:p>
    <w:p w14:paraId="70E5570A" w14:textId="77777777" w:rsidR="00995937" w:rsidRPr="00995937" w:rsidRDefault="00995937" w:rsidP="00995937">
      <w:pPr>
        <w:numPr>
          <w:ilvl w:val="0"/>
          <w:numId w:val="37"/>
        </w:numPr>
        <w:rPr>
          <w:noProof/>
          <w:szCs w:val="24"/>
          <w:lang w:val="es-ES"/>
        </w:rPr>
      </w:pPr>
      <w:r w:rsidRPr="00995937">
        <w:rPr>
          <w:noProof/>
          <w:szCs w:val="24"/>
          <w:lang w:val="es-ES"/>
        </w:rPr>
        <w:t>Criterios medibles y comparables entre tecnologías.</w:t>
      </w:r>
    </w:p>
    <w:p w14:paraId="29491272" w14:textId="77777777" w:rsidR="00995937" w:rsidRPr="00995937" w:rsidRDefault="00995937" w:rsidP="00995937">
      <w:pPr>
        <w:numPr>
          <w:ilvl w:val="0"/>
          <w:numId w:val="37"/>
        </w:numPr>
        <w:rPr>
          <w:noProof/>
          <w:szCs w:val="24"/>
          <w:lang w:val="es-ES"/>
        </w:rPr>
      </w:pPr>
      <w:r w:rsidRPr="00995937">
        <w:rPr>
          <w:noProof/>
          <w:szCs w:val="24"/>
          <w:lang w:val="es-ES"/>
        </w:rPr>
        <w:t>Ponderaciones relativas que expresen la prioridad estratégica.</w:t>
      </w:r>
    </w:p>
    <w:p w14:paraId="735563F8" w14:textId="77777777" w:rsidR="00995937" w:rsidRPr="00995937" w:rsidRDefault="00995937" w:rsidP="00995937">
      <w:pPr>
        <w:numPr>
          <w:ilvl w:val="0"/>
          <w:numId w:val="37"/>
        </w:numPr>
        <w:rPr>
          <w:noProof/>
          <w:szCs w:val="24"/>
          <w:lang w:val="es-ES"/>
        </w:rPr>
      </w:pPr>
      <w:r w:rsidRPr="00995937">
        <w:rPr>
          <w:noProof/>
          <w:szCs w:val="24"/>
          <w:lang w:val="es-ES"/>
        </w:rPr>
        <w:t>Métodos matemáticos de jerarquización, tales como AHP, TOPSIS, PROMETHEE, ELECTRE y Goal Programming.</w:t>
      </w:r>
    </w:p>
    <w:p w14:paraId="2DE92904" w14:textId="312F2822" w:rsidR="00995937" w:rsidRPr="00995937" w:rsidRDefault="00995937" w:rsidP="00995937">
      <w:pPr>
        <w:numPr>
          <w:ilvl w:val="0"/>
          <w:numId w:val="37"/>
        </w:numPr>
        <w:rPr>
          <w:noProof/>
          <w:szCs w:val="24"/>
          <w:lang w:val="es-ES"/>
        </w:rPr>
      </w:pPr>
      <w:r w:rsidRPr="00995937">
        <w:rPr>
          <w:noProof/>
          <w:szCs w:val="24"/>
          <w:lang w:val="es-ES"/>
        </w:rPr>
        <w:t>Modelo híbrido que combine criterios regulatorios SAMH y criterios corporativos PDVSA Intevep.</w:t>
      </w:r>
    </w:p>
    <w:p w14:paraId="105E177D" w14:textId="77777777" w:rsidR="00995937" w:rsidRDefault="00995937" w:rsidP="00995937">
      <w:pPr>
        <w:rPr>
          <w:noProof/>
          <w:szCs w:val="24"/>
          <w:lang w:val="es-ES"/>
        </w:rPr>
      </w:pPr>
    </w:p>
    <w:p w14:paraId="64D7451C" w14:textId="69082DC3" w:rsidR="00995937" w:rsidRDefault="00995937" w:rsidP="00995937">
      <w:pPr>
        <w:rPr>
          <w:noProof/>
          <w:szCs w:val="24"/>
          <w:lang w:val="es-ES"/>
        </w:rPr>
      </w:pPr>
      <w:r w:rsidRPr="00995937">
        <w:rPr>
          <w:noProof/>
          <w:szCs w:val="24"/>
          <w:lang w:val="es-ES"/>
        </w:rPr>
        <w:t>El Proceso Analítico Jerárquico (AHP) de Saaty</w:t>
      </w:r>
      <w:r>
        <w:rPr>
          <w:noProof/>
          <w:szCs w:val="24"/>
          <w:lang w:val="es-ES"/>
        </w:rPr>
        <w:t xml:space="preserve"> (2012)</w:t>
      </w:r>
      <w:r w:rsidRPr="00995937">
        <w:rPr>
          <w:noProof/>
          <w:szCs w:val="24"/>
          <w:lang w:val="es-ES"/>
        </w:rPr>
        <w:t xml:space="preserve"> es especialmente adecuado para la ponderación inicial porque transforma juicios cualitativos en valores numéricos mediante comparaciones por pares, generando pesos normalizados y verificando la consistencia lógica del evaluador. Esto permite jerarquizar opciones incluso cuando existen incertidumbres o criterios no estrictamente cuantificables.</w:t>
      </w:r>
    </w:p>
    <w:p w14:paraId="5037D069" w14:textId="77777777" w:rsidR="00995937" w:rsidRPr="00995937" w:rsidRDefault="00995937" w:rsidP="00995937">
      <w:pPr>
        <w:rPr>
          <w:noProof/>
          <w:szCs w:val="24"/>
          <w:lang w:val="es-ES"/>
        </w:rPr>
      </w:pPr>
    </w:p>
    <w:p w14:paraId="6B5CAF46" w14:textId="0DE49DE0" w:rsidR="00D43FA3" w:rsidRPr="00995937" w:rsidRDefault="00995937" w:rsidP="00D43FA3">
      <w:pPr>
        <w:rPr>
          <w:noProof/>
          <w:szCs w:val="24"/>
          <w:lang w:val="es-ES"/>
        </w:rPr>
      </w:pPr>
      <w:r w:rsidRPr="00995937">
        <w:rPr>
          <w:noProof/>
          <w:szCs w:val="24"/>
          <w:lang w:val="es-ES"/>
        </w:rPr>
        <w:t>Una vez obtenidos los pesos, métodos de optimización como Goal Programming permiten seleccionar la alternativa que mejor satisface simultáneamente las metas establecidas —por ejemplo, precisión mínima, CAPEX máximo permitido o confiabilidad requerida— resolviendo el problema como un sistema de desviaciones ponderadas y minimizadas.</w:t>
      </w:r>
    </w:p>
    <w:p w14:paraId="77A583C7" w14:textId="5DBCF97A" w:rsidR="00A720D2" w:rsidRPr="00E62692" w:rsidRDefault="00A720D2" w:rsidP="00E73721">
      <w:pPr>
        <w:rPr>
          <w:szCs w:val="24"/>
        </w:rPr>
      </w:pPr>
    </w:p>
    <w:p w14:paraId="35BBB0A3" w14:textId="77777777" w:rsidR="00D43FA3" w:rsidRPr="006414A0" w:rsidRDefault="00D43FA3" w:rsidP="00E73721">
      <w:pPr>
        <w:rPr>
          <w:szCs w:val="24"/>
          <w:lang w:val="es-ES"/>
        </w:rPr>
      </w:pPr>
    </w:p>
    <w:p w14:paraId="7937FA5F" w14:textId="2498AACA" w:rsidR="006414A0" w:rsidRPr="006414A0" w:rsidRDefault="006414A0" w:rsidP="006414A0">
      <w:pPr>
        <w:pStyle w:val="Ttulo2"/>
      </w:pPr>
      <w:r>
        <w:t>Criterios, definiciones, métricas y tipo de crecimiento</w:t>
      </w:r>
    </w:p>
    <w:p w14:paraId="738CF6F5" w14:textId="384B6DEE" w:rsidR="006414A0" w:rsidRDefault="006414A0" w:rsidP="006414A0">
      <w:pPr>
        <w:pStyle w:val="NormalWeb"/>
      </w:pPr>
      <w:r>
        <w:t xml:space="preserve">La siguiente tabla resume </w:t>
      </w:r>
      <w:r>
        <w:rPr>
          <w:rStyle w:val="nfasis"/>
        </w:rPr>
        <w:t>15 variables mínimas</w:t>
      </w:r>
      <w:r>
        <w:t xml:space="preserve"> para la Fase I, con su definición, métrica, rango típico y el valor deseable. En la Tabla 2.2 se muestran algunos criterios que suelen usarse para la selección de tecnología.</w:t>
      </w:r>
    </w:p>
    <w:p w14:paraId="38AE7A5F" w14:textId="03890C62" w:rsidR="006414A0" w:rsidRDefault="00B84954" w:rsidP="00B84954">
      <w:pPr>
        <w:pStyle w:val="Descripcin"/>
        <w:rPr>
          <w:noProof/>
          <w:szCs w:val="24"/>
          <w:lang w:val="es-ES"/>
        </w:rPr>
      </w:pPr>
      <w:r>
        <w:t xml:space="preserve">Tabla </w:t>
      </w:r>
      <w:r>
        <w:fldChar w:fldCharType="begin"/>
      </w:r>
      <w:r>
        <w:instrText xml:space="preserve"> SEQ Tabla \* ARABIC </w:instrText>
      </w:r>
      <w:r>
        <w:fldChar w:fldCharType="separate"/>
      </w:r>
      <w:r>
        <w:rPr>
          <w:noProof/>
        </w:rPr>
        <w:t>1</w:t>
      </w:r>
      <w:r>
        <w:rPr>
          <w:noProof/>
        </w:rPr>
        <w:fldChar w:fldCharType="end"/>
      </w:r>
      <w:r>
        <w:t xml:space="preserve"> </w:t>
      </w:r>
      <w:r w:rsidR="006414A0" w:rsidRPr="006414A0">
        <w:rPr>
          <w:noProof/>
          <w:szCs w:val="24"/>
          <w:lang w:val="es-ES"/>
        </w:rPr>
        <w:t>Resumen de criterios para selección de tecnología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7"/>
        <w:gridCol w:w="2975"/>
        <w:gridCol w:w="1382"/>
        <w:gridCol w:w="1006"/>
        <w:gridCol w:w="1364"/>
      </w:tblGrid>
      <w:tr w:rsidR="006414A0" w:rsidRPr="006414A0" w14:paraId="1BF83C0B" w14:textId="77777777" w:rsidTr="00B84954">
        <w:trPr>
          <w:tblHeader/>
          <w:tblCellSpacing w:w="15" w:type="dxa"/>
        </w:trPr>
        <w:tc>
          <w:tcPr>
            <w:tcW w:w="0" w:type="auto"/>
            <w:tcBorders>
              <w:top w:val="single" w:sz="4" w:space="0" w:color="auto"/>
              <w:bottom w:val="single" w:sz="4" w:space="0" w:color="auto"/>
            </w:tcBorders>
            <w:vAlign w:val="center"/>
            <w:hideMark/>
          </w:tcPr>
          <w:p w14:paraId="1F918B01" w14:textId="77777777" w:rsidR="006414A0" w:rsidRPr="006414A0" w:rsidRDefault="006414A0" w:rsidP="006414A0">
            <w:pPr>
              <w:rPr>
                <w:b/>
                <w:bCs/>
                <w:noProof/>
                <w:szCs w:val="24"/>
                <w:lang w:val="es-ES"/>
              </w:rPr>
            </w:pPr>
            <w:r w:rsidRPr="006414A0">
              <w:rPr>
                <w:b/>
                <w:bCs/>
                <w:noProof/>
                <w:szCs w:val="24"/>
                <w:lang w:val="es-ES"/>
              </w:rPr>
              <w:lastRenderedPageBreak/>
              <w:t>Variable</w:t>
            </w:r>
          </w:p>
        </w:tc>
        <w:tc>
          <w:tcPr>
            <w:tcW w:w="0" w:type="auto"/>
            <w:tcBorders>
              <w:top w:val="single" w:sz="4" w:space="0" w:color="auto"/>
              <w:bottom w:val="single" w:sz="4" w:space="0" w:color="auto"/>
            </w:tcBorders>
            <w:vAlign w:val="center"/>
            <w:hideMark/>
          </w:tcPr>
          <w:p w14:paraId="2D8E70F8" w14:textId="77777777" w:rsidR="006414A0" w:rsidRPr="006414A0" w:rsidRDefault="006414A0" w:rsidP="006414A0">
            <w:pPr>
              <w:rPr>
                <w:b/>
                <w:bCs/>
                <w:noProof/>
                <w:szCs w:val="24"/>
                <w:lang w:val="es-ES"/>
              </w:rPr>
            </w:pPr>
            <w:r w:rsidRPr="006414A0">
              <w:rPr>
                <w:b/>
                <w:bCs/>
                <w:noProof/>
                <w:szCs w:val="24"/>
                <w:lang w:val="es-ES"/>
              </w:rPr>
              <w:t>Definición</w:t>
            </w:r>
          </w:p>
        </w:tc>
        <w:tc>
          <w:tcPr>
            <w:tcW w:w="0" w:type="auto"/>
            <w:tcBorders>
              <w:top w:val="single" w:sz="4" w:space="0" w:color="auto"/>
              <w:bottom w:val="single" w:sz="4" w:space="0" w:color="auto"/>
            </w:tcBorders>
            <w:vAlign w:val="center"/>
            <w:hideMark/>
          </w:tcPr>
          <w:p w14:paraId="4C909822" w14:textId="77777777" w:rsidR="006414A0" w:rsidRPr="006414A0" w:rsidRDefault="006414A0" w:rsidP="006414A0">
            <w:pPr>
              <w:rPr>
                <w:b/>
                <w:bCs/>
                <w:noProof/>
                <w:szCs w:val="24"/>
                <w:lang w:val="es-ES"/>
              </w:rPr>
            </w:pPr>
            <w:r w:rsidRPr="006414A0">
              <w:rPr>
                <w:b/>
                <w:bCs/>
                <w:noProof/>
                <w:szCs w:val="24"/>
                <w:lang w:val="es-ES"/>
              </w:rPr>
              <w:t>Unidad / Métrica</w:t>
            </w:r>
          </w:p>
        </w:tc>
        <w:tc>
          <w:tcPr>
            <w:tcW w:w="0" w:type="auto"/>
            <w:tcBorders>
              <w:top w:val="single" w:sz="4" w:space="0" w:color="auto"/>
              <w:bottom w:val="single" w:sz="4" w:space="0" w:color="auto"/>
            </w:tcBorders>
            <w:vAlign w:val="center"/>
            <w:hideMark/>
          </w:tcPr>
          <w:p w14:paraId="62293979" w14:textId="77777777" w:rsidR="006414A0" w:rsidRPr="006414A0" w:rsidRDefault="006414A0" w:rsidP="006414A0">
            <w:pPr>
              <w:rPr>
                <w:b/>
                <w:bCs/>
                <w:noProof/>
                <w:szCs w:val="24"/>
                <w:lang w:val="es-ES"/>
              </w:rPr>
            </w:pPr>
            <w:r w:rsidRPr="006414A0">
              <w:rPr>
                <w:b/>
                <w:bCs/>
                <w:noProof/>
                <w:szCs w:val="24"/>
                <w:lang w:val="es-ES"/>
              </w:rPr>
              <w:t>Rango típico</w:t>
            </w:r>
          </w:p>
        </w:tc>
        <w:tc>
          <w:tcPr>
            <w:tcW w:w="0" w:type="auto"/>
            <w:tcBorders>
              <w:top w:val="single" w:sz="4" w:space="0" w:color="auto"/>
              <w:bottom w:val="single" w:sz="4" w:space="0" w:color="auto"/>
            </w:tcBorders>
            <w:vAlign w:val="center"/>
            <w:hideMark/>
          </w:tcPr>
          <w:p w14:paraId="628ED117" w14:textId="77777777" w:rsidR="006414A0" w:rsidRPr="006414A0" w:rsidRDefault="006414A0" w:rsidP="006414A0">
            <w:pPr>
              <w:rPr>
                <w:b/>
                <w:bCs/>
                <w:noProof/>
                <w:szCs w:val="24"/>
                <w:lang w:val="es-ES"/>
              </w:rPr>
            </w:pPr>
            <w:r w:rsidRPr="006414A0">
              <w:rPr>
                <w:b/>
                <w:bCs/>
                <w:noProof/>
                <w:szCs w:val="24"/>
                <w:lang w:val="es-ES"/>
              </w:rPr>
              <w:t>Valor ventajoso</w:t>
            </w:r>
          </w:p>
        </w:tc>
      </w:tr>
      <w:tr w:rsidR="006414A0" w:rsidRPr="006414A0" w14:paraId="6997C3FF" w14:textId="77777777">
        <w:trPr>
          <w:tblCellSpacing w:w="15" w:type="dxa"/>
        </w:trPr>
        <w:tc>
          <w:tcPr>
            <w:tcW w:w="0" w:type="auto"/>
            <w:vAlign w:val="center"/>
            <w:hideMark/>
          </w:tcPr>
          <w:p w14:paraId="1D243FED" w14:textId="77777777" w:rsidR="006414A0" w:rsidRPr="006414A0" w:rsidRDefault="006414A0" w:rsidP="006414A0">
            <w:pPr>
              <w:jc w:val="left"/>
              <w:rPr>
                <w:noProof/>
                <w:szCs w:val="24"/>
                <w:lang w:val="es-ES"/>
              </w:rPr>
            </w:pPr>
            <w:r w:rsidRPr="006414A0">
              <w:rPr>
                <w:noProof/>
                <w:szCs w:val="24"/>
                <w:lang w:val="es-ES"/>
              </w:rPr>
              <w:t>Exactitud</w:t>
            </w:r>
          </w:p>
        </w:tc>
        <w:tc>
          <w:tcPr>
            <w:tcW w:w="0" w:type="auto"/>
            <w:vAlign w:val="center"/>
            <w:hideMark/>
          </w:tcPr>
          <w:p w14:paraId="12B516FB" w14:textId="77777777" w:rsidR="006414A0" w:rsidRPr="006414A0" w:rsidRDefault="006414A0" w:rsidP="006414A0">
            <w:pPr>
              <w:jc w:val="left"/>
              <w:rPr>
                <w:noProof/>
                <w:szCs w:val="24"/>
                <w:lang w:val="es-ES"/>
              </w:rPr>
            </w:pPr>
            <w:r w:rsidRPr="006414A0">
              <w:rPr>
                <w:noProof/>
                <w:szCs w:val="24"/>
                <w:lang w:val="es-ES"/>
              </w:rPr>
              <w:t>Error respecto al valor real</w:t>
            </w:r>
          </w:p>
        </w:tc>
        <w:tc>
          <w:tcPr>
            <w:tcW w:w="0" w:type="auto"/>
            <w:vAlign w:val="center"/>
            <w:hideMark/>
          </w:tcPr>
          <w:p w14:paraId="483F5148" w14:textId="77777777" w:rsidR="006414A0" w:rsidRPr="006414A0" w:rsidRDefault="006414A0" w:rsidP="006414A0">
            <w:pPr>
              <w:jc w:val="left"/>
              <w:rPr>
                <w:noProof/>
                <w:szCs w:val="24"/>
                <w:lang w:val="es-ES"/>
              </w:rPr>
            </w:pPr>
            <w:r w:rsidRPr="006414A0">
              <w:rPr>
                <w:noProof/>
                <w:szCs w:val="24"/>
                <w:lang w:val="es-ES"/>
              </w:rPr>
              <w:t>% del caudal</w:t>
            </w:r>
          </w:p>
        </w:tc>
        <w:tc>
          <w:tcPr>
            <w:tcW w:w="0" w:type="auto"/>
            <w:vAlign w:val="center"/>
            <w:hideMark/>
          </w:tcPr>
          <w:p w14:paraId="401E168A" w14:textId="77777777" w:rsidR="006414A0" w:rsidRPr="006414A0" w:rsidRDefault="006414A0" w:rsidP="006414A0">
            <w:pPr>
              <w:jc w:val="left"/>
              <w:rPr>
                <w:noProof/>
                <w:szCs w:val="24"/>
                <w:lang w:val="es-ES"/>
              </w:rPr>
            </w:pPr>
            <w:r w:rsidRPr="006414A0">
              <w:rPr>
                <w:noProof/>
                <w:szCs w:val="24"/>
                <w:lang w:val="es-ES"/>
              </w:rPr>
              <w:t>0.05–1.0 %</w:t>
            </w:r>
          </w:p>
        </w:tc>
        <w:tc>
          <w:tcPr>
            <w:tcW w:w="0" w:type="auto"/>
            <w:vAlign w:val="center"/>
            <w:hideMark/>
          </w:tcPr>
          <w:p w14:paraId="5D538EBD" w14:textId="77777777" w:rsidR="006414A0" w:rsidRPr="006414A0" w:rsidRDefault="006414A0" w:rsidP="006414A0">
            <w:pPr>
              <w:jc w:val="left"/>
              <w:rPr>
                <w:noProof/>
                <w:szCs w:val="24"/>
                <w:lang w:val="es-ES"/>
              </w:rPr>
            </w:pPr>
            <w:r w:rsidRPr="006414A0">
              <w:rPr>
                <w:noProof/>
                <w:szCs w:val="24"/>
                <w:lang w:val="es-ES"/>
              </w:rPr>
              <w:t>↓ menor</w:t>
            </w:r>
          </w:p>
        </w:tc>
      </w:tr>
      <w:tr w:rsidR="006414A0" w:rsidRPr="006414A0" w14:paraId="77185A1C" w14:textId="77777777">
        <w:trPr>
          <w:tblCellSpacing w:w="15" w:type="dxa"/>
        </w:trPr>
        <w:tc>
          <w:tcPr>
            <w:tcW w:w="0" w:type="auto"/>
            <w:vAlign w:val="center"/>
            <w:hideMark/>
          </w:tcPr>
          <w:p w14:paraId="7E46F795" w14:textId="77777777" w:rsidR="006414A0" w:rsidRPr="006414A0" w:rsidRDefault="006414A0" w:rsidP="006414A0">
            <w:pPr>
              <w:jc w:val="left"/>
              <w:rPr>
                <w:noProof/>
                <w:szCs w:val="24"/>
                <w:lang w:val="es-ES"/>
              </w:rPr>
            </w:pPr>
            <w:r w:rsidRPr="006414A0">
              <w:rPr>
                <w:noProof/>
                <w:szCs w:val="24"/>
                <w:lang w:val="es-ES"/>
              </w:rPr>
              <w:t>Repetitividad</w:t>
            </w:r>
          </w:p>
        </w:tc>
        <w:tc>
          <w:tcPr>
            <w:tcW w:w="0" w:type="auto"/>
            <w:vAlign w:val="center"/>
            <w:hideMark/>
          </w:tcPr>
          <w:p w14:paraId="03950931" w14:textId="77777777" w:rsidR="006414A0" w:rsidRPr="006414A0" w:rsidRDefault="006414A0" w:rsidP="006414A0">
            <w:pPr>
              <w:jc w:val="left"/>
              <w:rPr>
                <w:noProof/>
                <w:szCs w:val="24"/>
                <w:lang w:val="es-ES"/>
              </w:rPr>
            </w:pPr>
            <w:r w:rsidRPr="006414A0">
              <w:rPr>
                <w:noProof/>
                <w:szCs w:val="24"/>
                <w:lang w:val="es-ES"/>
              </w:rPr>
              <w:t>Variación entre mediciones iguales</w:t>
            </w:r>
          </w:p>
        </w:tc>
        <w:tc>
          <w:tcPr>
            <w:tcW w:w="0" w:type="auto"/>
            <w:vAlign w:val="center"/>
            <w:hideMark/>
          </w:tcPr>
          <w:p w14:paraId="078E4C3C" w14:textId="77777777" w:rsidR="006414A0" w:rsidRPr="006414A0" w:rsidRDefault="006414A0" w:rsidP="006414A0">
            <w:pPr>
              <w:jc w:val="left"/>
              <w:rPr>
                <w:noProof/>
                <w:szCs w:val="24"/>
                <w:lang w:val="es-ES"/>
              </w:rPr>
            </w:pPr>
            <w:r w:rsidRPr="006414A0">
              <w:rPr>
                <w:noProof/>
                <w:szCs w:val="24"/>
                <w:lang w:val="es-ES"/>
              </w:rPr>
              <w:t>%</w:t>
            </w:r>
          </w:p>
        </w:tc>
        <w:tc>
          <w:tcPr>
            <w:tcW w:w="0" w:type="auto"/>
            <w:vAlign w:val="center"/>
            <w:hideMark/>
          </w:tcPr>
          <w:p w14:paraId="790F4C72" w14:textId="77777777" w:rsidR="006414A0" w:rsidRPr="006414A0" w:rsidRDefault="006414A0" w:rsidP="006414A0">
            <w:pPr>
              <w:jc w:val="left"/>
              <w:rPr>
                <w:noProof/>
                <w:szCs w:val="24"/>
                <w:lang w:val="es-ES"/>
              </w:rPr>
            </w:pPr>
            <w:r w:rsidRPr="006414A0">
              <w:rPr>
                <w:noProof/>
                <w:szCs w:val="24"/>
                <w:lang w:val="es-ES"/>
              </w:rPr>
              <w:t>0.01–0.1 %</w:t>
            </w:r>
          </w:p>
        </w:tc>
        <w:tc>
          <w:tcPr>
            <w:tcW w:w="0" w:type="auto"/>
            <w:vAlign w:val="center"/>
            <w:hideMark/>
          </w:tcPr>
          <w:p w14:paraId="5AF4A986" w14:textId="77777777" w:rsidR="006414A0" w:rsidRPr="006414A0" w:rsidRDefault="006414A0" w:rsidP="006414A0">
            <w:pPr>
              <w:jc w:val="left"/>
              <w:rPr>
                <w:noProof/>
                <w:szCs w:val="24"/>
                <w:lang w:val="es-ES"/>
              </w:rPr>
            </w:pPr>
            <w:r w:rsidRPr="006414A0">
              <w:rPr>
                <w:noProof/>
                <w:szCs w:val="24"/>
                <w:lang w:val="es-ES"/>
              </w:rPr>
              <w:t>↓ menor</w:t>
            </w:r>
          </w:p>
        </w:tc>
      </w:tr>
      <w:tr w:rsidR="006414A0" w:rsidRPr="006414A0" w14:paraId="50D84CD7" w14:textId="77777777">
        <w:trPr>
          <w:tblCellSpacing w:w="15" w:type="dxa"/>
        </w:trPr>
        <w:tc>
          <w:tcPr>
            <w:tcW w:w="0" w:type="auto"/>
            <w:vAlign w:val="center"/>
            <w:hideMark/>
          </w:tcPr>
          <w:p w14:paraId="7C45DB9B" w14:textId="77777777" w:rsidR="006414A0" w:rsidRPr="006414A0" w:rsidRDefault="006414A0" w:rsidP="006414A0">
            <w:pPr>
              <w:jc w:val="left"/>
              <w:rPr>
                <w:noProof/>
                <w:szCs w:val="24"/>
                <w:lang w:val="es-ES"/>
              </w:rPr>
            </w:pPr>
            <w:r w:rsidRPr="006414A0">
              <w:rPr>
                <w:noProof/>
                <w:szCs w:val="24"/>
                <w:lang w:val="es-ES"/>
              </w:rPr>
              <w:t>Linealidad</w:t>
            </w:r>
          </w:p>
        </w:tc>
        <w:tc>
          <w:tcPr>
            <w:tcW w:w="0" w:type="auto"/>
            <w:vAlign w:val="center"/>
            <w:hideMark/>
          </w:tcPr>
          <w:p w14:paraId="1F06B7D5" w14:textId="77777777" w:rsidR="006414A0" w:rsidRPr="006414A0" w:rsidRDefault="006414A0" w:rsidP="006414A0">
            <w:pPr>
              <w:jc w:val="left"/>
              <w:rPr>
                <w:noProof/>
                <w:szCs w:val="24"/>
                <w:lang w:val="es-ES"/>
              </w:rPr>
            </w:pPr>
            <w:r w:rsidRPr="006414A0">
              <w:rPr>
                <w:noProof/>
                <w:szCs w:val="24"/>
                <w:lang w:val="es-ES"/>
              </w:rPr>
              <w:t>Máxima desviación en el rango</w:t>
            </w:r>
          </w:p>
        </w:tc>
        <w:tc>
          <w:tcPr>
            <w:tcW w:w="0" w:type="auto"/>
            <w:vAlign w:val="center"/>
            <w:hideMark/>
          </w:tcPr>
          <w:p w14:paraId="5FC716DB" w14:textId="77777777" w:rsidR="006414A0" w:rsidRPr="006414A0" w:rsidRDefault="006414A0" w:rsidP="006414A0">
            <w:pPr>
              <w:jc w:val="left"/>
              <w:rPr>
                <w:noProof/>
                <w:szCs w:val="24"/>
                <w:lang w:val="es-ES"/>
              </w:rPr>
            </w:pPr>
            <w:r w:rsidRPr="006414A0">
              <w:rPr>
                <w:noProof/>
                <w:szCs w:val="24"/>
                <w:lang w:val="es-ES"/>
              </w:rPr>
              <w:t>%</w:t>
            </w:r>
          </w:p>
        </w:tc>
        <w:tc>
          <w:tcPr>
            <w:tcW w:w="0" w:type="auto"/>
            <w:vAlign w:val="center"/>
            <w:hideMark/>
          </w:tcPr>
          <w:p w14:paraId="73C4BD67" w14:textId="77777777" w:rsidR="006414A0" w:rsidRPr="006414A0" w:rsidRDefault="006414A0" w:rsidP="006414A0">
            <w:pPr>
              <w:jc w:val="left"/>
              <w:rPr>
                <w:noProof/>
                <w:szCs w:val="24"/>
                <w:lang w:val="es-ES"/>
              </w:rPr>
            </w:pPr>
            <w:r w:rsidRPr="006414A0">
              <w:rPr>
                <w:noProof/>
                <w:szCs w:val="24"/>
                <w:lang w:val="es-ES"/>
              </w:rPr>
              <w:t>0.05–0.5 %</w:t>
            </w:r>
          </w:p>
        </w:tc>
        <w:tc>
          <w:tcPr>
            <w:tcW w:w="0" w:type="auto"/>
            <w:vAlign w:val="center"/>
            <w:hideMark/>
          </w:tcPr>
          <w:p w14:paraId="5DA2FD32" w14:textId="77777777" w:rsidR="006414A0" w:rsidRPr="006414A0" w:rsidRDefault="006414A0" w:rsidP="006414A0">
            <w:pPr>
              <w:jc w:val="left"/>
              <w:rPr>
                <w:noProof/>
                <w:szCs w:val="24"/>
                <w:lang w:val="es-ES"/>
              </w:rPr>
            </w:pPr>
            <w:r w:rsidRPr="006414A0">
              <w:rPr>
                <w:noProof/>
                <w:szCs w:val="24"/>
                <w:lang w:val="es-ES"/>
              </w:rPr>
              <w:t>↓ menor</w:t>
            </w:r>
          </w:p>
        </w:tc>
      </w:tr>
      <w:tr w:rsidR="006414A0" w:rsidRPr="006414A0" w14:paraId="4E15C9BF" w14:textId="77777777">
        <w:trPr>
          <w:tblCellSpacing w:w="15" w:type="dxa"/>
        </w:trPr>
        <w:tc>
          <w:tcPr>
            <w:tcW w:w="0" w:type="auto"/>
            <w:vAlign w:val="center"/>
            <w:hideMark/>
          </w:tcPr>
          <w:p w14:paraId="1508C09B" w14:textId="77777777" w:rsidR="006414A0" w:rsidRPr="006414A0" w:rsidRDefault="006414A0" w:rsidP="006414A0">
            <w:pPr>
              <w:jc w:val="left"/>
              <w:rPr>
                <w:noProof/>
                <w:szCs w:val="24"/>
                <w:lang w:val="es-ES"/>
              </w:rPr>
            </w:pPr>
            <w:r w:rsidRPr="006414A0">
              <w:rPr>
                <w:noProof/>
                <w:szCs w:val="24"/>
                <w:lang w:val="es-ES"/>
              </w:rPr>
              <w:t>Caída de presión</w:t>
            </w:r>
          </w:p>
        </w:tc>
        <w:tc>
          <w:tcPr>
            <w:tcW w:w="0" w:type="auto"/>
            <w:vAlign w:val="center"/>
            <w:hideMark/>
          </w:tcPr>
          <w:p w14:paraId="0BD1AE63" w14:textId="77777777" w:rsidR="006414A0" w:rsidRPr="006414A0" w:rsidRDefault="006414A0" w:rsidP="006414A0">
            <w:pPr>
              <w:jc w:val="left"/>
              <w:rPr>
                <w:noProof/>
                <w:szCs w:val="24"/>
                <w:lang w:val="es-ES"/>
              </w:rPr>
            </w:pPr>
            <w:r w:rsidRPr="006414A0">
              <w:rPr>
                <w:noProof/>
                <w:szCs w:val="24"/>
                <w:lang w:val="es-ES"/>
              </w:rPr>
              <w:t>Diferencial introducido por el medidor</w:t>
            </w:r>
          </w:p>
        </w:tc>
        <w:tc>
          <w:tcPr>
            <w:tcW w:w="0" w:type="auto"/>
            <w:vAlign w:val="center"/>
            <w:hideMark/>
          </w:tcPr>
          <w:p w14:paraId="061BC8A9" w14:textId="77777777" w:rsidR="006414A0" w:rsidRPr="006414A0" w:rsidRDefault="006414A0" w:rsidP="006414A0">
            <w:pPr>
              <w:jc w:val="left"/>
              <w:rPr>
                <w:noProof/>
                <w:szCs w:val="24"/>
                <w:lang w:val="es-ES"/>
              </w:rPr>
            </w:pPr>
            <w:r w:rsidRPr="006414A0">
              <w:rPr>
                <w:noProof/>
                <w:szCs w:val="24"/>
                <w:lang w:val="es-ES"/>
              </w:rPr>
              <w:t>kPa</w:t>
            </w:r>
          </w:p>
        </w:tc>
        <w:tc>
          <w:tcPr>
            <w:tcW w:w="0" w:type="auto"/>
            <w:vAlign w:val="center"/>
            <w:hideMark/>
          </w:tcPr>
          <w:p w14:paraId="72EDB3D0" w14:textId="77777777" w:rsidR="006414A0" w:rsidRPr="006414A0" w:rsidRDefault="006414A0" w:rsidP="006414A0">
            <w:pPr>
              <w:jc w:val="left"/>
              <w:rPr>
                <w:noProof/>
                <w:szCs w:val="24"/>
                <w:lang w:val="es-ES"/>
              </w:rPr>
            </w:pPr>
            <w:r w:rsidRPr="006414A0">
              <w:rPr>
                <w:noProof/>
                <w:szCs w:val="24"/>
                <w:lang w:val="es-ES"/>
              </w:rPr>
              <w:t>5–200</w:t>
            </w:r>
          </w:p>
        </w:tc>
        <w:tc>
          <w:tcPr>
            <w:tcW w:w="0" w:type="auto"/>
            <w:vAlign w:val="center"/>
            <w:hideMark/>
          </w:tcPr>
          <w:p w14:paraId="24182A26" w14:textId="77777777" w:rsidR="006414A0" w:rsidRPr="006414A0" w:rsidRDefault="006414A0" w:rsidP="006414A0">
            <w:pPr>
              <w:jc w:val="left"/>
              <w:rPr>
                <w:noProof/>
                <w:szCs w:val="24"/>
                <w:lang w:val="es-ES"/>
              </w:rPr>
            </w:pPr>
            <w:r w:rsidRPr="006414A0">
              <w:rPr>
                <w:noProof/>
                <w:szCs w:val="24"/>
                <w:lang w:val="es-ES"/>
              </w:rPr>
              <w:t>↓ menor</w:t>
            </w:r>
          </w:p>
        </w:tc>
      </w:tr>
      <w:tr w:rsidR="006414A0" w:rsidRPr="006414A0" w14:paraId="558F0532" w14:textId="77777777">
        <w:trPr>
          <w:tblCellSpacing w:w="15" w:type="dxa"/>
        </w:trPr>
        <w:tc>
          <w:tcPr>
            <w:tcW w:w="0" w:type="auto"/>
            <w:vAlign w:val="center"/>
            <w:hideMark/>
          </w:tcPr>
          <w:p w14:paraId="34E98B57" w14:textId="77777777" w:rsidR="006414A0" w:rsidRPr="006414A0" w:rsidRDefault="006414A0" w:rsidP="006414A0">
            <w:pPr>
              <w:jc w:val="left"/>
              <w:rPr>
                <w:noProof/>
                <w:szCs w:val="24"/>
                <w:lang w:val="es-ES"/>
              </w:rPr>
            </w:pPr>
            <w:r w:rsidRPr="006414A0">
              <w:rPr>
                <w:noProof/>
                <w:szCs w:val="24"/>
                <w:lang w:val="es-ES"/>
              </w:rPr>
              <w:t>Sensibilidad a propiedades del fluido</w:t>
            </w:r>
          </w:p>
        </w:tc>
        <w:tc>
          <w:tcPr>
            <w:tcW w:w="0" w:type="auto"/>
            <w:vAlign w:val="center"/>
            <w:hideMark/>
          </w:tcPr>
          <w:p w14:paraId="7E93521B" w14:textId="77777777" w:rsidR="006414A0" w:rsidRPr="006414A0" w:rsidRDefault="006414A0" w:rsidP="006414A0">
            <w:pPr>
              <w:jc w:val="left"/>
              <w:rPr>
                <w:noProof/>
                <w:szCs w:val="24"/>
                <w:lang w:val="es-ES"/>
              </w:rPr>
            </w:pPr>
            <w:r w:rsidRPr="006414A0">
              <w:rPr>
                <w:noProof/>
                <w:szCs w:val="24"/>
                <w:lang w:val="es-ES"/>
              </w:rPr>
              <w:t>Cambios en densidad/viscosidad</w:t>
            </w:r>
          </w:p>
        </w:tc>
        <w:tc>
          <w:tcPr>
            <w:tcW w:w="0" w:type="auto"/>
            <w:vAlign w:val="center"/>
            <w:hideMark/>
          </w:tcPr>
          <w:p w14:paraId="74C1DD47" w14:textId="77777777" w:rsidR="006414A0" w:rsidRPr="006414A0" w:rsidRDefault="006414A0" w:rsidP="006414A0">
            <w:pPr>
              <w:jc w:val="left"/>
              <w:rPr>
                <w:noProof/>
                <w:szCs w:val="24"/>
                <w:lang w:val="es-ES"/>
              </w:rPr>
            </w:pPr>
            <w:r w:rsidRPr="006414A0">
              <w:rPr>
                <w:noProof/>
                <w:szCs w:val="24"/>
                <w:lang w:val="es-ES"/>
              </w:rPr>
              <w:t>escala 1–5</w:t>
            </w:r>
          </w:p>
        </w:tc>
        <w:tc>
          <w:tcPr>
            <w:tcW w:w="0" w:type="auto"/>
            <w:vAlign w:val="center"/>
            <w:hideMark/>
          </w:tcPr>
          <w:p w14:paraId="4C52D637" w14:textId="77777777" w:rsidR="006414A0" w:rsidRPr="006414A0" w:rsidRDefault="006414A0" w:rsidP="006414A0">
            <w:pPr>
              <w:jc w:val="left"/>
              <w:rPr>
                <w:noProof/>
                <w:szCs w:val="24"/>
                <w:lang w:val="es-ES"/>
              </w:rPr>
            </w:pPr>
            <w:r w:rsidRPr="006414A0">
              <w:rPr>
                <w:noProof/>
                <w:szCs w:val="24"/>
                <w:lang w:val="es-ES"/>
              </w:rPr>
              <w:t>—</w:t>
            </w:r>
          </w:p>
        </w:tc>
        <w:tc>
          <w:tcPr>
            <w:tcW w:w="0" w:type="auto"/>
            <w:vAlign w:val="center"/>
            <w:hideMark/>
          </w:tcPr>
          <w:p w14:paraId="20F0EBB3" w14:textId="77777777" w:rsidR="006414A0" w:rsidRPr="006414A0" w:rsidRDefault="006414A0" w:rsidP="006414A0">
            <w:pPr>
              <w:jc w:val="left"/>
              <w:rPr>
                <w:noProof/>
                <w:szCs w:val="24"/>
                <w:lang w:val="es-ES"/>
              </w:rPr>
            </w:pPr>
            <w:r w:rsidRPr="006414A0">
              <w:rPr>
                <w:noProof/>
                <w:szCs w:val="24"/>
                <w:lang w:val="es-ES"/>
              </w:rPr>
              <w:t>↑ mayor</w:t>
            </w:r>
          </w:p>
        </w:tc>
      </w:tr>
      <w:tr w:rsidR="006414A0" w:rsidRPr="006414A0" w14:paraId="76D52D37" w14:textId="77777777">
        <w:trPr>
          <w:tblCellSpacing w:w="15" w:type="dxa"/>
        </w:trPr>
        <w:tc>
          <w:tcPr>
            <w:tcW w:w="0" w:type="auto"/>
            <w:vAlign w:val="center"/>
            <w:hideMark/>
          </w:tcPr>
          <w:p w14:paraId="6AC740D4" w14:textId="77777777" w:rsidR="006414A0" w:rsidRPr="006414A0" w:rsidRDefault="006414A0" w:rsidP="006414A0">
            <w:pPr>
              <w:jc w:val="left"/>
              <w:rPr>
                <w:noProof/>
                <w:szCs w:val="24"/>
                <w:lang w:val="es-ES"/>
              </w:rPr>
            </w:pPr>
            <w:r w:rsidRPr="006414A0">
              <w:rPr>
                <w:noProof/>
                <w:szCs w:val="24"/>
                <w:lang w:val="es-ES"/>
              </w:rPr>
              <w:t>Manejo de fluido</w:t>
            </w:r>
          </w:p>
        </w:tc>
        <w:tc>
          <w:tcPr>
            <w:tcW w:w="0" w:type="auto"/>
            <w:vAlign w:val="center"/>
            <w:hideMark/>
          </w:tcPr>
          <w:p w14:paraId="790EF3E8" w14:textId="77777777" w:rsidR="006414A0" w:rsidRPr="006414A0" w:rsidRDefault="006414A0" w:rsidP="006414A0">
            <w:pPr>
              <w:jc w:val="left"/>
              <w:rPr>
                <w:noProof/>
                <w:szCs w:val="24"/>
                <w:lang w:val="es-ES"/>
              </w:rPr>
            </w:pPr>
            <w:r w:rsidRPr="006414A0">
              <w:rPr>
                <w:noProof/>
                <w:szCs w:val="24"/>
                <w:lang w:val="es-ES"/>
              </w:rPr>
              <w:t>Tolerancia a sólidos/burbujas</w:t>
            </w:r>
          </w:p>
        </w:tc>
        <w:tc>
          <w:tcPr>
            <w:tcW w:w="0" w:type="auto"/>
            <w:vAlign w:val="center"/>
            <w:hideMark/>
          </w:tcPr>
          <w:p w14:paraId="4DB004E4" w14:textId="77777777" w:rsidR="006414A0" w:rsidRPr="006414A0" w:rsidRDefault="006414A0" w:rsidP="006414A0">
            <w:pPr>
              <w:jc w:val="left"/>
              <w:rPr>
                <w:noProof/>
                <w:szCs w:val="24"/>
                <w:lang w:val="es-ES"/>
              </w:rPr>
            </w:pPr>
            <w:r w:rsidRPr="006414A0">
              <w:rPr>
                <w:noProof/>
                <w:szCs w:val="24"/>
                <w:lang w:val="es-ES"/>
              </w:rPr>
              <w:t>escala 1–5</w:t>
            </w:r>
          </w:p>
        </w:tc>
        <w:tc>
          <w:tcPr>
            <w:tcW w:w="0" w:type="auto"/>
            <w:vAlign w:val="center"/>
            <w:hideMark/>
          </w:tcPr>
          <w:p w14:paraId="74B8712C" w14:textId="77777777" w:rsidR="006414A0" w:rsidRPr="006414A0" w:rsidRDefault="006414A0" w:rsidP="006414A0">
            <w:pPr>
              <w:jc w:val="left"/>
              <w:rPr>
                <w:noProof/>
                <w:szCs w:val="24"/>
                <w:lang w:val="es-ES"/>
              </w:rPr>
            </w:pPr>
            <w:r w:rsidRPr="006414A0">
              <w:rPr>
                <w:noProof/>
                <w:szCs w:val="24"/>
                <w:lang w:val="es-ES"/>
              </w:rPr>
              <w:t>—</w:t>
            </w:r>
          </w:p>
        </w:tc>
        <w:tc>
          <w:tcPr>
            <w:tcW w:w="0" w:type="auto"/>
            <w:vAlign w:val="center"/>
            <w:hideMark/>
          </w:tcPr>
          <w:p w14:paraId="62DA96B9" w14:textId="77777777" w:rsidR="006414A0" w:rsidRPr="006414A0" w:rsidRDefault="006414A0" w:rsidP="006414A0">
            <w:pPr>
              <w:jc w:val="left"/>
              <w:rPr>
                <w:noProof/>
                <w:szCs w:val="24"/>
                <w:lang w:val="es-ES"/>
              </w:rPr>
            </w:pPr>
            <w:r w:rsidRPr="006414A0">
              <w:rPr>
                <w:noProof/>
                <w:szCs w:val="24"/>
                <w:lang w:val="es-ES"/>
              </w:rPr>
              <w:t>↑ mayor</w:t>
            </w:r>
          </w:p>
        </w:tc>
      </w:tr>
      <w:tr w:rsidR="006414A0" w:rsidRPr="006414A0" w14:paraId="26BFAB70" w14:textId="77777777">
        <w:trPr>
          <w:tblCellSpacing w:w="15" w:type="dxa"/>
        </w:trPr>
        <w:tc>
          <w:tcPr>
            <w:tcW w:w="0" w:type="auto"/>
            <w:vAlign w:val="center"/>
            <w:hideMark/>
          </w:tcPr>
          <w:p w14:paraId="6B349A67" w14:textId="77777777" w:rsidR="006414A0" w:rsidRPr="006414A0" w:rsidRDefault="006414A0" w:rsidP="006414A0">
            <w:pPr>
              <w:jc w:val="left"/>
              <w:rPr>
                <w:noProof/>
                <w:szCs w:val="24"/>
                <w:lang w:val="es-ES"/>
              </w:rPr>
            </w:pPr>
            <w:r w:rsidRPr="006414A0">
              <w:rPr>
                <w:noProof/>
                <w:szCs w:val="24"/>
                <w:lang w:val="es-ES"/>
              </w:rPr>
              <w:t>Turndown ratio</w:t>
            </w:r>
          </w:p>
        </w:tc>
        <w:tc>
          <w:tcPr>
            <w:tcW w:w="0" w:type="auto"/>
            <w:vAlign w:val="center"/>
            <w:hideMark/>
          </w:tcPr>
          <w:p w14:paraId="5C145255" w14:textId="77777777" w:rsidR="006414A0" w:rsidRPr="006414A0" w:rsidRDefault="006414A0" w:rsidP="006414A0">
            <w:pPr>
              <w:jc w:val="left"/>
              <w:rPr>
                <w:noProof/>
                <w:szCs w:val="24"/>
                <w:lang w:val="es-ES"/>
              </w:rPr>
            </w:pPr>
            <w:r w:rsidRPr="006414A0">
              <w:rPr>
                <w:noProof/>
                <w:szCs w:val="24"/>
                <w:lang w:val="es-ES"/>
              </w:rPr>
              <w:t>Rango entre flujo máx./mín.</w:t>
            </w:r>
          </w:p>
        </w:tc>
        <w:tc>
          <w:tcPr>
            <w:tcW w:w="0" w:type="auto"/>
            <w:vAlign w:val="center"/>
            <w:hideMark/>
          </w:tcPr>
          <w:p w14:paraId="12A77CE5" w14:textId="77777777" w:rsidR="006414A0" w:rsidRPr="006414A0" w:rsidRDefault="006414A0" w:rsidP="006414A0">
            <w:pPr>
              <w:jc w:val="left"/>
              <w:rPr>
                <w:noProof/>
                <w:szCs w:val="24"/>
                <w:lang w:val="es-ES"/>
              </w:rPr>
            </w:pPr>
            <w:r w:rsidRPr="006414A0">
              <w:rPr>
                <w:noProof/>
                <w:szCs w:val="24"/>
                <w:lang w:val="es-ES"/>
              </w:rPr>
              <w:t>razón</w:t>
            </w:r>
          </w:p>
        </w:tc>
        <w:tc>
          <w:tcPr>
            <w:tcW w:w="0" w:type="auto"/>
            <w:vAlign w:val="center"/>
            <w:hideMark/>
          </w:tcPr>
          <w:p w14:paraId="3E6F13E4" w14:textId="77777777" w:rsidR="006414A0" w:rsidRPr="006414A0" w:rsidRDefault="006414A0" w:rsidP="006414A0">
            <w:pPr>
              <w:jc w:val="left"/>
              <w:rPr>
                <w:noProof/>
                <w:szCs w:val="24"/>
                <w:lang w:val="es-ES"/>
              </w:rPr>
            </w:pPr>
            <w:r w:rsidRPr="006414A0">
              <w:rPr>
                <w:noProof/>
                <w:szCs w:val="24"/>
                <w:lang w:val="es-ES"/>
              </w:rPr>
              <w:t>10:1–100:1</w:t>
            </w:r>
          </w:p>
        </w:tc>
        <w:tc>
          <w:tcPr>
            <w:tcW w:w="0" w:type="auto"/>
            <w:vAlign w:val="center"/>
            <w:hideMark/>
          </w:tcPr>
          <w:p w14:paraId="465ADC3B" w14:textId="77777777" w:rsidR="006414A0" w:rsidRPr="006414A0" w:rsidRDefault="006414A0" w:rsidP="006414A0">
            <w:pPr>
              <w:jc w:val="left"/>
              <w:rPr>
                <w:noProof/>
                <w:szCs w:val="24"/>
                <w:lang w:val="es-ES"/>
              </w:rPr>
            </w:pPr>
            <w:r w:rsidRPr="006414A0">
              <w:rPr>
                <w:noProof/>
                <w:szCs w:val="24"/>
                <w:lang w:val="es-ES"/>
              </w:rPr>
              <w:t>↑ mayor</w:t>
            </w:r>
          </w:p>
        </w:tc>
      </w:tr>
      <w:tr w:rsidR="006414A0" w:rsidRPr="006414A0" w14:paraId="00022147" w14:textId="77777777">
        <w:trPr>
          <w:tblCellSpacing w:w="15" w:type="dxa"/>
        </w:trPr>
        <w:tc>
          <w:tcPr>
            <w:tcW w:w="0" w:type="auto"/>
            <w:vAlign w:val="center"/>
            <w:hideMark/>
          </w:tcPr>
          <w:p w14:paraId="22209FA9" w14:textId="77777777" w:rsidR="006414A0" w:rsidRPr="006414A0" w:rsidRDefault="006414A0" w:rsidP="006414A0">
            <w:pPr>
              <w:jc w:val="left"/>
              <w:rPr>
                <w:noProof/>
                <w:szCs w:val="24"/>
                <w:lang w:val="es-ES"/>
              </w:rPr>
            </w:pPr>
            <w:r w:rsidRPr="006414A0">
              <w:rPr>
                <w:noProof/>
                <w:szCs w:val="24"/>
                <w:lang w:val="es-ES"/>
              </w:rPr>
              <w:t>Requisitos de instalación</w:t>
            </w:r>
          </w:p>
        </w:tc>
        <w:tc>
          <w:tcPr>
            <w:tcW w:w="0" w:type="auto"/>
            <w:vAlign w:val="center"/>
            <w:hideMark/>
          </w:tcPr>
          <w:p w14:paraId="5899E42B" w14:textId="77777777" w:rsidR="006414A0" w:rsidRPr="006414A0" w:rsidRDefault="006414A0" w:rsidP="006414A0">
            <w:pPr>
              <w:jc w:val="left"/>
              <w:rPr>
                <w:noProof/>
                <w:szCs w:val="24"/>
                <w:lang w:val="es-ES"/>
              </w:rPr>
            </w:pPr>
            <w:r w:rsidRPr="006414A0">
              <w:rPr>
                <w:noProof/>
                <w:szCs w:val="24"/>
                <w:lang w:val="es-ES"/>
              </w:rPr>
              <w:t>Necesidad de rectas y accesorios</w:t>
            </w:r>
          </w:p>
        </w:tc>
        <w:tc>
          <w:tcPr>
            <w:tcW w:w="0" w:type="auto"/>
            <w:vAlign w:val="center"/>
            <w:hideMark/>
          </w:tcPr>
          <w:p w14:paraId="22D3344B" w14:textId="77777777" w:rsidR="006414A0" w:rsidRPr="006414A0" w:rsidRDefault="006414A0" w:rsidP="006414A0">
            <w:pPr>
              <w:jc w:val="left"/>
              <w:rPr>
                <w:noProof/>
                <w:szCs w:val="24"/>
                <w:lang w:val="es-ES"/>
              </w:rPr>
            </w:pPr>
            <w:r w:rsidRPr="006414A0">
              <w:rPr>
                <w:noProof/>
                <w:szCs w:val="24"/>
                <w:lang w:val="es-ES"/>
              </w:rPr>
              <w:t>escala 1–5</w:t>
            </w:r>
          </w:p>
        </w:tc>
        <w:tc>
          <w:tcPr>
            <w:tcW w:w="0" w:type="auto"/>
            <w:vAlign w:val="center"/>
            <w:hideMark/>
          </w:tcPr>
          <w:p w14:paraId="1B89DF97" w14:textId="77777777" w:rsidR="006414A0" w:rsidRPr="006414A0" w:rsidRDefault="006414A0" w:rsidP="006414A0">
            <w:pPr>
              <w:jc w:val="left"/>
              <w:rPr>
                <w:noProof/>
                <w:szCs w:val="24"/>
                <w:lang w:val="es-ES"/>
              </w:rPr>
            </w:pPr>
            <w:r w:rsidRPr="006414A0">
              <w:rPr>
                <w:noProof/>
                <w:szCs w:val="24"/>
                <w:lang w:val="es-ES"/>
              </w:rPr>
              <w:t>—</w:t>
            </w:r>
          </w:p>
        </w:tc>
        <w:tc>
          <w:tcPr>
            <w:tcW w:w="0" w:type="auto"/>
            <w:vAlign w:val="center"/>
            <w:hideMark/>
          </w:tcPr>
          <w:p w14:paraId="13535C21" w14:textId="77777777" w:rsidR="006414A0" w:rsidRPr="006414A0" w:rsidRDefault="006414A0" w:rsidP="006414A0">
            <w:pPr>
              <w:jc w:val="left"/>
              <w:rPr>
                <w:noProof/>
                <w:szCs w:val="24"/>
                <w:lang w:val="es-ES"/>
              </w:rPr>
            </w:pPr>
            <w:r w:rsidRPr="006414A0">
              <w:rPr>
                <w:noProof/>
                <w:szCs w:val="24"/>
                <w:lang w:val="es-ES"/>
              </w:rPr>
              <w:t>↓ menor</w:t>
            </w:r>
          </w:p>
        </w:tc>
      </w:tr>
      <w:tr w:rsidR="006414A0" w:rsidRPr="006414A0" w14:paraId="1897132D" w14:textId="77777777">
        <w:trPr>
          <w:tblCellSpacing w:w="15" w:type="dxa"/>
        </w:trPr>
        <w:tc>
          <w:tcPr>
            <w:tcW w:w="0" w:type="auto"/>
            <w:vAlign w:val="center"/>
            <w:hideMark/>
          </w:tcPr>
          <w:p w14:paraId="6CC3589D" w14:textId="77777777" w:rsidR="006414A0" w:rsidRPr="006414A0" w:rsidRDefault="006414A0" w:rsidP="006414A0">
            <w:pPr>
              <w:jc w:val="left"/>
              <w:rPr>
                <w:noProof/>
                <w:szCs w:val="24"/>
                <w:lang w:val="es-ES"/>
              </w:rPr>
            </w:pPr>
            <w:r w:rsidRPr="006414A0">
              <w:rPr>
                <w:noProof/>
                <w:szCs w:val="24"/>
                <w:lang w:val="es-ES"/>
              </w:rPr>
              <w:t>Robustez mecánica</w:t>
            </w:r>
          </w:p>
        </w:tc>
        <w:tc>
          <w:tcPr>
            <w:tcW w:w="0" w:type="auto"/>
            <w:vAlign w:val="center"/>
            <w:hideMark/>
          </w:tcPr>
          <w:p w14:paraId="1D2B653E" w14:textId="77777777" w:rsidR="006414A0" w:rsidRPr="006414A0" w:rsidRDefault="006414A0" w:rsidP="006414A0">
            <w:pPr>
              <w:jc w:val="left"/>
              <w:rPr>
                <w:noProof/>
                <w:szCs w:val="24"/>
                <w:lang w:val="es-ES"/>
              </w:rPr>
            </w:pPr>
            <w:r w:rsidRPr="006414A0">
              <w:rPr>
                <w:noProof/>
                <w:szCs w:val="24"/>
                <w:lang w:val="es-ES"/>
              </w:rPr>
              <w:t>Resistencia general</w:t>
            </w:r>
          </w:p>
        </w:tc>
        <w:tc>
          <w:tcPr>
            <w:tcW w:w="0" w:type="auto"/>
            <w:vAlign w:val="center"/>
            <w:hideMark/>
          </w:tcPr>
          <w:p w14:paraId="24D7B3A6" w14:textId="77777777" w:rsidR="006414A0" w:rsidRPr="006414A0" w:rsidRDefault="006414A0" w:rsidP="006414A0">
            <w:pPr>
              <w:jc w:val="left"/>
              <w:rPr>
                <w:noProof/>
                <w:szCs w:val="24"/>
                <w:lang w:val="es-ES"/>
              </w:rPr>
            </w:pPr>
            <w:r w:rsidRPr="006414A0">
              <w:rPr>
                <w:noProof/>
                <w:szCs w:val="24"/>
                <w:lang w:val="es-ES"/>
              </w:rPr>
              <w:t>escala 1–5</w:t>
            </w:r>
          </w:p>
        </w:tc>
        <w:tc>
          <w:tcPr>
            <w:tcW w:w="0" w:type="auto"/>
            <w:vAlign w:val="center"/>
            <w:hideMark/>
          </w:tcPr>
          <w:p w14:paraId="02139CA8" w14:textId="77777777" w:rsidR="006414A0" w:rsidRPr="006414A0" w:rsidRDefault="006414A0" w:rsidP="006414A0">
            <w:pPr>
              <w:jc w:val="left"/>
              <w:rPr>
                <w:noProof/>
                <w:szCs w:val="24"/>
                <w:lang w:val="es-ES"/>
              </w:rPr>
            </w:pPr>
            <w:r w:rsidRPr="006414A0">
              <w:rPr>
                <w:noProof/>
                <w:szCs w:val="24"/>
                <w:lang w:val="es-ES"/>
              </w:rPr>
              <w:t>—</w:t>
            </w:r>
          </w:p>
        </w:tc>
        <w:tc>
          <w:tcPr>
            <w:tcW w:w="0" w:type="auto"/>
            <w:vAlign w:val="center"/>
            <w:hideMark/>
          </w:tcPr>
          <w:p w14:paraId="456D9918" w14:textId="77777777" w:rsidR="006414A0" w:rsidRPr="006414A0" w:rsidRDefault="006414A0" w:rsidP="006414A0">
            <w:pPr>
              <w:jc w:val="left"/>
              <w:rPr>
                <w:noProof/>
                <w:szCs w:val="24"/>
                <w:lang w:val="es-ES"/>
              </w:rPr>
            </w:pPr>
            <w:r w:rsidRPr="006414A0">
              <w:rPr>
                <w:noProof/>
                <w:szCs w:val="24"/>
                <w:lang w:val="es-ES"/>
              </w:rPr>
              <w:t>↑ mayor</w:t>
            </w:r>
          </w:p>
        </w:tc>
      </w:tr>
      <w:tr w:rsidR="006414A0" w:rsidRPr="006414A0" w14:paraId="05869960" w14:textId="77777777">
        <w:trPr>
          <w:tblCellSpacing w:w="15" w:type="dxa"/>
        </w:trPr>
        <w:tc>
          <w:tcPr>
            <w:tcW w:w="0" w:type="auto"/>
            <w:vAlign w:val="center"/>
            <w:hideMark/>
          </w:tcPr>
          <w:p w14:paraId="76C76D93" w14:textId="77777777" w:rsidR="006414A0" w:rsidRPr="006414A0" w:rsidRDefault="006414A0" w:rsidP="006414A0">
            <w:pPr>
              <w:jc w:val="left"/>
              <w:rPr>
                <w:noProof/>
                <w:szCs w:val="24"/>
                <w:lang w:val="es-ES"/>
              </w:rPr>
            </w:pPr>
            <w:r w:rsidRPr="006414A0">
              <w:rPr>
                <w:noProof/>
                <w:szCs w:val="24"/>
                <w:lang w:val="es-ES"/>
              </w:rPr>
              <w:t>Confiabilidad operacional</w:t>
            </w:r>
          </w:p>
        </w:tc>
        <w:tc>
          <w:tcPr>
            <w:tcW w:w="0" w:type="auto"/>
            <w:vAlign w:val="center"/>
            <w:hideMark/>
          </w:tcPr>
          <w:p w14:paraId="5BC3A480" w14:textId="77777777" w:rsidR="006414A0" w:rsidRPr="006414A0" w:rsidRDefault="006414A0" w:rsidP="006414A0">
            <w:pPr>
              <w:jc w:val="left"/>
              <w:rPr>
                <w:noProof/>
                <w:szCs w:val="24"/>
                <w:lang w:val="es-ES"/>
              </w:rPr>
            </w:pPr>
            <w:r w:rsidRPr="006414A0">
              <w:rPr>
                <w:noProof/>
                <w:szCs w:val="24"/>
                <w:lang w:val="es-ES"/>
              </w:rPr>
              <w:t>Probabilidad de no fallo</w:t>
            </w:r>
          </w:p>
        </w:tc>
        <w:tc>
          <w:tcPr>
            <w:tcW w:w="0" w:type="auto"/>
            <w:vAlign w:val="center"/>
            <w:hideMark/>
          </w:tcPr>
          <w:p w14:paraId="7B8AA554" w14:textId="77777777" w:rsidR="006414A0" w:rsidRPr="006414A0" w:rsidRDefault="006414A0" w:rsidP="006414A0">
            <w:pPr>
              <w:jc w:val="left"/>
              <w:rPr>
                <w:noProof/>
                <w:szCs w:val="24"/>
                <w:lang w:val="es-ES"/>
              </w:rPr>
            </w:pPr>
            <w:r w:rsidRPr="006414A0">
              <w:rPr>
                <w:noProof/>
                <w:szCs w:val="24"/>
                <w:lang w:val="es-ES"/>
              </w:rPr>
              <w:t>%</w:t>
            </w:r>
          </w:p>
        </w:tc>
        <w:tc>
          <w:tcPr>
            <w:tcW w:w="0" w:type="auto"/>
            <w:vAlign w:val="center"/>
            <w:hideMark/>
          </w:tcPr>
          <w:p w14:paraId="10F577C3" w14:textId="77777777" w:rsidR="006414A0" w:rsidRPr="006414A0" w:rsidRDefault="006414A0" w:rsidP="006414A0">
            <w:pPr>
              <w:jc w:val="left"/>
              <w:rPr>
                <w:noProof/>
                <w:szCs w:val="24"/>
                <w:lang w:val="es-ES"/>
              </w:rPr>
            </w:pPr>
            <w:r w:rsidRPr="006414A0">
              <w:rPr>
                <w:noProof/>
                <w:szCs w:val="24"/>
                <w:lang w:val="es-ES"/>
              </w:rPr>
              <w:t>90–99.9 %</w:t>
            </w:r>
          </w:p>
        </w:tc>
        <w:tc>
          <w:tcPr>
            <w:tcW w:w="0" w:type="auto"/>
            <w:vAlign w:val="center"/>
            <w:hideMark/>
          </w:tcPr>
          <w:p w14:paraId="34002B37" w14:textId="77777777" w:rsidR="006414A0" w:rsidRPr="006414A0" w:rsidRDefault="006414A0" w:rsidP="006414A0">
            <w:pPr>
              <w:jc w:val="left"/>
              <w:rPr>
                <w:noProof/>
                <w:szCs w:val="24"/>
                <w:lang w:val="es-ES"/>
              </w:rPr>
            </w:pPr>
            <w:r w:rsidRPr="006414A0">
              <w:rPr>
                <w:noProof/>
                <w:szCs w:val="24"/>
                <w:lang w:val="es-ES"/>
              </w:rPr>
              <w:t>↑ mayor</w:t>
            </w:r>
          </w:p>
        </w:tc>
      </w:tr>
      <w:tr w:rsidR="006414A0" w:rsidRPr="006414A0" w14:paraId="0AC4860E" w14:textId="77777777">
        <w:trPr>
          <w:tblCellSpacing w:w="15" w:type="dxa"/>
        </w:trPr>
        <w:tc>
          <w:tcPr>
            <w:tcW w:w="0" w:type="auto"/>
            <w:vAlign w:val="center"/>
            <w:hideMark/>
          </w:tcPr>
          <w:p w14:paraId="17B6BACA" w14:textId="77777777" w:rsidR="006414A0" w:rsidRPr="006414A0" w:rsidRDefault="006414A0" w:rsidP="006414A0">
            <w:pPr>
              <w:jc w:val="left"/>
              <w:rPr>
                <w:noProof/>
                <w:szCs w:val="24"/>
                <w:lang w:val="es-ES"/>
              </w:rPr>
            </w:pPr>
            <w:r w:rsidRPr="006414A0">
              <w:rPr>
                <w:noProof/>
                <w:szCs w:val="24"/>
                <w:lang w:val="es-ES"/>
              </w:rPr>
              <w:t>Vida útil</w:t>
            </w:r>
          </w:p>
        </w:tc>
        <w:tc>
          <w:tcPr>
            <w:tcW w:w="0" w:type="auto"/>
            <w:vAlign w:val="center"/>
            <w:hideMark/>
          </w:tcPr>
          <w:p w14:paraId="582892BA" w14:textId="77777777" w:rsidR="006414A0" w:rsidRPr="006414A0" w:rsidRDefault="006414A0" w:rsidP="006414A0">
            <w:pPr>
              <w:jc w:val="left"/>
              <w:rPr>
                <w:noProof/>
                <w:szCs w:val="24"/>
                <w:lang w:val="es-ES"/>
              </w:rPr>
            </w:pPr>
            <w:r w:rsidRPr="006414A0">
              <w:rPr>
                <w:noProof/>
                <w:szCs w:val="24"/>
                <w:lang w:val="es-ES"/>
              </w:rPr>
              <w:t>Duración esperada</w:t>
            </w:r>
          </w:p>
        </w:tc>
        <w:tc>
          <w:tcPr>
            <w:tcW w:w="0" w:type="auto"/>
            <w:vAlign w:val="center"/>
            <w:hideMark/>
          </w:tcPr>
          <w:p w14:paraId="2791BE04" w14:textId="77777777" w:rsidR="006414A0" w:rsidRPr="006414A0" w:rsidRDefault="006414A0" w:rsidP="006414A0">
            <w:pPr>
              <w:jc w:val="left"/>
              <w:rPr>
                <w:noProof/>
                <w:szCs w:val="24"/>
                <w:lang w:val="es-ES"/>
              </w:rPr>
            </w:pPr>
            <w:r w:rsidRPr="006414A0">
              <w:rPr>
                <w:noProof/>
                <w:szCs w:val="24"/>
                <w:lang w:val="es-ES"/>
              </w:rPr>
              <w:t>años</w:t>
            </w:r>
          </w:p>
        </w:tc>
        <w:tc>
          <w:tcPr>
            <w:tcW w:w="0" w:type="auto"/>
            <w:vAlign w:val="center"/>
            <w:hideMark/>
          </w:tcPr>
          <w:p w14:paraId="1D336E21" w14:textId="77777777" w:rsidR="006414A0" w:rsidRPr="006414A0" w:rsidRDefault="006414A0" w:rsidP="006414A0">
            <w:pPr>
              <w:jc w:val="left"/>
              <w:rPr>
                <w:noProof/>
                <w:szCs w:val="24"/>
                <w:lang w:val="es-ES"/>
              </w:rPr>
            </w:pPr>
            <w:r w:rsidRPr="006414A0">
              <w:rPr>
                <w:noProof/>
                <w:szCs w:val="24"/>
                <w:lang w:val="es-ES"/>
              </w:rPr>
              <w:t>10–20</w:t>
            </w:r>
          </w:p>
        </w:tc>
        <w:tc>
          <w:tcPr>
            <w:tcW w:w="0" w:type="auto"/>
            <w:vAlign w:val="center"/>
            <w:hideMark/>
          </w:tcPr>
          <w:p w14:paraId="5914B730" w14:textId="77777777" w:rsidR="006414A0" w:rsidRPr="006414A0" w:rsidRDefault="006414A0" w:rsidP="006414A0">
            <w:pPr>
              <w:jc w:val="left"/>
              <w:rPr>
                <w:noProof/>
                <w:szCs w:val="24"/>
                <w:lang w:val="es-ES"/>
              </w:rPr>
            </w:pPr>
            <w:r w:rsidRPr="006414A0">
              <w:rPr>
                <w:noProof/>
                <w:szCs w:val="24"/>
                <w:lang w:val="es-ES"/>
              </w:rPr>
              <w:t>↑ mayor</w:t>
            </w:r>
          </w:p>
        </w:tc>
      </w:tr>
      <w:tr w:rsidR="006414A0" w:rsidRPr="006414A0" w14:paraId="4BC294CA" w14:textId="77777777">
        <w:trPr>
          <w:tblCellSpacing w:w="15" w:type="dxa"/>
        </w:trPr>
        <w:tc>
          <w:tcPr>
            <w:tcW w:w="0" w:type="auto"/>
            <w:vAlign w:val="center"/>
            <w:hideMark/>
          </w:tcPr>
          <w:p w14:paraId="305783DB" w14:textId="77777777" w:rsidR="006414A0" w:rsidRPr="006414A0" w:rsidRDefault="006414A0" w:rsidP="006414A0">
            <w:pPr>
              <w:jc w:val="left"/>
              <w:rPr>
                <w:noProof/>
                <w:szCs w:val="24"/>
                <w:lang w:val="es-ES"/>
              </w:rPr>
            </w:pPr>
            <w:r w:rsidRPr="006414A0">
              <w:rPr>
                <w:noProof/>
                <w:szCs w:val="24"/>
                <w:lang w:val="es-ES"/>
              </w:rPr>
              <w:t>CAPEX</w:t>
            </w:r>
          </w:p>
        </w:tc>
        <w:tc>
          <w:tcPr>
            <w:tcW w:w="0" w:type="auto"/>
            <w:vAlign w:val="center"/>
            <w:hideMark/>
          </w:tcPr>
          <w:p w14:paraId="286A27F3" w14:textId="77777777" w:rsidR="006414A0" w:rsidRPr="006414A0" w:rsidRDefault="006414A0" w:rsidP="006414A0">
            <w:pPr>
              <w:jc w:val="left"/>
              <w:rPr>
                <w:noProof/>
                <w:szCs w:val="24"/>
                <w:lang w:val="es-ES"/>
              </w:rPr>
            </w:pPr>
            <w:r w:rsidRPr="006414A0">
              <w:rPr>
                <w:noProof/>
                <w:szCs w:val="24"/>
                <w:lang w:val="es-ES"/>
              </w:rPr>
              <w:t>Inversión inicial</w:t>
            </w:r>
          </w:p>
        </w:tc>
        <w:tc>
          <w:tcPr>
            <w:tcW w:w="0" w:type="auto"/>
            <w:vAlign w:val="center"/>
            <w:hideMark/>
          </w:tcPr>
          <w:p w14:paraId="0B8B6262" w14:textId="77777777" w:rsidR="006414A0" w:rsidRPr="006414A0" w:rsidRDefault="006414A0" w:rsidP="006414A0">
            <w:pPr>
              <w:jc w:val="left"/>
              <w:rPr>
                <w:noProof/>
                <w:szCs w:val="24"/>
                <w:lang w:val="es-ES"/>
              </w:rPr>
            </w:pPr>
            <w:r w:rsidRPr="006414A0">
              <w:rPr>
                <w:noProof/>
                <w:szCs w:val="24"/>
                <w:lang w:val="es-ES"/>
              </w:rPr>
              <w:t>USD</w:t>
            </w:r>
          </w:p>
        </w:tc>
        <w:tc>
          <w:tcPr>
            <w:tcW w:w="0" w:type="auto"/>
            <w:vAlign w:val="center"/>
            <w:hideMark/>
          </w:tcPr>
          <w:p w14:paraId="7D49F98D" w14:textId="77777777" w:rsidR="006414A0" w:rsidRPr="006414A0" w:rsidRDefault="006414A0" w:rsidP="006414A0">
            <w:pPr>
              <w:jc w:val="left"/>
              <w:rPr>
                <w:noProof/>
                <w:szCs w:val="24"/>
                <w:lang w:val="es-ES"/>
              </w:rPr>
            </w:pPr>
            <w:r w:rsidRPr="006414A0">
              <w:rPr>
                <w:noProof/>
                <w:szCs w:val="24"/>
                <w:lang w:val="es-ES"/>
              </w:rPr>
              <w:t>—</w:t>
            </w:r>
          </w:p>
        </w:tc>
        <w:tc>
          <w:tcPr>
            <w:tcW w:w="0" w:type="auto"/>
            <w:vAlign w:val="center"/>
            <w:hideMark/>
          </w:tcPr>
          <w:p w14:paraId="19F7A005" w14:textId="77777777" w:rsidR="006414A0" w:rsidRPr="006414A0" w:rsidRDefault="006414A0" w:rsidP="006414A0">
            <w:pPr>
              <w:jc w:val="left"/>
              <w:rPr>
                <w:noProof/>
                <w:szCs w:val="24"/>
                <w:lang w:val="es-ES"/>
              </w:rPr>
            </w:pPr>
            <w:r w:rsidRPr="006414A0">
              <w:rPr>
                <w:noProof/>
                <w:szCs w:val="24"/>
                <w:lang w:val="es-ES"/>
              </w:rPr>
              <w:t>↓ menor</w:t>
            </w:r>
          </w:p>
        </w:tc>
      </w:tr>
      <w:tr w:rsidR="006414A0" w:rsidRPr="006414A0" w14:paraId="3DCDCF73" w14:textId="77777777">
        <w:trPr>
          <w:tblCellSpacing w:w="15" w:type="dxa"/>
        </w:trPr>
        <w:tc>
          <w:tcPr>
            <w:tcW w:w="0" w:type="auto"/>
            <w:vAlign w:val="center"/>
            <w:hideMark/>
          </w:tcPr>
          <w:p w14:paraId="02D2F356" w14:textId="77777777" w:rsidR="006414A0" w:rsidRPr="006414A0" w:rsidRDefault="006414A0" w:rsidP="006414A0">
            <w:pPr>
              <w:jc w:val="left"/>
              <w:rPr>
                <w:noProof/>
                <w:szCs w:val="24"/>
                <w:lang w:val="es-ES"/>
              </w:rPr>
            </w:pPr>
            <w:r w:rsidRPr="006414A0">
              <w:rPr>
                <w:noProof/>
                <w:szCs w:val="24"/>
                <w:lang w:val="es-ES"/>
              </w:rPr>
              <w:t>OPEX</w:t>
            </w:r>
          </w:p>
        </w:tc>
        <w:tc>
          <w:tcPr>
            <w:tcW w:w="0" w:type="auto"/>
            <w:vAlign w:val="center"/>
            <w:hideMark/>
          </w:tcPr>
          <w:p w14:paraId="71CDD792" w14:textId="77777777" w:rsidR="006414A0" w:rsidRPr="006414A0" w:rsidRDefault="006414A0" w:rsidP="006414A0">
            <w:pPr>
              <w:jc w:val="left"/>
              <w:rPr>
                <w:noProof/>
                <w:szCs w:val="24"/>
                <w:lang w:val="es-ES"/>
              </w:rPr>
            </w:pPr>
            <w:r w:rsidRPr="006414A0">
              <w:rPr>
                <w:noProof/>
                <w:szCs w:val="24"/>
                <w:lang w:val="es-ES"/>
              </w:rPr>
              <w:t>Costo recurrente</w:t>
            </w:r>
          </w:p>
        </w:tc>
        <w:tc>
          <w:tcPr>
            <w:tcW w:w="0" w:type="auto"/>
            <w:vAlign w:val="center"/>
            <w:hideMark/>
          </w:tcPr>
          <w:p w14:paraId="00D3F820" w14:textId="77777777" w:rsidR="006414A0" w:rsidRPr="006414A0" w:rsidRDefault="006414A0" w:rsidP="006414A0">
            <w:pPr>
              <w:jc w:val="left"/>
              <w:rPr>
                <w:noProof/>
                <w:szCs w:val="24"/>
                <w:lang w:val="es-ES"/>
              </w:rPr>
            </w:pPr>
            <w:r w:rsidRPr="006414A0">
              <w:rPr>
                <w:noProof/>
                <w:szCs w:val="24"/>
                <w:lang w:val="es-ES"/>
              </w:rPr>
              <w:t>USD/año</w:t>
            </w:r>
          </w:p>
        </w:tc>
        <w:tc>
          <w:tcPr>
            <w:tcW w:w="0" w:type="auto"/>
            <w:vAlign w:val="center"/>
            <w:hideMark/>
          </w:tcPr>
          <w:p w14:paraId="5EE2A662" w14:textId="77777777" w:rsidR="006414A0" w:rsidRPr="006414A0" w:rsidRDefault="006414A0" w:rsidP="006414A0">
            <w:pPr>
              <w:jc w:val="left"/>
              <w:rPr>
                <w:noProof/>
                <w:szCs w:val="24"/>
                <w:lang w:val="es-ES"/>
              </w:rPr>
            </w:pPr>
            <w:r w:rsidRPr="006414A0">
              <w:rPr>
                <w:noProof/>
                <w:szCs w:val="24"/>
                <w:lang w:val="es-ES"/>
              </w:rPr>
              <w:t>—</w:t>
            </w:r>
          </w:p>
        </w:tc>
        <w:tc>
          <w:tcPr>
            <w:tcW w:w="0" w:type="auto"/>
            <w:vAlign w:val="center"/>
            <w:hideMark/>
          </w:tcPr>
          <w:p w14:paraId="3815F7BD" w14:textId="77777777" w:rsidR="006414A0" w:rsidRPr="006414A0" w:rsidRDefault="006414A0" w:rsidP="006414A0">
            <w:pPr>
              <w:jc w:val="left"/>
              <w:rPr>
                <w:noProof/>
                <w:szCs w:val="24"/>
                <w:lang w:val="es-ES"/>
              </w:rPr>
            </w:pPr>
            <w:r w:rsidRPr="006414A0">
              <w:rPr>
                <w:noProof/>
                <w:szCs w:val="24"/>
                <w:lang w:val="es-ES"/>
              </w:rPr>
              <w:t>↓ menor</w:t>
            </w:r>
          </w:p>
        </w:tc>
      </w:tr>
      <w:tr w:rsidR="006414A0" w:rsidRPr="006414A0" w14:paraId="7181B22A" w14:textId="77777777">
        <w:trPr>
          <w:tblCellSpacing w:w="15" w:type="dxa"/>
        </w:trPr>
        <w:tc>
          <w:tcPr>
            <w:tcW w:w="0" w:type="auto"/>
            <w:vAlign w:val="center"/>
            <w:hideMark/>
          </w:tcPr>
          <w:p w14:paraId="1B9C34B0" w14:textId="77777777" w:rsidR="006414A0" w:rsidRPr="006414A0" w:rsidRDefault="006414A0" w:rsidP="006414A0">
            <w:pPr>
              <w:jc w:val="left"/>
              <w:rPr>
                <w:noProof/>
                <w:szCs w:val="24"/>
                <w:lang w:val="es-ES"/>
              </w:rPr>
            </w:pPr>
            <w:r w:rsidRPr="006414A0">
              <w:rPr>
                <w:noProof/>
                <w:szCs w:val="24"/>
                <w:lang w:val="es-ES"/>
              </w:rPr>
              <w:t>Certificaciones de custodia</w:t>
            </w:r>
          </w:p>
        </w:tc>
        <w:tc>
          <w:tcPr>
            <w:tcW w:w="0" w:type="auto"/>
            <w:vAlign w:val="center"/>
            <w:hideMark/>
          </w:tcPr>
          <w:p w14:paraId="529E0978" w14:textId="77777777" w:rsidR="006414A0" w:rsidRPr="006414A0" w:rsidRDefault="006414A0" w:rsidP="006414A0">
            <w:pPr>
              <w:jc w:val="left"/>
              <w:rPr>
                <w:noProof/>
                <w:szCs w:val="24"/>
                <w:lang w:val="es-ES"/>
              </w:rPr>
            </w:pPr>
            <w:r w:rsidRPr="006414A0">
              <w:rPr>
                <w:noProof/>
                <w:szCs w:val="24"/>
                <w:lang w:val="es-ES"/>
              </w:rPr>
              <w:t>Cumplimiento OIML, API, ISO</w:t>
            </w:r>
          </w:p>
        </w:tc>
        <w:tc>
          <w:tcPr>
            <w:tcW w:w="0" w:type="auto"/>
            <w:vAlign w:val="center"/>
            <w:hideMark/>
          </w:tcPr>
          <w:p w14:paraId="13DE3004" w14:textId="77777777" w:rsidR="006414A0" w:rsidRPr="006414A0" w:rsidRDefault="006414A0" w:rsidP="006414A0">
            <w:pPr>
              <w:jc w:val="left"/>
              <w:rPr>
                <w:noProof/>
                <w:szCs w:val="24"/>
                <w:lang w:val="es-ES"/>
              </w:rPr>
            </w:pPr>
            <w:r w:rsidRPr="006414A0">
              <w:rPr>
                <w:noProof/>
                <w:szCs w:val="24"/>
                <w:lang w:val="es-ES"/>
              </w:rPr>
              <w:t>Sí/No</w:t>
            </w:r>
          </w:p>
        </w:tc>
        <w:tc>
          <w:tcPr>
            <w:tcW w:w="0" w:type="auto"/>
            <w:vAlign w:val="center"/>
            <w:hideMark/>
          </w:tcPr>
          <w:p w14:paraId="4DE4C0C0" w14:textId="77777777" w:rsidR="006414A0" w:rsidRPr="006414A0" w:rsidRDefault="006414A0" w:rsidP="006414A0">
            <w:pPr>
              <w:jc w:val="left"/>
              <w:rPr>
                <w:noProof/>
                <w:szCs w:val="24"/>
                <w:lang w:val="es-ES"/>
              </w:rPr>
            </w:pPr>
            <w:r w:rsidRPr="006414A0">
              <w:rPr>
                <w:noProof/>
                <w:szCs w:val="24"/>
                <w:lang w:val="es-ES"/>
              </w:rPr>
              <w:t>—</w:t>
            </w:r>
          </w:p>
        </w:tc>
        <w:tc>
          <w:tcPr>
            <w:tcW w:w="0" w:type="auto"/>
            <w:vAlign w:val="center"/>
            <w:hideMark/>
          </w:tcPr>
          <w:p w14:paraId="5BC36189" w14:textId="77777777" w:rsidR="006414A0" w:rsidRPr="006414A0" w:rsidRDefault="006414A0" w:rsidP="006414A0">
            <w:pPr>
              <w:jc w:val="left"/>
              <w:rPr>
                <w:noProof/>
                <w:szCs w:val="24"/>
                <w:lang w:val="es-ES"/>
              </w:rPr>
            </w:pPr>
            <w:r w:rsidRPr="006414A0">
              <w:rPr>
                <w:noProof/>
                <w:szCs w:val="24"/>
                <w:lang w:val="es-ES"/>
              </w:rPr>
              <w:t>Sí</w:t>
            </w:r>
          </w:p>
        </w:tc>
      </w:tr>
      <w:tr w:rsidR="006414A0" w:rsidRPr="006414A0" w14:paraId="28BBD8F2" w14:textId="77777777" w:rsidTr="00B84954">
        <w:trPr>
          <w:tblCellSpacing w:w="15" w:type="dxa"/>
        </w:trPr>
        <w:tc>
          <w:tcPr>
            <w:tcW w:w="0" w:type="auto"/>
            <w:tcBorders>
              <w:bottom w:val="single" w:sz="4" w:space="0" w:color="auto"/>
            </w:tcBorders>
            <w:vAlign w:val="center"/>
            <w:hideMark/>
          </w:tcPr>
          <w:p w14:paraId="179CD698" w14:textId="77777777" w:rsidR="006414A0" w:rsidRPr="006414A0" w:rsidRDefault="006414A0" w:rsidP="006414A0">
            <w:pPr>
              <w:jc w:val="left"/>
              <w:rPr>
                <w:noProof/>
                <w:szCs w:val="24"/>
                <w:lang w:val="es-ES"/>
              </w:rPr>
            </w:pPr>
            <w:r w:rsidRPr="006414A0">
              <w:rPr>
                <w:noProof/>
                <w:szCs w:val="24"/>
                <w:lang w:val="es-ES"/>
              </w:rPr>
              <w:t>Bidireccionalidad</w:t>
            </w:r>
          </w:p>
        </w:tc>
        <w:tc>
          <w:tcPr>
            <w:tcW w:w="0" w:type="auto"/>
            <w:tcBorders>
              <w:bottom w:val="single" w:sz="4" w:space="0" w:color="auto"/>
            </w:tcBorders>
            <w:vAlign w:val="center"/>
            <w:hideMark/>
          </w:tcPr>
          <w:p w14:paraId="76E136E5" w14:textId="77777777" w:rsidR="006414A0" w:rsidRPr="006414A0" w:rsidRDefault="006414A0" w:rsidP="006414A0">
            <w:pPr>
              <w:jc w:val="left"/>
              <w:rPr>
                <w:noProof/>
                <w:szCs w:val="24"/>
                <w:lang w:val="es-ES"/>
              </w:rPr>
            </w:pPr>
            <w:r w:rsidRPr="006414A0">
              <w:rPr>
                <w:noProof/>
                <w:szCs w:val="24"/>
                <w:lang w:val="es-ES"/>
              </w:rPr>
              <w:t>Medición en dos sentidos</w:t>
            </w:r>
          </w:p>
        </w:tc>
        <w:tc>
          <w:tcPr>
            <w:tcW w:w="0" w:type="auto"/>
            <w:tcBorders>
              <w:bottom w:val="single" w:sz="4" w:space="0" w:color="auto"/>
            </w:tcBorders>
            <w:vAlign w:val="center"/>
            <w:hideMark/>
          </w:tcPr>
          <w:p w14:paraId="3903D971" w14:textId="77777777" w:rsidR="006414A0" w:rsidRPr="006414A0" w:rsidRDefault="006414A0" w:rsidP="006414A0">
            <w:pPr>
              <w:jc w:val="left"/>
              <w:rPr>
                <w:noProof/>
                <w:szCs w:val="24"/>
                <w:lang w:val="es-ES"/>
              </w:rPr>
            </w:pPr>
            <w:r w:rsidRPr="006414A0">
              <w:rPr>
                <w:noProof/>
                <w:szCs w:val="24"/>
                <w:lang w:val="es-ES"/>
              </w:rPr>
              <w:t>Sí/No</w:t>
            </w:r>
          </w:p>
        </w:tc>
        <w:tc>
          <w:tcPr>
            <w:tcW w:w="0" w:type="auto"/>
            <w:tcBorders>
              <w:bottom w:val="single" w:sz="4" w:space="0" w:color="auto"/>
            </w:tcBorders>
            <w:vAlign w:val="center"/>
            <w:hideMark/>
          </w:tcPr>
          <w:p w14:paraId="63B98D67" w14:textId="77777777" w:rsidR="006414A0" w:rsidRPr="006414A0" w:rsidRDefault="006414A0" w:rsidP="006414A0">
            <w:pPr>
              <w:jc w:val="left"/>
              <w:rPr>
                <w:noProof/>
                <w:szCs w:val="24"/>
                <w:lang w:val="es-ES"/>
              </w:rPr>
            </w:pPr>
            <w:r w:rsidRPr="006414A0">
              <w:rPr>
                <w:noProof/>
                <w:szCs w:val="24"/>
                <w:lang w:val="es-ES"/>
              </w:rPr>
              <w:t>—</w:t>
            </w:r>
          </w:p>
        </w:tc>
        <w:tc>
          <w:tcPr>
            <w:tcW w:w="0" w:type="auto"/>
            <w:tcBorders>
              <w:bottom w:val="single" w:sz="4" w:space="0" w:color="auto"/>
            </w:tcBorders>
            <w:vAlign w:val="center"/>
            <w:hideMark/>
          </w:tcPr>
          <w:p w14:paraId="6072A1F3" w14:textId="77777777" w:rsidR="006414A0" w:rsidRPr="006414A0" w:rsidRDefault="006414A0" w:rsidP="006414A0">
            <w:pPr>
              <w:jc w:val="left"/>
              <w:rPr>
                <w:noProof/>
                <w:szCs w:val="24"/>
                <w:lang w:val="es-ES"/>
              </w:rPr>
            </w:pPr>
            <w:r w:rsidRPr="006414A0">
              <w:rPr>
                <w:noProof/>
                <w:szCs w:val="24"/>
                <w:lang w:val="es-ES"/>
              </w:rPr>
              <w:t>Sí</w:t>
            </w:r>
          </w:p>
        </w:tc>
      </w:tr>
    </w:tbl>
    <w:p w14:paraId="21ECFE42" w14:textId="77777777" w:rsidR="006414A0" w:rsidRPr="006414A0" w:rsidRDefault="006414A0" w:rsidP="00D43FA3">
      <w:pPr>
        <w:rPr>
          <w:noProof/>
          <w:szCs w:val="24"/>
          <w:lang w:val="es-ES"/>
        </w:rPr>
      </w:pPr>
    </w:p>
    <w:p w14:paraId="12D021CC" w14:textId="4DCE3F3F" w:rsidR="00D1741D" w:rsidRPr="00D1741D" w:rsidRDefault="00D1741D" w:rsidP="00D1741D">
      <w:pPr>
        <w:rPr>
          <w:noProof/>
          <w:szCs w:val="24"/>
          <w:lang w:val="es-ES"/>
        </w:rPr>
      </w:pPr>
      <w:r w:rsidRPr="00D1741D">
        <w:rPr>
          <w:noProof/>
          <w:szCs w:val="24"/>
          <w:lang w:val="es-ES"/>
        </w:rPr>
        <w:t xml:space="preserve">Para seleccionar la tecnología de medición de </w:t>
      </w:r>
      <w:r>
        <w:rPr>
          <w:noProof/>
          <w:szCs w:val="24"/>
          <w:lang w:val="es-ES"/>
        </w:rPr>
        <w:t>fl</w:t>
      </w:r>
      <w:r w:rsidRPr="00D1741D">
        <w:rPr>
          <w:noProof/>
          <w:szCs w:val="24"/>
          <w:lang w:val="es-ES"/>
        </w:rPr>
        <w:t xml:space="preserve">ujo óptima, no todas las variables técnicas tienen el mismo peso. La exactitud puede ser crítica para una venta </w:t>
      </w:r>
      <w:r>
        <w:rPr>
          <w:noProof/>
          <w:szCs w:val="24"/>
          <w:lang w:val="es-ES"/>
        </w:rPr>
        <w:t>fi</w:t>
      </w:r>
      <w:r w:rsidRPr="00D1741D">
        <w:rPr>
          <w:noProof/>
          <w:szCs w:val="24"/>
          <w:lang w:val="es-ES"/>
        </w:rPr>
        <w:t>scal, mientras que la robustez mecánica puede serlo para un proceso severo. Este documento presenta la jerarquización de 11 variables técnicas mediante la metodología AHP (Analytic Hierarchy Process)</w:t>
      </w:r>
      <w:r>
        <w:rPr>
          <w:noProof/>
          <w:szCs w:val="24"/>
          <w:lang w:val="es-ES"/>
        </w:rPr>
        <w:t xml:space="preserve"> (Saaty, 2012)</w:t>
      </w:r>
      <w:r w:rsidRPr="00D1741D">
        <w:rPr>
          <w:noProof/>
          <w:szCs w:val="24"/>
          <w:lang w:val="es-ES"/>
        </w:rPr>
        <w:t>, simulando el consenso de un panel de expertos multidisciplinario.</w:t>
      </w:r>
    </w:p>
    <w:p w14:paraId="1F36F8A8" w14:textId="77777777" w:rsidR="00D1741D" w:rsidRDefault="00D1741D" w:rsidP="00D1741D">
      <w:pPr>
        <w:rPr>
          <w:noProof/>
          <w:szCs w:val="24"/>
          <w:lang w:val="es-ES"/>
        </w:rPr>
      </w:pPr>
    </w:p>
    <w:p w14:paraId="64106F82" w14:textId="7C5D37EA" w:rsidR="006414A0" w:rsidRDefault="00D1741D" w:rsidP="00D1741D">
      <w:pPr>
        <w:rPr>
          <w:noProof/>
          <w:szCs w:val="24"/>
          <w:lang w:val="es-ES"/>
        </w:rPr>
      </w:pPr>
      <w:r w:rsidRPr="00D1741D">
        <w:rPr>
          <w:noProof/>
          <w:szCs w:val="24"/>
          <w:lang w:val="es-ES"/>
        </w:rPr>
        <w:t xml:space="preserve">El objetivo es obtener un vector de pesos globales que determine la importancia relativa de cada atributo en la ecuación de decisión </w:t>
      </w:r>
      <w:r>
        <w:rPr>
          <w:noProof/>
          <w:szCs w:val="24"/>
          <w:lang w:val="es-ES"/>
        </w:rPr>
        <w:t>fi</w:t>
      </w:r>
      <w:r w:rsidRPr="00D1741D">
        <w:rPr>
          <w:noProof/>
          <w:szCs w:val="24"/>
          <w:lang w:val="es-ES"/>
        </w:rPr>
        <w:t>nal.</w:t>
      </w:r>
    </w:p>
    <w:p w14:paraId="074F957C" w14:textId="77777777" w:rsidR="00D1741D" w:rsidRDefault="00D1741D" w:rsidP="00D1741D">
      <w:pPr>
        <w:rPr>
          <w:noProof/>
          <w:szCs w:val="24"/>
          <w:lang w:val="es-ES"/>
        </w:rPr>
      </w:pPr>
    </w:p>
    <w:p w14:paraId="3CC989B7" w14:textId="77777777" w:rsidR="00E818A4" w:rsidRPr="00E818A4" w:rsidRDefault="00E818A4" w:rsidP="00E818A4">
      <w:pPr>
        <w:pStyle w:val="Ttulo3"/>
        <w:rPr>
          <w:lang w:val="es-ES"/>
        </w:rPr>
      </w:pPr>
      <w:r w:rsidRPr="00E818A4">
        <w:t>Definición del panel de expertos simulado</w:t>
      </w:r>
    </w:p>
    <w:p w14:paraId="1AB4F452" w14:textId="77777777" w:rsidR="00E818A4" w:rsidRDefault="00E818A4" w:rsidP="00E818A4">
      <w:pPr>
        <w:rPr>
          <w:szCs w:val="24"/>
          <w:lang w:val="es-ES"/>
        </w:rPr>
      </w:pPr>
    </w:p>
    <w:p w14:paraId="2B0DA22A" w14:textId="77777777" w:rsidR="00E818A4" w:rsidRDefault="00E818A4" w:rsidP="00E818A4">
      <w:pPr>
        <w:rPr>
          <w:szCs w:val="24"/>
          <w:lang w:val="es-ES"/>
        </w:rPr>
      </w:pPr>
      <w:r w:rsidRPr="00E818A4">
        <w:rPr>
          <w:szCs w:val="24"/>
          <w:lang w:val="es-ES"/>
        </w:rPr>
        <w:lastRenderedPageBreak/>
        <w:t>La matriz de comparación por pares se construyó bajo la perspectiva de un comité técnico balanceado, compuesto por:</w:t>
      </w:r>
    </w:p>
    <w:p w14:paraId="4512FDD3" w14:textId="77777777" w:rsidR="00E818A4" w:rsidRPr="00E818A4" w:rsidRDefault="00E818A4" w:rsidP="00E818A4">
      <w:pPr>
        <w:rPr>
          <w:szCs w:val="24"/>
          <w:lang w:val="es-ES"/>
        </w:rPr>
      </w:pPr>
    </w:p>
    <w:p w14:paraId="04A055F5" w14:textId="474EA60E" w:rsidR="00E818A4" w:rsidRDefault="00E818A4" w:rsidP="00E818A4">
      <w:pPr>
        <w:rPr>
          <w:szCs w:val="24"/>
          <w:lang w:val="es-ES"/>
        </w:rPr>
      </w:pPr>
      <w:r w:rsidRPr="00E818A4">
        <w:rPr>
          <w:szCs w:val="24"/>
          <w:lang w:val="es-ES"/>
        </w:rPr>
        <w:t>Metrólogo: Prioridad alta en la calidad del dato (exactitud, repetitividad, linealidad).</w:t>
      </w:r>
    </w:p>
    <w:p w14:paraId="160E445D" w14:textId="77777777" w:rsidR="00E818A4" w:rsidRPr="00E818A4" w:rsidRDefault="00E818A4" w:rsidP="00E818A4">
      <w:pPr>
        <w:rPr>
          <w:szCs w:val="24"/>
          <w:lang w:val="es-ES"/>
        </w:rPr>
      </w:pPr>
    </w:p>
    <w:p w14:paraId="3C616BA4" w14:textId="78C83972" w:rsidR="00E818A4" w:rsidRDefault="00E818A4" w:rsidP="00E818A4">
      <w:pPr>
        <w:rPr>
          <w:szCs w:val="24"/>
          <w:lang w:val="es-ES"/>
        </w:rPr>
      </w:pPr>
      <w:r w:rsidRPr="00E818A4">
        <w:rPr>
          <w:szCs w:val="24"/>
          <w:lang w:val="es-ES"/>
        </w:rPr>
        <w:t>Ingeniero de PROCESOS: Prioridad en la e</w:t>
      </w:r>
      <w:r>
        <w:rPr>
          <w:szCs w:val="24"/>
          <w:lang w:val="es-ES"/>
        </w:rPr>
        <w:t>fi</w:t>
      </w:r>
      <w:r w:rsidRPr="00E818A4">
        <w:rPr>
          <w:szCs w:val="24"/>
          <w:lang w:val="es-ES"/>
        </w:rPr>
        <w:t xml:space="preserve">ciencia y </w:t>
      </w:r>
      <w:r>
        <w:rPr>
          <w:szCs w:val="24"/>
          <w:lang w:val="es-ES"/>
        </w:rPr>
        <w:t>fl</w:t>
      </w:r>
      <w:r w:rsidRPr="00E818A4">
        <w:rPr>
          <w:szCs w:val="24"/>
          <w:lang w:val="es-ES"/>
        </w:rPr>
        <w:t xml:space="preserve">exibilidad (caída de presión, </w:t>
      </w:r>
      <w:proofErr w:type="spellStart"/>
      <w:r w:rsidRPr="00E818A4">
        <w:rPr>
          <w:i/>
          <w:iCs/>
          <w:szCs w:val="24"/>
          <w:lang w:val="es-ES"/>
        </w:rPr>
        <w:t>turndown</w:t>
      </w:r>
      <w:proofErr w:type="spellEnd"/>
      <w:r w:rsidRPr="00E818A4">
        <w:rPr>
          <w:szCs w:val="24"/>
          <w:lang w:val="es-ES"/>
        </w:rPr>
        <w:t xml:space="preserve">, manejo de </w:t>
      </w:r>
      <w:r>
        <w:rPr>
          <w:szCs w:val="24"/>
          <w:lang w:val="es-ES"/>
        </w:rPr>
        <w:t>fl</w:t>
      </w:r>
      <w:r w:rsidRPr="00E818A4">
        <w:rPr>
          <w:szCs w:val="24"/>
          <w:lang w:val="es-ES"/>
        </w:rPr>
        <w:t xml:space="preserve">uido). </w:t>
      </w:r>
    </w:p>
    <w:p w14:paraId="006B53D7" w14:textId="77777777" w:rsidR="00E818A4" w:rsidRDefault="00E818A4" w:rsidP="00E818A4">
      <w:pPr>
        <w:rPr>
          <w:szCs w:val="24"/>
          <w:lang w:val="es-ES"/>
        </w:rPr>
      </w:pPr>
    </w:p>
    <w:p w14:paraId="307C09BE" w14:textId="1674E6C2" w:rsidR="00E818A4" w:rsidRDefault="00E818A4" w:rsidP="00E818A4">
      <w:pPr>
        <w:rPr>
          <w:szCs w:val="24"/>
          <w:lang w:val="es-ES"/>
        </w:rPr>
      </w:pPr>
      <w:r w:rsidRPr="00E818A4">
        <w:rPr>
          <w:szCs w:val="24"/>
          <w:lang w:val="es-ES"/>
        </w:rPr>
        <w:t>Ingeniero de mantenimiento/Con</w:t>
      </w:r>
      <w:r>
        <w:rPr>
          <w:szCs w:val="24"/>
          <w:lang w:val="es-ES"/>
        </w:rPr>
        <w:t>fi</w:t>
      </w:r>
      <w:r w:rsidRPr="00E818A4">
        <w:rPr>
          <w:szCs w:val="24"/>
          <w:lang w:val="es-ES"/>
        </w:rPr>
        <w:t>abilidad: Prioridad en la durabilidad y facilidad (robustez, vida útil, instalación).</w:t>
      </w:r>
    </w:p>
    <w:p w14:paraId="2ED8588B" w14:textId="77777777" w:rsidR="00E818A4" w:rsidRDefault="00E818A4" w:rsidP="00D1741D">
      <w:pPr>
        <w:rPr>
          <w:noProof/>
          <w:szCs w:val="24"/>
          <w:lang w:val="es-ES"/>
        </w:rPr>
      </w:pPr>
    </w:p>
    <w:p w14:paraId="6D8B5CAD" w14:textId="77777777" w:rsidR="00E9645A" w:rsidRPr="00E9645A" w:rsidRDefault="00E9645A" w:rsidP="00E9645A">
      <w:pPr>
        <w:pStyle w:val="Ttulo3"/>
      </w:pPr>
      <w:r w:rsidRPr="00E9645A">
        <w:t>Matriz de comparación por pares</w:t>
      </w:r>
    </w:p>
    <w:p w14:paraId="675A50E6" w14:textId="77777777" w:rsidR="00E9645A" w:rsidRPr="00E9645A" w:rsidRDefault="00E9645A" w:rsidP="00E9645A">
      <w:pPr>
        <w:rPr>
          <w:noProof/>
          <w:szCs w:val="24"/>
          <w:lang w:val="es-ES"/>
        </w:rPr>
      </w:pPr>
    </w:p>
    <w:p w14:paraId="166F3A68" w14:textId="6E22A27F" w:rsidR="00E9645A" w:rsidRDefault="00E9645A" w:rsidP="00E9645A">
      <w:pPr>
        <w:rPr>
          <w:noProof/>
          <w:szCs w:val="24"/>
          <w:lang w:val="es-ES"/>
        </w:rPr>
      </w:pPr>
      <w:r w:rsidRPr="00E9645A">
        <w:rPr>
          <w:noProof/>
          <w:szCs w:val="24"/>
          <w:lang w:val="es-ES"/>
        </w:rPr>
        <w:t>Se utilizó la escala fundamental de Saaty</w:t>
      </w:r>
      <w:r>
        <w:rPr>
          <w:noProof/>
          <w:szCs w:val="24"/>
          <w:lang w:val="es-ES"/>
        </w:rPr>
        <w:t xml:space="preserve"> (2008)</w:t>
      </w:r>
      <w:r w:rsidRPr="00E9645A">
        <w:rPr>
          <w:noProof/>
          <w:szCs w:val="24"/>
          <w:lang w:val="es-ES"/>
        </w:rPr>
        <w:t xml:space="preserve"> (1-9) para comparar la importancia de cada variable contra las demás. La lógica aplicada fue:</w:t>
      </w:r>
    </w:p>
    <w:p w14:paraId="06C394EA" w14:textId="77777777" w:rsidR="00E9645A" w:rsidRPr="00E9645A" w:rsidRDefault="00E9645A" w:rsidP="00E9645A">
      <w:pPr>
        <w:rPr>
          <w:noProof/>
          <w:szCs w:val="24"/>
          <w:lang w:val="es-ES"/>
        </w:rPr>
      </w:pPr>
    </w:p>
    <w:p w14:paraId="44206E70" w14:textId="3BC05135" w:rsidR="00E9645A" w:rsidRDefault="00E9645A" w:rsidP="00E9645A">
      <w:pPr>
        <w:rPr>
          <w:noProof/>
          <w:szCs w:val="24"/>
          <w:lang w:val="es-ES"/>
        </w:rPr>
      </w:pPr>
      <w:r w:rsidRPr="00E9645A">
        <w:rPr>
          <w:noProof/>
          <w:szCs w:val="24"/>
          <w:lang w:val="es-ES"/>
        </w:rPr>
        <w:t>Variables críticas (</w:t>
      </w:r>
      <w:r w:rsidRPr="00E9645A">
        <w:rPr>
          <w:i/>
          <w:iCs/>
          <w:noProof/>
          <w:szCs w:val="24"/>
          <w:lang w:val="es-ES"/>
        </w:rPr>
        <w:t>Must have</w:t>
      </w:r>
      <w:r w:rsidRPr="00E9645A">
        <w:rPr>
          <w:noProof/>
          <w:szCs w:val="24"/>
          <w:lang w:val="es-ES"/>
        </w:rPr>
        <w:t>): exactitud, con</w:t>
      </w:r>
      <w:r>
        <w:rPr>
          <w:noProof/>
          <w:szCs w:val="24"/>
          <w:lang w:val="es-ES"/>
        </w:rPr>
        <w:t>fi</w:t>
      </w:r>
      <w:r w:rsidRPr="00E9645A">
        <w:rPr>
          <w:noProof/>
          <w:szCs w:val="24"/>
          <w:lang w:val="es-ES"/>
        </w:rPr>
        <w:t>abilidad operacional y manejo de fluido se consideraron dominantes. Si el equipo no mide bien o se detiene, no sirve.</w:t>
      </w:r>
    </w:p>
    <w:p w14:paraId="346FF72F" w14:textId="77777777" w:rsidR="00E9645A" w:rsidRPr="00E9645A" w:rsidRDefault="00E9645A" w:rsidP="00E9645A">
      <w:pPr>
        <w:rPr>
          <w:noProof/>
          <w:szCs w:val="24"/>
          <w:lang w:val="es-ES"/>
        </w:rPr>
      </w:pPr>
    </w:p>
    <w:p w14:paraId="2B39A38B" w14:textId="5D5E98F3" w:rsidR="00E9645A" w:rsidRDefault="00E9645A" w:rsidP="00E9645A">
      <w:pPr>
        <w:rPr>
          <w:noProof/>
          <w:szCs w:val="24"/>
          <w:lang w:val="es-ES"/>
        </w:rPr>
      </w:pPr>
      <w:r w:rsidRPr="00E9645A">
        <w:rPr>
          <w:noProof/>
          <w:szCs w:val="24"/>
          <w:lang w:val="es-ES"/>
        </w:rPr>
        <w:t>Variables importantes (</w:t>
      </w:r>
      <w:r w:rsidRPr="00E9645A">
        <w:rPr>
          <w:i/>
          <w:iCs/>
          <w:noProof/>
          <w:szCs w:val="24"/>
          <w:lang w:val="es-ES"/>
        </w:rPr>
        <w:t>Should have</w:t>
      </w:r>
      <w:r w:rsidRPr="00E9645A">
        <w:rPr>
          <w:noProof/>
          <w:szCs w:val="24"/>
          <w:lang w:val="es-ES"/>
        </w:rPr>
        <w:t xml:space="preserve">): repetitividad, </w:t>
      </w:r>
      <w:r w:rsidRPr="00E9645A">
        <w:rPr>
          <w:i/>
          <w:iCs/>
          <w:noProof/>
          <w:szCs w:val="24"/>
          <w:lang w:val="es-ES"/>
        </w:rPr>
        <w:t>turndown</w:t>
      </w:r>
      <w:r w:rsidRPr="00E9645A">
        <w:rPr>
          <w:noProof/>
          <w:szCs w:val="24"/>
          <w:lang w:val="es-ES"/>
        </w:rPr>
        <w:t xml:space="preserve"> y robustez mecánica.</w:t>
      </w:r>
    </w:p>
    <w:p w14:paraId="0049CAEE" w14:textId="77777777" w:rsidR="00E9645A" w:rsidRPr="00E9645A" w:rsidRDefault="00E9645A" w:rsidP="00E9645A">
      <w:pPr>
        <w:rPr>
          <w:noProof/>
          <w:szCs w:val="24"/>
          <w:lang w:val="es-ES"/>
        </w:rPr>
      </w:pPr>
    </w:p>
    <w:p w14:paraId="4E237BE9" w14:textId="5A63F2DF" w:rsidR="00E9645A" w:rsidRDefault="00E9645A" w:rsidP="00E9645A">
      <w:pPr>
        <w:rPr>
          <w:noProof/>
          <w:szCs w:val="24"/>
          <w:lang w:val="es-ES"/>
        </w:rPr>
      </w:pPr>
      <w:r w:rsidRPr="00E9645A">
        <w:rPr>
          <w:noProof/>
          <w:szCs w:val="24"/>
          <w:lang w:val="es-ES"/>
        </w:rPr>
        <w:t>Variables deseables (</w:t>
      </w:r>
      <w:r w:rsidRPr="00E9645A">
        <w:rPr>
          <w:i/>
          <w:iCs/>
          <w:noProof/>
          <w:szCs w:val="24"/>
          <w:lang w:val="es-ES"/>
        </w:rPr>
        <w:t>Nice to have</w:t>
      </w:r>
      <w:r w:rsidRPr="00E9645A">
        <w:rPr>
          <w:noProof/>
          <w:szCs w:val="24"/>
          <w:lang w:val="es-ES"/>
        </w:rPr>
        <w:t>): instalación, caída de presión (salvo casos críticos) y vida útil (se asume estándar).</w:t>
      </w:r>
    </w:p>
    <w:p w14:paraId="41BA257B" w14:textId="77777777" w:rsidR="00D131D3" w:rsidRDefault="00D131D3" w:rsidP="00E9645A">
      <w:pPr>
        <w:rPr>
          <w:noProof/>
          <w:szCs w:val="24"/>
          <w:lang w:val="es-ES"/>
        </w:rPr>
      </w:pPr>
    </w:p>
    <w:p w14:paraId="3896CB8D" w14:textId="208AEC10" w:rsidR="00D1741D" w:rsidRDefault="00D131D3" w:rsidP="00D1741D">
      <w:pPr>
        <w:rPr>
          <w:noProof/>
          <w:szCs w:val="24"/>
          <w:lang w:val="es-ES"/>
        </w:rPr>
      </w:pPr>
      <w:r w:rsidRPr="00D131D3">
        <w:rPr>
          <w:noProof/>
          <w:szCs w:val="24"/>
        </w:rPr>
        <w:t>A continuación, se presenta la matriz de comparación por pares consolidada (Tabla 1) y el vector de pesos resultante (Tabla 2).</w:t>
      </w:r>
    </w:p>
    <w:p w14:paraId="28D29765" w14:textId="77777777" w:rsidR="00D131D3" w:rsidRDefault="00D131D3" w:rsidP="00D1741D">
      <w:pPr>
        <w:rPr>
          <w:noProof/>
          <w:szCs w:val="24"/>
          <w:lang w:val="es-ES"/>
        </w:rPr>
      </w:pPr>
    </w:p>
    <w:p w14:paraId="4A147EC3" w14:textId="25494E29" w:rsidR="00D131D3" w:rsidRDefault="00D131D3" w:rsidP="00D1741D">
      <w:pPr>
        <w:rPr>
          <w:noProof/>
          <w:szCs w:val="24"/>
        </w:rPr>
      </w:pPr>
      <w:r w:rsidRPr="00D131D3">
        <w:rPr>
          <w:noProof/>
          <w:szCs w:val="24"/>
        </w:rPr>
        <w:t>Tabla 1. Matriz de comparación por pares (Resumen de juicios)</w:t>
      </w:r>
    </w:p>
    <w:p w14:paraId="1FFBC4E2" w14:textId="77777777" w:rsidR="00D131D3" w:rsidRDefault="00D131D3" w:rsidP="00D1741D">
      <w:pPr>
        <w:rPr>
          <w:noProof/>
          <w:szCs w:val="24"/>
        </w:rPr>
      </w:pPr>
    </w:p>
    <w:p w14:paraId="1CA6F3EF" w14:textId="77777777" w:rsidR="00D131D3" w:rsidRDefault="00D131D3" w:rsidP="00D1741D">
      <w:pPr>
        <w:rPr>
          <w:noProof/>
          <w:szCs w:val="24"/>
        </w:rPr>
      </w:pPr>
    </w:p>
    <w:p w14:paraId="3C284204" w14:textId="77777777" w:rsidR="00D131D3" w:rsidRDefault="00D131D3" w:rsidP="00D1741D">
      <w:pPr>
        <w:rPr>
          <w:noProof/>
          <w:szCs w:val="24"/>
        </w:rPr>
      </w:pPr>
    </w:p>
    <w:p w14:paraId="2106808C" w14:textId="77777777" w:rsidR="00D131D3" w:rsidRDefault="00D131D3" w:rsidP="00D1741D">
      <w:pPr>
        <w:rPr>
          <w:noProof/>
          <w:szCs w:val="24"/>
        </w:rPr>
      </w:pPr>
    </w:p>
    <w:p w14:paraId="35C0B17F" w14:textId="058134E9" w:rsidR="00D131D3" w:rsidRDefault="00D131D3" w:rsidP="00D1741D">
      <w:pPr>
        <w:rPr>
          <w:noProof/>
          <w:szCs w:val="24"/>
        </w:rPr>
      </w:pPr>
      <w:r w:rsidRPr="00D131D3">
        <w:rPr>
          <w:noProof/>
          <w:szCs w:val="24"/>
        </w:rPr>
        <w:t>Tabla 2. Ranking y ponderación de variables técnicas</w:t>
      </w:r>
    </w:p>
    <w:p w14:paraId="516EA3F5" w14:textId="77777777" w:rsidR="00D131D3" w:rsidRDefault="00D131D3" w:rsidP="00D1741D">
      <w:pPr>
        <w:rPr>
          <w:noProof/>
          <w:szCs w:val="24"/>
          <w:lang w:val="es-ES"/>
        </w:rPr>
      </w:pPr>
    </w:p>
    <w:p w14:paraId="7AA40F48" w14:textId="77777777" w:rsidR="00D131D3" w:rsidRDefault="00D131D3" w:rsidP="00D1741D">
      <w:pPr>
        <w:rPr>
          <w:noProof/>
          <w:szCs w:val="24"/>
          <w:lang w:val="es-ES"/>
        </w:rPr>
      </w:pPr>
    </w:p>
    <w:p w14:paraId="165E5B95" w14:textId="77777777" w:rsidR="00D131D3" w:rsidRDefault="00D131D3" w:rsidP="00D1741D">
      <w:pPr>
        <w:rPr>
          <w:noProof/>
          <w:szCs w:val="24"/>
          <w:lang w:val="es-ES"/>
        </w:rPr>
      </w:pPr>
    </w:p>
    <w:p w14:paraId="490F36C4" w14:textId="77777777" w:rsidR="00D131D3" w:rsidRPr="00D1741D" w:rsidRDefault="00D131D3" w:rsidP="00D1741D">
      <w:pPr>
        <w:rPr>
          <w:noProof/>
          <w:szCs w:val="24"/>
          <w:lang w:val="es-ES"/>
        </w:rPr>
      </w:pPr>
    </w:p>
    <w:p w14:paraId="575DAAC9" w14:textId="1AE8B3AD" w:rsidR="004F71B4" w:rsidRPr="006414A0" w:rsidRDefault="004F71B4" w:rsidP="004F71B4">
      <w:pPr>
        <w:pStyle w:val="Ttulo2"/>
      </w:pPr>
      <w:r w:rsidRPr="004F71B4">
        <w:t>Metodología para la creación de curvas de valoración</w:t>
      </w:r>
    </w:p>
    <w:p w14:paraId="4657A512" w14:textId="77777777" w:rsidR="006414A0" w:rsidRPr="004F71B4" w:rsidRDefault="006414A0" w:rsidP="00D43FA3">
      <w:pPr>
        <w:rPr>
          <w:noProof/>
          <w:szCs w:val="24"/>
        </w:rPr>
      </w:pPr>
    </w:p>
    <w:p w14:paraId="7C742598" w14:textId="07C10A7C" w:rsidR="00D43FA3" w:rsidRPr="00E62692" w:rsidRDefault="00264A32" w:rsidP="00264A32">
      <w:pPr>
        <w:rPr>
          <w:szCs w:val="24"/>
        </w:rPr>
      </w:pPr>
      <w:r>
        <w:rPr>
          <w:noProof/>
          <w:szCs w:val="24"/>
          <w:lang w:val="es-ES"/>
        </w:rPr>
        <w:t>Se definen</w:t>
      </w:r>
      <w:r w:rsidRPr="00264A32">
        <w:rPr>
          <w:noProof/>
          <w:szCs w:val="24"/>
          <w:lang w:val="es-ES"/>
        </w:rPr>
        <w:t xml:space="preserve"> las curvas de </w:t>
      </w:r>
      <w:r>
        <w:rPr>
          <w:noProof/>
          <w:szCs w:val="24"/>
          <w:lang w:val="es-ES"/>
        </w:rPr>
        <w:t>valoración</w:t>
      </w:r>
      <w:r w:rsidRPr="00264A32">
        <w:rPr>
          <w:noProof/>
          <w:szCs w:val="24"/>
          <w:lang w:val="es-ES"/>
        </w:rPr>
        <w:t xml:space="preserve"> para un conjunto especí</w:t>
      </w:r>
      <w:r>
        <w:rPr>
          <w:noProof/>
          <w:szCs w:val="24"/>
          <w:lang w:val="es-ES"/>
        </w:rPr>
        <w:t>fi</w:t>
      </w:r>
      <w:r w:rsidRPr="00264A32">
        <w:rPr>
          <w:noProof/>
          <w:szCs w:val="24"/>
          <w:lang w:val="es-ES"/>
        </w:rPr>
        <w:t xml:space="preserve">co de </w:t>
      </w:r>
      <w:r>
        <w:rPr>
          <w:noProof/>
          <w:szCs w:val="24"/>
          <w:lang w:val="es-ES"/>
        </w:rPr>
        <w:t xml:space="preserve">las </w:t>
      </w:r>
      <w:r w:rsidRPr="00264A32">
        <w:rPr>
          <w:noProof/>
          <w:szCs w:val="24"/>
          <w:lang w:val="es-ES"/>
        </w:rPr>
        <w:t>11 variables</w:t>
      </w:r>
      <w:r>
        <w:rPr>
          <w:noProof/>
          <w:szCs w:val="24"/>
          <w:lang w:val="es-ES"/>
        </w:rPr>
        <w:t xml:space="preserve"> </w:t>
      </w:r>
      <w:r w:rsidRPr="00264A32">
        <w:rPr>
          <w:noProof/>
          <w:szCs w:val="24"/>
          <w:lang w:val="es-ES"/>
        </w:rPr>
        <w:t>técnicas críticas, identi</w:t>
      </w:r>
      <w:r>
        <w:rPr>
          <w:noProof/>
          <w:szCs w:val="24"/>
          <w:lang w:val="es-ES"/>
        </w:rPr>
        <w:t>fi</w:t>
      </w:r>
      <w:r w:rsidRPr="00264A32">
        <w:rPr>
          <w:noProof/>
          <w:szCs w:val="24"/>
          <w:lang w:val="es-ES"/>
        </w:rPr>
        <w:t xml:space="preserve">cadas </w:t>
      </w:r>
      <w:r>
        <w:rPr>
          <w:noProof/>
          <w:szCs w:val="24"/>
          <w:lang w:val="es-ES"/>
        </w:rPr>
        <w:t>en la sección anterior</w:t>
      </w:r>
      <w:r w:rsidRPr="00264A32">
        <w:rPr>
          <w:noProof/>
          <w:szCs w:val="24"/>
          <w:lang w:val="es-ES"/>
        </w:rPr>
        <w:t>. Estas variables se centran</w:t>
      </w:r>
      <w:r>
        <w:rPr>
          <w:noProof/>
          <w:szCs w:val="24"/>
          <w:lang w:val="es-ES"/>
        </w:rPr>
        <w:t xml:space="preserve"> </w:t>
      </w:r>
      <w:r w:rsidRPr="00264A32">
        <w:rPr>
          <w:noProof/>
          <w:szCs w:val="24"/>
          <w:lang w:val="es-ES"/>
        </w:rPr>
        <w:t>en el desempeño metrológico, la robustez operativa y la viabilidad de instalación de instrumentos de</w:t>
      </w:r>
      <w:r>
        <w:rPr>
          <w:noProof/>
          <w:szCs w:val="24"/>
          <w:lang w:val="es-ES"/>
        </w:rPr>
        <w:t xml:space="preserve"> </w:t>
      </w:r>
      <w:r w:rsidRPr="00264A32">
        <w:rPr>
          <w:noProof/>
          <w:szCs w:val="24"/>
          <w:lang w:val="es-ES"/>
        </w:rPr>
        <w:lastRenderedPageBreak/>
        <w:t>medición.</w:t>
      </w:r>
      <w:r>
        <w:rPr>
          <w:noProof/>
          <w:szCs w:val="24"/>
          <w:lang w:val="es-ES"/>
        </w:rPr>
        <w:t xml:space="preserve"> </w:t>
      </w:r>
      <w:r w:rsidRPr="00264A32">
        <w:rPr>
          <w:noProof/>
          <w:szCs w:val="24"/>
          <w:lang w:val="es-ES"/>
        </w:rPr>
        <w:t>Se aplica una escala de valoración impar normalizada de 1 a 9, donde 9 representa el desempeño</w:t>
      </w:r>
      <w:r>
        <w:rPr>
          <w:noProof/>
          <w:szCs w:val="24"/>
          <w:lang w:val="es-ES"/>
        </w:rPr>
        <w:t xml:space="preserve"> </w:t>
      </w:r>
      <w:r w:rsidRPr="00264A32">
        <w:rPr>
          <w:noProof/>
          <w:szCs w:val="24"/>
          <w:lang w:val="es-ES"/>
        </w:rPr>
        <w:t>más ventajoso (estado ideal) y 1 el desempeño mínimo aceptable o de</w:t>
      </w:r>
      <w:r>
        <w:rPr>
          <w:noProof/>
          <w:szCs w:val="24"/>
          <w:lang w:val="es-ES"/>
        </w:rPr>
        <w:t>f</w:t>
      </w:r>
      <w:r w:rsidRPr="00264A32">
        <w:rPr>
          <w:noProof/>
          <w:szCs w:val="24"/>
          <w:lang w:val="es-ES"/>
        </w:rPr>
        <w:t>ciente.</w:t>
      </w:r>
    </w:p>
    <w:p w14:paraId="41A7CC3D" w14:textId="0B8AC9B0" w:rsidR="00A720D2" w:rsidRDefault="00A720D2" w:rsidP="00E73721">
      <w:pPr>
        <w:rPr>
          <w:szCs w:val="24"/>
        </w:rPr>
      </w:pPr>
    </w:p>
    <w:p w14:paraId="0A9236E8" w14:textId="77777777" w:rsidR="00E818A4" w:rsidRDefault="00E818A4" w:rsidP="00E818A4">
      <w:pPr>
        <w:rPr>
          <w:szCs w:val="24"/>
        </w:rPr>
      </w:pPr>
    </w:p>
    <w:p w14:paraId="7E657F5A" w14:textId="29510F19" w:rsidR="00264A32" w:rsidRPr="00264A32" w:rsidRDefault="00264A32" w:rsidP="00264A32">
      <w:pPr>
        <w:pStyle w:val="Ttulo3"/>
      </w:pPr>
      <w:r w:rsidRPr="00264A32">
        <w:t>Exactitud</w:t>
      </w:r>
    </w:p>
    <w:p w14:paraId="20D57024" w14:textId="77777777" w:rsidR="00264A32" w:rsidRDefault="00264A32" w:rsidP="00264A32">
      <w:pPr>
        <w:rPr>
          <w:szCs w:val="24"/>
          <w:lang w:val="es-ES"/>
        </w:rPr>
      </w:pPr>
    </w:p>
    <w:p w14:paraId="16D39B7B" w14:textId="18481835" w:rsidR="00264A32" w:rsidRPr="00264A32" w:rsidRDefault="00264A32" w:rsidP="00264A32">
      <w:pPr>
        <w:rPr>
          <w:szCs w:val="24"/>
          <w:lang w:val="es-ES"/>
        </w:rPr>
      </w:pPr>
      <w:r w:rsidRPr="00264A32">
        <w:rPr>
          <w:szCs w:val="24"/>
          <w:lang w:val="es-ES"/>
        </w:rPr>
        <w:t>De</w:t>
      </w:r>
      <w:r>
        <w:rPr>
          <w:szCs w:val="24"/>
          <w:lang w:val="es-ES"/>
        </w:rPr>
        <w:t>fi</w:t>
      </w:r>
      <w:r w:rsidRPr="00264A32">
        <w:rPr>
          <w:szCs w:val="24"/>
          <w:lang w:val="es-ES"/>
        </w:rPr>
        <w:t>nición: Error de medición respecto al valor real (incertidumbre del instrumento).</w:t>
      </w:r>
    </w:p>
    <w:p w14:paraId="3237E169" w14:textId="77777777" w:rsidR="00264A32" w:rsidRDefault="00264A32" w:rsidP="00264A32">
      <w:pPr>
        <w:rPr>
          <w:szCs w:val="24"/>
          <w:lang w:val="es-ES"/>
        </w:rPr>
      </w:pPr>
      <w:r w:rsidRPr="00264A32">
        <w:rPr>
          <w:szCs w:val="24"/>
          <w:lang w:val="es-ES"/>
        </w:rPr>
        <w:t xml:space="preserve">Unidad: % del caudal </w:t>
      </w:r>
    </w:p>
    <w:p w14:paraId="3E4DFAA3" w14:textId="77777777" w:rsidR="00264A32" w:rsidRDefault="00264A32" w:rsidP="00264A32">
      <w:pPr>
        <w:rPr>
          <w:szCs w:val="24"/>
          <w:lang w:val="es-ES"/>
        </w:rPr>
      </w:pPr>
      <w:r w:rsidRPr="00264A32">
        <w:rPr>
          <w:szCs w:val="24"/>
          <w:lang w:val="es-ES"/>
        </w:rPr>
        <w:t xml:space="preserve">Rango: 0.05 </w:t>
      </w:r>
      <w:r>
        <w:rPr>
          <w:szCs w:val="24"/>
          <w:lang w:val="es-ES"/>
        </w:rPr>
        <w:t>-</w:t>
      </w:r>
      <w:r w:rsidRPr="00264A32">
        <w:rPr>
          <w:szCs w:val="24"/>
          <w:lang w:val="es-ES"/>
        </w:rPr>
        <w:t xml:space="preserve"> 1.0 % </w:t>
      </w:r>
    </w:p>
    <w:p w14:paraId="29EA7652" w14:textId="01904F8A" w:rsidR="00264A32" w:rsidRPr="00E62692" w:rsidRDefault="00264A32" w:rsidP="00264A32">
      <w:pPr>
        <w:rPr>
          <w:szCs w:val="24"/>
        </w:rPr>
      </w:pPr>
      <w:r w:rsidRPr="00264A32">
        <w:rPr>
          <w:szCs w:val="24"/>
          <w:lang w:val="es-ES"/>
        </w:rPr>
        <w:t>Tendencia: Decreciente (</w:t>
      </w:r>
      <w:r>
        <w:rPr>
          <w:szCs w:val="24"/>
          <w:lang w:val="es-ES"/>
        </w:rPr>
        <w:t>m</w:t>
      </w:r>
      <w:r w:rsidRPr="00264A32">
        <w:rPr>
          <w:szCs w:val="24"/>
          <w:lang w:val="es-ES"/>
        </w:rPr>
        <w:t>enor es mejor)</w:t>
      </w:r>
    </w:p>
    <w:p w14:paraId="66680B73" w14:textId="77777777" w:rsidR="00D43FA3" w:rsidRDefault="00D43FA3" w:rsidP="00E73721">
      <w:pPr>
        <w:rPr>
          <w:szCs w:val="24"/>
        </w:rPr>
      </w:pPr>
    </w:p>
    <w:p w14:paraId="5BB3C5A1" w14:textId="77777777" w:rsidR="00264A32" w:rsidRDefault="00264A32" w:rsidP="00E73721">
      <w:pPr>
        <w:rPr>
          <w:szCs w:val="24"/>
        </w:rPr>
      </w:pPr>
    </w:p>
    <w:p w14:paraId="276910A1" w14:textId="77777777" w:rsidR="00264A32" w:rsidRDefault="00264A32" w:rsidP="00E73721">
      <w:pPr>
        <w:rPr>
          <w:szCs w:val="24"/>
        </w:rPr>
      </w:pPr>
    </w:p>
    <w:p w14:paraId="1AC43E31" w14:textId="77777777" w:rsidR="00264A32" w:rsidRDefault="00264A32" w:rsidP="00E73721">
      <w:pPr>
        <w:rPr>
          <w:szCs w:val="24"/>
        </w:rPr>
      </w:pPr>
    </w:p>
    <w:p w14:paraId="6D22B385" w14:textId="77777777" w:rsidR="00264A32" w:rsidRPr="00264A32" w:rsidRDefault="00264A32" w:rsidP="001C35F8">
      <w:pPr>
        <w:jc w:val="center"/>
        <w:rPr>
          <w:szCs w:val="24"/>
          <w:lang w:val="es-ES"/>
        </w:rPr>
      </w:pPr>
      <w:r w:rsidRPr="00264A32">
        <w:rPr>
          <w:szCs w:val="24"/>
          <w:lang w:val="es-ES"/>
        </w:rPr>
        <w:t>Tabla 1. Curva de valoración para exactitud</w:t>
      </w:r>
    </w:p>
    <w:tbl>
      <w:tblPr>
        <w:tblW w:w="8080" w:type="dxa"/>
        <w:jc w:val="center"/>
        <w:tblCellMar>
          <w:left w:w="70" w:type="dxa"/>
          <w:right w:w="70" w:type="dxa"/>
        </w:tblCellMar>
        <w:tblLook w:val="04A0" w:firstRow="1" w:lastRow="0" w:firstColumn="1" w:lastColumn="0" w:noHBand="0" w:noVBand="1"/>
      </w:tblPr>
      <w:tblGrid>
        <w:gridCol w:w="3291"/>
        <w:gridCol w:w="3230"/>
        <w:gridCol w:w="1559"/>
      </w:tblGrid>
      <w:tr w:rsidR="001C35F8" w:rsidRPr="001C35F8" w14:paraId="77FA1C6D" w14:textId="77777777" w:rsidTr="001C35F8">
        <w:trPr>
          <w:trHeight w:val="300"/>
          <w:jc w:val="center"/>
        </w:trPr>
        <w:tc>
          <w:tcPr>
            <w:tcW w:w="3291" w:type="dxa"/>
            <w:tcBorders>
              <w:top w:val="single" w:sz="4" w:space="0" w:color="auto"/>
              <w:left w:val="nil"/>
              <w:bottom w:val="single" w:sz="4" w:space="0" w:color="auto"/>
              <w:right w:val="nil"/>
            </w:tcBorders>
            <w:noWrap/>
            <w:vAlign w:val="bottom"/>
            <w:hideMark/>
          </w:tcPr>
          <w:p w14:paraId="2A6AD423" w14:textId="77777777" w:rsidR="001C35F8" w:rsidRPr="001C35F8" w:rsidRDefault="001C35F8" w:rsidP="001C35F8">
            <w:pPr>
              <w:jc w:val="left"/>
              <w:rPr>
                <w:color w:val="000000"/>
                <w:sz w:val="22"/>
                <w:szCs w:val="22"/>
                <w:lang w:val="es-ES" w:eastAsia="es-ES"/>
              </w:rPr>
            </w:pPr>
            <w:r w:rsidRPr="001C35F8">
              <w:rPr>
                <w:color w:val="000000"/>
                <w:sz w:val="22"/>
                <w:szCs w:val="22"/>
                <w:lang w:val="es-ES" w:eastAsia="es-ES"/>
              </w:rPr>
              <w:t xml:space="preserve">Exactitud (Ex) </w:t>
            </w:r>
          </w:p>
        </w:tc>
        <w:tc>
          <w:tcPr>
            <w:tcW w:w="3230" w:type="dxa"/>
            <w:tcBorders>
              <w:top w:val="single" w:sz="4" w:space="0" w:color="auto"/>
              <w:left w:val="nil"/>
              <w:bottom w:val="single" w:sz="4" w:space="0" w:color="auto"/>
              <w:right w:val="nil"/>
            </w:tcBorders>
            <w:noWrap/>
            <w:vAlign w:val="bottom"/>
            <w:hideMark/>
          </w:tcPr>
          <w:p w14:paraId="5F58FE5B" w14:textId="77777777" w:rsidR="001C35F8" w:rsidRPr="001C35F8" w:rsidRDefault="001C35F8" w:rsidP="001C35F8">
            <w:pPr>
              <w:jc w:val="left"/>
              <w:rPr>
                <w:color w:val="000000"/>
                <w:sz w:val="22"/>
                <w:szCs w:val="22"/>
                <w:lang w:val="es-ES" w:eastAsia="es-ES"/>
              </w:rPr>
            </w:pPr>
            <w:r w:rsidRPr="001C35F8">
              <w:rPr>
                <w:color w:val="000000"/>
                <w:sz w:val="22"/>
                <w:szCs w:val="22"/>
                <w:lang w:val="es-ES" w:eastAsia="es-ES"/>
              </w:rPr>
              <w:t xml:space="preserve">Interpretación </w:t>
            </w:r>
          </w:p>
        </w:tc>
        <w:tc>
          <w:tcPr>
            <w:tcW w:w="1559" w:type="dxa"/>
            <w:tcBorders>
              <w:top w:val="single" w:sz="4" w:space="0" w:color="auto"/>
              <w:left w:val="nil"/>
              <w:bottom w:val="single" w:sz="4" w:space="0" w:color="auto"/>
              <w:right w:val="nil"/>
            </w:tcBorders>
            <w:noWrap/>
            <w:vAlign w:val="bottom"/>
            <w:hideMark/>
          </w:tcPr>
          <w:p w14:paraId="7422D960" w14:textId="77777777" w:rsidR="001C35F8" w:rsidRPr="001C35F8" w:rsidRDefault="001C35F8" w:rsidP="001C35F8">
            <w:pPr>
              <w:jc w:val="center"/>
              <w:rPr>
                <w:color w:val="000000"/>
                <w:sz w:val="22"/>
                <w:szCs w:val="22"/>
                <w:lang w:val="es-ES" w:eastAsia="es-ES"/>
              </w:rPr>
            </w:pPr>
            <w:r w:rsidRPr="001C35F8">
              <w:rPr>
                <w:color w:val="000000"/>
                <w:sz w:val="22"/>
                <w:szCs w:val="22"/>
                <w:lang w:val="es-ES" w:eastAsia="es-ES"/>
              </w:rPr>
              <w:t>Puntuación</w:t>
            </w:r>
          </w:p>
        </w:tc>
      </w:tr>
      <w:tr w:rsidR="001C35F8" w:rsidRPr="001C35F8" w14:paraId="13B4BE2A" w14:textId="77777777" w:rsidTr="001C35F8">
        <w:trPr>
          <w:trHeight w:val="300"/>
          <w:jc w:val="center"/>
        </w:trPr>
        <w:tc>
          <w:tcPr>
            <w:tcW w:w="3291" w:type="dxa"/>
            <w:tcBorders>
              <w:top w:val="single" w:sz="4" w:space="0" w:color="auto"/>
              <w:left w:val="nil"/>
              <w:bottom w:val="nil"/>
              <w:right w:val="nil"/>
            </w:tcBorders>
            <w:noWrap/>
            <w:vAlign w:val="bottom"/>
            <w:hideMark/>
          </w:tcPr>
          <w:p w14:paraId="512178CF" w14:textId="77777777" w:rsidR="001C35F8" w:rsidRPr="001C35F8" w:rsidRDefault="001C35F8" w:rsidP="001C35F8">
            <w:pPr>
              <w:jc w:val="left"/>
              <w:rPr>
                <w:color w:val="000000"/>
                <w:sz w:val="22"/>
                <w:szCs w:val="22"/>
                <w:lang w:val="es-ES" w:eastAsia="es-ES"/>
              </w:rPr>
            </w:pPr>
            <w:r w:rsidRPr="001C35F8">
              <w:rPr>
                <w:color w:val="000000"/>
                <w:sz w:val="22"/>
                <w:szCs w:val="22"/>
                <w:lang w:val="es-ES" w:eastAsia="es-ES"/>
              </w:rPr>
              <w:t xml:space="preserve">Ex ≤ 0,05 % </w:t>
            </w:r>
          </w:p>
        </w:tc>
        <w:tc>
          <w:tcPr>
            <w:tcW w:w="3230" w:type="dxa"/>
            <w:tcBorders>
              <w:top w:val="single" w:sz="4" w:space="0" w:color="auto"/>
              <w:left w:val="nil"/>
              <w:bottom w:val="nil"/>
              <w:right w:val="nil"/>
            </w:tcBorders>
            <w:noWrap/>
            <w:vAlign w:val="bottom"/>
            <w:hideMark/>
          </w:tcPr>
          <w:p w14:paraId="0C2476BE" w14:textId="77777777" w:rsidR="001C35F8" w:rsidRPr="001C35F8" w:rsidRDefault="001C35F8" w:rsidP="001C35F8">
            <w:pPr>
              <w:jc w:val="left"/>
              <w:rPr>
                <w:color w:val="000000"/>
                <w:sz w:val="22"/>
                <w:szCs w:val="22"/>
                <w:lang w:val="es-ES" w:eastAsia="es-ES"/>
              </w:rPr>
            </w:pPr>
            <w:r w:rsidRPr="001C35F8">
              <w:rPr>
                <w:color w:val="000000"/>
                <w:sz w:val="22"/>
                <w:szCs w:val="22"/>
                <w:lang w:val="es-ES" w:eastAsia="es-ES"/>
              </w:rPr>
              <w:t xml:space="preserve">Precisión Fiscal / Custodia </w:t>
            </w:r>
          </w:p>
        </w:tc>
        <w:tc>
          <w:tcPr>
            <w:tcW w:w="1559" w:type="dxa"/>
            <w:tcBorders>
              <w:top w:val="single" w:sz="4" w:space="0" w:color="auto"/>
              <w:left w:val="nil"/>
              <w:bottom w:val="nil"/>
              <w:right w:val="nil"/>
            </w:tcBorders>
            <w:noWrap/>
            <w:vAlign w:val="bottom"/>
            <w:hideMark/>
          </w:tcPr>
          <w:p w14:paraId="6DEC0CD2" w14:textId="77777777" w:rsidR="001C35F8" w:rsidRPr="001C35F8" w:rsidRDefault="001C35F8" w:rsidP="001C35F8">
            <w:pPr>
              <w:jc w:val="center"/>
              <w:rPr>
                <w:color w:val="000000"/>
                <w:sz w:val="22"/>
                <w:szCs w:val="22"/>
                <w:lang w:val="es-ES" w:eastAsia="es-ES"/>
              </w:rPr>
            </w:pPr>
            <w:r w:rsidRPr="001C35F8">
              <w:rPr>
                <w:color w:val="000000"/>
                <w:sz w:val="22"/>
                <w:szCs w:val="22"/>
                <w:lang w:val="es-ES" w:eastAsia="es-ES"/>
              </w:rPr>
              <w:t>9</w:t>
            </w:r>
          </w:p>
        </w:tc>
      </w:tr>
      <w:tr w:rsidR="001C35F8" w:rsidRPr="001C35F8" w14:paraId="634617E1" w14:textId="77777777" w:rsidTr="001C35F8">
        <w:trPr>
          <w:trHeight w:val="300"/>
          <w:jc w:val="center"/>
        </w:trPr>
        <w:tc>
          <w:tcPr>
            <w:tcW w:w="3291" w:type="dxa"/>
            <w:tcBorders>
              <w:top w:val="nil"/>
              <w:left w:val="nil"/>
              <w:bottom w:val="nil"/>
              <w:right w:val="nil"/>
            </w:tcBorders>
            <w:noWrap/>
            <w:vAlign w:val="bottom"/>
            <w:hideMark/>
          </w:tcPr>
          <w:p w14:paraId="17F01E10" w14:textId="77777777" w:rsidR="001C35F8" w:rsidRPr="001C35F8" w:rsidRDefault="001C35F8" w:rsidP="001C35F8">
            <w:pPr>
              <w:jc w:val="left"/>
              <w:rPr>
                <w:color w:val="000000"/>
                <w:sz w:val="22"/>
                <w:szCs w:val="22"/>
                <w:lang w:val="es-ES" w:eastAsia="es-ES"/>
              </w:rPr>
            </w:pPr>
            <w:r w:rsidRPr="001C35F8">
              <w:rPr>
                <w:color w:val="000000"/>
                <w:sz w:val="22"/>
                <w:szCs w:val="22"/>
                <w:lang w:val="es-ES" w:eastAsia="es-ES"/>
              </w:rPr>
              <w:t xml:space="preserve">0,05 % &lt; Ex ≤ 0,1 % </w:t>
            </w:r>
          </w:p>
        </w:tc>
        <w:tc>
          <w:tcPr>
            <w:tcW w:w="3230" w:type="dxa"/>
            <w:tcBorders>
              <w:top w:val="nil"/>
              <w:left w:val="nil"/>
              <w:bottom w:val="nil"/>
              <w:right w:val="nil"/>
            </w:tcBorders>
            <w:noWrap/>
            <w:vAlign w:val="bottom"/>
            <w:hideMark/>
          </w:tcPr>
          <w:p w14:paraId="71BE0641" w14:textId="77777777" w:rsidR="001C35F8" w:rsidRPr="001C35F8" w:rsidRDefault="001C35F8" w:rsidP="001C35F8">
            <w:pPr>
              <w:jc w:val="left"/>
              <w:rPr>
                <w:color w:val="000000"/>
                <w:sz w:val="22"/>
                <w:szCs w:val="22"/>
                <w:lang w:val="es-ES" w:eastAsia="es-ES"/>
              </w:rPr>
            </w:pPr>
            <w:r w:rsidRPr="001C35F8">
              <w:rPr>
                <w:color w:val="000000"/>
                <w:sz w:val="22"/>
                <w:szCs w:val="22"/>
                <w:lang w:val="es-ES" w:eastAsia="es-ES"/>
              </w:rPr>
              <w:t xml:space="preserve">Alta precisión </w:t>
            </w:r>
          </w:p>
        </w:tc>
        <w:tc>
          <w:tcPr>
            <w:tcW w:w="1559" w:type="dxa"/>
            <w:tcBorders>
              <w:top w:val="nil"/>
              <w:left w:val="nil"/>
              <w:bottom w:val="nil"/>
              <w:right w:val="nil"/>
            </w:tcBorders>
            <w:noWrap/>
            <w:vAlign w:val="bottom"/>
            <w:hideMark/>
          </w:tcPr>
          <w:p w14:paraId="2202DF88" w14:textId="77777777" w:rsidR="001C35F8" w:rsidRPr="001C35F8" w:rsidRDefault="001C35F8" w:rsidP="001C35F8">
            <w:pPr>
              <w:jc w:val="center"/>
              <w:rPr>
                <w:color w:val="000000"/>
                <w:sz w:val="22"/>
                <w:szCs w:val="22"/>
                <w:lang w:val="es-ES" w:eastAsia="es-ES"/>
              </w:rPr>
            </w:pPr>
            <w:r w:rsidRPr="001C35F8">
              <w:rPr>
                <w:color w:val="000000"/>
                <w:sz w:val="22"/>
                <w:szCs w:val="22"/>
                <w:lang w:val="es-ES" w:eastAsia="es-ES"/>
              </w:rPr>
              <w:t>7</w:t>
            </w:r>
          </w:p>
        </w:tc>
      </w:tr>
      <w:tr w:rsidR="001C35F8" w:rsidRPr="001C35F8" w14:paraId="7D69BC34" w14:textId="77777777" w:rsidTr="001C35F8">
        <w:trPr>
          <w:trHeight w:val="300"/>
          <w:jc w:val="center"/>
        </w:trPr>
        <w:tc>
          <w:tcPr>
            <w:tcW w:w="3291" w:type="dxa"/>
            <w:tcBorders>
              <w:top w:val="nil"/>
              <w:left w:val="nil"/>
              <w:bottom w:val="nil"/>
              <w:right w:val="nil"/>
            </w:tcBorders>
            <w:noWrap/>
            <w:vAlign w:val="bottom"/>
            <w:hideMark/>
          </w:tcPr>
          <w:p w14:paraId="130F0AC7" w14:textId="77777777" w:rsidR="001C35F8" w:rsidRPr="001C35F8" w:rsidRDefault="001C35F8" w:rsidP="001C35F8">
            <w:pPr>
              <w:jc w:val="left"/>
              <w:rPr>
                <w:color w:val="000000"/>
                <w:sz w:val="22"/>
                <w:szCs w:val="22"/>
                <w:lang w:val="es-ES" w:eastAsia="es-ES"/>
              </w:rPr>
            </w:pPr>
            <w:r w:rsidRPr="001C35F8">
              <w:rPr>
                <w:color w:val="000000"/>
                <w:sz w:val="22"/>
                <w:szCs w:val="22"/>
                <w:lang w:val="es-ES" w:eastAsia="es-ES"/>
              </w:rPr>
              <w:t xml:space="preserve">0,1 % &lt; Ex ≤ 0,25 % </w:t>
            </w:r>
          </w:p>
        </w:tc>
        <w:tc>
          <w:tcPr>
            <w:tcW w:w="3230" w:type="dxa"/>
            <w:tcBorders>
              <w:top w:val="nil"/>
              <w:left w:val="nil"/>
              <w:bottom w:val="nil"/>
              <w:right w:val="nil"/>
            </w:tcBorders>
            <w:noWrap/>
            <w:vAlign w:val="bottom"/>
            <w:hideMark/>
          </w:tcPr>
          <w:p w14:paraId="431D2752" w14:textId="77777777" w:rsidR="001C35F8" w:rsidRPr="001C35F8" w:rsidRDefault="001C35F8" w:rsidP="001C35F8">
            <w:pPr>
              <w:jc w:val="left"/>
              <w:rPr>
                <w:color w:val="000000"/>
                <w:sz w:val="22"/>
                <w:szCs w:val="22"/>
                <w:lang w:val="es-ES" w:eastAsia="es-ES"/>
              </w:rPr>
            </w:pPr>
            <w:r w:rsidRPr="001C35F8">
              <w:rPr>
                <w:color w:val="000000"/>
                <w:sz w:val="22"/>
                <w:szCs w:val="22"/>
                <w:lang w:val="es-ES" w:eastAsia="es-ES"/>
              </w:rPr>
              <w:t xml:space="preserve">Precisión estándar de proceso </w:t>
            </w:r>
          </w:p>
        </w:tc>
        <w:tc>
          <w:tcPr>
            <w:tcW w:w="1559" w:type="dxa"/>
            <w:tcBorders>
              <w:top w:val="nil"/>
              <w:left w:val="nil"/>
              <w:bottom w:val="nil"/>
              <w:right w:val="nil"/>
            </w:tcBorders>
            <w:noWrap/>
            <w:vAlign w:val="bottom"/>
            <w:hideMark/>
          </w:tcPr>
          <w:p w14:paraId="507A4303" w14:textId="77777777" w:rsidR="001C35F8" w:rsidRPr="001C35F8" w:rsidRDefault="001C35F8" w:rsidP="001C35F8">
            <w:pPr>
              <w:jc w:val="center"/>
              <w:rPr>
                <w:color w:val="000000"/>
                <w:sz w:val="22"/>
                <w:szCs w:val="22"/>
                <w:lang w:val="es-ES" w:eastAsia="es-ES"/>
              </w:rPr>
            </w:pPr>
            <w:r w:rsidRPr="001C35F8">
              <w:rPr>
                <w:color w:val="000000"/>
                <w:sz w:val="22"/>
                <w:szCs w:val="22"/>
                <w:lang w:val="es-ES" w:eastAsia="es-ES"/>
              </w:rPr>
              <w:t>5</w:t>
            </w:r>
          </w:p>
        </w:tc>
      </w:tr>
      <w:tr w:rsidR="001C35F8" w:rsidRPr="001C35F8" w14:paraId="09654D58" w14:textId="77777777" w:rsidTr="001C35F8">
        <w:trPr>
          <w:trHeight w:val="300"/>
          <w:jc w:val="center"/>
        </w:trPr>
        <w:tc>
          <w:tcPr>
            <w:tcW w:w="3291" w:type="dxa"/>
            <w:tcBorders>
              <w:top w:val="nil"/>
              <w:left w:val="nil"/>
              <w:right w:val="nil"/>
            </w:tcBorders>
            <w:noWrap/>
            <w:vAlign w:val="bottom"/>
            <w:hideMark/>
          </w:tcPr>
          <w:p w14:paraId="5C66093B" w14:textId="77777777" w:rsidR="001C35F8" w:rsidRPr="001C35F8" w:rsidRDefault="001C35F8" w:rsidP="001C35F8">
            <w:pPr>
              <w:jc w:val="left"/>
              <w:rPr>
                <w:color w:val="000000"/>
                <w:sz w:val="22"/>
                <w:szCs w:val="22"/>
                <w:lang w:val="es-ES" w:eastAsia="es-ES"/>
              </w:rPr>
            </w:pPr>
            <w:r w:rsidRPr="001C35F8">
              <w:rPr>
                <w:color w:val="000000"/>
                <w:sz w:val="22"/>
                <w:szCs w:val="22"/>
                <w:lang w:val="es-ES" w:eastAsia="es-ES"/>
              </w:rPr>
              <w:t xml:space="preserve">0,25 % &lt; Ex ≤ 0,5 % </w:t>
            </w:r>
          </w:p>
        </w:tc>
        <w:tc>
          <w:tcPr>
            <w:tcW w:w="3230" w:type="dxa"/>
            <w:tcBorders>
              <w:top w:val="nil"/>
              <w:left w:val="nil"/>
              <w:right w:val="nil"/>
            </w:tcBorders>
            <w:noWrap/>
            <w:vAlign w:val="bottom"/>
            <w:hideMark/>
          </w:tcPr>
          <w:p w14:paraId="517CFD77" w14:textId="77777777" w:rsidR="001C35F8" w:rsidRPr="001C35F8" w:rsidRDefault="001C35F8" w:rsidP="001C35F8">
            <w:pPr>
              <w:jc w:val="left"/>
              <w:rPr>
                <w:color w:val="000000"/>
                <w:sz w:val="22"/>
                <w:szCs w:val="22"/>
                <w:lang w:val="es-ES" w:eastAsia="es-ES"/>
              </w:rPr>
            </w:pPr>
            <w:r w:rsidRPr="001C35F8">
              <w:rPr>
                <w:color w:val="000000"/>
                <w:sz w:val="22"/>
                <w:szCs w:val="22"/>
                <w:lang w:val="es-ES" w:eastAsia="es-ES"/>
              </w:rPr>
              <w:t xml:space="preserve">Precisión media </w:t>
            </w:r>
          </w:p>
        </w:tc>
        <w:tc>
          <w:tcPr>
            <w:tcW w:w="1559" w:type="dxa"/>
            <w:tcBorders>
              <w:top w:val="nil"/>
              <w:left w:val="nil"/>
              <w:right w:val="nil"/>
            </w:tcBorders>
            <w:noWrap/>
            <w:vAlign w:val="bottom"/>
            <w:hideMark/>
          </w:tcPr>
          <w:p w14:paraId="4314A0B0" w14:textId="77777777" w:rsidR="001C35F8" w:rsidRPr="001C35F8" w:rsidRDefault="001C35F8" w:rsidP="001C35F8">
            <w:pPr>
              <w:jc w:val="center"/>
              <w:rPr>
                <w:color w:val="000000"/>
                <w:sz w:val="22"/>
                <w:szCs w:val="22"/>
                <w:lang w:val="es-ES" w:eastAsia="es-ES"/>
              </w:rPr>
            </w:pPr>
            <w:r w:rsidRPr="001C35F8">
              <w:rPr>
                <w:color w:val="000000"/>
                <w:sz w:val="22"/>
                <w:szCs w:val="22"/>
                <w:lang w:val="es-ES" w:eastAsia="es-ES"/>
              </w:rPr>
              <w:t>3</w:t>
            </w:r>
          </w:p>
        </w:tc>
      </w:tr>
      <w:tr w:rsidR="001C35F8" w:rsidRPr="001C35F8" w14:paraId="0B4603EA" w14:textId="77777777" w:rsidTr="001C35F8">
        <w:trPr>
          <w:trHeight w:val="300"/>
          <w:jc w:val="center"/>
        </w:trPr>
        <w:tc>
          <w:tcPr>
            <w:tcW w:w="3291" w:type="dxa"/>
            <w:tcBorders>
              <w:top w:val="nil"/>
              <w:left w:val="nil"/>
              <w:bottom w:val="single" w:sz="4" w:space="0" w:color="auto"/>
              <w:right w:val="nil"/>
            </w:tcBorders>
            <w:noWrap/>
            <w:vAlign w:val="bottom"/>
            <w:hideMark/>
          </w:tcPr>
          <w:p w14:paraId="0E54CE70" w14:textId="4AD4EFEA" w:rsidR="001C35F8" w:rsidRPr="001C35F8" w:rsidRDefault="001C35F8" w:rsidP="001C35F8">
            <w:pPr>
              <w:jc w:val="left"/>
              <w:rPr>
                <w:color w:val="000000"/>
                <w:sz w:val="22"/>
                <w:szCs w:val="22"/>
                <w:lang w:val="es-ES" w:eastAsia="es-ES"/>
              </w:rPr>
            </w:pPr>
            <w:r w:rsidRPr="001C35F8">
              <w:rPr>
                <w:color w:val="000000"/>
                <w:sz w:val="22"/>
                <w:szCs w:val="22"/>
                <w:lang w:val="es-ES" w:eastAsia="es-ES"/>
              </w:rPr>
              <w:t xml:space="preserve">Ex &gt; 0,5 % </w:t>
            </w:r>
          </w:p>
        </w:tc>
        <w:tc>
          <w:tcPr>
            <w:tcW w:w="3230" w:type="dxa"/>
            <w:tcBorders>
              <w:top w:val="nil"/>
              <w:left w:val="nil"/>
              <w:bottom w:val="single" w:sz="4" w:space="0" w:color="auto"/>
              <w:right w:val="nil"/>
            </w:tcBorders>
            <w:noWrap/>
            <w:vAlign w:val="bottom"/>
            <w:hideMark/>
          </w:tcPr>
          <w:p w14:paraId="66804B45" w14:textId="6604AEC9" w:rsidR="001C35F8" w:rsidRPr="001C35F8" w:rsidRDefault="001C35F8" w:rsidP="001C35F8">
            <w:pPr>
              <w:jc w:val="left"/>
              <w:rPr>
                <w:color w:val="000000"/>
                <w:sz w:val="22"/>
                <w:szCs w:val="22"/>
                <w:lang w:val="es-ES" w:eastAsia="es-ES"/>
              </w:rPr>
            </w:pPr>
            <w:r w:rsidRPr="001C35F8">
              <w:rPr>
                <w:color w:val="000000"/>
                <w:sz w:val="22"/>
                <w:szCs w:val="22"/>
                <w:lang w:val="es-ES" w:eastAsia="es-ES"/>
              </w:rPr>
              <w:t xml:space="preserve">Precisión baja (indicativa) </w:t>
            </w:r>
          </w:p>
        </w:tc>
        <w:tc>
          <w:tcPr>
            <w:tcW w:w="1559" w:type="dxa"/>
            <w:tcBorders>
              <w:top w:val="nil"/>
              <w:left w:val="nil"/>
              <w:bottom w:val="single" w:sz="4" w:space="0" w:color="auto"/>
              <w:right w:val="nil"/>
            </w:tcBorders>
            <w:noWrap/>
            <w:vAlign w:val="bottom"/>
            <w:hideMark/>
          </w:tcPr>
          <w:p w14:paraId="62D472D3" w14:textId="77777777" w:rsidR="001C35F8" w:rsidRPr="001C35F8" w:rsidRDefault="001C35F8" w:rsidP="001C35F8">
            <w:pPr>
              <w:jc w:val="center"/>
              <w:rPr>
                <w:color w:val="000000"/>
                <w:sz w:val="22"/>
                <w:szCs w:val="22"/>
                <w:lang w:val="es-ES" w:eastAsia="es-ES"/>
              </w:rPr>
            </w:pPr>
            <w:r w:rsidRPr="001C35F8">
              <w:rPr>
                <w:color w:val="000000"/>
                <w:sz w:val="22"/>
                <w:szCs w:val="22"/>
                <w:lang w:val="es-ES" w:eastAsia="es-ES"/>
              </w:rPr>
              <w:t>1</w:t>
            </w:r>
          </w:p>
        </w:tc>
      </w:tr>
    </w:tbl>
    <w:p w14:paraId="0C8B1A5E" w14:textId="77777777" w:rsidR="001C35F8" w:rsidRDefault="001C35F8" w:rsidP="00264A32">
      <w:pPr>
        <w:rPr>
          <w:szCs w:val="24"/>
          <w:lang w:val="es-ES"/>
        </w:rPr>
      </w:pPr>
    </w:p>
    <w:p w14:paraId="5F95157E" w14:textId="77777777" w:rsidR="001C35F8" w:rsidRDefault="001C35F8" w:rsidP="00264A32">
      <w:pPr>
        <w:rPr>
          <w:szCs w:val="24"/>
          <w:lang w:val="es-ES"/>
        </w:rPr>
      </w:pPr>
    </w:p>
    <w:p w14:paraId="5CA26A9B" w14:textId="77777777" w:rsidR="001C35F8" w:rsidRPr="00264A32" w:rsidRDefault="001C35F8" w:rsidP="00264A32">
      <w:pPr>
        <w:rPr>
          <w:szCs w:val="24"/>
          <w:lang w:val="es-ES"/>
        </w:rPr>
      </w:pPr>
    </w:p>
    <w:p w14:paraId="06BA4A43" w14:textId="2E499BF7" w:rsidR="00264A32" w:rsidRDefault="00264A32" w:rsidP="00264A32">
      <w:pPr>
        <w:rPr>
          <w:szCs w:val="24"/>
        </w:rPr>
      </w:pPr>
      <w:r w:rsidRPr="00264A32">
        <w:rPr>
          <w:szCs w:val="24"/>
          <w:lang w:val="es-ES"/>
        </w:rPr>
        <w:t>2.2 Repetitividad</w:t>
      </w:r>
    </w:p>
    <w:p w14:paraId="64834A28" w14:textId="77777777" w:rsidR="00264A32" w:rsidRDefault="00264A32" w:rsidP="00E73721">
      <w:pPr>
        <w:rPr>
          <w:szCs w:val="24"/>
        </w:rPr>
      </w:pPr>
    </w:p>
    <w:p w14:paraId="19652D37" w14:textId="77777777" w:rsidR="00264A32" w:rsidRPr="00E62692" w:rsidRDefault="00264A32" w:rsidP="00E73721">
      <w:pPr>
        <w:rPr>
          <w:szCs w:val="24"/>
        </w:rPr>
      </w:pPr>
    </w:p>
    <w:p w14:paraId="2FEA0316" w14:textId="74808463" w:rsidR="00A720D2" w:rsidRPr="00E62692" w:rsidRDefault="00EE2D7F" w:rsidP="00552ED7">
      <w:pPr>
        <w:pStyle w:val="Ttulo1"/>
        <w:numPr>
          <w:ilvl w:val="0"/>
          <w:numId w:val="25"/>
        </w:numPr>
        <w:rPr>
          <w:szCs w:val="24"/>
        </w:rPr>
      </w:pPr>
      <w:bookmarkStart w:id="15" w:name="_Toc181094478"/>
      <w:r>
        <w:rPr>
          <w:szCs w:val="24"/>
        </w:rPr>
        <w:t>RESULTADOS</w:t>
      </w:r>
      <w:bookmarkEnd w:id="15"/>
    </w:p>
    <w:p w14:paraId="58A9EB9B" w14:textId="77777777" w:rsidR="00552ED7" w:rsidRPr="00E62692" w:rsidRDefault="00552ED7" w:rsidP="00552ED7">
      <w:pPr>
        <w:rPr>
          <w:szCs w:val="24"/>
        </w:rPr>
      </w:pPr>
    </w:p>
    <w:p w14:paraId="7B95AF67" w14:textId="77777777" w:rsidR="00552ED7" w:rsidRPr="00E62692" w:rsidRDefault="00552ED7" w:rsidP="00552ED7">
      <w:pPr>
        <w:rPr>
          <w:szCs w:val="24"/>
        </w:rPr>
      </w:pPr>
    </w:p>
    <w:p w14:paraId="5861D3C5" w14:textId="579476E6" w:rsidR="00D43FA3" w:rsidRPr="00FA53A9" w:rsidRDefault="00FA53A9" w:rsidP="00E73721">
      <w:pPr>
        <w:rPr>
          <w:noProof/>
          <w:szCs w:val="24"/>
          <w:lang w:val="es-MX"/>
        </w:rPr>
      </w:pPr>
      <w:r w:rsidRPr="00FA53A9">
        <w:rPr>
          <w:noProof/>
          <w:szCs w:val="24"/>
          <w:lang w:val="es-MX"/>
        </w:rPr>
        <w:t>Se presentan los resultados según las fases de desarrollo.</w:t>
      </w:r>
    </w:p>
    <w:p w14:paraId="3BEAB687" w14:textId="77777777" w:rsidR="00D43FA3" w:rsidRPr="00E62692" w:rsidRDefault="00D43FA3" w:rsidP="00E73721">
      <w:pPr>
        <w:rPr>
          <w:szCs w:val="24"/>
        </w:rPr>
      </w:pPr>
    </w:p>
    <w:p w14:paraId="2578C68B" w14:textId="77777777" w:rsidR="005478E7" w:rsidRDefault="005478E7" w:rsidP="00E73721">
      <w:pPr>
        <w:rPr>
          <w:szCs w:val="24"/>
        </w:rPr>
      </w:pPr>
    </w:p>
    <w:p w14:paraId="7AF73B16" w14:textId="3CE2F6A1" w:rsidR="000119F1" w:rsidRDefault="000119F1" w:rsidP="000119F1">
      <w:pPr>
        <w:pStyle w:val="Ttulo2"/>
      </w:pPr>
      <w:r>
        <w:t>Resultados de la Fase I</w:t>
      </w:r>
    </w:p>
    <w:p w14:paraId="5BDA272B" w14:textId="77777777" w:rsidR="000119F1" w:rsidRDefault="000119F1" w:rsidP="00E73721">
      <w:pPr>
        <w:rPr>
          <w:szCs w:val="24"/>
        </w:rPr>
      </w:pPr>
    </w:p>
    <w:p w14:paraId="691551F7" w14:textId="77777777" w:rsidR="00FA53A9" w:rsidRDefault="00FA53A9" w:rsidP="00E73721">
      <w:pPr>
        <w:rPr>
          <w:szCs w:val="24"/>
        </w:rPr>
      </w:pPr>
    </w:p>
    <w:p w14:paraId="08C12F1C" w14:textId="77777777" w:rsidR="00FA53A9" w:rsidRPr="00F32172" w:rsidRDefault="00FA53A9" w:rsidP="00FA53A9">
      <w:pPr>
        <w:pStyle w:val="Ttulo3"/>
      </w:pPr>
      <w:r w:rsidRPr="00F32172">
        <w:t>Jerarquización de alternativas según criterios AHP</w:t>
      </w:r>
    </w:p>
    <w:p w14:paraId="7638FEDD" w14:textId="77777777" w:rsidR="00FA53A9" w:rsidRDefault="00FA53A9" w:rsidP="00FA53A9">
      <w:pPr>
        <w:rPr>
          <w:szCs w:val="24"/>
          <w:lang w:val="es-ES"/>
        </w:rPr>
      </w:pPr>
    </w:p>
    <w:p w14:paraId="03965F3F" w14:textId="77777777" w:rsidR="00FA53A9" w:rsidRDefault="00FA53A9" w:rsidP="00FA53A9">
      <w:pPr>
        <w:rPr>
          <w:szCs w:val="24"/>
          <w:lang w:val="es-ES"/>
        </w:rPr>
      </w:pPr>
      <w:r w:rsidRPr="00F32172">
        <w:rPr>
          <w:szCs w:val="24"/>
          <w:lang w:val="es-ES"/>
        </w:rPr>
        <w:t xml:space="preserve">En esta fase, el equipo multidisciplinario (Procesos, Instrumentación, Operaciones y SAMH) desarrolló una jerarquización inicial aplicando el </w:t>
      </w:r>
      <w:r w:rsidRPr="00F32172">
        <w:rPr>
          <w:b/>
          <w:bCs/>
          <w:szCs w:val="24"/>
          <w:lang w:val="es-ES"/>
        </w:rPr>
        <w:t>Proceso Analítico Jerárquico (AHP)</w:t>
      </w:r>
      <w:r w:rsidRPr="00F32172">
        <w:rPr>
          <w:szCs w:val="24"/>
          <w:lang w:val="es-ES"/>
        </w:rPr>
        <w:t xml:space="preserve"> de </w:t>
      </w:r>
      <w:proofErr w:type="spellStart"/>
      <w:r w:rsidRPr="00F32172">
        <w:rPr>
          <w:b/>
          <w:bCs/>
          <w:szCs w:val="24"/>
          <w:lang w:val="es-ES"/>
        </w:rPr>
        <w:t>Saaty</w:t>
      </w:r>
      <w:proofErr w:type="spellEnd"/>
      <w:r w:rsidRPr="00F32172">
        <w:rPr>
          <w:b/>
          <w:bCs/>
          <w:szCs w:val="24"/>
          <w:lang w:val="es-ES"/>
        </w:rPr>
        <w:t xml:space="preserve"> (1980)</w:t>
      </w:r>
      <w:r w:rsidRPr="00F32172">
        <w:rPr>
          <w:szCs w:val="24"/>
          <w:lang w:val="es-ES"/>
        </w:rPr>
        <w:t xml:space="preserve">, donde el criterio </w:t>
      </w:r>
      <w:r w:rsidRPr="00F32172">
        <w:rPr>
          <w:b/>
          <w:bCs/>
          <w:szCs w:val="24"/>
          <w:lang w:val="es-ES"/>
        </w:rPr>
        <w:t>“precisión de la medida”</w:t>
      </w:r>
      <w:r w:rsidRPr="00F32172">
        <w:rPr>
          <w:szCs w:val="24"/>
          <w:lang w:val="es-ES"/>
        </w:rPr>
        <w:t xml:space="preserve"> obtuvo el </w:t>
      </w:r>
      <w:r w:rsidRPr="00F32172">
        <w:rPr>
          <w:b/>
          <w:bCs/>
          <w:szCs w:val="24"/>
          <w:lang w:val="es-ES"/>
        </w:rPr>
        <w:t xml:space="preserve">mayor peso </w:t>
      </w:r>
      <w:r w:rsidRPr="00F32172">
        <w:rPr>
          <w:b/>
          <w:bCs/>
          <w:szCs w:val="24"/>
          <w:lang w:val="es-ES"/>
        </w:rPr>
        <w:lastRenderedPageBreak/>
        <w:t>relativo (0.35)</w:t>
      </w:r>
      <w:r w:rsidRPr="00F32172">
        <w:rPr>
          <w:szCs w:val="24"/>
          <w:lang w:val="es-ES"/>
        </w:rPr>
        <w:t>, seguido de repetitividad (0.20), confiabilidad (0.15), rango de operación (0.10), mantenimiento (0.10) y costo (0.10).</w:t>
      </w:r>
    </w:p>
    <w:p w14:paraId="3AD0AA36" w14:textId="77777777" w:rsidR="00FA53A9" w:rsidRPr="00F32172" w:rsidRDefault="00FA53A9" w:rsidP="00FA53A9">
      <w:pPr>
        <w:rPr>
          <w:szCs w:val="24"/>
          <w:lang w:val="es-ES"/>
        </w:rPr>
      </w:pPr>
    </w:p>
    <w:p w14:paraId="721EA78A" w14:textId="77777777" w:rsidR="00FA53A9" w:rsidRDefault="00FA53A9" w:rsidP="00FA53A9">
      <w:pPr>
        <w:rPr>
          <w:szCs w:val="24"/>
          <w:lang w:val="es-ES"/>
        </w:rPr>
      </w:pPr>
      <w:r w:rsidRPr="00F32172">
        <w:rPr>
          <w:szCs w:val="24"/>
          <w:lang w:val="es-ES"/>
        </w:rPr>
        <w:t>Los resultados normalizados del análisis indicaron el siguiente orden de preferencia</w:t>
      </w:r>
      <w:r>
        <w:rPr>
          <w:szCs w:val="24"/>
          <w:lang w:val="es-ES"/>
        </w:rPr>
        <w:t xml:space="preserve"> se muestran en la Tabla 2.x.</w:t>
      </w:r>
    </w:p>
    <w:p w14:paraId="152C5FF3" w14:textId="77777777" w:rsidR="00FA53A9" w:rsidRPr="00FA53A9" w:rsidRDefault="00FA53A9" w:rsidP="00E73721">
      <w:pPr>
        <w:rPr>
          <w:szCs w:val="24"/>
          <w:lang w:val="es-ES"/>
        </w:rPr>
      </w:pPr>
    </w:p>
    <w:p w14:paraId="67F17866" w14:textId="77777777" w:rsidR="00FA53A9" w:rsidRDefault="00FA53A9" w:rsidP="00E73721">
      <w:pPr>
        <w:rPr>
          <w:szCs w:val="24"/>
        </w:rPr>
      </w:pPr>
    </w:p>
    <w:p w14:paraId="26870430" w14:textId="77777777" w:rsidR="007B4B0C" w:rsidRPr="00F32172" w:rsidRDefault="007B4B0C" w:rsidP="007B4B0C">
      <w:pPr>
        <w:jc w:val="center"/>
        <w:rPr>
          <w:szCs w:val="24"/>
          <w:lang w:val="es-ES"/>
        </w:rPr>
      </w:pPr>
      <w:r>
        <w:rPr>
          <w:szCs w:val="24"/>
          <w:lang w:val="es-ES"/>
        </w:rPr>
        <w:t>Tabla 2.x Tecnologías seleccionadas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4"/>
        <w:gridCol w:w="1299"/>
        <w:gridCol w:w="2126"/>
        <w:gridCol w:w="3025"/>
      </w:tblGrid>
      <w:tr w:rsidR="007B4B0C" w:rsidRPr="00F32172" w14:paraId="7F581DE9" w14:textId="77777777" w:rsidTr="00A712C9">
        <w:trPr>
          <w:tblHeader/>
          <w:tblCellSpacing w:w="15" w:type="dxa"/>
        </w:trPr>
        <w:tc>
          <w:tcPr>
            <w:tcW w:w="0" w:type="auto"/>
            <w:tcBorders>
              <w:top w:val="single" w:sz="4" w:space="0" w:color="auto"/>
              <w:bottom w:val="single" w:sz="4" w:space="0" w:color="auto"/>
            </w:tcBorders>
            <w:vAlign w:val="center"/>
            <w:hideMark/>
          </w:tcPr>
          <w:p w14:paraId="24B87DB4" w14:textId="77777777" w:rsidR="007B4B0C" w:rsidRPr="00F32172" w:rsidRDefault="007B4B0C" w:rsidP="00A712C9">
            <w:pPr>
              <w:jc w:val="left"/>
              <w:rPr>
                <w:b/>
                <w:bCs/>
                <w:szCs w:val="24"/>
                <w:lang w:val="es-ES"/>
              </w:rPr>
            </w:pPr>
            <w:r w:rsidRPr="00F32172">
              <w:rPr>
                <w:b/>
                <w:bCs/>
                <w:szCs w:val="24"/>
                <w:lang w:val="es-ES"/>
              </w:rPr>
              <w:t>Tecnología</w:t>
            </w:r>
          </w:p>
        </w:tc>
        <w:tc>
          <w:tcPr>
            <w:tcW w:w="1269" w:type="dxa"/>
            <w:tcBorders>
              <w:top w:val="single" w:sz="4" w:space="0" w:color="auto"/>
              <w:bottom w:val="single" w:sz="4" w:space="0" w:color="auto"/>
            </w:tcBorders>
            <w:vAlign w:val="center"/>
            <w:hideMark/>
          </w:tcPr>
          <w:p w14:paraId="54BB3B2E" w14:textId="77777777" w:rsidR="007B4B0C" w:rsidRPr="00F32172" w:rsidRDefault="007B4B0C" w:rsidP="00A712C9">
            <w:pPr>
              <w:rPr>
                <w:b/>
                <w:bCs/>
                <w:szCs w:val="24"/>
                <w:lang w:val="es-ES"/>
              </w:rPr>
            </w:pPr>
            <w:r w:rsidRPr="00F32172">
              <w:rPr>
                <w:b/>
                <w:bCs/>
                <w:szCs w:val="24"/>
                <w:lang w:val="es-ES"/>
              </w:rPr>
              <w:t>Exactitud</w:t>
            </w:r>
          </w:p>
        </w:tc>
        <w:tc>
          <w:tcPr>
            <w:tcW w:w="2096" w:type="dxa"/>
            <w:tcBorders>
              <w:top w:val="single" w:sz="4" w:space="0" w:color="auto"/>
              <w:bottom w:val="single" w:sz="4" w:space="0" w:color="auto"/>
            </w:tcBorders>
            <w:vAlign w:val="center"/>
            <w:hideMark/>
          </w:tcPr>
          <w:p w14:paraId="2DDA36EB" w14:textId="77777777" w:rsidR="007B4B0C" w:rsidRPr="00F32172" w:rsidRDefault="007B4B0C" w:rsidP="00A712C9">
            <w:pPr>
              <w:rPr>
                <w:b/>
                <w:bCs/>
                <w:szCs w:val="24"/>
                <w:lang w:val="es-ES"/>
              </w:rPr>
            </w:pPr>
            <w:r w:rsidRPr="00F32172">
              <w:rPr>
                <w:b/>
                <w:bCs/>
                <w:szCs w:val="24"/>
                <w:lang w:val="es-ES"/>
              </w:rPr>
              <w:t>Peso global AHP</w:t>
            </w:r>
          </w:p>
        </w:tc>
        <w:tc>
          <w:tcPr>
            <w:tcW w:w="2980" w:type="dxa"/>
            <w:tcBorders>
              <w:top w:val="single" w:sz="4" w:space="0" w:color="auto"/>
              <w:bottom w:val="single" w:sz="4" w:space="0" w:color="auto"/>
            </w:tcBorders>
            <w:vAlign w:val="center"/>
            <w:hideMark/>
          </w:tcPr>
          <w:p w14:paraId="27799BBB" w14:textId="77777777" w:rsidR="007B4B0C" w:rsidRPr="00F32172" w:rsidRDefault="007B4B0C" w:rsidP="00A712C9">
            <w:pPr>
              <w:rPr>
                <w:b/>
                <w:bCs/>
                <w:szCs w:val="24"/>
                <w:lang w:val="es-ES"/>
              </w:rPr>
            </w:pPr>
            <w:r w:rsidRPr="00F32172">
              <w:rPr>
                <w:b/>
                <w:bCs/>
                <w:szCs w:val="24"/>
                <w:lang w:val="es-ES"/>
              </w:rPr>
              <w:t>Ranking</w:t>
            </w:r>
          </w:p>
        </w:tc>
      </w:tr>
      <w:tr w:rsidR="007B4B0C" w:rsidRPr="00F32172" w14:paraId="649E9674" w14:textId="77777777" w:rsidTr="00A712C9">
        <w:trPr>
          <w:tblCellSpacing w:w="15" w:type="dxa"/>
        </w:trPr>
        <w:tc>
          <w:tcPr>
            <w:tcW w:w="0" w:type="auto"/>
            <w:vAlign w:val="center"/>
            <w:hideMark/>
          </w:tcPr>
          <w:p w14:paraId="728070B2" w14:textId="77777777" w:rsidR="007B4B0C" w:rsidRPr="00F32172" w:rsidRDefault="007B4B0C" w:rsidP="00A712C9">
            <w:pPr>
              <w:jc w:val="left"/>
              <w:rPr>
                <w:szCs w:val="24"/>
                <w:lang w:val="es-ES"/>
              </w:rPr>
            </w:pPr>
            <w:r w:rsidRPr="00F32172">
              <w:rPr>
                <w:b/>
                <w:bCs/>
                <w:szCs w:val="24"/>
                <w:lang w:val="es-ES"/>
              </w:rPr>
              <w:t>Coriolis</w:t>
            </w:r>
          </w:p>
        </w:tc>
        <w:tc>
          <w:tcPr>
            <w:tcW w:w="1269" w:type="dxa"/>
            <w:vAlign w:val="center"/>
            <w:hideMark/>
          </w:tcPr>
          <w:p w14:paraId="44706303" w14:textId="77777777" w:rsidR="007B4B0C" w:rsidRPr="00F32172" w:rsidRDefault="007B4B0C" w:rsidP="00A712C9">
            <w:pPr>
              <w:jc w:val="center"/>
              <w:rPr>
                <w:szCs w:val="24"/>
                <w:lang w:val="es-ES"/>
              </w:rPr>
            </w:pPr>
            <w:r w:rsidRPr="00F32172">
              <w:rPr>
                <w:szCs w:val="24"/>
                <w:lang w:val="es-ES"/>
              </w:rPr>
              <w:t>±0.10 %</w:t>
            </w:r>
          </w:p>
        </w:tc>
        <w:tc>
          <w:tcPr>
            <w:tcW w:w="2096" w:type="dxa"/>
            <w:vAlign w:val="center"/>
            <w:hideMark/>
          </w:tcPr>
          <w:p w14:paraId="269337CB" w14:textId="77777777" w:rsidR="007B4B0C" w:rsidRPr="00F32172" w:rsidRDefault="007B4B0C" w:rsidP="00A712C9">
            <w:pPr>
              <w:jc w:val="center"/>
              <w:rPr>
                <w:szCs w:val="24"/>
                <w:lang w:val="es-ES"/>
              </w:rPr>
            </w:pPr>
            <w:r w:rsidRPr="00F32172">
              <w:rPr>
                <w:szCs w:val="24"/>
                <w:lang w:val="es-ES"/>
              </w:rPr>
              <w:t>0.78</w:t>
            </w:r>
          </w:p>
        </w:tc>
        <w:tc>
          <w:tcPr>
            <w:tcW w:w="2980" w:type="dxa"/>
            <w:vAlign w:val="center"/>
            <w:hideMark/>
          </w:tcPr>
          <w:p w14:paraId="78D02815" w14:textId="77777777" w:rsidR="007B4B0C" w:rsidRPr="00F32172" w:rsidRDefault="007B4B0C" w:rsidP="00A712C9">
            <w:pPr>
              <w:jc w:val="left"/>
              <w:rPr>
                <w:szCs w:val="24"/>
                <w:lang w:val="es-ES"/>
              </w:rPr>
            </w:pPr>
            <w:r w:rsidRPr="00F32172">
              <w:rPr>
                <w:b/>
                <w:bCs/>
                <w:szCs w:val="24"/>
                <w:lang w:val="es-ES"/>
              </w:rPr>
              <w:t>1° Lugar (preferida)</w:t>
            </w:r>
          </w:p>
        </w:tc>
      </w:tr>
      <w:tr w:rsidR="007B4B0C" w:rsidRPr="00F32172" w14:paraId="11B37BB4" w14:textId="77777777" w:rsidTr="00A712C9">
        <w:trPr>
          <w:tblCellSpacing w:w="15" w:type="dxa"/>
        </w:trPr>
        <w:tc>
          <w:tcPr>
            <w:tcW w:w="0" w:type="auto"/>
            <w:vAlign w:val="center"/>
            <w:hideMark/>
          </w:tcPr>
          <w:p w14:paraId="32FEBE7A" w14:textId="77777777" w:rsidR="007B4B0C" w:rsidRPr="00F32172" w:rsidRDefault="007B4B0C" w:rsidP="00A712C9">
            <w:pPr>
              <w:jc w:val="left"/>
              <w:rPr>
                <w:szCs w:val="24"/>
                <w:lang w:val="es-ES"/>
              </w:rPr>
            </w:pPr>
            <w:r w:rsidRPr="00F32172">
              <w:rPr>
                <w:b/>
                <w:bCs/>
                <w:szCs w:val="24"/>
                <w:lang w:val="es-ES"/>
              </w:rPr>
              <w:t>Ultrasónica (</w:t>
            </w:r>
            <w:proofErr w:type="spellStart"/>
            <w:r w:rsidRPr="00F32172">
              <w:rPr>
                <w:b/>
                <w:bCs/>
                <w:szCs w:val="24"/>
                <w:lang w:val="es-ES"/>
              </w:rPr>
              <w:t>Transit</w:t>
            </w:r>
            <w:proofErr w:type="spellEnd"/>
            <w:r w:rsidRPr="00F32172">
              <w:rPr>
                <w:b/>
                <w:bCs/>
                <w:szCs w:val="24"/>
                <w:lang w:val="es-ES"/>
              </w:rPr>
              <w:t>-Time)</w:t>
            </w:r>
          </w:p>
        </w:tc>
        <w:tc>
          <w:tcPr>
            <w:tcW w:w="1269" w:type="dxa"/>
            <w:vAlign w:val="center"/>
            <w:hideMark/>
          </w:tcPr>
          <w:p w14:paraId="71DE1C18" w14:textId="77777777" w:rsidR="007B4B0C" w:rsidRPr="00F32172" w:rsidRDefault="007B4B0C" w:rsidP="00A712C9">
            <w:pPr>
              <w:jc w:val="center"/>
              <w:rPr>
                <w:szCs w:val="24"/>
                <w:lang w:val="es-ES"/>
              </w:rPr>
            </w:pPr>
            <w:r w:rsidRPr="00F32172">
              <w:rPr>
                <w:szCs w:val="24"/>
                <w:lang w:val="es-ES"/>
              </w:rPr>
              <w:t>±0.25 %</w:t>
            </w:r>
          </w:p>
        </w:tc>
        <w:tc>
          <w:tcPr>
            <w:tcW w:w="2096" w:type="dxa"/>
            <w:vAlign w:val="center"/>
            <w:hideMark/>
          </w:tcPr>
          <w:p w14:paraId="70E8B363" w14:textId="77777777" w:rsidR="007B4B0C" w:rsidRPr="00F32172" w:rsidRDefault="007B4B0C" w:rsidP="00A712C9">
            <w:pPr>
              <w:jc w:val="center"/>
              <w:rPr>
                <w:szCs w:val="24"/>
                <w:lang w:val="es-ES"/>
              </w:rPr>
            </w:pPr>
            <w:r w:rsidRPr="00F32172">
              <w:rPr>
                <w:szCs w:val="24"/>
                <w:lang w:val="es-ES"/>
              </w:rPr>
              <w:t>0.72</w:t>
            </w:r>
          </w:p>
        </w:tc>
        <w:tc>
          <w:tcPr>
            <w:tcW w:w="2980" w:type="dxa"/>
            <w:vAlign w:val="center"/>
            <w:hideMark/>
          </w:tcPr>
          <w:p w14:paraId="2A36C1BF" w14:textId="77777777" w:rsidR="007B4B0C" w:rsidRPr="00F32172" w:rsidRDefault="007B4B0C" w:rsidP="00A712C9">
            <w:pPr>
              <w:jc w:val="left"/>
              <w:rPr>
                <w:szCs w:val="24"/>
                <w:lang w:val="es-ES"/>
              </w:rPr>
            </w:pPr>
            <w:r w:rsidRPr="00F32172">
              <w:rPr>
                <w:szCs w:val="24"/>
                <w:lang w:val="es-ES"/>
              </w:rPr>
              <w:t>2° Lugar</w:t>
            </w:r>
          </w:p>
        </w:tc>
      </w:tr>
      <w:tr w:rsidR="007B4B0C" w:rsidRPr="00F32172" w14:paraId="5AF41BE5" w14:textId="77777777" w:rsidTr="00A712C9">
        <w:trPr>
          <w:tblCellSpacing w:w="15" w:type="dxa"/>
        </w:trPr>
        <w:tc>
          <w:tcPr>
            <w:tcW w:w="0" w:type="auto"/>
            <w:vAlign w:val="center"/>
            <w:hideMark/>
          </w:tcPr>
          <w:p w14:paraId="2D9D6E86" w14:textId="77777777" w:rsidR="007B4B0C" w:rsidRPr="00F32172" w:rsidRDefault="007B4B0C" w:rsidP="00A712C9">
            <w:pPr>
              <w:jc w:val="left"/>
              <w:rPr>
                <w:szCs w:val="24"/>
                <w:lang w:val="es-ES"/>
              </w:rPr>
            </w:pPr>
            <w:r w:rsidRPr="00F32172">
              <w:rPr>
                <w:b/>
                <w:bCs/>
                <w:szCs w:val="24"/>
                <w:lang w:val="es-ES"/>
              </w:rPr>
              <w:t>Ultrasónica (Doppler)</w:t>
            </w:r>
          </w:p>
        </w:tc>
        <w:tc>
          <w:tcPr>
            <w:tcW w:w="1269" w:type="dxa"/>
            <w:vAlign w:val="center"/>
            <w:hideMark/>
          </w:tcPr>
          <w:p w14:paraId="0BA5E51F" w14:textId="77777777" w:rsidR="007B4B0C" w:rsidRPr="00F32172" w:rsidRDefault="007B4B0C" w:rsidP="00A712C9">
            <w:pPr>
              <w:jc w:val="center"/>
              <w:rPr>
                <w:szCs w:val="24"/>
                <w:lang w:val="es-ES"/>
              </w:rPr>
            </w:pPr>
            <w:r w:rsidRPr="00F32172">
              <w:rPr>
                <w:szCs w:val="24"/>
                <w:lang w:val="es-ES"/>
              </w:rPr>
              <w:t>±0.40 %</w:t>
            </w:r>
          </w:p>
        </w:tc>
        <w:tc>
          <w:tcPr>
            <w:tcW w:w="2096" w:type="dxa"/>
            <w:vAlign w:val="center"/>
            <w:hideMark/>
          </w:tcPr>
          <w:p w14:paraId="765392F3" w14:textId="77777777" w:rsidR="007B4B0C" w:rsidRPr="00F32172" w:rsidRDefault="007B4B0C" w:rsidP="00A712C9">
            <w:pPr>
              <w:jc w:val="center"/>
              <w:rPr>
                <w:szCs w:val="24"/>
                <w:lang w:val="es-ES"/>
              </w:rPr>
            </w:pPr>
            <w:r w:rsidRPr="00F32172">
              <w:rPr>
                <w:szCs w:val="24"/>
                <w:lang w:val="es-ES"/>
              </w:rPr>
              <w:t>0.59</w:t>
            </w:r>
          </w:p>
        </w:tc>
        <w:tc>
          <w:tcPr>
            <w:tcW w:w="2980" w:type="dxa"/>
            <w:vAlign w:val="center"/>
            <w:hideMark/>
          </w:tcPr>
          <w:p w14:paraId="7F39796C" w14:textId="77777777" w:rsidR="007B4B0C" w:rsidRPr="00F32172" w:rsidRDefault="007B4B0C" w:rsidP="00A712C9">
            <w:pPr>
              <w:jc w:val="left"/>
              <w:rPr>
                <w:szCs w:val="24"/>
                <w:lang w:val="es-ES"/>
              </w:rPr>
            </w:pPr>
            <w:r w:rsidRPr="00F32172">
              <w:rPr>
                <w:szCs w:val="24"/>
                <w:lang w:val="es-ES"/>
              </w:rPr>
              <w:t>3° Lugar</w:t>
            </w:r>
          </w:p>
        </w:tc>
      </w:tr>
      <w:tr w:rsidR="007B4B0C" w:rsidRPr="00F32172" w14:paraId="595AFCBA" w14:textId="77777777" w:rsidTr="00A712C9">
        <w:trPr>
          <w:tblCellSpacing w:w="15" w:type="dxa"/>
        </w:trPr>
        <w:tc>
          <w:tcPr>
            <w:tcW w:w="0" w:type="auto"/>
            <w:tcBorders>
              <w:bottom w:val="single" w:sz="4" w:space="0" w:color="auto"/>
            </w:tcBorders>
            <w:vAlign w:val="center"/>
            <w:hideMark/>
          </w:tcPr>
          <w:p w14:paraId="61DEFD2D" w14:textId="77777777" w:rsidR="007B4B0C" w:rsidRPr="00F32172" w:rsidRDefault="007B4B0C" w:rsidP="00A712C9">
            <w:pPr>
              <w:jc w:val="left"/>
              <w:rPr>
                <w:szCs w:val="24"/>
                <w:lang w:val="es-ES"/>
              </w:rPr>
            </w:pPr>
            <w:r w:rsidRPr="00F32172">
              <w:rPr>
                <w:b/>
                <w:bCs/>
                <w:szCs w:val="24"/>
                <w:lang w:val="es-ES"/>
              </w:rPr>
              <w:t>Vórtex / DP / Magnético</w:t>
            </w:r>
          </w:p>
        </w:tc>
        <w:tc>
          <w:tcPr>
            <w:tcW w:w="1269" w:type="dxa"/>
            <w:tcBorders>
              <w:bottom w:val="single" w:sz="4" w:space="0" w:color="auto"/>
            </w:tcBorders>
            <w:vAlign w:val="center"/>
            <w:hideMark/>
          </w:tcPr>
          <w:p w14:paraId="42A39126" w14:textId="77777777" w:rsidR="007B4B0C" w:rsidRPr="00F32172" w:rsidRDefault="007B4B0C" w:rsidP="00A712C9">
            <w:pPr>
              <w:jc w:val="center"/>
              <w:rPr>
                <w:szCs w:val="24"/>
                <w:lang w:val="es-ES"/>
              </w:rPr>
            </w:pPr>
            <w:r w:rsidRPr="00F32172">
              <w:rPr>
                <w:szCs w:val="24"/>
                <w:lang w:val="es-ES"/>
              </w:rPr>
              <w:t>≥ ±0.5 %</w:t>
            </w:r>
          </w:p>
        </w:tc>
        <w:tc>
          <w:tcPr>
            <w:tcW w:w="2096" w:type="dxa"/>
            <w:tcBorders>
              <w:bottom w:val="single" w:sz="4" w:space="0" w:color="auto"/>
            </w:tcBorders>
            <w:vAlign w:val="center"/>
            <w:hideMark/>
          </w:tcPr>
          <w:p w14:paraId="18042491" w14:textId="77777777" w:rsidR="007B4B0C" w:rsidRPr="00F32172" w:rsidRDefault="007B4B0C" w:rsidP="00A712C9">
            <w:pPr>
              <w:jc w:val="center"/>
              <w:rPr>
                <w:szCs w:val="24"/>
                <w:lang w:val="es-ES"/>
              </w:rPr>
            </w:pPr>
            <w:r w:rsidRPr="00F32172">
              <w:rPr>
                <w:szCs w:val="24"/>
                <w:lang w:val="es-ES"/>
              </w:rPr>
              <w:t>≤ 0.45</w:t>
            </w:r>
          </w:p>
        </w:tc>
        <w:tc>
          <w:tcPr>
            <w:tcW w:w="2980" w:type="dxa"/>
            <w:tcBorders>
              <w:bottom w:val="single" w:sz="4" w:space="0" w:color="auto"/>
            </w:tcBorders>
            <w:vAlign w:val="center"/>
            <w:hideMark/>
          </w:tcPr>
          <w:p w14:paraId="71FB8645" w14:textId="77777777" w:rsidR="007B4B0C" w:rsidRPr="00F32172" w:rsidRDefault="007B4B0C" w:rsidP="00A712C9">
            <w:pPr>
              <w:jc w:val="left"/>
              <w:rPr>
                <w:szCs w:val="24"/>
                <w:lang w:val="es-ES"/>
              </w:rPr>
            </w:pPr>
            <w:r w:rsidRPr="00F32172">
              <w:rPr>
                <w:szCs w:val="24"/>
                <w:lang w:val="es-ES"/>
              </w:rPr>
              <w:t>No recomendadas para custodia</w:t>
            </w:r>
          </w:p>
        </w:tc>
      </w:tr>
    </w:tbl>
    <w:p w14:paraId="129E488F" w14:textId="77777777" w:rsidR="007B4B0C" w:rsidRDefault="007B4B0C" w:rsidP="007B4B0C">
      <w:pPr>
        <w:rPr>
          <w:szCs w:val="24"/>
          <w:lang w:val="es-ES"/>
        </w:rPr>
      </w:pPr>
    </w:p>
    <w:p w14:paraId="058EC72C" w14:textId="77777777" w:rsidR="007B4B0C" w:rsidRDefault="007B4B0C" w:rsidP="007B4B0C">
      <w:pPr>
        <w:rPr>
          <w:szCs w:val="24"/>
          <w:lang w:val="es-ES"/>
        </w:rPr>
      </w:pPr>
    </w:p>
    <w:p w14:paraId="611ED0E2" w14:textId="517B8DEB" w:rsidR="007B4B0C" w:rsidRPr="007B4B0C" w:rsidRDefault="007B4B0C" w:rsidP="00E73721">
      <w:pPr>
        <w:rPr>
          <w:szCs w:val="24"/>
          <w:lang w:val="es-ES"/>
        </w:rPr>
      </w:pPr>
      <w:r w:rsidRPr="00F32172">
        <w:rPr>
          <w:szCs w:val="24"/>
          <w:lang w:val="es-ES"/>
        </w:rPr>
        <w:t xml:space="preserve">Esta jerarquización se sustenta en que, para aplicaciones de medición fiscal, el criterio dominante es la precisión, tal como establece API MPMS Ch. 5.6/5.8 y la literatura especializada (Miller, 1996; Spitzer, 2005; </w:t>
      </w:r>
      <w:proofErr w:type="spellStart"/>
      <w:r w:rsidRPr="00F32172">
        <w:rPr>
          <w:szCs w:val="24"/>
          <w:lang w:val="es-ES"/>
        </w:rPr>
        <w:t>Lipták</w:t>
      </w:r>
      <w:proofErr w:type="spellEnd"/>
      <w:r w:rsidRPr="00F32172">
        <w:rPr>
          <w:szCs w:val="24"/>
          <w:lang w:val="es-ES"/>
        </w:rPr>
        <w:t>, 2019).</w:t>
      </w:r>
    </w:p>
    <w:p w14:paraId="1C1D2E54" w14:textId="77777777" w:rsidR="007B4B0C" w:rsidRDefault="007B4B0C" w:rsidP="00E73721">
      <w:pPr>
        <w:rPr>
          <w:szCs w:val="24"/>
        </w:rPr>
      </w:pPr>
    </w:p>
    <w:p w14:paraId="0A3A52ED" w14:textId="77777777" w:rsidR="00FA53A9" w:rsidRDefault="00FA53A9" w:rsidP="00E73721">
      <w:pPr>
        <w:rPr>
          <w:szCs w:val="24"/>
        </w:rPr>
      </w:pPr>
    </w:p>
    <w:p w14:paraId="2FDDE149" w14:textId="77777777" w:rsidR="000119F1" w:rsidRPr="00F32172" w:rsidRDefault="000119F1" w:rsidP="000119F1">
      <w:pPr>
        <w:pStyle w:val="Ttulo3"/>
      </w:pPr>
      <w:r w:rsidRPr="00F32172">
        <w:t>Justificación de las tecnologías consideradas</w:t>
      </w:r>
    </w:p>
    <w:p w14:paraId="6E186ACF" w14:textId="77777777" w:rsidR="000119F1" w:rsidRDefault="000119F1" w:rsidP="000119F1">
      <w:pPr>
        <w:rPr>
          <w:szCs w:val="24"/>
          <w:lang w:val="es-ES"/>
        </w:rPr>
      </w:pPr>
    </w:p>
    <w:p w14:paraId="39C6775E" w14:textId="77777777" w:rsidR="000119F1" w:rsidRPr="00F32172" w:rsidRDefault="000119F1" w:rsidP="000119F1">
      <w:pPr>
        <w:rPr>
          <w:szCs w:val="24"/>
          <w:lang w:val="es-ES"/>
        </w:rPr>
      </w:pPr>
      <w:r w:rsidRPr="00F32172">
        <w:rPr>
          <w:szCs w:val="24"/>
          <w:lang w:val="es-ES"/>
        </w:rPr>
        <w:t>Con base en la evaluación comparativa contenida en la Tabla 3 del documento base, las tecnologías de medidores Coriolis y medidores ultrasónicos demostraron ser las más adecuadas en términos de exactitud, mantenibilidad y confiabilidad operacional.</w:t>
      </w:r>
    </w:p>
    <w:p w14:paraId="0DDE27D8" w14:textId="77777777" w:rsidR="000119F1" w:rsidRPr="00F32172" w:rsidRDefault="000119F1" w:rsidP="000119F1">
      <w:pPr>
        <w:rPr>
          <w:szCs w:val="24"/>
          <w:lang w:val="es-ES"/>
        </w:rPr>
      </w:pPr>
    </w:p>
    <w:p w14:paraId="1EAB4304" w14:textId="77777777" w:rsidR="000119F1" w:rsidRPr="00F32172" w:rsidRDefault="000119F1" w:rsidP="000119F1">
      <w:pPr>
        <w:pStyle w:val="Ttulo3"/>
      </w:pPr>
      <w:r w:rsidRPr="00F32172">
        <w:t>Medidores Coriolis</w:t>
      </w:r>
    </w:p>
    <w:p w14:paraId="2B36B71D" w14:textId="77777777" w:rsidR="000119F1" w:rsidRPr="00F32172" w:rsidRDefault="000119F1" w:rsidP="000119F1">
      <w:pPr>
        <w:ind w:left="720"/>
        <w:rPr>
          <w:szCs w:val="24"/>
          <w:lang w:val="es-ES"/>
        </w:rPr>
      </w:pPr>
    </w:p>
    <w:p w14:paraId="6D1B9206" w14:textId="77777777" w:rsidR="000119F1" w:rsidRPr="00F32172" w:rsidRDefault="000119F1" w:rsidP="000119F1">
      <w:pPr>
        <w:ind w:left="1080"/>
        <w:rPr>
          <w:szCs w:val="24"/>
          <w:lang w:val="es-ES"/>
        </w:rPr>
      </w:pPr>
      <w:r w:rsidRPr="00F32172">
        <w:rPr>
          <w:b/>
          <w:bCs/>
          <w:szCs w:val="24"/>
          <w:lang w:val="es-ES"/>
        </w:rPr>
        <w:t>Ventajas técnicas:</w:t>
      </w:r>
    </w:p>
    <w:p w14:paraId="55BDDCC0" w14:textId="77777777" w:rsidR="000119F1" w:rsidRDefault="000119F1" w:rsidP="000119F1">
      <w:pPr>
        <w:numPr>
          <w:ilvl w:val="1"/>
          <w:numId w:val="46"/>
        </w:numPr>
        <w:rPr>
          <w:szCs w:val="24"/>
          <w:lang w:val="es-ES"/>
        </w:rPr>
      </w:pPr>
      <w:r w:rsidRPr="00F32172">
        <w:rPr>
          <w:szCs w:val="24"/>
          <w:lang w:val="es-ES"/>
        </w:rPr>
        <w:t xml:space="preserve">Miden el </w:t>
      </w:r>
      <w:r w:rsidRPr="00F32172">
        <w:rPr>
          <w:b/>
          <w:bCs/>
          <w:szCs w:val="24"/>
          <w:lang w:val="es-ES"/>
        </w:rPr>
        <w:t>flujo másico directo</w:t>
      </w:r>
      <w:r w:rsidRPr="00F32172">
        <w:rPr>
          <w:szCs w:val="24"/>
          <w:lang w:val="es-ES"/>
        </w:rPr>
        <w:t>, independiente de la densidad o del perfil de flujo, integrando simultáneamente medición de temperatura y densidad.</w:t>
      </w:r>
      <w:r w:rsidRPr="00F32172">
        <w:rPr>
          <w:szCs w:val="24"/>
          <w:lang w:val="es-ES"/>
        </w:rPr>
        <w:br/>
        <w:t xml:space="preserve">Son reconocidos por su </w:t>
      </w:r>
      <w:r w:rsidRPr="00F32172">
        <w:rPr>
          <w:b/>
          <w:bCs/>
          <w:szCs w:val="24"/>
          <w:lang w:val="es-ES"/>
        </w:rPr>
        <w:t>precisión típica de ±0.1 %</w:t>
      </w:r>
      <w:r w:rsidRPr="00F32172">
        <w:rPr>
          <w:szCs w:val="24"/>
          <w:lang w:val="es-ES"/>
        </w:rPr>
        <w:t xml:space="preserve"> del valor medido y </w:t>
      </w:r>
      <w:r w:rsidRPr="00F32172">
        <w:rPr>
          <w:b/>
          <w:bCs/>
          <w:szCs w:val="24"/>
          <w:lang w:val="es-ES"/>
        </w:rPr>
        <w:t>repetitividad mejor que ±0.05 %</w:t>
      </w:r>
      <w:r w:rsidRPr="00F32172">
        <w:rPr>
          <w:szCs w:val="24"/>
          <w:lang w:val="es-ES"/>
        </w:rPr>
        <w:t xml:space="preserve"> (API MPMS 5.6; Miller, 1996).</w:t>
      </w:r>
      <w:r w:rsidRPr="00F32172">
        <w:rPr>
          <w:szCs w:val="24"/>
          <w:lang w:val="es-ES"/>
        </w:rPr>
        <w:br/>
        <w:t>Además, no requieren tramos rectos aguas arriba o abajo, lo cual reduce la incertidumbre por perturbaciones de flujo.</w:t>
      </w:r>
    </w:p>
    <w:p w14:paraId="6FCA933B" w14:textId="77777777" w:rsidR="000119F1" w:rsidRPr="00F32172" w:rsidRDefault="000119F1" w:rsidP="000119F1">
      <w:pPr>
        <w:ind w:left="1440"/>
        <w:rPr>
          <w:szCs w:val="24"/>
          <w:lang w:val="es-ES"/>
        </w:rPr>
      </w:pPr>
    </w:p>
    <w:p w14:paraId="497F2456" w14:textId="77777777" w:rsidR="000119F1" w:rsidRPr="00F32172" w:rsidRDefault="000119F1" w:rsidP="000119F1">
      <w:pPr>
        <w:ind w:left="1080"/>
        <w:rPr>
          <w:szCs w:val="24"/>
          <w:lang w:val="es-ES"/>
        </w:rPr>
      </w:pPr>
      <w:r w:rsidRPr="00F32172">
        <w:rPr>
          <w:b/>
          <w:bCs/>
          <w:szCs w:val="24"/>
          <w:lang w:val="es-ES"/>
        </w:rPr>
        <w:t>Aplicación óptima:</w:t>
      </w:r>
    </w:p>
    <w:p w14:paraId="2DA1D248" w14:textId="77777777" w:rsidR="000119F1" w:rsidRDefault="000119F1" w:rsidP="000119F1">
      <w:pPr>
        <w:numPr>
          <w:ilvl w:val="1"/>
          <w:numId w:val="46"/>
        </w:numPr>
        <w:rPr>
          <w:szCs w:val="24"/>
          <w:lang w:val="es-ES"/>
        </w:rPr>
      </w:pPr>
      <w:r w:rsidRPr="00F32172">
        <w:rPr>
          <w:szCs w:val="24"/>
          <w:lang w:val="es-ES"/>
        </w:rPr>
        <w:lastRenderedPageBreak/>
        <w:t xml:space="preserve">Líneas de </w:t>
      </w:r>
      <w:r w:rsidRPr="00F32172">
        <w:rPr>
          <w:b/>
          <w:bCs/>
          <w:szCs w:val="24"/>
          <w:lang w:val="es-ES"/>
        </w:rPr>
        <w:t>productos refinados</w:t>
      </w:r>
      <w:r w:rsidRPr="00F32172">
        <w:rPr>
          <w:szCs w:val="24"/>
          <w:lang w:val="es-ES"/>
        </w:rPr>
        <w:t xml:space="preserve"> y de </w:t>
      </w:r>
      <w:r w:rsidRPr="00F32172">
        <w:rPr>
          <w:b/>
          <w:bCs/>
          <w:szCs w:val="24"/>
          <w:lang w:val="es-ES"/>
        </w:rPr>
        <w:t>alto valor comercial</w:t>
      </w:r>
      <w:r w:rsidRPr="00F32172">
        <w:rPr>
          <w:szCs w:val="24"/>
          <w:lang w:val="es-ES"/>
        </w:rPr>
        <w:t xml:space="preserve"> (Jet A-1, Diesel, Gasolina 91/95), donde el error de medición tiene repercusiones económicas directas.</w:t>
      </w:r>
    </w:p>
    <w:p w14:paraId="340CE23C" w14:textId="77777777" w:rsidR="000119F1" w:rsidRPr="00F32172" w:rsidRDefault="000119F1" w:rsidP="000119F1">
      <w:pPr>
        <w:ind w:left="1440"/>
        <w:rPr>
          <w:szCs w:val="24"/>
          <w:lang w:val="es-ES"/>
        </w:rPr>
      </w:pPr>
    </w:p>
    <w:p w14:paraId="6D4FD59C" w14:textId="77777777" w:rsidR="000119F1" w:rsidRPr="003E68B5" w:rsidRDefault="000119F1" w:rsidP="000119F1">
      <w:pPr>
        <w:ind w:left="1080"/>
        <w:rPr>
          <w:szCs w:val="24"/>
          <w:lang w:val="es-ES"/>
        </w:rPr>
      </w:pPr>
      <w:r w:rsidRPr="00F32172">
        <w:rPr>
          <w:b/>
          <w:bCs/>
          <w:szCs w:val="24"/>
          <w:lang w:val="es-ES"/>
        </w:rPr>
        <w:t>Limitaciones:</w:t>
      </w:r>
    </w:p>
    <w:p w14:paraId="2AC2BC42" w14:textId="77777777" w:rsidR="000119F1" w:rsidRDefault="000119F1" w:rsidP="000119F1">
      <w:pPr>
        <w:numPr>
          <w:ilvl w:val="1"/>
          <w:numId w:val="46"/>
        </w:numPr>
        <w:rPr>
          <w:szCs w:val="24"/>
          <w:lang w:val="es-ES"/>
        </w:rPr>
      </w:pPr>
      <w:r w:rsidRPr="00F32172">
        <w:rPr>
          <w:szCs w:val="24"/>
          <w:lang w:val="es-ES"/>
        </w:rPr>
        <w:t xml:space="preserve">Alto costo unitario y limitación de tamaño para grandes diámetros, factores compensados por su </w:t>
      </w:r>
      <w:r w:rsidRPr="00F32172">
        <w:rPr>
          <w:b/>
          <w:bCs/>
          <w:szCs w:val="24"/>
          <w:lang w:val="es-ES"/>
        </w:rPr>
        <w:t>bajo mantenimiento y vida útil prolongada</w:t>
      </w:r>
      <w:r w:rsidRPr="00F32172">
        <w:rPr>
          <w:szCs w:val="24"/>
          <w:lang w:val="es-ES"/>
        </w:rPr>
        <w:t xml:space="preserve"> (15–20 años).</w:t>
      </w:r>
    </w:p>
    <w:p w14:paraId="0BBCE9C0" w14:textId="77777777" w:rsidR="000119F1" w:rsidRDefault="000119F1" w:rsidP="000119F1">
      <w:pPr>
        <w:ind w:left="1440"/>
        <w:rPr>
          <w:szCs w:val="24"/>
          <w:lang w:val="es-ES"/>
        </w:rPr>
      </w:pPr>
    </w:p>
    <w:p w14:paraId="69601FF2" w14:textId="77777777" w:rsidR="000119F1" w:rsidRPr="00F32172" w:rsidRDefault="000119F1" w:rsidP="000119F1">
      <w:pPr>
        <w:ind w:left="1440"/>
        <w:rPr>
          <w:szCs w:val="24"/>
          <w:lang w:val="es-ES"/>
        </w:rPr>
      </w:pPr>
    </w:p>
    <w:p w14:paraId="27B685C5" w14:textId="77777777" w:rsidR="000119F1" w:rsidRPr="00F32172" w:rsidRDefault="000119F1" w:rsidP="000119F1">
      <w:pPr>
        <w:pStyle w:val="Ttulo3"/>
      </w:pPr>
      <w:r w:rsidRPr="00F32172">
        <w:t>Medidores Ultrasónicos (</w:t>
      </w:r>
      <w:proofErr w:type="spellStart"/>
      <w:r w:rsidRPr="00F32172">
        <w:t>Transit</w:t>
      </w:r>
      <w:proofErr w:type="spellEnd"/>
      <w:r w:rsidRPr="00F32172">
        <w:t>-Time y Doppler)</w:t>
      </w:r>
    </w:p>
    <w:p w14:paraId="20369DE7" w14:textId="77777777" w:rsidR="000119F1" w:rsidRPr="00F32172" w:rsidRDefault="000119F1" w:rsidP="000119F1">
      <w:pPr>
        <w:ind w:left="720"/>
        <w:rPr>
          <w:szCs w:val="24"/>
          <w:lang w:val="es-ES"/>
        </w:rPr>
      </w:pPr>
    </w:p>
    <w:p w14:paraId="6A545765" w14:textId="77777777" w:rsidR="000119F1" w:rsidRPr="00F32172" w:rsidRDefault="000119F1" w:rsidP="000119F1">
      <w:pPr>
        <w:ind w:left="1080"/>
        <w:rPr>
          <w:szCs w:val="24"/>
          <w:lang w:val="es-ES"/>
        </w:rPr>
      </w:pPr>
      <w:r w:rsidRPr="00F32172">
        <w:rPr>
          <w:b/>
          <w:bCs/>
          <w:szCs w:val="24"/>
          <w:lang w:val="es-ES"/>
        </w:rPr>
        <w:t>Ventajas técnicas:</w:t>
      </w:r>
    </w:p>
    <w:p w14:paraId="40A9AB89" w14:textId="77777777" w:rsidR="000119F1" w:rsidRPr="005F6F47" w:rsidRDefault="000119F1" w:rsidP="000119F1">
      <w:pPr>
        <w:numPr>
          <w:ilvl w:val="1"/>
          <w:numId w:val="46"/>
        </w:numPr>
        <w:rPr>
          <w:szCs w:val="24"/>
          <w:lang w:val="es-ES"/>
        </w:rPr>
      </w:pPr>
      <w:r w:rsidRPr="005F6F47">
        <w:rPr>
          <w:szCs w:val="24"/>
          <w:lang w:val="es-ES"/>
        </w:rPr>
        <w:t>Son no intrusivos, sin partes móviles, permiten medición bidireccional, presentan baja caída de presión y son adecuados para grandes caudales y ductos de gran diámetro (ISO 17089-1; Baker, 2016).</w:t>
      </w:r>
    </w:p>
    <w:p w14:paraId="48268B8C" w14:textId="77777777" w:rsidR="000119F1" w:rsidRPr="005F6F47" w:rsidRDefault="000119F1" w:rsidP="000119F1">
      <w:pPr>
        <w:numPr>
          <w:ilvl w:val="1"/>
          <w:numId w:val="46"/>
        </w:numPr>
        <w:rPr>
          <w:szCs w:val="24"/>
          <w:lang w:val="es-ES"/>
        </w:rPr>
      </w:pPr>
      <w:r w:rsidRPr="005F6F47">
        <w:rPr>
          <w:szCs w:val="24"/>
          <w:lang w:val="es-ES"/>
        </w:rPr>
        <w:t xml:space="preserve">Su precisión se ubica entre ±0.2 % y ±0.5 %, dependiendo de la configuración </w:t>
      </w:r>
      <w:proofErr w:type="spellStart"/>
      <w:r w:rsidRPr="005F6F47">
        <w:rPr>
          <w:szCs w:val="24"/>
          <w:lang w:val="es-ES"/>
        </w:rPr>
        <w:t>multipath</w:t>
      </w:r>
      <w:proofErr w:type="spellEnd"/>
      <w:r w:rsidRPr="005F6F47">
        <w:rPr>
          <w:szCs w:val="24"/>
          <w:lang w:val="es-ES"/>
        </w:rPr>
        <w:t xml:space="preserve"> y la limpieza del fluido.</w:t>
      </w:r>
    </w:p>
    <w:p w14:paraId="09C45F77" w14:textId="77777777" w:rsidR="000119F1" w:rsidRPr="003E68B5" w:rsidRDefault="000119F1" w:rsidP="000119F1">
      <w:pPr>
        <w:rPr>
          <w:szCs w:val="24"/>
          <w:lang w:val="es-ES"/>
        </w:rPr>
      </w:pPr>
    </w:p>
    <w:p w14:paraId="4D8F1765" w14:textId="77777777" w:rsidR="000119F1" w:rsidRPr="00F32172" w:rsidRDefault="000119F1" w:rsidP="000119F1">
      <w:pPr>
        <w:ind w:left="1080"/>
        <w:rPr>
          <w:szCs w:val="24"/>
          <w:lang w:val="es-ES"/>
        </w:rPr>
      </w:pPr>
      <w:r w:rsidRPr="00F32172">
        <w:rPr>
          <w:b/>
          <w:bCs/>
          <w:szCs w:val="24"/>
          <w:lang w:val="es-ES"/>
        </w:rPr>
        <w:t>Aplicación óptima:</w:t>
      </w:r>
    </w:p>
    <w:p w14:paraId="05815C41" w14:textId="77777777" w:rsidR="000119F1" w:rsidRPr="005F6F47" w:rsidRDefault="000119F1" w:rsidP="000119F1">
      <w:pPr>
        <w:numPr>
          <w:ilvl w:val="1"/>
          <w:numId w:val="46"/>
        </w:numPr>
        <w:rPr>
          <w:szCs w:val="24"/>
          <w:lang w:val="es-ES"/>
        </w:rPr>
      </w:pPr>
      <w:r w:rsidRPr="00F32172">
        <w:rPr>
          <w:szCs w:val="24"/>
          <w:lang w:val="es-ES"/>
        </w:rPr>
        <w:t>Líneas de crudo, residuales o mezclas donde los caudales son elevados y se prioriza la continuidad operativa.</w:t>
      </w:r>
    </w:p>
    <w:p w14:paraId="4EBCE5EE" w14:textId="77777777" w:rsidR="000119F1" w:rsidRPr="00F32172" w:rsidRDefault="000119F1" w:rsidP="000119F1">
      <w:pPr>
        <w:ind w:left="1440"/>
        <w:rPr>
          <w:szCs w:val="24"/>
          <w:lang w:val="es-ES"/>
        </w:rPr>
      </w:pPr>
    </w:p>
    <w:p w14:paraId="3FCDBDC4" w14:textId="77777777" w:rsidR="000119F1" w:rsidRDefault="000119F1" w:rsidP="000119F1">
      <w:pPr>
        <w:ind w:left="1080"/>
        <w:rPr>
          <w:b/>
          <w:bCs/>
          <w:szCs w:val="24"/>
          <w:lang w:val="es-ES"/>
        </w:rPr>
      </w:pPr>
      <w:r w:rsidRPr="00B65607">
        <w:rPr>
          <w:b/>
          <w:bCs/>
          <w:szCs w:val="24"/>
          <w:lang w:val="es-ES"/>
        </w:rPr>
        <w:t>Limitaciones:</w:t>
      </w:r>
    </w:p>
    <w:p w14:paraId="52F5EE08" w14:textId="77777777" w:rsidR="000119F1" w:rsidRPr="00B65607" w:rsidRDefault="000119F1" w:rsidP="000119F1">
      <w:pPr>
        <w:pStyle w:val="Prrafodelista"/>
        <w:numPr>
          <w:ilvl w:val="1"/>
          <w:numId w:val="46"/>
        </w:numPr>
        <w:rPr>
          <w:szCs w:val="24"/>
          <w:lang w:val="es-ES"/>
        </w:rPr>
      </w:pPr>
      <w:r w:rsidRPr="00B65607">
        <w:rPr>
          <w:szCs w:val="24"/>
          <w:lang w:val="es-ES"/>
        </w:rPr>
        <w:t>Sensibilidad a burbujas y sólidos suspendidos, por lo que requieren condiciones hidráulicas estables y mantenimiento preventivo de transductores.</w:t>
      </w:r>
    </w:p>
    <w:p w14:paraId="3FB97CFA" w14:textId="77777777" w:rsidR="000119F1" w:rsidRDefault="000119F1" w:rsidP="000119F1">
      <w:pPr>
        <w:rPr>
          <w:szCs w:val="24"/>
          <w:lang w:val="es-ES"/>
        </w:rPr>
      </w:pPr>
    </w:p>
    <w:p w14:paraId="49FC5504" w14:textId="77777777" w:rsidR="000119F1" w:rsidRPr="00F32172" w:rsidRDefault="000119F1" w:rsidP="000119F1">
      <w:pPr>
        <w:rPr>
          <w:szCs w:val="24"/>
          <w:lang w:val="es-ES"/>
        </w:rPr>
      </w:pPr>
      <w:r w:rsidRPr="00F32172">
        <w:rPr>
          <w:szCs w:val="24"/>
          <w:lang w:val="es-ES"/>
        </w:rPr>
        <w:t>Ambas tecnologías cumplen los requisitos de OIML R117 para medición dinámica de líquidos distintos al agua, y están homologadas por el Servicio Autónomo de Metrología de Hidrocarburos (SAMH) para transferencia de custodia.</w:t>
      </w:r>
    </w:p>
    <w:p w14:paraId="041B8C31" w14:textId="77777777" w:rsidR="000119F1" w:rsidRPr="000119F1" w:rsidRDefault="000119F1" w:rsidP="00E73721">
      <w:pPr>
        <w:rPr>
          <w:szCs w:val="24"/>
          <w:lang w:val="es-ES"/>
        </w:rPr>
      </w:pPr>
    </w:p>
    <w:p w14:paraId="6FCC8353" w14:textId="77777777" w:rsidR="000119F1" w:rsidRDefault="000119F1" w:rsidP="00E73721">
      <w:pPr>
        <w:rPr>
          <w:szCs w:val="24"/>
        </w:rPr>
      </w:pPr>
    </w:p>
    <w:p w14:paraId="5EFA332C" w14:textId="77777777" w:rsidR="000119F1" w:rsidRPr="00E62692" w:rsidRDefault="000119F1" w:rsidP="00E73721">
      <w:pPr>
        <w:rPr>
          <w:szCs w:val="24"/>
        </w:rPr>
      </w:pPr>
    </w:p>
    <w:p w14:paraId="724C507A" w14:textId="77777777" w:rsidR="00E52A89" w:rsidRPr="00E62692" w:rsidRDefault="00E52A89" w:rsidP="00E73721">
      <w:pPr>
        <w:pStyle w:val="Prrafodelista"/>
        <w:keepNext/>
        <w:keepLines/>
        <w:numPr>
          <w:ilvl w:val="0"/>
          <w:numId w:val="27"/>
        </w:numPr>
        <w:contextualSpacing w:val="0"/>
        <w:jc w:val="left"/>
        <w:outlineLvl w:val="0"/>
        <w:rPr>
          <w:rFonts w:eastAsiaTheme="majorEastAsia" w:cstheme="majorBidi"/>
          <w:b/>
          <w:vanish/>
          <w:szCs w:val="24"/>
        </w:rPr>
      </w:pPr>
      <w:bookmarkStart w:id="16" w:name="_Toc130323649"/>
    </w:p>
    <w:p w14:paraId="5CC1BA1A" w14:textId="77777777" w:rsidR="00E52A89" w:rsidRPr="00E62692" w:rsidRDefault="00E52A89" w:rsidP="00E73721">
      <w:pPr>
        <w:pStyle w:val="Prrafodelista"/>
        <w:keepNext/>
        <w:keepLines/>
        <w:numPr>
          <w:ilvl w:val="0"/>
          <w:numId w:val="27"/>
        </w:numPr>
        <w:contextualSpacing w:val="0"/>
        <w:jc w:val="left"/>
        <w:outlineLvl w:val="0"/>
        <w:rPr>
          <w:rFonts w:eastAsiaTheme="majorEastAsia" w:cstheme="majorBidi"/>
          <w:b/>
          <w:vanish/>
          <w:szCs w:val="24"/>
        </w:rPr>
      </w:pPr>
    </w:p>
    <w:p w14:paraId="6FDF4AE7" w14:textId="77777777" w:rsidR="0029095B" w:rsidRPr="00E62692" w:rsidRDefault="0029095B" w:rsidP="00E73721">
      <w:pPr>
        <w:pStyle w:val="Prrafodelista"/>
        <w:keepNext/>
        <w:keepLines/>
        <w:numPr>
          <w:ilvl w:val="0"/>
          <w:numId w:val="34"/>
        </w:numPr>
        <w:contextualSpacing w:val="0"/>
        <w:jc w:val="left"/>
        <w:outlineLvl w:val="0"/>
        <w:rPr>
          <w:rFonts w:eastAsiaTheme="majorEastAsia" w:cstheme="majorBidi"/>
          <w:b/>
          <w:vanish/>
          <w:szCs w:val="24"/>
        </w:rPr>
      </w:pPr>
    </w:p>
    <w:p w14:paraId="1545887B" w14:textId="4AE2752B" w:rsidR="009B4EE1" w:rsidRPr="00E62692" w:rsidRDefault="00467805" w:rsidP="00E73721">
      <w:pPr>
        <w:pStyle w:val="Ttulo2"/>
      </w:pPr>
      <w:r w:rsidRPr="00E62692">
        <w:t xml:space="preserve"> </w:t>
      </w:r>
      <w:bookmarkStart w:id="17" w:name="_Toc181094479"/>
      <w:bookmarkEnd w:id="16"/>
      <w:r w:rsidR="00EE2D7F">
        <w:t>Primera prueba</w:t>
      </w:r>
      <w:bookmarkEnd w:id="17"/>
    </w:p>
    <w:p w14:paraId="584B6DC1" w14:textId="77777777" w:rsidR="005478E7" w:rsidRPr="00E62692" w:rsidRDefault="005478E7" w:rsidP="00E73721">
      <w:pPr>
        <w:rPr>
          <w:szCs w:val="24"/>
        </w:rPr>
      </w:pPr>
    </w:p>
    <w:p w14:paraId="459F590C" w14:textId="77777777" w:rsidR="00D43FA3" w:rsidRPr="00E62692" w:rsidRDefault="00D43FA3" w:rsidP="00E73721">
      <w:pPr>
        <w:rPr>
          <w:szCs w:val="24"/>
        </w:rPr>
      </w:pPr>
    </w:p>
    <w:p w14:paraId="2791915B" w14:textId="2D7FCA70" w:rsidR="009B4EE1" w:rsidRPr="00E62692" w:rsidRDefault="009B4EE1" w:rsidP="00E73721">
      <w:pPr>
        <w:rPr>
          <w:szCs w:val="24"/>
        </w:rPr>
      </w:pPr>
      <w:r w:rsidRPr="00E62692">
        <w:rPr>
          <w:szCs w:val="24"/>
        </w:rPr>
        <w:t xml:space="preserve">Las tablas deben estructurarse de forma tal que el lector pueda entender fácilmente el significado de su contenido. Deben ubicarse preferiblemente cerca del texto donde se </w:t>
      </w:r>
      <w:r w:rsidRPr="00E62692">
        <w:rPr>
          <w:szCs w:val="24"/>
        </w:rPr>
        <w:lastRenderedPageBreak/>
        <w:t>haga referencia a ellas, de acuerdo con la flexibilidad que permita la diagramación, o en caso de ser muy grandes, se deben colocar en una o varias páginas aparte.</w:t>
      </w:r>
    </w:p>
    <w:p w14:paraId="429DC3B0" w14:textId="77777777" w:rsidR="00D43FA3" w:rsidRDefault="00D43FA3" w:rsidP="00E73721">
      <w:pPr>
        <w:rPr>
          <w:szCs w:val="24"/>
        </w:rPr>
      </w:pPr>
    </w:p>
    <w:p w14:paraId="5FB11816" w14:textId="77777777" w:rsidR="003A5A13" w:rsidRDefault="003A5A13" w:rsidP="00E73721">
      <w:pPr>
        <w:rPr>
          <w:szCs w:val="24"/>
        </w:rPr>
      </w:pPr>
    </w:p>
    <w:p w14:paraId="27F5F4FC" w14:textId="77777777" w:rsidR="003A5A13" w:rsidRPr="00E62692" w:rsidRDefault="003A5A13" w:rsidP="00E73721">
      <w:pPr>
        <w:rPr>
          <w:szCs w:val="24"/>
        </w:rPr>
      </w:pPr>
    </w:p>
    <w:p w14:paraId="21C43E17" w14:textId="77777777" w:rsidR="003A5A13" w:rsidRDefault="003A5A13" w:rsidP="00E73721">
      <w:pPr>
        <w:rPr>
          <w:szCs w:val="24"/>
        </w:rPr>
      </w:pPr>
    </w:p>
    <w:p w14:paraId="008ECA55" w14:textId="455F6C2D" w:rsidR="003A5A13" w:rsidRDefault="003A5A13" w:rsidP="00E73721">
      <w:pPr>
        <w:rPr>
          <w:szCs w:val="24"/>
        </w:rPr>
      </w:pPr>
    </w:p>
    <w:p w14:paraId="78C5C413" w14:textId="77777777" w:rsidR="00FB3992" w:rsidRPr="00E62692" w:rsidRDefault="00FB3992" w:rsidP="00E73721">
      <w:pPr>
        <w:rPr>
          <w:szCs w:val="24"/>
        </w:rPr>
      </w:pPr>
    </w:p>
    <w:p w14:paraId="63E3845C" w14:textId="1D4678EF" w:rsidR="00496032" w:rsidRPr="00E62692" w:rsidRDefault="00496032" w:rsidP="00E73721">
      <w:pPr>
        <w:rPr>
          <w:szCs w:val="24"/>
        </w:rPr>
      </w:pPr>
    </w:p>
    <w:p w14:paraId="339A1BA0" w14:textId="3A22A8CF" w:rsidR="00496032" w:rsidRPr="00E62692" w:rsidRDefault="00496032" w:rsidP="00E73721">
      <w:pPr>
        <w:rPr>
          <w:szCs w:val="24"/>
        </w:rPr>
      </w:pPr>
    </w:p>
    <w:p w14:paraId="5EB2E550" w14:textId="77777777" w:rsidR="00496032" w:rsidRDefault="00496032" w:rsidP="00E73721">
      <w:pPr>
        <w:rPr>
          <w:szCs w:val="24"/>
        </w:rPr>
      </w:pPr>
    </w:p>
    <w:p w14:paraId="13F2B773" w14:textId="77777777" w:rsidR="00376B10" w:rsidRPr="00E62692" w:rsidRDefault="00376B10" w:rsidP="00E73721">
      <w:pPr>
        <w:rPr>
          <w:szCs w:val="24"/>
        </w:rPr>
      </w:pPr>
    </w:p>
    <w:p w14:paraId="4E4E25FF" w14:textId="77777777" w:rsidR="00496032" w:rsidRPr="00E62692" w:rsidRDefault="00496032" w:rsidP="00E73721">
      <w:pPr>
        <w:rPr>
          <w:szCs w:val="24"/>
        </w:rPr>
      </w:pPr>
    </w:p>
    <w:p w14:paraId="61CCCA75" w14:textId="7A896232" w:rsidR="007E51E3" w:rsidRPr="00E62692" w:rsidRDefault="009464DF" w:rsidP="00E73721">
      <w:pPr>
        <w:pStyle w:val="Descripcin"/>
        <w:spacing w:after="0"/>
        <w:rPr>
          <w:szCs w:val="24"/>
        </w:rPr>
      </w:pPr>
      <w:bookmarkStart w:id="18" w:name="_Ref215767571"/>
      <w:bookmarkStart w:id="19" w:name="_Toc130403721"/>
      <w:r w:rsidRPr="00E62692">
        <w:rPr>
          <w:szCs w:val="24"/>
        </w:rPr>
        <w:t xml:space="preserve">Tabla </w:t>
      </w:r>
      <w:r w:rsidR="006C6DB4" w:rsidRPr="00E62692">
        <w:rPr>
          <w:szCs w:val="24"/>
        </w:rPr>
        <w:fldChar w:fldCharType="begin"/>
      </w:r>
      <w:r w:rsidR="006C6DB4" w:rsidRPr="00E62692">
        <w:rPr>
          <w:szCs w:val="24"/>
        </w:rPr>
        <w:instrText xml:space="preserve"> STYLEREF 1 \s </w:instrText>
      </w:r>
      <w:r w:rsidR="006C6DB4" w:rsidRPr="00E62692">
        <w:rPr>
          <w:szCs w:val="24"/>
        </w:rPr>
        <w:fldChar w:fldCharType="separate"/>
      </w:r>
      <w:r w:rsidR="00B84954">
        <w:rPr>
          <w:noProof/>
          <w:szCs w:val="24"/>
        </w:rPr>
        <w:t>3</w:t>
      </w:r>
      <w:r w:rsidR="006C6DB4" w:rsidRPr="00E62692">
        <w:rPr>
          <w:noProof/>
          <w:szCs w:val="24"/>
        </w:rPr>
        <w:fldChar w:fldCharType="end"/>
      </w:r>
      <w:r w:rsidR="00C90010" w:rsidRPr="00E62692">
        <w:rPr>
          <w:szCs w:val="24"/>
        </w:rPr>
        <w:t>.</w:t>
      </w:r>
      <w:r w:rsidR="006C6DB4" w:rsidRPr="00E62692">
        <w:rPr>
          <w:szCs w:val="24"/>
        </w:rPr>
        <w:fldChar w:fldCharType="begin"/>
      </w:r>
      <w:r w:rsidR="006C6DB4" w:rsidRPr="00E62692">
        <w:rPr>
          <w:szCs w:val="24"/>
        </w:rPr>
        <w:instrText xml:space="preserve"> SEQ Tabla \* ARABIC \s 1 </w:instrText>
      </w:r>
      <w:r w:rsidR="006C6DB4" w:rsidRPr="00E62692">
        <w:rPr>
          <w:szCs w:val="24"/>
        </w:rPr>
        <w:fldChar w:fldCharType="separate"/>
      </w:r>
      <w:r w:rsidR="00B84954">
        <w:rPr>
          <w:noProof/>
          <w:szCs w:val="24"/>
        </w:rPr>
        <w:t>1</w:t>
      </w:r>
      <w:r w:rsidR="006C6DB4" w:rsidRPr="00E62692">
        <w:rPr>
          <w:noProof/>
          <w:szCs w:val="24"/>
        </w:rPr>
        <w:fldChar w:fldCharType="end"/>
      </w:r>
      <w:bookmarkEnd w:id="18"/>
      <w:r w:rsidRPr="00E62692">
        <w:rPr>
          <w:szCs w:val="24"/>
        </w:rPr>
        <w:t xml:space="preserve">. </w:t>
      </w:r>
      <w:r w:rsidR="007E51E3" w:rsidRPr="00E62692">
        <w:rPr>
          <w:szCs w:val="24"/>
        </w:rPr>
        <w:t>Ejemplo de tabla para hacer la lista de tablas</w:t>
      </w:r>
      <w:bookmarkEnd w:id="19"/>
      <w:r w:rsidR="007E51E3" w:rsidRPr="00E62692">
        <w:rPr>
          <w:szCs w:val="24"/>
        </w:rPr>
        <w:t xml:space="preserve"> </w:t>
      </w:r>
    </w:p>
    <w:tbl>
      <w:tblPr>
        <w:tblW w:w="0" w:type="auto"/>
        <w:jc w:val="center"/>
        <w:tblBorders>
          <w:top w:val="single" w:sz="4" w:space="0" w:color="auto"/>
          <w:bottom w:val="single" w:sz="4" w:space="0" w:color="auto"/>
        </w:tblBorders>
        <w:tblLook w:val="04A0" w:firstRow="1" w:lastRow="0" w:firstColumn="1" w:lastColumn="0" w:noHBand="0" w:noVBand="1"/>
      </w:tblPr>
      <w:tblGrid>
        <w:gridCol w:w="2409"/>
        <w:gridCol w:w="2409"/>
        <w:gridCol w:w="2409"/>
      </w:tblGrid>
      <w:tr w:rsidR="007E51E3" w:rsidRPr="00E62692" w14:paraId="66F3BB70" w14:textId="77777777" w:rsidTr="00C02E95">
        <w:trPr>
          <w:jc w:val="center"/>
        </w:trPr>
        <w:tc>
          <w:tcPr>
            <w:tcW w:w="2409" w:type="dxa"/>
            <w:tcBorders>
              <w:top w:val="single" w:sz="4" w:space="0" w:color="auto"/>
              <w:bottom w:val="single" w:sz="4" w:space="0" w:color="auto"/>
            </w:tcBorders>
            <w:vAlign w:val="center"/>
          </w:tcPr>
          <w:p w14:paraId="087FC22C" w14:textId="77777777" w:rsidR="007E51E3" w:rsidRPr="00E62692" w:rsidRDefault="007E51E3" w:rsidP="00E73721">
            <w:pPr>
              <w:rPr>
                <w:szCs w:val="24"/>
              </w:rPr>
            </w:pPr>
            <w:r w:rsidRPr="00E62692">
              <w:rPr>
                <w:szCs w:val="24"/>
              </w:rPr>
              <w:t>Opción</w:t>
            </w:r>
          </w:p>
        </w:tc>
        <w:tc>
          <w:tcPr>
            <w:tcW w:w="2409" w:type="dxa"/>
            <w:tcBorders>
              <w:top w:val="single" w:sz="4" w:space="0" w:color="auto"/>
              <w:bottom w:val="single" w:sz="4" w:space="0" w:color="auto"/>
            </w:tcBorders>
            <w:vAlign w:val="center"/>
          </w:tcPr>
          <w:p w14:paraId="2848D965" w14:textId="77777777" w:rsidR="007E51E3" w:rsidRPr="00E62692" w:rsidRDefault="007E51E3" w:rsidP="00E73721">
            <w:pPr>
              <w:rPr>
                <w:szCs w:val="24"/>
              </w:rPr>
            </w:pPr>
            <w:r w:rsidRPr="00E62692">
              <w:rPr>
                <w:szCs w:val="24"/>
              </w:rPr>
              <w:t>Datos A</w:t>
            </w:r>
          </w:p>
        </w:tc>
        <w:tc>
          <w:tcPr>
            <w:tcW w:w="2409" w:type="dxa"/>
            <w:tcBorders>
              <w:top w:val="single" w:sz="4" w:space="0" w:color="auto"/>
              <w:bottom w:val="single" w:sz="4" w:space="0" w:color="auto"/>
            </w:tcBorders>
            <w:vAlign w:val="center"/>
          </w:tcPr>
          <w:p w14:paraId="0DC8AF24" w14:textId="77777777" w:rsidR="007E51E3" w:rsidRPr="00E62692" w:rsidRDefault="007E51E3" w:rsidP="00E73721">
            <w:pPr>
              <w:rPr>
                <w:szCs w:val="24"/>
              </w:rPr>
            </w:pPr>
            <w:r w:rsidRPr="00E62692">
              <w:rPr>
                <w:szCs w:val="24"/>
              </w:rPr>
              <w:t>Datos B</w:t>
            </w:r>
          </w:p>
        </w:tc>
      </w:tr>
      <w:tr w:rsidR="007E51E3" w:rsidRPr="00E62692" w14:paraId="3D3BD9DB" w14:textId="77777777" w:rsidTr="00C02E95">
        <w:trPr>
          <w:jc w:val="center"/>
        </w:trPr>
        <w:tc>
          <w:tcPr>
            <w:tcW w:w="2409" w:type="dxa"/>
            <w:tcBorders>
              <w:top w:val="single" w:sz="4" w:space="0" w:color="auto"/>
            </w:tcBorders>
            <w:vAlign w:val="center"/>
          </w:tcPr>
          <w:p w14:paraId="2F6A9CD8" w14:textId="77777777" w:rsidR="007E51E3" w:rsidRPr="00E62692" w:rsidRDefault="007E51E3" w:rsidP="00E73721">
            <w:pPr>
              <w:rPr>
                <w:szCs w:val="24"/>
              </w:rPr>
            </w:pPr>
            <w:r w:rsidRPr="00E62692">
              <w:rPr>
                <w:szCs w:val="24"/>
              </w:rPr>
              <w:t>Opción A</w:t>
            </w:r>
          </w:p>
        </w:tc>
        <w:tc>
          <w:tcPr>
            <w:tcW w:w="2409" w:type="dxa"/>
            <w:tcBorders>
              <w:top w:val="single" w:sz="4" w:space="0" w:color="auto"/>
            </w:tcBorders>
            <w:vAlign w:val="center"/>
          </w:tcPr>
          <w:p w14:paraId="280FC630" w14:textId="77777777" w:rsidR="007E51E3" w:rsidRPr="00E62692" w:rsidRDefault="007E51E3" w:rsidP="00E73721">
            <w:pPr>
              <w:rPr>
                <w:szCs w:val="24"/>
              </w:rPr>
            </w:pPr>
          </w:p>
        </w:tc>
        <w:tc>
          <w:tcPr>
            <w:tcW w:w="2409" w:type="dxa"/>
            <w:tcBorders>
              <w:top w:val="single" w:sz="4" w:space="0" w:color="auto"/>
            </w:tcBorders>
            <w:vAlign w:val="center"/>
          </w:tcPr>
          <w:p w14:paraId="0032F05D" w14:textId="77777777" w:rsidR="007E51E3" w:rsidRPr="00E62692" w:rsidRDefault="007E51E3" w:rsidP="00E73721">
            <w:pPr>
              <w:rPr>
                <w:szCs w:val="24"/>
              </w:rPr>
            </w:pPr>
          </w:p>
        </w:tc>
      </w:tr>
      <w:tr w:rsidR="007E51E3" w:rsidRPr="00E62692" w14:paraId="7E2530DF" w14:textId="77777777" w:rsidTr="00C02E95">
        <w:trPr>
          <w:jc w:val="center"/>
        </w:trPr>
        <w:tc>
          <w:tcPr>
            <w:tcW w:w="2409" w:type="dxa"/>
            <w:vAlign w:val="center"/>
          </w:tcPr>
          <w:p w14:paraId="3C2177A2" w14:textId="77777777" w:rsidR="007E51E3" w:rsidRPr="00E62692" w:rsidRDefault="007E51E3" w:rsidP="00E73721">
            <w:pPr>
              <w:rPr>
                <w:szCs w:val="24"/>
              </w:rPr>
            </w:pPr>
            <w:r w:rsidRPr="00E62692">
              <w:rPr>
                <w:szCs w:val="24"/>
              </w:rPr>
              <w:t>Opción B</w:t>
            </w:r>
          </w:p>
        </w:tc>
        <w:tc>
          <w:tcPr>
            <w:tcW w:w="2409" w:type="dxa"/>
            <w:vAlign w:val="center"/>
          </w:tcPr>
          <w:p w14:paraId="6AF7583E" w14:textId="77777777" w:rsidR="007E51E3" w:rsidRPr="00E62692" w:rsidRDefault="007E51E3" w:rsidP="00E73721">
            <w:pPr>
              <w:rPr>
                <w:szCs w:val="24"/>
              </w:rPr>
            </w:pPr>
          </w:p>
        </w:tc>
        <w:tc>
          <w:tcPr>
            <w:tcW w:w="2409" w:type="dxa"/>
            <w:vAlign w:val="center"/>
          </w:tcPr>
          <w:p w14:paraId="2E012CEC" w14:textId="77777777" w:rsidR="007E51E3" w:rsidRPr="00E62692" w:rsidRDefault="007E51E3" w:rsidP="00E73721">
            <w:pPr>
              <w:rPr>
                <w:szCs w:val="24"/>
              </w:rPr>
            </w:pPr>
          </w:p>
        </w:tc>
      </w:tr>
      <w:tr w:rsidR="00402B30" w:rsidRPr="00E62692" w14:paraId="0644F915" w14:textId="77777777" w:rsidTr="00C02E95">
        <w:trPr>
          <w:jc w:val="center"/>
        </w:trPr>
        <w:tc>
          <w:tcPr>
            <w:tcW w:w="2409" w:type="dxa"/>
            <w:vAlign w:val="center"/>
          </w:tcPr>
          <w:p w14:paraId="73D0E4BA" w14:textId="1FAD08C9" w:rsidR="00402B30" w:rsidRPr="00E62692" w:rsidRDefault="00402B30" w:rsidP="00E73721">
            <w:pPr>
              <w:rPr>
                <w:szCs w:val="24"/>
              </w:rPr>
            </w:pPr>
            <w:r w:rsidRPr="00E62692">
              <w:rPr>
                <w:szCs w:val="24"/>
              </w:rPr>
              <w:t>Opción C</w:t>
            </w:r>
          </w:p>
        </w:tc>
        <w:tc>
          <w:tcPr>
            <w:tcW w:w="2409" w:type="dxa"/>
            <w:vAlign w:val="center"/>
          </w:tcPr>
          <w:p w14:paraId="2FE3AE61" w14:textId="77777777" w:rsidR="00402B30" w:rsidRPr="00E62692" w:rsidRDefault="00402B30" w:rsidP="00E73721">
            <w:pPr>
              <w:rPr>
                <w:szCs w:val="24"/>
              </w:rPr>
            </w:pPr>
          </w:p>
        </w:tc>
        <w:tc>
          <w:tcPr>
            <w:tcW w:w="2409" w:type="dxa"/>
            <w:vAlign w:val="center"/>
          </w:tcPr>
          <w:p w14:paraId="4CA58DFD" w14:textId="77777777" w:rsidR="00402B30" w:rsidRPr="00E62692" w:rsidRDefault="00402B30" w:rsidP="00E73721">
            <w:pPr>
              <w:rPr>
                <w:szCs w:val="24"/>
              </w:rPr>
            </w:pPr>
          </w:p>
        </w:tc>
      </w:tr>
      <w:tr w:rsidR="00402B30" w:rsidRPr="00E62692" w14:paraId="338EAE5E" w14:textId="77777777" w:rsidTr="00C02E95">
        <w:trPr>
          <w:jc w:val="center"/>
        </w:trPr>
        <w:tc>
          <w:tcPr>
            <w:tcW w:w="2409" w:type="dxa"/>
            <w:vAlign w:val="center"/>
          </w:tcPr>
          <w:p w14:paraId="1F1449C3" w14:textId="6F32370B" w:rsidR="00402B30" w:rsidRPr="00E62692" w:rsidRDefault="00402B30" w:rsidP="00E73721">
            <w:pPr>
              <w:rPr>
                <w:szCs w:val="24"/>
              </w:rPr>
            </w:pPr>
            <w:r w:rsidRPr="00E62692">
              <w:rPr>
                <w:szCs w:val="24"/>
              </w:rPr>
              <w:t>Opción D</w:t>
            </w:r>
          </w:p>
        </w:tc>
        <w:tc>
          <w:tcPr>
            <w:tcW w:w="2409" w:type="dxa"/>
            <w:vAlign w:val="center"/>
          </w:tcPr>
          <w:p w14:paraId="685E7AFB" w14:textId="77777777" w:rsidR="00402B30" w:rsidRPr="00E62692" w:rsidRDefault="00402B30" w:rsidP="00E73721">
            <w:pPr>
              <w:rPr>
                <w:szCs w:val="24"/>
              </w:rPr>
            </w:pPr>
          </w:p>
        </w:tc>
        <w:tc>
          <w:tcPr>
            <w:tcW w:w="2409" w:type="dxa"/>
            <w:vAlign w:val="center"/>
          </w:tcPr>
          <w:p w14:paraId="0BA0D16B" w14:textId="77777777" w:rsidR="00402B30" w:rsidRPr="00E62692" w:rsidRDefault="00402B30" w:rsidP="00E73721">
            <w:pPr>
              <w:rPr>
                <w:szCs w:val="24"/>
              </w:rPr>
            </w:pPr>
          </w:p>
        </w:tc>
      </w:tr>
    </w:tbl>
    <w:p w14:paraId="030D9B22" w14:textId="0277B128" w:rsidR="007E51E3" w:rsidRPr="00376B10" w:rsidRDefault="007E51E3" w:rsidP="00E73721">
      <w:pPr>
        <w:tabs>
          <w:tab w:val="left" w:pos="5387"/>
        </w:tabs>
        <w:rPr>
          <w:sz w:val="20"/>
        </w:rPr>
      </w:pPr>
      <w:r w:rsidRPr="00E62692">
        <w:rPr>
          <w:szCs w:val="24"/>
        </w:rPr>
        <w:tab/>
      </w:r>
      <w:r w:rsidRPr="00376B10">
        <w:rPr>
          <w:sz w:val="20"/>
        </w:rPr>
        <w:t>Fuente: Esparragoza (2023, p. 12)</w:t>
      </w:r>
    </w:p>
    <w:p w14:paraId="648D3961" w14:textId="27148C0B" w:rsidR="005478E7" w:rsidRPr="00E62692" w:rsidRDefault="005478E7" w:rsidP="004A098D">
      <w:pPr>
        <w:tabs>
          <w:tab w:val="left" w:pos="5387"/>
        </w:tabs>
        <w:rPr>
          <w:szCs w:val="24"/>
        </w:rPr>
      </w:pPr>
    </w:p>
    <w:p w14:paraId="5A4D44C2" w14:textId="77777777" w:rsidR="00496032" w:rsidRPr="00E62692" w:rsidRDefault="00496032" w:rsidP="004A098D">
      <w:pPr>
        <w:tabs>
          <w:tab w:val="left" w:pos="5387"/>
        </w:tabs>
        <w:rPr>
          <w:szCs w:val="24"/>
        </w:rPr>
      </w:pPr>
    </w:p>
    <w:p w14:paraId="2D80CA8F" w14:textId="7B01FFE4" w:rsidR="007E51E3" w:rsidRPr="00E62692" w:rsidRDefault="00EE2D7F" w:rsidP="00E73721">
      <w:pPr>
        <w:pStyle w:val="Ttulo2"/>
        <w:ind w:left="578" w:hanging="578"/>
      </w:pPr>
      <w:bookmarkStart w:id="20" w:name="_Toc181094480"/>
      <w:r>
        <w:t>Segunda prueba</w:t>
      </w:r>
      <w:bookmarkEnd w:id="20"/>
    </w:p>
    <w:p w14:paraId="08330002" w14:textId="15CA509C" w:rsidR="005478E7" w:rsidRPr="00E62692" w:rsidRDefault="005478E7" w:rsidP="00E73721">
      <w:pPr>
        <w:rPr>
          <w:szCs w:val="24"/>
        </w:rPr>
      </w:pPr>
    </w:p>
    <w:p w14:paraId="0D833084" w14:textId="77777777" w:rsidR="00496032" w:rsidRPr="00E62692" w:rsidRDefault="00496032" w:rsidP="00E73721">
      <w:pPr>
        <w:rPr>
          <w:szCs w:val="24"/>
        </w:rPr>
      </w:pPr>
    </w:p>
    <w:p w14:paraId="373D42F3" w14:textId="1801BD5D" w:rsidR="00741EE1" w:rsidRPr="00E62692" w:rsidRDefault="00496032" w:rsidP="00E73721">
      <w:pPr>
        <w:rPr>
          <w:szCs w:val="24"/>
        </w:rPr>
      </w:pPr>
      <w:r w:rsidRPr="00EE2D7F">
        <w:rPr>
          <w:noProof/>
          <w:szCs w:val="24"/>
          <w:lang w:val="en-US"/>
        </w:rPr>
        <w:t xml:space="preserve">Lorem ipsum dolor sit amet, consectetuer adipiscing elit. </w:t>
      </w:r>
      <w:r w:rsidRPr="00E62692">
        <w:rPr>
          <w:noProof/>
          <w:szCs w:val="24"/>
        </w:rPr>
        <w:t>Maecenas porttitor congue massa. Fusce posuere, magna sed pulvinar ultricies, purus lectus malesuada libero, sit amet commodo magna eros quis urna.</w:t>
      </w:r>
    </w:p>
    <w:p w14:paraId="7F9E3BFB" w14:textId="77777777" w:rsidR="00496032" w:rsidRPr="00E62692" w:rsidRDefault="00496032" w:rsidP="00E73721">
      <w:pPr>
        <w:rPr>
          <w:szCs w:val="24"/>
        </w:rPr>
      </w:pPr>
    </w:p>
    <w:p w14:paraId="03E1AE07" w14:textId="77777777" w:rsidR="004A098D" w:rsidRPr="00E62692" w:rsidRDefault="004A098D" w:rsidP="004A098D">
      <w:pPr>
        <w:rPr>
          <w:szCs w:val="24"/>
        </w:rPr>
      </w:pPr>
    </w:p>
    <w:p w14:paraId="0FDFD949" w14:textId="10572797" w:rsidR="007E51E3" w:rsidRPr="00E62692" w:rsidRDefault="007E51E3" w:rsidP="00E73721">
      <w:pPr>
        <w:pStyle w:val="Ttulo3"/>
      </w:pPr>
      <w:bookmarkStart w:id="21" w:name="_Toc181094481"/>
      <w:r w:rsidRPr="00E62692">
        <w:t>Segundo nivel de subtítulo</w:t>
      </w:r>
      <w:r w:rsidR="005F42A3">
        <w:t xml:space="preserve"> </w:t>
      </w:r>
      <w:proofErr w:type="spellStart"/>
      <w:r w:rsidR="005F42A3">
        <w:t>xxxxx</w:t>
      </w:r>
      <w:bookmarkEnd w:id="21"/>
      <w:proofErr w:type="spellEnd"/>
    </w:p>
    <w:p w14:paraId="4D8B2215" w14:textId="7CE8E222" w:rsidR="005478E7" w:rsidRPr="00E62692" w:rsidRDefault="005478E7" w:rsidP="00E73721">
      <w:pPr>
        <w:rPr>
          <w:szCs w:val="24"/>
        </w:rPr>
      </w:pPr>
    </w:p>
    <w:p w14:paraId="0D383CAC" w14:textId="77777777" w:rsidR="00496032" w:rsidRPr="00E62692" w:rsidRDefault="00496032" w:rsidP="00E73721">
      <w:pPr>
        <w:rPr>
          <w:szCs w:val="24"/>
        </w:rPr>
      </w:pPr>
    </w:p>
    <w:p w14:paraId="199F8330" w14:textId="396B7684" w:rsidR="007E51E3" w:rsidRPr="00E62692" w:rsidRDefault="007E51E3" w:rsidP="00E73721">
      <w:pPr>
        <w:rPr>
          <w:szCs w:val="24"/>
        </w:rPr>
      </w:pPr>
      <w:r w:rsidRPr="00E62692">
        <w:rPr>
          <w:szCs w:val="24"/>
        </w:rPr>
        <w:t>La</w:t>
      </w:r>
      <w:r w:rsidR="00A74CD6" w:rsidRPr="00E62692">
        <w:rPr>
          <w:szCs w:val="24"/>
        </w:rPr>
        <w:t>s</w:t>
      </w:r>
      <w:r w:rsidRPr="00E62692">
        <w:rPr>
          <w:szCs w:val="24"/>
        </w:rPr>
        <w:t xml:space="preserve"> </w:t>
      </w:r>
      <w:r w:rsidR="00A74CD6" w:rsidRPr="00E62692">
        <w:rPr>
          <w:szCs w:val="24"/>
        </w:rPr>
        <w:t>f</w:t>
      </w:r>
      <w:r w:rsidRPr="00E62692">
        <w:rPr>
          <w:szCs w:val="24"/>
        </w:rPr>
        <w:t>iguras se colocarán preferiblemente cerca del texto donde se mencionan o bien en una página aparte. En situaciones especiales, tales como ocurre cuando un documento tiene poco texto escrito y muchas figuras, éstas se presentarán en orden numérico y a continuación del texto.</w:t>
      </w:r>
    </w:p>
    <w:p w14:paraId="274603E0" w14:textId="417C51F3" w:rsidR="005478E7" w:rsidRPr="00E62692" w:rsidRDefault="005478E7" w:rsidP="00E73721">
      <w:pPr>
        <w:rPr>
          <w:szCs w:val="24"/>
        </w:rPr>
      </w:pPr>
    </w:p>
    <w:p w14:paraId="5960AB58" w14:textId="77777777" w:rsidR="00496032" w:rsidRPr="00E62692" w:rsidRDefault="00496032" w:rsidP="00E73721">
      <w:pPr>
        <w:rPr>
          <w:szCs w:val="24"/>
        </w:rPr>
      </w:pPr>
    </w:p>
    <w:p w14:paraId="1F813F11" w14:textId="7A9691FC" w:rsidR="005478E7" w:rsidRPr="00E62692" w:rsidRDefault="007E51E3" w:rsidP="00E73721">
      <w:pPr>
        <w:pStyle w:val="Ttulo3"/>
      </w:pPr>
      <w:bookmarkStart w:id="22" w:name="_Toc181094482"/>
      <w:r w:rsidRPr="00E62692">
        <w:t>Segundo nivel de subtítulo</w:t>
      </w:r>
      <w:r w:rsidR="005F42A3">
        <w:t xml:space="preserve"> </w:t>
      </w:r>
      <w:proofErr w:type="spellStart"/>
      <w:r w:rsidR="005F42A3">
        <w:t>xxxxx</w:t>
      </w:r>
      <w:bookmarkEnd w:id="22"/>
      <w:proofErr w:type="spellEnd"/>
    </w:p>
    <w:p w14:paraId="776BA7CC" w14:textId="77777777" w:rsidR="005478E7" w:rsidRPr="00E62692" w:rsidRDefault="005478E7" w:rsidP="00E73721">
      <w:pPr>
        <w:rPr>
          <w:szCs w:val="24"/>
        </w:rPr>
      </w:pPr>
    </w:p>
    <w:p w14:paraId="18117D52" w14:textId="77777777" w:rsidR="004A098D" w:rsidRPr="00E62692" w:rsidRDefault="004A098D" w:rsidP="00E73721">
      <w:pPr>
        <w:rPr>
          <w:szCs w:val="24"/>
        </w:rPr>
      </w:pPr>
    </w:p>
    <w:p w14:paraId="07081139" w14:textId="77777777" w:rsidR="007E51E3" w:rsidRPr="00E62692" w:rsidRDefault="007E51E3" w:rsidP="00E73721">
      <w:pPr>
        <w:rPr>
          <w:szCs w:val="24"/>
        </w:rPr>
      </w:pPr>
      <w:r w:rsidRPr="00E62692">
        <w:rPr>
          <w:szCs w:val="24"/>
        </w:rPr>
        <w:lastRenderedPageBreak/>
        <w:t>En lo posible, debe procurarse que las figuras puedan ser vistas sin tener que dar vuelta al documento. Si la figura tiene que ser ubicada horizontalmente, se orientará de manera que la parte superior quede del lado izquierdo de la página, conservando la orientación vertical del pie de página, del código del documento y de la paginación.</w:t>
      </w:r>
    </w:p>
    <w:p w14:paraId="63AD2562" w14:textId="77777777" w:rsidR="005478E7" w:rsidRPr="00E62692" w:rsidRDefault="005478E7" w:rsidP="00E73721">
      <w:pPr>
        <w:rPr>
          <w:szCs w:val="24"/>
        </w:rPr>
      </w:pPr>
    </w:p>
    <w:p w14:paraId="6121D0DD" w14:textId="77777777" w:rsidR="00A40C8B" w:rsidRPr="00E62692" w:rsidRDefault="00A40C8B" w:rsidP="00E73721">
      <w:pPr>
        <w:rPr>
          <w:szCs w:val="24"/>
        </w:rPr>
      </w:pPr>
    </w:p>
    <w:p w14:paraId="5B896C28" w14:textId="0FF528C9" w:rsidR="007E51E3" w:rsidRPr="00E62692" w:rsidRDefault="001C7ECA" w:rsidP="00E73721">
      <w:pPr>
        <w:pStyle w:val="Ttulo3"/>
      </w:pPr>
      <w:bookmarkStart w:id="23" w:name="_Toc181094483"/>
      <w:r>
        <w:t xml:space="preserve">Segundo nivel </w:t>
      </w:r>
      <w:r w:rsidR="007E51E3" w:rsidRPr="00E62692">
        <w:t>de subtítulo</w:t>
      </w:r>
      <w:r w:rsidR="005F42A3">
        <w:t xml:space="preserve"> </w:t>
      </w:r>
      <w:proofErr w:type="spellStart"/>
      <w:r w:rsidR="005F42A3">
        <w:t>xxxxx</w:t>
      </w:r>
      <w:bookmarkEnd w:id="23"/>
      <w:proofErr w:type="spellEnd"/>
    </w:p>
    <w:p w14:paraId="19CD188C" w14:textId="77777777" w:rsidR="005478E7" w:rsidRPr="00E62692" w:rsidRDefault="005478E7" w:rsidP="00E73721">
      <w:pPr>
        <w:rPr>
          <w:szCs w:val="24"/>
        </w:rPr>
      </w:pPr>
    </w:p>
    <w:p w14:paraId="72017C24" w14:textId="77777777" w:rsidR="004A098D" w:rsidRPr="00E62692" w:rsidRDefault="004A098D" w:rsidP="00E73721">
      <w:pPr>
        <w:rPr>
          <w:szCs w:val="24"/>
        </w:rPr>
      </w:pPr>
    </w:p>
    <w:p w14:paraId="42071A11" w14:textId="77777777" w:rsidR="007E51E3" w:rsidRPr="00E62692" w:rsidRDefault="007E51E3" w:rsidP="00E73721">
      <w:pPr>
        <w:rPr>
          <w:szCs w:val="24"/>
        </w:rPr>
      </w:pPr>
      <w:r w:rsidRPr="00E62692">
        <w:rPr>
          <w:szCs w:val="24"/>
        </w:rPr>
        <w:t>Las figuras comprenden: imágenes, fotografías, dibujos, gráficas, nomogramas, capturas de pantalla, infografías, logos y sus variantes, entre otras. Deberán identificarse mediante sus respectivos números, títulos, y contener notas explicativas si son necesarias.</w:t>
      </w:r>
    </w:p>
    <w:p w14:paraId="4117B5AB" w14:textId="77777777" w:rsidR="00E2373C" w:rsidRPr="00E62692" w:rsidRDefault="00E2373C" w:rsidP="00E73721">
      <w:pPr>
        <w:rPr>
          <w:szCs w:val="24"/>
        </w:rPr>
      </w:pPr>
    </w:p>
    <w:p w14:paraId="45A13A70" w14:textId="77777777" w:rsidR="00E2373C" w:rsidRPr="00E62692" w:rsidRDefault="00E2373C" w:rsidP="00E73721">
      <w:pPr>
        <w:rPr>
          <w:szCs w:val="24"/>
        </w:rPr>
      </w:pPr>
    </w:p>
    <w:p w14:paraId="257FC85B" w14:textId="375D4341" w:rsidR="007E51E3" w:rsidRPr="00E62692" w:rsidRDefault="007E51E3" w:rsidP="00E73721">
      <w:pPr>
        <w:rPr>
          <w:szCs w:val="24"/>
        </w:rPr>
      </w:pPr>
      <w:r w:rsidRPr="00E62692">
        <w:rPr>
          <w:szCs w:val="24"/>
        </w:rPr>
        <w:t>Las figuras deben enumerarse de forma consecutiva y correlativamente al primer nivel de títulos que corresponda en el mismo orden en que son presentadas en el texto, en donde debe usarse la palabra “Figura”, seguido de un espacio, luego el número del primer nivel, un punto, el número consecutivo a la figura que corresponde a ese nivel, un espacio y el título de la figura.</w:t>
      </w:r>
      <w:r w:rsidR="00741EE1" w:rsidRPr="00E62692">
        <w:rPr>
          <w:szCs w:val="24"/>
        </w:rPr>
        <w:t xml:space="preserve"> </w:t>
      </w:r>
    </w:p>
    <w:p w14:paraId="554BA1F1" w14:textId="77777777" w:rsidR="00E2373C" w:rsidRPr="00E62692" w:rsidRDefault="00E2373C" w:rsidP="00E73721">
      <w:pPr>
        <w:rPr>
          <w:szCs w:val="24"/>
        </w:rPr>
      </w:pPr>
    </w:p>
    <w:p w14:paraId="32361E28" w14:textId="77777777" w:rsidR="007E51E3" w:rsidRPr="00E62692" w:rsidRDefault="007E51E3" w:rsidP="00E73721">
      <w:pPr>
        <w:pStyle w:val="Figuraentexto"/>
        <w:spacing w:after="0"/>
        <w:rPr>
          <w:szCs w:val="24"/>
        </w:rPr>
      </w:pPr>
      <w:r w:rsidRPr="00E62692">
        <w:rPr>
          <w:szCs w:val="24"/>
        </w:rPr>
        <w:drawing>
          <wp:inline distT="0" distB="0" distL="0" distR="0" wp14:anchorId="4C01E4A1" wp14:editId="4C66707B">
            <wp:extent cx="1355007" cy="1531890"/>
            <wp:effectExtent l="0" t="0" r="0" b="0"/>
            <wp:docPr id="1" name="Imagen 1" descr="Schema et photos en Genie Chimique :: courbe pompe 2 carbone lorra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hema et photos en Genie Chimique :: courbe pompe 2 carbone lorraine"/>
                    <pic:cNvPicPr>
                      <a:picLocks noChangeAspect="1" noChangeArrowheads="1"/>
                    </pic:cNvPicPr>
                  </pic:nvPicPr>
                  <pic:blipFill>
                    <a:blip r:embed="rId8" cstate="print">
                      <a:extLst>
                        <a:ext uri="{28A0092B-C50C-407E-A947-70E740481C1C}">
                          <a14:useLocalDpi xmlns:a14="http://schemas.microsoft.com/office/drawing/2010/main" val="0"/>
                        </a:ext>
                      </a:extLst>
                    </a:blip>
                    <a:srcRect b="14597"/>
                    <a:stretch>
                      <a:fillRect/>
                    </a:stretch>
                  </pic:blipFill>
                  <pic:spPr bwMode="auto">
                    <a:xfrm>
                      <a:off x="0" y="0"/>
                      <a:ext cx="1380517" cy="1560731"/>
                    </a:xfrm>
                    <a:prstGeom prst="rect">
                      <a:avLst/>
                    </a:prstGeom>
                    <a:noFill/>
                    <a:ln>
                      <a:noFill/>
                    </a:ln>
                  </pic:spPr>
                </pic:pic>
              </a:graphicData>
            </a:graphic>
          </wp:inline>
        </w:drawing>
      </w:r>
    </w:p>
    <w:p w14:paraId="44CDAF9C" w14:textId="77777777" w:rsidR="00E14BAF" w:rsidRPr="00E62692" w:rsidRDefault="00E14BAF" w:rsidP="00E73721">
      <w:pPr>
        <w:pStyle w:val="Ttulofiguras2"/>
        <w:spacing w:after="0"/>
        <w:rPr>
          <w:szCs w:val="24"/>
        </w:rPr>
      </w:pPr>
      <w:bookmarkStart w:id="24" w:name="_Toc130405271"/>
      <w:r w:rsidRPr="00E62692">
        <w:rPr>
          <w:szCs w:val="24"/>
        </w:rPr>
        <w:t xml:space="preserve">Figura </w:t>
      </w:r>
      <w:r w:rsidR="009A7D01" w:rsidRPr="00E62692">
        <w:rPr>
          <w:szCs w:val="24"/>
        </w:rPr>
        <w:fldChar w:fldCharType="begin"/>
      </w:r>
      <w:r w:rsidR="009A7D01" w:rsidRPr="00E62692">
        <w:rPr>
          <w:szCs w:val="24"/>
        </w:rPr>
        <w:instrText xml:space="preserve"> STYLEREF 1 \s </w:instrText>
      </w:r>
      <w:r w:rsidR="009A7D01" w:rsidRPr="00E62692">
        <w:rPr>
          <w:szCs w:val="24"/>
        </w:rPr>
        <w:fldChar w:fldCharType="separate"/>
      </w:r>
      <w:r w:rsidR="00695F0C">
        <w:rPr>
          <w:noProof/>
          <w:szCs w:val="24"/>
        </w:rPr>
        <w:t>3</w:t>
      </w:r>
      <w:r w:rsidR="009A7D01" w:rsidRPr="00E62692">
        <w:rPr>
          <w:noProof/>
          <w:szCs w:val="24"/>
        </w:rPr>
        <w:fldChar w:fldCharType="end"/>
      </w:r>
      <w:r w:rsidRPr="00E62692">
        <w:rPr>
          <w:szCs w:val="24"/>
        </w:rPr>
        <w:t>.</w:t>
      </w:r>
      <w:r w:rsidR="009A7D01" w:rsidRPr="00E62692">
        <w:rPr>
          <w:szCs w:val="24"/>
        </w:rPr>
        <w:fldChar w:fldCharType="begin"/>
      </w:r>
      <w:r w:rsidR="009A7D01" w:rsidRPr="00E62692">
        <w:rPr>
          <w:szCs w:val="24"/>
        </w:rPr>
        <w:instrText xml:space="preserve"> SEQ Figura \* ARABIC \s 1 </w:instrText>
      </w:r>
      <w:r w:rsidR="009A7D01" w:rsidRPr="00E62692">
        <w:rPr>
          <w:szCs w:val="24"/>
        </w:rPr>
        <w:fldChar w:fldCharType="separate"/>
      </w:r>
      <w:r w:rsidR="00695F0C">
        <w:rPr>
          <w:noProof/>
          <w:szCs w:val="24"/>
        </w:rPr>
        <w:t>1</w:t>
      </w:r>
      <w:r w:rsidR="009A7D01" w:rsidRPr="00E62692">
        <w:rPr>
          <w:noProof/>
          <w:szCs w:val="24"/>
        </w:rPr>
        <w:fldChar w:fldCharType="end"/>
      </w:r>
      <w:r w:rsidRPr="00E62692">
        <w:rPr>
          <w:szCs w:val="24"/>
        </w:rPr>
        <w:t xml:space="preserve"> Diagrama de cromaticidad</w:t>
      </w:r>
      <w:bookmarkEnd w:id="24"/>
    </w:p>
    <w:p w14:paraId="0096BBF1" w14:textId="77777777" w:rsidR="00E14BAF" w:rsidRPr="00376B10" w:rsidRDefault="00E14BAF" w:rsidP="00E73721">
      <w:pPr>
        <w:jc w:val="center"/>
        <w:rPr>
          <w:sz w:val="20"/>
        </w:rPr>
      </w:pPr>
      <w:r w:rsidRPr="00376B10">
        <w:rPr>
          <w:sz w:val="20"/>
        </w:rPr>
        <w:t>Fuente: López (2017, p. 23)</w:t>
      </w:r>
    </w:p>
    <w:p w14:paraId="3E046A9D" w14:textId="77777777" w:rsidR="004A098D" w:rsidRPr="00E62692" w:rsidRDefault="004A098D" w:rsidP="00E73721">
      <w:pPr>
        <w:jc w:val="center"/>
        <w:rPr>
          <w:szCs w:val="24"/>
        </w:rPr>
      </w:pPr>
    </w:p>
    <w:p w14:paraId="75B6E9D8" w14:textId="77777777" w:rsidR="00496032" w:rsidRPr="00E62692" w:rsidRDefault="00496032" w:rsidP="00E73721">
      <w:pPr>
        <w:rPr>
          <w:szCs w:val="24"/>
        </w:rPr>
      </w:pPr>
    </w:p>
    <w:p w14:paraId="26CD71D8" w14:textId="6C9A4787" w:rsidR="007E51E3" w:rsidRPr="00E62692" w:rsidRDefault="007E51E3" w:rsidP="00E73721">
      <w:pPr>
        <w:rPr>
          <w:szCs w:val="24"/>
        </w:rPr>
      </w:pPr>
      <w:r w:rsidRPr="00E62692">
        <w:rPr>
          <w:szCs w:val="24"/>
        </w:rPr>
        <w:t>El título de la figura debe ubicarse centrado en la parte inferior de la misma, sin espacio de separación con la figura, con tipografía sin negritas y debe ser redactado de manera breve, concisa, no explicativa, no descriptiva, de forma que evite ocupar más de una línea. Solamente se permitirán títulos que abarquen hasta un máximo de dos líneas. El título de la figura no debe llevar punto al final.</w:t>
      </w:r>
    </w:p>
    <w:p w14:paraId="785AE8E1" w14:textId="77777777" w:rsidR="008D4A5F" w:rsidRPr="00E62692" w:rsidRDefault="008D4A5F" w:rsidP="00E73721">
      <w:pPr>
        <w:rPr>
          <w:szCs w:val="24"/>
        </w:rPr>
      </w:pPr>
    </w:p>
    <w:p w14:paraId="52A4E591" w14:textId="77777777" w:rsidR="008D4A5F" w:rsidRPr="00E62692" w:rsidRDefault="008D4A5F" w:rsidP="00E73721">
      <w:pPr>
        <w:rPr>
          <w:szCs w:val="24"/>
        </w:rPr>
      </w:pPr>
    </w:p>
    <w:p w14:paraId="22FB4019" w14:textId="77777777" w:rsidR="007E51E3" w:rsidRPr="00E62692" w:rsidRDefault="007E51E3" w:rsidP="00E73721">
      <w:pPr>
        <w:jc w:val="center"/>
        <w:rPr>
          <w:szCs w:val="24"/>
        </w:rPr>
      </w:pPr>
      <w:r w:rsidRPr="00E62692">
        <w:rPr>
          <w:noProof/>
          <w:szCs w:val="24"/>
        </w:rPr>
        <w:lastRenderedPageBreak/>
        <w:drawing>
          <wp:inline distT="0" distB="0" distL="0" distR="0" wp14:anchorId="22ADE71D" wp14:editId="4256BDD9">
            <wp:extent cx="1710047" cy="910601"/>
            <wp:effectExtent l="0" t="0" r="5080" b="3810"/>
            <wp:docPr id="2" name="Imagen 2" descr="Ups. Algo salió mal. Por favor inténtalo otra vez. | Khan Acad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ps. Algo salió mal. Por favor inténtalo otra vez. | Khan Academ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48336" cy="930990"/>
                    </a:xfrm>
                    <a:prstGeom prst="rect">
                      <a:avLst/>
                    </a:prstGeom>
                    <a:noFill/>
                    <a:ln>
                      <a:noFill/>
                    </a:ln>
                  </pic:spPr>
                </pic:pic>
              </a:graphicData>
            </a:graphic>
          </wp:inline>
        </w:drawing>
      </w:r>
    </w:p>
    <w:p w14:paraId="1BD6C897" w14:textId="60EBCA0C" w:rsidR="007E51E3" w:rsidRPr="00E62692" w:rsidRDefault="00DE68C6" w:rsidP="00E73721">
      <w:pPr>
        <w:pStyle w:val="Descripcin"/>
        <w:spacing w:after="0"/>
        <w:rPr>
          <w:szCs w:val="24"/>
        </w:rPr>
      </w:pPr>
      <w:bookmarkStart w:id="25" w:name="_Toc130405272"/>
      <w:r w:rsidRPr="00E62692">
        <w:rPr>
          <w:szCs w:val="24"/>
        </w:rPr>
        <w:t xml:space="preserve">Figura </w:t>
      </w:r>
      <w:r w:rsidR="006C6DB4" w:rsidRPr="00E62692">
        <w:rPr>
          <w:szCs w:val="24"/>
        </w:rPr>
        <w:fldChar w:fldCharType="begin"/>
      </w:r>
      <w:r w:rsidR="006C6DB4" w:rsidRPr="00E62692">
        <w:rPr>
          <w:szCs w:val="24"/>
        </w:rPr>
        <w:instrText xml:space="preserve"> STYLEREF 1 \s </w:instrText>
      </w:r>
      <w:r w:rsidR="006C6DB4" w:rsidRPr="00E62692">
        <w:rPr>
          <w:szCs w:val="24"/>
        </w:rPr>
        <w:fldChar w:fldCharType="separate"/>
      </w:r>
      <w:r w:rsidR="00695F0C">
        <w:rPr>
          <w:noProof/>
          <w:szCs w:val="24"/>
        </w:rPr>
        <w:t>3</w:t>
      </w:r>
      <w:r w:rsidR="006C6DB4" w:rsidRPr="00E62692">
        <w:rPr>
          <w:noProof/>
          <w:szCs w:val="24"/>
        </w:rPr>
        <w:fldChar w:fldCharType="end"/>
      </w:r>
      <w:r w:rsidR="006D0C68" w:rsidRPr="00E62692">
        <w:rPr>
          <w:szCs w:val="24"/>
        </w:rPr>
        <w:t>.</w:t>
      </w:r>
      <w:r w:rsidR="006C6DB4" w:rsidRPr="00E62692">
        <w:rPr>
          <w:szCs w:val="24"/>
        </w:rPr>
        <w:fldChar w:fldCharType="begin"/>
      </w:r>
      <w:r w:rsidR="006C6DB4" w:rsidRPr="00E62692">
        <w:rPr>
          <w:szCs w:val="24"/>
        </w:rPr>
        <w:instrText xml:space="preserve"> SEQ Figura \* ARABIC \s 1 </w:instrText>
      </w:r>
      <w:r w:rsidR="006C6DB4" w:rsidRPr="00E62692">
        <w:rPr>
          <w:szCs w:val="24"/>
        </w:rPr>
        <w:fldChar w:fldCharType="separate"/>
      </w:r>
      <w:r w:rsidR="00695F0C">
        <w:rPr>
          <w:noProof/>
          <w:szCs w:val="24"/>
        </w:rPr>
        <w:t>2</w:t>
      </w:r>
      <w:r w:rsidR="006C6DB4" w:rsidRPr="00E62692">
        <w:rPr>
          <w:noProof/>
          <w:szCs w:val="24"/>
        </w:rPr>
        <w:fldChar w:fldCharType="end"/>
      </w:r>
      <w:r w:rsidRPr="00E62692">
        <w:rPr>
          <w:szCs w:val="24"/>
        </w:rPr>
        <w:t xml:space="preserve"> </w:t>
      </w:r>
      <w:r w:rsidR="007E51E3" w:rsidRPr="00E62692">
        <w:rPr>
          <w:szCs w:val="24"/>
        </w:rPr>
        <w:t>Segunda imagen de ejemplo</w:t>
      </w:r>
      <w:bookmarkEnd w:id="25"/>
    </w:p>
    <w:p w14:paraId="19DA039A" w14:textId="77777777" w:rsidR="007E51E3" w:rsidRPr="00376B10" w:rsidRDefault="007E51E3" w:rsidP="00E73721">
      <w:pPr>
        <w:jc w:val="center"/>
        <w:rPr>
          <w:sz w:val="20"/>
        </w:rPr>
      </w:pPr>
      <w:r w:rsidRPr="00376B10">
        <w:rPr>
          <w:sz w:val="20"/>
        </w:rPr>
        <w:t>Fuente: Apellido (Año, p. 00)</w:t>
      </w:r>
    </w:p>
    <w:p w14:paraId="51B91848" w14:textId="77777777" w:rsidR="005478E7" w:rsidRDefault="005478E7" w:rsidP="00E73721">
      <w:pPr>
        <w:jc w:val="center"/>
        <w:rPr>
          <w:szCs w:val="24"/>
        </w:rPr>
      </w:pPr>
    </w:p>
    <w:p w14:paraId="00F4C76B" w14:textId="77777777" w:rsidR="003A5A13" w:rsidRPr="00E62692" w:rsidRDefault="003A5A13" w:rsidP="00E73721">
      <w:pPr>
        <w:jc w:val="center"/>
        <w:rPr>
          <w:szCs w:val="24"/>
        </w:rPr>
      </w:pPr>
    </w:p>
    <w:p w14:paraId="135CC147" w14:textId="533CEEB0" w:rsidR="004A098D" w:rsidRPr="00E62692" w:rsidRDefault="004A098D" w:rsidP="00E73721">
      <w:pPr>
        <w:rPr>
          <w:szCs w:val="24"/>
        </w:rPr>
      </w:pPr>
    </w:p>
    <w:p w14:paraId="639DB7A4" w14:textId="08E707C8" w:rsidR="00BC5ACA" w:rsidRPr="00E62692" w:rsidRDefault="00BC5ACA" w:rsidP="00E73721">
      <w:pPr>
        <w:rPr>
          <w:szCs w:val="24"/>
        </w:rPr>
      </w:pPr>
    </w:p>
    <w:p w14:paraId="50302126" w14:textId="77777777" w:rsidR="007E51E3" w:rsidRPr="00E62692" w:rsidRDefault="007E51E3" w:rsidP="004A098D">
      <w:pPr>
        <w:pStyle w:val="Ttulo1"/>
        <w:numPr>
          <w:ilvl w:val="0"/>
          <w:numId w:val="25"/>
        </w:numPr>
        <w:rPr>
          <w:szCs w:val="24"/>
        </w:rPr>
      </w:pPr>
      <w:bookmarkStart w:id="26" w:name="_Toc130323653"/>
      <w:bookmarkStart w:id="27" w:name="_Toc181094484"/>
      <w:r w:rsidRPr="00E62692">
        <w:rPr>
          <w:szCs w:val="24"/>
        </w:rPr>
        <w:t>CONCLUSIONES</w:t>
      </w:r>
      <w:bookmarkEnd w:id="26"/>
      <w:bookmarkEnd w:id="27"/>
    </w:p>
    <w:p w14:paraId="686F88DF" w14:textId="77777777" w:rsidR="004A098D" w:rsidRPr="00E62692" w:rsidRDefault="004A098D" w:rsidP="004A098D">
      <w:pPr>
        <w:rPr>
          <w:szCs w:val="24"/>
        </w:rPr>
      </w:pPr>
    </w:p>
    <w:p w14:paraId="37AD2428" w14:textId="77777777" w:rsidR="004A098D" w:rsidRPr="00E62692" w:rsidRDefault="004A098D" w:rsidP="004A098D">
      <w:pPr>
        <w:rPr>
          <w:szCs w:val="24"/>
        </w:rPr>
      </w:pPr>
    </w:p>
    <w:p w14:paraId="61749647" w14:textId="77777777" w:rsidR="007E51E3" w:rsidRPr="00E62692" w:rsidRDefault="007E51E3" w:rsidP="004A098D">
      <w:pPr>
        <w:rPr>
          <w:szCs w:val="24"/>
        </w:rPr>
      </w:pPr>
      <w:r w:rsidRPr="00E62692">
        <w:rPr>
          <w:szCs w:val="24"/>
        </w:rPr>
        <w:t>Constituye la deducción producto del análisis de los hallazgos más sobresalientes del estudio de manera específica, concreta y sencilla. En esta sección el autor emite juicios con relación a su hipótesis, la refuta o la comprueba, basado en una síntesis de los resultados obtenidos. Las conclusiones deben reflejar el alcance y las limitaciones del estudio, así como las consecuencias y determinaciones que pueden contribuir al desarrollo del conocimiento.</w:t>
      </w:r>
    </w:p>
    <w:p w14:paraId="0850DD8A" w14:textId="77777777" w:rsidR="004A098D" w:rsidRPr="00E62692" w:rsidRDefault="004A098D" w:rsidP="004A098D">
      <w:pPr>
        <w:rPr>
          <w:szCs w:val="24"/>
        </w:rPr>
      </w:pPr>
    </w:p>
    <w:p w14:paraId="48D744E4" w14:textId="77777777" w:rsidR="00E73721" w:rsidRPr="00E62692" w:rsidRDefault="00E73721" w:rsidP="004A098D">
      <w:pPr>
        <w:rPr>
          <w:szCs w:val="24"/>
        </w:rPr>
      </w:pPr>
    </w:p>
    <w:p w14:paraId="50B61C13" w14:textId="57932A6D" w:rsidR="007E51E3" w:rsidRPr="00E62692" w:rsidRDefault="007E51E3" w:rsidP="004A098D">
      <w:pPr>
        <w:rPr>
          <w:szCs w:val="24"/>
        </w:rPr>
      </w:pPr>
      <w:r w:rsidRPr="00E62692">
        <w:rPr>
          <w:szCs w:val="24"/>
        </w:rPr>
        <w:t xml:space="preserve">Las conclusiones deben estar lógicamente relacionadas con el problema y los objetivos planteados al inicio de la investigación; éstas deben estar respaldadas por los resultados obtenidos y el análisis de </w:t>
      </w:r>
      <w:proofErr w:type="gramStart"/>
      <w:r w:rsidRPr="00E62692">
        <w:rPr>
          <w:szCs w:val="24"/>
        </w:rPr>
        <w:t>los mismos</w:t>
      </w:r>
      <w:proofErr w:type="gramEnd"/>
      <w:r w:rsidRPr="00E62692">
        <w:rPr>
          <w:szCs w:val="24"/>
        </w:rPr>
        <w:t>.</w:t>
      </w:r>
    </w:p>
    <w:p w14:paraId="43CF6F6A" w14:textId="77777777" w:rsidR="00BC5ACA" w:rsidRPr="00E62692" w:rsidRDefault="00BC5ACA" w:rsidP="004A098D">
      <w:pPr>
        <w:rPr>
          <w:szCs w:val="24"/>
        </w:rPr>
      </w:pPr>
    </w:p>
    <w:p w14:paraId="0DBC922A" w14:textId="77777777" w:rsidR="00E73721" w:rsidRPr="00E62692" w:rsidRDefault="00E73721" w:rsidP="004A098D">
      <w:pPr>
        <w:rPr>
          <w:szCs w:val="24"/>
        </w:rPr>
      </w:pPr>
    </w:p>
    <w:p w14:paraId="755FEF86" w14:textId="77777777" w:rsidR="007E51E3" w:rsidRPr="00E62692" w:rsidRDefault="007E51E3" w:rsidP="001804D2">
      <w:pPr>
        <w:pStyle w:val="Ttulo1"/>
        <w:numPr>
          <w:ilvl w:val="0"/>
          <w:numId w:val="25"/>
        </w:numPr>
        <w:rPr>
          <w:szCs w:val="24"/>
        </w:rPr>
      </w:pPr>
      <w:bookmarkStart w:id="28" w:name="_Toc130323654"/>
      <w:bookmarkStart w:id="29" w:name="_Toc181094485"/>
      <w:r w:rsidRPr="00E62692">
        <w:rPr>
          <w:szCs w:val="24"/>
        </w:rPr>
        <w:t>RECOMENDACIONES</w:t>
      </w:r>
      <w:bookmarkEnd w:id="28"/>
      <w:bookmarkEnd w:id="29"/>
    </w:p>
    <w:p w14:paraId="074B601E" w14:textId="77777777" w:rsidR="004A098D" w:rsidRPr="00E62692" w:rsidRDefault="004A098D" w:rsidP="001804D2">
      <w:pPr>
        <w:rPr>
          <w:szCs w:val="24"/>
        </w:rPr>
      </w:pPr>
    </w:p>
    <w:p w14:paraId="482E6D2F" w14:textId="77777777" w:rsidR="004A098D" w:rsidRPr="00E62692" w:rsidRDefault="004A098D" w:rsidP="001804D2">
      <w:pPr>
        <w:rPr>
          <w:szCs w:val="24"/>
        </w:rPr>
      </w:pPr>
    </w:p>
    <w:p w14:paraId="7C74D3B9" w14:textId="77777777" w:rsidR="007E51E3" w:rsidRPr="00E62692" w:rsidRDefault="007E51E3" w:rsidP="004A098D">
      <w:pPr>
        <w:rPr>
          <w:szCs w:val="24"/>
        </w:rPr>
      </w:pPr>
      <w:r w:rsidRPr="00E62692">
        <w:rPr>
          <w:szCs w:val="24"/>
        </w:rPr>
        <w:t>El autor podrá exponer sus ideas, de manera precisa y concreta, acerca de las diferentes acciones que pueden derivarse del estudio.</w:t>
      </w:r>
    </w:p>
    <w:p w14:paraId="54EAADDC" w14:textId="77777777" w:rsidR="004A098D" w:rsidRPr="00E62692" w:rsidRDefault="004A098D" w:rsidP="004A098D">
      <w:pPr>
        <w:rPr>
          <w:szCs w:val="24"/>
        </w:rPr>
      </w:pPr>
    </w:p>
    <w:p w14:paraId="4A1CB853" w14:textId="77777777" w:rsidR="004A098D" w:rsidRDefault="004A098D" w:rsidP="004A098D">
      <w:pPr>
        <w:rPr>
          <w:szCs w:val="24"/>
        </w:rPr>
      </w:pPr>
    </w:p>
    <w:p w14:paraId="3AD39579" w14:textId="125EC4C3" w:rsidR="00BF2316" w:rsidRDefault="00BF2316" w:rsidP="004A098D">
      <w:pPr>
        <w:rPr>
          <w:szCs w:val="24"/>
        </w:rPr>
      </w:pPr>
    </w:p>
    <w:p w14:paraId="58AF3718" w14:textId="77777777" w:rsidR="00FB3992" w:rsidRDefault="00FB3992" w:rsidP="004A098D">
      <w:pPr>
        <w:rPr>
          <w:szCs w:val="24"/>
        </w:rPr>
      </w:pPr>
    </w:p>
    <w:p w14:paraId="621A08C0" w14:textId="77777777" w:rsidR="00BF2316" w:rsidRPr="00E62692" w:rsidRDefault="00BF2316" w:rsidP="004A098D">
      <w:pPr>
        <w:rPr>
          <w:szCs w:val="24"/>
        </w:rPr>
      </w:pPr>
    </w:p>
    <w:p w14:paraId="28EB5DB7" w14:textId="6CB5C231" w:rsidR="007E51E3" w:rsidRPr="00E62692" w:rsidRDefault="007E51E3" w:rsidP="004A098D">
      <w:pPr>
        <w:pStyle w:val="Ttulo1"/>
        <w:numPr>
          <w:ilvl w:val="0"/>
          <w:numId w:val="25"/>
        </w:numPr>
        <w:rPr>
          <w:szCs w:val="24"/>
        </w:rPr>
      </w:pPr>
      <w:bookmarkStart w:id="30" w:name="_Toc181094486"/>
      <w:bookmarkStart w:id="31" w:name="_Toc130323655"/>
      <w:r w:rsidRPr="00E62692">
        <w:rPr>
          <w:szCs w:val="24"/>
        </w:rPr>
        <w:t>REFERENCIAS</w:t>
      </w:r>
      <w:bookmarkEnd w:id="30"/>
      <w:r w:rsidRPr="00E62692">
        <w:rPr>
          <w:szCs w:val="24"/>
        </w:rPr>
        <w:t xml:space="preserve"> </w:t>
      </w:r>
      <w:bookmarkEnd w:id="31"/>
    </w:p>
    <w:p w14:paraId="2E3C2881" w14:textId="77777777" w:rsidR="004A098D" w:rsidRPr="00E62692" w:rsidRDefault="004A098D" w:rsidP="004A098D">
      <w:pPr>
        <w:rPr>
          <w:szCs w:val="24"/>
        </w:rPr>
      </w:pPr>
    </w:p>
    <w:p w14:paraId="5459013F" w14:textId="77777777" w:rsidR="004A098D" w:rsidRPr="00E62692" w:rsidRDefault="004A098D" w:rsidP="004A098D">
      <w:pPr>
        <w:rPr>
          <w:szCs w:val="24"/>
        </w:rPr>
      </w:pPr>
    </w:p>
    <w:p w14:paraId="6876F28B" w14:textId="77777777" w:rsidR="007E51E3" w:rsidRPr="00E62692" w:rsidRDefault="007E51E3" w:rsidP="004A098D">
      <w:pPr>
        <w:rPr>
          <w:szCs w:val="24"/>
        </w:rPr>
      </w:pPr>
      <w:r w:rsidRPr="00E62692">
        <w:rPr>
          <w:szCs w:val="24"/>
        </w:rPr>
        <w:t xml:space="preserve">En esta sección deben incluirse todos los documentos que han sido citados expresamente en el texto; por razones éticas es obligatorio hacer alusión a ellos. La lista de referencias y </w:t>
      </w:r>
      <w:r w:rsidRPr="00E62692">
        <w:rPr>
          <w:szCs w:val="24"/>
        </w:rPr>
        <w:lastRenderedPageBreak/>
        <w:t xml:space="preserve">el llamado de </w:t>
      </w:r>
      <w:proofErr w:type="gramStart"/>
      <w:r w:rsidRPr="00E62692">
        <w:rPr>
          <w:szCs w:val="24"/>
        </w:rPr>
        <w:t>las mismas</w:t>
      </w:r>
      <w:proofErr w:type="gramEnd"/>
      <w:r w:rsidRPr="00E62692">
        <w:rPr>
          <w:szCs w:val="24"/>
        </w:rPr>
        <w:t xml:space="preserve"> en el documento se realizarán como se establece en el documento INT-GT-09 “Presentación y composición gráfica de documentos técnicos”.</w:t>
      </w:r>
    </w:p>
    <w:p w14:paraId="2BE28CEC" w14:textId="77777777" w:rsidR="00447AF0" w:rsidRPr="00E62692" w:rsidRDefault="00447AF0" w:rsidP="004A098D">
      <w:pPr>
        <w:rPr>
          <w:szCs w:val="24"/>
        </w:rPr>
      </w:pPr>
    </w:p>
    <w:p w14:paraId="2D450EC8" w14:textId="77777777" w:rsidR="00447AF0" w:rsidRPr="00E62692" w:rsidRDefault="00447AF0" w:rsidP="004A098D">
      <w:pPr>
        <w:rPr>
          <w:szCs w:val="24"/>
        </w:rPr>
      </w:pPr>
    </w:p>
    <w:p w14:paraId="3643C01F" w14:textId="6ABA33FA" w:rsidR="007E51E3" w:rsidRPr="00E62692" w:rsidRDefault="007E51E3" w:rsidP="004A098D">
      <w:pPr>
        <w:rPr>
          <w:szCs w:val="24"/>
        </w:rPr>
      </w:pPr>
      <w:r w:rsidRPr="00E62692">
        <w:rPr>
          <w:szCs w:val="24"/>
        </w:rPr>
        <w:t>En esta sección también se deben contemplar los documentos técnicos y reportes de pruebas asociados a la investigación, los cuales se identificarán con su nombre y número, este último en caso de tenerlo. Para el caso de reporte de pruebas, se identificarán con su código.</w:t>
      </w:r>
    </w:p>
    <w:p w14:paraId="602E483E" w14:textId="66FFF0F2" w:rsidR="007E51E3" w:rsidRPr="00E62692" w:rsidRDefault="009F377A" w:rsidP="004A098D">
      <w:pPr>
        <w:pStyle w:val="Ttulo1sinnmeros"/>
        <w:rPr>
          <w:szCs w:val="24"/>
        </w:rPr>
      </w:pPr>
      <w:bookmarkStart w:id="32" w:name="_Toc130323656"/>
      <w:r w:rsidRPr="00E62692">
        <w:rPr>
          <w:szCs w:val="24"/>
        </w:rPr>
        <w:br w:type="page"/>
      </w:r>
      <w:bookmarkStart w:id="33" w:name="_Toc181094487"/>
      <w:r w:rsidR="007E51E3" w:rsidRPr="00E62692">
        <w:rPr>
          <w:szCs w:val="24"/>
        </w:rPr>
        <w:lastRenderedPageBreak/>
        <w:t>ANEXOS</w:t>
      </w:r>
      <w:bookmarkEnd w:id="32"/>
      <w:bookmarkEnd w:id="33"/>
    </w:p>
    <w:p w14:paraId="75919F7B" w14:textId="77777777" w:rsidR="004A098D" w:rsidRPr="00E62692" w:rsidRDefault="004A098D" w:rsidP="004A098D">
      <w:pPr>
        <w:rPr>
          <w:szCs w:val="24"/>
        </w:rPr>
      </w:pPr>
    </w:p>
    <w:p w14:paraId="39227E62" w14:textId="77777777" w:rsidR="004A098D" w:rsidRPr="00E62692" w:rsidRDefault="004A098D" w:rsidP="004A098D">
      <w:pPr>
        <w:rPr>
          <w:szCs w:val="24"/>
        </w:rPr>
      </w:pPr>
    </w:p>
    <w:p w14:paraId="25010B34" w14:textId="63E50D25" w:rsidR="009F377A" w:rsidRPr="00E62692" w:rsidRDefault="009F377A" w:rsidP="004A098D">
      <w:pPr>
        <w:rPr>
          <w:szCs w:val="24"/>
        </w:rPr>
      </w:pPr>
      <w:r w:rsidRPr="00E62692">
        <w:rPr>
          <w:szCs w:val="24"/>
        </w:rPr>
        <w:t xml:space="preserve">Esta página debe ir solamente la palabra ANEXOS </w:t>
      </w:r>
      <w:r w:rsidR="008D4A5F" w:rsidRPr="00E62692">
        <w:rPr>
          <w:szCs w:val="24"/>
        </w:rPr>
        <w:t xml:space="preserve">y </w:t>
      </w:r>
      <w:r w:rsidRPr="00E62692">
        <w:rPr>
          <w:szCs w:val="24"/>
        </w:rPr>
        <w:t>sin otro texto adicional. Al usar esta plantilla, el autor debe borrar el contenido de esta hoja y dejar solo el título</w:t>
      </w:r>
      <w:r w:rsidR="008D4A5F" w:rsidRPr="00E62692">
        <w:rPr>
          <w:szCs w:val="24"/>
        </w:rPr>
        <w:t xml:space="preserve"> (a mitad de página)</w:t>
      </w:r>
      <w:r w:rsidRPr="00E62692">
        <w:rPr>
          <w:szCs w:val="24"/>
        </w:rPr>
        <w:t>. Lo escrito aquí es solo para ser usado como guía.</w:t>
      </w:r>
    </w:p>
    <w:p w14:paraId="4C33D942" w14:textId="77777777" w:rsidR="001A2245" w:rsidRPr="00E62692" w:rsidRDefault="001A2245" w:rsidP="004A098D">
      <w:pPr>
        <w:rPr>
          <w:szCs w:val="24"/>
        </w:rPr>
      </w:pPr>
    </w:p>
    <w:p w14:paraId="7C22A29F" w14:textId="77777777" w:rsidR="001A2245" w:rsidRPr="00E62692" w:rsidRDefault="001A2245" w:rsidP="004A098D">
      <w:pPr>
        <w:rPr>
          <w:szCs w:val="24"/>
        </w:rPr>
      </w:pPr>
    </w:p>
    <w:p w14:paraId="6A964A56" w14:textId="34177E9B" w:rsidR="007E51E3" w:rsidRPr="00E62692" w:rsidRDefault="005A646D" w:rsidP="004A098D">
      <w:pPr>
        <w:rPr>
          <w:szCs w:val="24"/>
        </w:rPr>
      </w:pPr>
      <w:r w:rsidRPr="00E62692">
        <w:rPr>
          <w:szCs w:val="24"/>
        </w:rPr>
        <w:t>Los anexos constituyen el material complementario que amplía la comprensión del documento, pero no son lo bastante significativo para ser incluidos en el texto principal del documento; ejemplos: archivo de datos voluminosos, figuras, diagramas, tablas, normas, mapas, etc. Todos los anexos deberán registrarse en la tabla de contenido.</w:t>
      </w:r>
    </w:p>
    <w:p w14:paraId="536460C2" w14:textId="1D722537" w:rsidR="005A646D" w:rsidRPr="00E62692" w:rsidRDefault="005A646D" w:rsidP="004A098D">
      <w:pPr>
        <w:rPr>
          <w:szCs w:val="24"/>
        </w:rPr>
      </w:pPr>
      <w:r w:rsidRPr="00E62692">
        <w:rPr>
          <w:szCs w:val="24"/>
        </w:rPr>
        <w:t>Las tablas de contenido de los documentos técnicos deberán estar especificadas hasta el tercer nivel, excepto los anexos que solamente se mostrarán hasta el segundo nivel.</w:t>
      </w:r>
    </w:p>
    <w:p w14:paraId="252CFFD9" w14:textId="53B9CF6D" w:rsidR="007E51E3" w:rsidRPr="00E62692" w:rsidRDefault="007E51E3" w:rsidP="004A098D">
      <w:pPr>
        <w:rPr>
          <w:szCs w:val="24"/>
        </w:rPr>
      </w:pPr>
      <w:r w:rsidRPr="00E62692">
        <w:rPr>
          <w:szCs w:val="24"/>
        </w:rPr>
        <w:t>Cada anexo se identificará con una letra mayúscula en forma consecutiva y un título, y deberá comenzar en una página nueva. En el caso de anexos con subdivisiones, se utilizará la letra mayúscula seguida por el número correspondiente,</w:t>
      </w:r>
      <w:r w:rsidR="008B4837" w:rsidRPr="00E62692">
        <w:rPr>
          <w:szCs w:val="24"/>
        </w:rPr>
        <w:t xml:space="preserve"> por ejemplo:</w:t>
      </w:r>
      <w:r w:rsidRPr="00E62692">
        <w:rPr>
          <w:szCs w:val="24"/>
        </w:rPr>
        <w:t xml:space="preserve"> A.1, A.2, A.3, etc.</w:t>
      </w:r>
    </w:p>
    <w:p w14:paraId="2464E261" w14:textId="77777777" w:rsidR="001821C1" w:rsidRPr="00E62692" w:rsidRDefault="001821C1" w:rsidP="00E73721">
      <w:pPr>
        <w:jc w:val="left"/>
        <w:rPr>
          <w:szCs w:val="24"/>
        </w:rPr>
      </w:pPr>
      <w:r w:rsidRPr="00E62692">
        <w:rPr>
          <w:szCs w:val="24"/>
        </w:rPr>
        <w:br w:type="page"/>
      </w:r>
    </w:p>
    <w:p w14:paraId="19B437AD" w14:textId="17F4C637" w:rsidR="008B4837" w:rsidRPr="00E62692" w:rsidRDefault="008B4837" w:rsidP="004A098D">
      <w:pPr>
        <w:pStyle w:val="Ttulo2paraanexos"/>
      </w:pPr>
      <w:bookmarkStart w:id="34" w:name="_Toc181094488"/>
      <w:r w:rsidRPr="00E62692">
        <w:lastRenderedPageBreak/>
        <w:t>Anexo A. Primer anexo de ejemplo</w:t>
      </w:r>
      <w:bookmarkEnd w:id="34"/>
    </w:p>
    <w:p w14:paraId="7B57489E" w14:textId="77777777" w:rsidR="004A098D" w:rsidRPr="00E62692" w:rsidRDefault="004A098D" w:rsidP="004A098D">
      <w:pPr>
        <w:rPr>
          <w:szCs w:val="24"/>
        </w:rPr>
      </w:pPr>
    </w:p>
    <w:p w14:paraId="18D3C8FC" w14:textId="77777777" w:rsidR="00E2373C" w:rsidRPr="00E62692" w:rsidRDefault="00E2373C" w:rsidP="004A098D">
      <w:pPr>
        <w:rPr>
          <w:szCs w:val="24"/>
        </w:rPr>
      </w:pPr>
    </w:p>
    <w:p w14:paraId="40F2F1AC" w14:textId="6A3213C2" w:rsidR="001821C1" w:rsidRDefault="005B503D" w:rsidP="004A098D">
      <w:pPr>
        <w:rPr>
          <w:szCs w:val="24"/>
        </w:rPr>
      </w:pPr>
      <w:r w:rsidRPr="00E62692">
        <w:rPr>
          <w:szCs w:val="24"/>
        </w:rPr>
        <w:t>En los anexos, las figuras se identificarán con la letra del anexo, seguida de un guion y del número consecutivo correspondiente, seguido de espacio para dar inicio al título de la figura. Por ejemplo, en el Anexo X de un documento se designará: “Figura X-1 Título de la figura”.</w:t>
      </w:r>
    </w:p>
    <w:p w14:paraId="1BCEA257" w14:textId="77777777" w:rsidR="00BF2316" w:rsidRDefault="00BF2316" w:rsidP="004A098D">
      <w:pPr>
        <w:rPr>
          <w:szCs w:val="24"/>
        </w:rPr>
      </w:pPr>
    </w:p>
    <w:p w14:paraId="6136AF5B" w14:textId="77777777" w:rsidR="00BF2316" w:rsidRPr="00E62692" w:rsidRDefault="00BF2316" w:rsidP="004A098D">
      <w:pPr>
        <w:rPr>
          <w:szCs w:val="24"/>
        </w:rPr>
      </w:pPr>
    </w:p>
    <w:p w14:paraId="5E0EF501" w14:textId="10557457" w:rsidR="001821C1" w:rsidRPr="00E62692" w:rsidRDefault="00D14753" w:rsidP="00E73721">
      <w:pPr>
        <w:jc w:val="center"/>
        <w:rPr>
          <w:szCs w:val="24"/>
        </w:rPr>
      </w:pPr>
      <w:r w:rsidRPr="00E62692">
        <w:rPr>
          <w:noProof/>
          <w:szCs w:val="24"/>
        </w:rPr>
        <w:drawing>
          <wp:inline distT="0" distB="0" distL="0" distR="0" wp14:anchorId="2AE545A7" wp14:editId="07239ECA">
            <wp:extent cx="5495925" cy="3695314"/>
            <wp:effectExtent l="0" t="0" r="0" b="63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95341" cy="3694921"/>
                    </a:xfrm>
                    <a:prstGeom prst="rect">
                      <a:avLst/>
                    </a:prstGeom>
                    <a:noFill/>
                    <a:ln>
                      <a:noFill/>
                    </a:ln>
                  </pic:spPr>
                </pic:pic>
              </a:graphicData>
            </a:graphic>
          </wp:inline>
        </w:drawing>
      </w:r>
    </w:p>
    <w:p w14:paraId="589040F0" w14:textId="265BD0A0" w:rsidR="002C59D5" w:rsidRPr="00E62692" w:rsidRDefault="002C59D5" w:rsidP="00E73721">
      <w:pPr>
        <w:jc w:val="center"/>
        <w:rPr>
          <w:szCs w:val="24"/>
        </w:rPr>
      </w:pPr>
      <w:r w:rsidRPr="00E62692">
        <w:rPr>
          <w:szCs w:val="24"/>
        </w:rPr>
        <w:t xml:space="preserve">Figura A-1 Ejemplo de figura en el anexo </w:t>
      </w:r>
    </w:p>
    <w:p w14:paraId="32A5B2AC" w14:textId="7C8F6A05" w:rsidR="009E6404" w:rsidRDefault="009E6404" w:rsidP="009E6404">
      <w:pPr>
        <w:jc w:val="center"/>
        <w:rPr>
          <w:sz w:val="20"/>
        </w:rPr>
      </w:pPr>
      <w:r w:rsidRPr="00095436">
        <w:rPr>
          <w:sz w:val="20"/>
        </w:rPr>
        <w:t>Fuente:</w:t>
      </w:r>
      <w:r>
        <w:rPr>
          <w:sz w:val="20"/>
        </w:rPr>
        <w:t xml:space="preserve"> (Arias </w:t>
      </w:r>
      <w:r w:rsidRPr="00095436">
        <w:rPr>
          <w:sz w:val="20"/>
        </w:rPr>
        <w:t>2023</w:t>
      </w:r>
      <w:r>
        <w:rPr>
          <w:sz w:val="20"/>
        </w:rPr>
        <w:t>)</w:t>
      </w:r>
    </w:p>
    <w:p w14:paraId="24E33C53" w14:textId="77777777" w:rsidR="009E6404" w:rsidRDefault="009E6404" w:rsidP="009E6404">
      <w:pPr>
        <w:jc w:val="center"/>
        <w:rPr>
          <w:sz w:val="20"/>
        </w:rPr>
      </w:pPr>
    </w:p>
    <w:p w14:paraId="3C8E1564" w14:textId="77777777" w:rsidR="009E6404" w:rsidRDefault="009E6404" w:rsidP="009E6404">
      <w:pPr>
        <w:jc w:val="center"/>
        <w:rPr>
          <w:sz w:val="20"/>
        </w:rPr>
      </w:pPr>
    </w:p>
    <w:p w14:paraId="31D783FB" w14:textId="77777777" w:rsidR="009E6404" w:rsidRDefault="009E6404" w:rsidP="009E6404">
      <w:pPr>
        <w:jc w:val="center"/>
        <w:rPr>
          <w:sz w:val="20"/>
        </w:rPr>
      </w:pPr>
    </w:p>
    <w:p w14:paraId="33EF082E" w14:textId="77777777" w:rsidR="009E6404" w:rsidRDefault="009E6404" w:rsidP="009E6404">
      <w:pPr>
        <w:jc w:val="center"/>
        <w:rPr>
          <w:sz w:val="20"/>
        </w:rPr>
      </w:pPr>
    </w:p>
    <w:p w14:paraId="741997F0" w14:textId="77777777" w:rsidR="009E6404" w:rsidRDefault="009E6404" w:rsidP="009E6404">
      <w:pPr>
        <w:jc w:val="center"/>
        <w:rPr>
          <w:sz w:val="20"/>
        </w:rPr>
      </w:pPr>
    </w:p>
    <w:p w14:paraId="14E6BA1E" w14:textId="77777777" w:rsidR="009E6404" w:rsidRDefault="009E6404" w:rsidP="009E6404">
      <w:pPr>
        <w:jc w:val="center"/>
        <w:rPr>
          <w:sz w:val="20"/>
        </w:rPr>
      </w:pPr>
    </w:p>
    <w:p w14:paraId="727EC1F9" w14:textId="77777777" w:rsidR="009E6404" w:rsidRDefault="009E6404" w:rsidP="009E6404">
      <w:pPr>
        <w:jc w:val="center"/>
        <w:rPr>
          <w:sz w:val="20"/>
        </w:rPr>
      </w:pPr>
    </w:p>
    <w:p w14:paraId="03E46CB0" w14:textId="13E7CE42" w:rsidR="009E6404" w:rsidRDefault="009E6404" w:rsidP="009E6404">
      <w:pPr>
        <w:jc w:val="center"/>
        <w:rPr>
          <w:sz w:val="20"/>
        </w:rPr>
      </w:pPr>
    </w:p>
    <w:p w14:paraId="3EE08894" w14:textId="77777777" w:rsidR="00EE2D7F" w:rsidRDefault="00EE2D7F" w:rsidP="009E6404">
      <w:pPr>
        <w:jc w:val="center"/>
        <w:rPr>
          <w:sz w:val="20"/>
        </w:rPr>
      </w:pPr>
    </w:p>
    <w:p w14:paraId="6D2A5FE5" w14:textId="77777777" w:rsidR="009E6404" w:rsidRDefault="009E6404" w:rsidP="009E6404">
      <w:pPr>
        <w:jc w:val="center"/>
        <w:rPr>
          <w:sz w:val="20"/>
        </w:rPr>
      </w:pPr>
    </w:p>
    <w:p w14:paraId="0DADCABB" w14:textId="77777777" w:rsidR="009E6404" w:rsidRDefault="009E6404" w:rsidP="009E6404">
      <w:pPr>
        <w:jc w:val="center"/>
        <w:rPr>
          <w:sz w:val="20"/>
        </w:rPr>
      </w:pPr>
    </w:p>
    <w:p w14:paraId="5F472932" w14:textId="77777777" w:rsidR="009E6404" w:rsidRPr="00095436" w:rsidRDefault="009E6404" w:rsidP="009E6404">
      <w:pPr>
        <w:jc w:val="center"/>
        <w:rPr>
          <w:sz w:val="20"/>
        </w:rPr>
      </w:pPr>
    </w:p>
    <w:p w14:paraId="2B5F44A5" w14:textId="00D94277" w:rsidR="00D14753" w:rsidRPr="00E62692" w:rsidRDefault="00D14753" w:rsidP="00E73721">
      <w:pPr>
        <w:jc w:val="left"/>
        <w:rPr>
          <w:szCs w:val="24"/>
        </w:rPr>
      </w:pPr>
    </w:p>
    <w:p w14:paraId="53699023" w14:textId="375BD6FE" w:rsidR="001821C1" w:rsidRPr="00E62692" w:rsidRDefault="001821C1" w:rsidP="004A098D">
      <w:pPr>
        <w:pStyle w:val="Ttulo2paraanexos"/>
      </w:pPr>
      <w:bookmarkStart w:id="35" w:name="_Toc181094489"/>
      <w:r w:rsidRPr="00E62692">
        <w:lastRenderedPageBreak/>
        <w:t>Anexo B. Segundo anexo de ejemplo</w:t>
      </w:r>
      <w:bookmarkEnd w:id="35"/>
    </w:p>
    <w:p w14:paraId="22480456" w14:textId="77777777" w:rsidR="004A098D" w:rsidRPr="00E62692" w:rsidRDefault="004A098D" w:rsidP="004A098D">
      <w:pPr>
        <w:rPr>
          <w:szCs w:val="24"/>
        </w:rPr>
      </w:pPr>
    </w:p>
    <w:p w14:paraId="0FC878ED" w14:textId="77777777" w:rsidR="00E2373C" w:rsidRPr="00E62692" w:rsidRDefault="00E2373C" w:rsidP="004A098D">
      <w:pPr>
        <w:rPr>
          <w:szCs w:val="24"/>
        </w:rPr>
      </w:pPr>
    </w:p>
    <w:p w14:paraId="56F0B285" w14:textId="0DF534B2" w:rsidR="005B503D" w:rsidRDefault="005B503D" w:rsidP="004A098D">
      <w:pPr>
        <w:rPr>
          <w:szCs w:val="24"/>
        </w:rPr>
      </w:pPr>
      <w:r w:rsidRPr="00E62692">
        <w:rPr>
          <w:szCs w:val="24"/>
        </w:rPr>
        <w:t xml:space="preserve">En los anexos, las tablas se identificarán con la letra del anexo, seguida de un guion y del número consecutivo correspondiente, seguido de un espacio para dar inicio al título de la tabla. </w:t>
      </w:r>
    </w:p>
    <w:p w14:paraId="09F22867" w14:textId="77777777" w:rsidR="00BF2316" w:rsidRDefault="00BF2316" w:rsidP="004A098D">
      <w:pPr>
        <w:rPr>
          <w:szCs w:val="24"/>
        </w:rPr>
      </w:pPr>
    </w:p>
    <w:p w14:paraId="2A04B1F0" w14:textId="77777777" w:rsidR="00BF2316" w:rsidRPr="00E62692" w:rsidRDefault="00BF2316" w:rsidP="004A098D">
      <w:pPr>
        <w:rPr>
          <w:szCs w:val="24"/>
        </w:rPr>
      </w:pPr>
    </w:p>
    <w:p w14:paraId="12F34352" w14:textId="68F7DDC9" w:rsidR="00D14753" w:rsidRPr="00E62692" w:rsidRDefault="000F0798" w:rsidP="00E73721">
      <w:pPr>
        <w:jc w:val="center"/>
        <w:rPr>
          <w:szCs w:val="24"/>
        </w:rPr>
      </w:pPr>
      <w:r w:rsidRPr="00E62692">
        <w:rPr>
          <w:szCs w:val="24"/>
        </w:rPr>
        <w:t>Tabla A-1 Ejemplo de tabla en el anexo</w:t>
      </w:r>
    </w:p>
    <w:tbl>
      <w:tblPr>
        <w:tblW w:w="0" w:type="auto"/>
        <w:tblBorders>
          <w:top w:val="single" w:sz="4" w:space="0" w:color="auto"/>
          <w:bottom w:val="single" w:sz="4" w:space="0" w:color="auto"/>
        </w:tblBorders>
        <w:tblLook w:val="04A0" w:firstRow="1" w:lastRow="0" w:firstColumn="1" w:lastColumn="0" w:noHBand="0" w:noVBand="1"/>
      </w:tblPr>
      <w:tblGrid>
        <w:gridCol w:w="2347"/>
        <w:gridCol w:w="2351"/>
        <w:gridCol w:w="2344"/>
        <w:gridCol w:w="2362"/>
      </w:tblGrid>
      <w:tr w:rsidR="00D14753" w:rsidRPr="00E62692" w14:paraId="163F7235" w14:textId="77777777" w:rsidTr="00C02E95">
        <w:tc>
          <w:tcPr>
            <w:tcW w:w="2347" w:type="dxa"/>
            <w:tcBorders>
              <w:top w:val="single" w:sz="4" w:space="0" w:color="auto"/>
              <w:bottom w:val="single" w:sz="4" w:space="0" w:color="auto"/>
            </w:tcBorders>
            <w:vAlign w:val="center"/>
          </w:tcPr>
          <w:p w14:paraId="778E3E12" w14:textId="77777777" w:rsidR="00D14753" w:rsidRPr="00E62692" w:rsidRDefault="00D14753" w:rsidP="00E73721">
            <w:pPr>
              <w:rPr>
                <w:szCs w:val="24"/>
              </w:rPr>
            </w:pPr>
            <w:r w:rsidRPr="00E62692">
              <w:rPr>
                <w:szCs w:val="24"/>
              </w:rPr>
              <w:t>Nombre</w:t>
            </w:r>
          </w:p>
        </w:tc>
        <w:tc>
          <w:tcPr>
            <w:tcW w:w="2351" w:type="dxa"/>
            <w:tcBorders>
              <w:top w:val="single" w:sz="4" w:space="0" w:color="auto"/>
              <w:bottom w:val="single" w:sz="4" w:space="0" w:color="auto"/>
            </w:tcBorders>
            <w:vAlign w:val="center"/>
          </w:tcPr>
          <w:p w14:paraId="26F02B08" w14:textId="1A42DE29" w:rsidR="00D14753" w:rsidRPr="00E62692" w:rsidRDefault="00D14753" w:rsidP="00E73721">
            <w:pPr>
              <w:rPr>
                <w:szCs w:val="24"/>
              </w:rPr>
            </w:pPr>
            <w:r w:rsidRPr="00E62692">
              <w:rPr>
                <w:szCs w:val="24"/>
              </w:rPr>
              <w:t>Entrada</w:t>
            </w:r>
          </w:p>
        </w:tc>
        <w:tc>
          <w:tcPr>
            <w:tcW w:w="2344" w:type="dxa"/>
            <w:tcBorders>
              <w:top w:val="single" w:sz="4" w:space="0" w:color="auto"/>
              <w:bottom w:val="single" w:sz="4" w:space="0" w:color="auto"/>
            </w:tcBorders>
            <w:vAlign w:val="center"/>
          </w:tcPr>
          <w:p w14:paraId="66AF9A5C" w14:textId="7C4F4951" w:rsidR="00D14753" w:rsidRPr="00E62692" w:rsidRDefault="00D14753" w:rsidP="00E73721">
            <w:pPr>
              <w:rPr>
                <w:szCs w:val="24"/>
              </w:rPr>
            </w:pPr>
            <w:r w:rsidRPr="00E62692">
              <w:rPr>
                <w:szCs w:val="24"/>
              </w:rPr>
              <w:t xml:space="preserve">Salida </w:t>
            </w:r>
          </w:p>
        </w:tc>
        <w:tc>
          <w:tcPr>
            <w:tcW w:w="2362" w:type="dxa"/>
            <w:tcBorders>
              <w:top w:val="single" w:sz="4" w:space="0" w:color="auto"/>
              <w:bottom w:val="single" w:sz="4" w:space="0" w:color="auto"/>
            </w:tcBorders>
            <w:vAlign w:val="center"/>
          </w:tcPr>
          <w:p w14:paraId="79C1AE0F" w14:textId="13196A4F" w:rsidR="00D14753" w:rsidRPr="00E62692" w:rsidRDefault="00D14753" w:rsidP="00E73721">
            <w:pPr>
              <w:rPr>
                <w:szCs w:val="24"/>
              </w:rPr>
            </w:pPr>
            <w:r w:rsidRPr="00E62692">
              <w:rPr>
                <w:szCs w:val="24"/>
              </w:rPr>
              <w:t>Diferencia</w:t>
            </w:r>
          </w:p>
        </w:tc>
      </w:tr>
      <w:tr w:rsidR="00D14753" w:rsidRPr="00E62692" w14:paraId="7345566E" w14:textId="77777777" w:rsidTr="00C02E95">
        <w:tc>
          <w:tcPr>
            <w:tcW w:w="2347" w:type="dxa"/>
            <w:tcBorders>
              <w:top w:val="single" w:sz="4" w:space="0" w:color="auto"/>
            </w:tcBorders>
            <w:vAlign w:val="center"/>
          </w:tcPr>
          <w:p w14:paraId="1B0D1F5E" w14:textId="570C3B45" w:rsidR="00D14753" w:rsidRPr="00E62692" w:rsidRDefault="00D14753" w:rsidP="00E73721">
            <w:pPr>
              <w:rPr>
                <w:szCs w:val="24"/>
              </w:rPr>
            </w:pPr>
            <w:r w:rsidRPr="00E62692">
              <w:rPr>
                <w:szCs w:val="24"/>
              </w:rPr>
              <w:t>Parte 1</w:t>
            </w:r>
          </w:p>
        </w:tc>
        <w:tc>
          <w:tcPr>
            <w:tcW w:w="2351" w:type="dxa"/>
            <w:tcBorders>
              <w:top w:val="single" w:sz="4" w:space="0" w:color="auto"/>
            </w:tcBorders>
            <w:vAlign w:val="center"/>
          </w:tcPr>
          <w:p w14:paraId="617910E5" w14:textId="77777777" w:rsidR="00D14753" w:rsidRPr="00E62692" w:rsidRDefault="00D14753" w:rsidP="00E73721">
            <w:pPr>
              <w:rPr>
                <w:szCs w:val="24"/>
              </w:rPr>
            </w:pPr>
          </w:p>
        </w:tc>
        <w:tc>
          <w:tcPr>
            <w:tcW w:w="2344" w:type="dxa"/>
            <w:tcBorders>
              <w:top w:val="single" w:sz="4" w:space="0" w:color="auto"/>
            </w:tcBorders>
            <w:vAlign w:val="center"/>
          </w:tcPr>
          <w:p w14:paraId="7C8A006C" w14:textId="77777777" w:rsidR="00D14753" w:rsidRPr="00E62692" w:rsidRDefault="00D14753" w:rsidP="00E73721">
            <w:pPr>
              <w:rPr>
                <w:szCs w:val="24"/>
              </w:rPr>
            </w:pPr>
          </w:p>
        </w:tc>
        <w:tc>
          <w:tcPr>
            <w:tcW w:w="2362" w:type="dxa"/>
            <w:tcBorders>
              <w:top w:val="single" w:sz="4" w:space="0" w:color="auto"/>
            </w:tcBorders>
            <w:vAlign w:val="center"/>
          </w:tcPr>
          <w:p w14:paraId="553F2A44" w14:textId="77777777" w:rsidR="00D14753" w:rsidRPr="00E62692" w:rsidRDefault="00D14753" w:rsidP="00E73721">
            <w:pPr>
              <w:rPr>
                <w:szCs w:val="24"/>
              </w:rPr>
            </w:pPr>
          </w:p>
        </w:tc>
      </w:tr>
      <w:tr w:rsidR="00D14753" w:rsidRPr="00E62692" w14:paraId="258705BF" w14:textId="77777777" w:rsidTr="00C02E95">
        <w:tc>
          <w:tcPr>
            <w:tcW w:w="2347" w:type="dxa"/>
            <w:vAlign w:val="center"/>
          </w:tcPr>
          <w:p w14:paraId="4611B119" w14:textId="47CBA5A0" w:rsidR="00D14753" w:rsidRPr="00E62692" w:rsidRDefault="00D14753" w:rsidP="00E73721">
            <w:pPr>
              <w:rPr>
                <w:szCs w:val="24"/>
              </w:rPr>
            </w:pPr>
            <w:r w:rsidRPr="00E62692">
              <w:rPr>
                <w:szCs w:val="24"/>
              </w:rPr>
              <w:t>Parte 2</w:t>
            </w:r>
          </w:p>
        </w:tc>
        <w:tc>
          <w:tcPr>
            <w:tcW w:w="2351" w:type="dxa"/>
            <w:vAlign w:val="center"/>
          </w:tcPr>
          <w:p w14:paraId="2FC3DEBB" w14:textId="77777777" w:rsidR="00D14753" w:rsidRPr="00E62692" w:rsidRDefault="00D14753" w:rsidP="00E73721">
            <w:pPr>
              <w:rPr>
                <w:szCs w:val="24"/>
              </w:rPr>
            </w:pPr>
          </w:p>
        </w:tc>
        <w:tc>
          <w:tcPr>
            <w:tcW w:w="2344" w:type="dxa"/>
            <w:vAlign w:val="center"/>
          </w:tcPr>
          <w:p w14:paraId="08446CD3" w14:textId="77777777" w:rsidR="00D14753" w:rsidRPr="00E62692" w:rsidRDefault="00D14753" w:rsidP="00E73721">
            <w:pPr>
              <w:rPr>
                <w:szCs w:val="24"/>
              </w:rPr>
            </w:pPr>
          </w:p>
        </w:tc>
        <w:tc>
          <w:tcPr>
            <w:tcW w:w="2362" w:type="dxa"/>
            <w:vAlign w:val="center"/>
          </w:tcPr>
          <w:p w14:paraId="440F99AB" w14:textId="77777777" w:rsidR="00D14753" w:rsidRPr="00E62692" w:rsidRDefault="00D14753" w:rsidP="00E73721">
            <w:pPr>
              <w:rPr>
                <w:szCs w:val="24"/>
              </w:rPr>
            </w:pPr>
          </w:p>
        </w:tc>
      </w:tr>
      <w:tr w:rsidR="00D14753" w:rsidRPr="00E62692" w14:paraId="22763121" w14:textId="77777777" w:rsidTr="00C02E95">
        <w:tc>
          <w:tcPr>
            <w:tcW w:w="2347" w:type="dxa"/>
            <w:vAlign w:val="center"/>
          </w:tcPr>
          <w:p w14:paraId="47F434F2" w14:textId="4490E743" w:rsidR="00D14753" w:rsidRPr="00E62692" w:rsidRDefault="00D14753" w:rsidP="00E73721">
            <w:pPr>
              <w:rPr>
                <w:szCs w:val="24"/>
              </w:rPr>
            </w:pPr>
            <w:r w:rsidRPr="00E62692">
              <w:rPr>
                <w:szCs w:val="24"/>
              </w:rPr>
              <w:t>Parte 3</w:t>
            </w:r>
          </w:p>
        </w:tc>
        <w:tc>
          <w:tcPr>
            <w:tcW w:w="2351" w:type="dxa"/>
            <w:vAlign w:val="center"/>
          </w:tcPr>
          <w:p w14:paraId="7EA00978" w14:textId="77777777" w:rsidR="00D14753" w:rsidRPr="00E62692" w:rsidRDefault="00D14753" w:rsidP="00E73721">
            <w:pPr>
              <w:rPr>
                <w:szCs w:val="24"/>
              </w:rPr>
            </w:pPr>
          </w:p>
        </w:tc>
        <w:tc>
          <w:tcPr>
            <w:tcW w:w="2344" w:type="dxa"/>
            <w:vAlign w:val="center"/>
          </w:tcPr>
          <w:p w14:paraId="5C982D77" w14:textId="77777777" w:rsidR="00D14753" w:rsidRPr="00E62692" w:rsidRDefault="00D14753" w:rsidP="00E73721">
            <w:pPr>
              <w:rPr>
                <w:szCs w:val="24"/>
              </w:rPr>
            </w:pPr>
          </w:p>
        </w:tc>
        <w:tc>
          <w:tcPr>
            <w:tcW w:w="2362" w:type="dxa"/>
            <w:vAlign w:val="center"/>
          </w:tcPr>
          <w:p w14:paraId="55150539" w14:textId="77777777" w:rsidR="00D14753" w:rsidRPr="00E62692" w:rsidRDefault="00D14753" w:rsidP="00E73721">
            <w:pPr>
              <w:rPr>
                <w:szCs w:val="24"/>
              </w:rPr>
            </w:pPr>
          </w:p>
        </w:tc>
      </w:tr>
    </w:tbl>
    <w:p w14:paraId="1DF91458" w14:textId="77777777" w:rsidR="00D14753" w:rsidRPr="00E62692" w:rsidRDefault="00D14753" w:rsidP="00E73721">
      <w:pPr>
        <w:rPr>
          <w:szCs w:val="24"/>
        </w:rPr>
      </w:pPr>
    </w:p>
    <w:p w14:paraId="50E668B6" w14:textId="7DF29A2B" w:rsidR="00FD4558" w:rsidRPr="00E62692" w:rsidRDefault="00FD4558" w:rsidP="00E73721">
      <w:pPr>
        <w:rPr>
          <w:szCs w:val="24"/>
        </w:rPr>
      </w:pPr>
    </w:p>
    <w:sectPr w:rsidR="00FD4558" w:rsidRPr="00E62692" w:rsidSect="00574F53">
      <w:headerReference w:type="even" r:id="rId11"/>
      <w:headerReference w:type="default" r:id="rId12"/>
      <w:footerReference w:type="even" r:id="rId13"/>
      <w:footerReference w:type="default" r:id="rId14"/>
      <w:headerReference w:type="first" r:id="rId15"/>
      <w:pgSz w:w="12240" w:h="15840"/>
      <w:pgMar w:top="1701" w:right="1418" w:bottom="1418"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C61D4" w14:textId="77777777" w:rsidR="003A007B" w:rsidRDefault="003A007B" w:rsidP="004F5E00">
      <w:r>
        <w:separator/>
      </w:r>
    </w:p>
  </w:endnote>
  <w:endnote w:type="continuationSeparator" w:id="0">
    <w:p w14:paraId="0DE14A16" w14:textId="77777777" w:rsidR="003A007B" w:rsidRDefault="003A007B" w:rsidP="004F5E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Garamond">
    <w:altName w:val="Garamond"/>
    <w:panose1 w:val="02020404030301010803"/>
    <w:charset w:val="00"/>
    <w:family w:val="roman"/>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F42">
    <w:altName w:val="Cambria"/>
    <w:panose1 w:val="00000000000000000000"/>
    <w:charset w:val="00"/>
    <w:family w:val="roman"/>
    <w:notTrueType/>
    <w:pitch w:val="default"/>
  </w:font>
  <w:font w:name="Gill Sans MT">
    <w:altName w:val="Gill Sans MT"/>
    <w:panose1 w:val="020B0502020104020203"/>
    <w:charset w:val="00"/>
    <w:family w:val="swiss"/>
    <w:pitch w:val="variable"/>
    <w:sig w:usb0="00000007" w:usb1="00000000" w:usb2="00000000" w:usb3="00000000" w:csb0="00000003" w:csb1="00000000"/>
  </w:font>
  <w:font w:name="Elephant">
    <w:altName w:val="Elephant"/>
    <w:panose1 w:val="02020904090505020303"/>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Bookman Old Style">
    <w:panose1 w:val="02050604050505020204"/>
    <w:charset w:val="00"/>
    <w:family w:val="roman"/>
    <w:pitch w:val="variable"/>
    <w:sig w:usb0="00000287" w:usb1="00000000" w:usb2="00000000" w:usb3="00000000" w:csb0="0000009F" w:csb1="00000000"/>
  </w:font>
  <w:font w:name="Centaur">
    <w:panose1 w:val="020305040502050203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90656" w14:textId="77777777" w:rsidR="006E08F8" w:rsidRDefault="006E08F8" w:rsidP="00574F53">
    <w:pPr>
      <w:pStyle w:val="Piedepgina"/>
      <w:jc w:val="center"/>
      <w:rPr>
        <w:sz w:val="20"/>
      </w:rPr>
    </w:pPr>
  </w:p>
  <w:p w14:paraId="0D6EE437" w14:textId="77777777" w:rsidR="006E08F8" w:rsidRPr="008E53D4" w:rsidRDefault="006E08F8" w:rsidP="00574F53">
    <w:pPr>
      <w:jc w:val="center"/>
      <w:rPr>
        <w:sz w:val="20"/>
        <w:lang w:val="es-ES"/>
      </w:rPr>
    </w:pPr>
    <w:r w:rsidRPr="008E53D4">
      <w:rPr>
        <w:sz w:val="20"/>
      </w:rPr>
      <w:t>INTEVEP, S.A. Centro de investigación, desarrollo e innovación. Filial de PDVSA.</w:t>
    </w:r>
  </w:p>
  <w:p w14:paraId="7235CA2D" w14:textId="77777777" w:rsidR="006E08F8" w:rsidRDefault="006E08F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FEF65" w14:textId="3311303A" w:rsidR="006E08F8" w:rsidRDefault="006E08F8" w:rsidP="00DF6388">
    <w:pPr>
      <w:jc w:val="center"/>
      <w:rPr>
        <w:sz w:val="20"/>
      </w:rPr>
    </w:pPr>
    <w:r>
      <w:rPr>
        <w:sz w:val="20"/>
      </w:rPr>
      <w:t xml:space="preserve">  </w:t>
    </w:r>
  </w:p>
  <w:p w14:paraId="310FE017" w14:textId="77777777" w:rsidR="006E08F8" w:rsidRPr="00A51B8E" w:rsidRDefault="006E08F8" w:rsidP="00DF6388">
    <w:pPr>
      <w:jc w:val="center"/>
      <w:rPr>
        <w:sz w:val="20"/>
        <w:lang w:val="es-ES"/>
      </w:rPr>
    </w:pPr>
    <w:r w:rsidRPr="00A51B8E">
      <w:rPr>
        <w:sz w:val="20"/>
      </w:rPr>
      <w:t>INTEVEP, S.A. Centro de investigación, desarrollo e innovación. Filial de PDVSA.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75B5DA" w14:textId="77777777" w:rsidR="003A007B" w:rsidRDefault="003A007B" w:rsidP="004F5E00">
      <w:r>
        <w:separator/>
      </w:r>
    </w:p>
  </w:footnote>
  <w:footnote w:type="continuationSeparator" w:id="0">
    <w:p w14:paraId="6EEF2C25" w14:textId="77777777" w:rsidR="003A007B" w:rsidRDefault="003A007B" w:rsidP="004F5E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4825391"/>
      <w:docPartObj>
        <w:docPartGallery w:val="Page Numbers (Top of Page)"/>
        <w:docPartUnique/>
      </w:docPartObj>
    </w:sdtPr>
    <w:sdtEndPr>
      <w:rPr>
        <w:sz w:val="20"/>
      </w:rPr>
    </w:sdtEndPr>
    <w:sdtContent>
      <w:p w14:paraId="79E1E12D" w14:textId="4872FE02" w:rsidR="006E08F8" w:rsidRPr="008D4A5F" w:rsidRDefault="006E08F8">
        <w:pPr>
          <w:pStyle w:val="Encabezado"/>
          <w:rPr>
            <w:sz w:val="20"/>
          </w:rPr>
        </w:pPr>
        <w:r w:rsidRPr="008D4A5F">
          <w:rPr>
            <w:sz w:val="20"/>
          </w:rPr>
          <w:fldChar w:fldCharType="begin"/>
        </w:r>
        <w:r w:rsidRPr="008D4A5F">
          <w:rPr>
            <w:sz w:val="20"/>
          </w:rPr>
          <w:instrText>PAGE   \* MERGEFORMAT</w:instrText>
        </w:r>
        <w:r w:rsidRPr="008D4A5F">
          <w:rPr>
            <w:sz w:val="20"/>
          </w:rPr>
          <w:fldChar w:fldCharType="separate"/>
        </w:r>
        <w:r w:rsidR="00B4101E" w:rsidRPr="00B4101E">
          <w:rPr>
            <w:noProof/>
            <w:sz w:val="20"/>
            <w:lang w:val="es-ES"/>
          </w:rPr>
          <w:t>2</w:t>
        </w:r>
        <w:r w:rsidRPr="008D4A5F">
          <w:rPr>
            <w:sz w:val="20"/>
          </w:rPr>
          <w:fldChar w:fldCharType="end"/>
        </w:r>
        <w:r>
          <w:rPr>
            <w:sz w:val="20"/>
          </w:rPr>
          <w:tab/>
        </w:r>
        <w:r>
          <w:rPr>
            <w:sz w:val="20"/>
          </w:rPr>
          <w:tab/>
        </w:r>
        <w:r w:rsidR="00B4101E" w:rsidRPr="004D051A">
          <w:rPr>
            <w:sz w:val="20"/>
            <w:lang w:val="es-MX"/>
          </w:rPr>
          <w:t>XXX-00000,0000</w:t>
        </w:r>
      </w:p>
    </w:sdtContent>
  </w:sdt>
  <w:p w14:paraId="76EB8C9F" w14:textId="77777777" w:rsidR="006E08F8" w:rsidRDefault="006E08F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C7C15" w14:textId="2CE3E245" w:rsidR="006E08F8" w:rsidRPr="004F5E00" w:rsidRDefault="00B4101E" w:rsidP="00A954A0">
    <w:pPr>
      <w:tabs>
        <w:tab w:val="center" w:pos="9072"/>
      </w:tabs>
      <w:rPr>
        <w:szCs w:val="24"/>
      </w:rPr>
    </w:pPr>
    <w:r w:rsidRPr="004D051A">
      <w:rPr>
        <w:sz w:val="20"/>
        <w:lang w:val="es-MX"/>
      </w:rPr>
      <w:t>XXX-00000,0000</w:t>
    </w:r>
    <w:r w:rsidR="006E08F8">
      <w:rPr>
        <w:szCs w:val="24"/>
        <w:lang w:val="es-MX"/>
      </w:rPr>
      <w:tab/>
    </w:r>
    <w:r w:rsidR="006E08F8" w:rsidRPr="004D051A">
      <w:rPr>
        <w:sz w:val="20"/>
        <w:lang w:val="es-MX"/>
      </w:rPr>
      <w:fldChar w:fldCharType="begin"/>
    </w:r>
    <w:r w:rsidR="006E08F8" w:rsidRPr="004D051A">
      <w:rPr>
        <w:sz w:val="20"/>
        <w:lang w:val="es-MX"/>
      </w:rPr>
      <w:instrText>PAGE   \* MERGEFORMAT</w:instrText>
    </w:r>
    <w:r w:rsidR="006E08F8" w:rsidRPr="004D051A">
      <w:rPr>
        <w:sz w:val="20"/>
        <w:lang w:val="es-MX"/>
      </w:rPr>
      <w:fldChar w:fldCharType="separate"/>
    </w:r>
    <w:r w:rsidRPr="00B4101E">
      <w:rPr>
        <w:noProof/>
        <w:sz w:val="20"/>
        <w:lang w:val="es-ES"/>
      </w:rPr>
      <w:t>3</w:t>
    </w:r>
    <w:r w:rsidR="006E08F8" w:rsidRPr="004D051A">
      <w:rPr>
        <w:sz w:val="20"/>
        <w:lang w:val="es-MX"/>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73F98" w14:textId="6730705D" w:rsidR="006E08F8" w:rsidRPr="00B4101E" w:rsidRDefault="00B4101E" w:rsidP="00B4101E">
    <w:pPr>
      <w:pStyle w:val="Encabezado"/>
    </w:pPr>
    <w:r w:rsidRPr="004D051A">
      <w:rPr>
        <w:sz w:val="20"/>
        <w:lang w:val="es-MX"/>
      </w:rPr>
      <w:t>XXX-00000,0000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64BB"/>
    <w:multiLevelType w:val="multilevel"/>
    <w:tmpl w:val="BDD29E5C"/>
    <w:lvl w:ilvl="0">
      <w:start w:val="1"/>
      <w:numFmt w:val="decimal"/>
      <w:lvlText w:val="%1"/>
      <w:lvlJc w:val="left"/>
      <w:pPr>
        <w:ind w:left="432" w:hanging="432"/>
      </w:pPr>
      <w:rPr>
        <w:rFonts w:hint="default"/>
      </w:rPr>
    </w:lvl>
    <w:lvl w:ilvl="1">
      <w:start w:val="1"/>
      <w:numFmt w:val="decimal"/>
      <w:lvlText w:val="%1.%2"/>
      <w:lvlJc w:val="left"/>
      <w:pPr>
        <w:ind w:left="576" w:hanging="576"/>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58E526C"/>
    <w:multiLevelType w:val="multilevel"/>
    <w:tmpl w:val="97202D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BD37B6"/>
    <w:multiLevelType w:val="multilevel"/>
    <w:tmpl w:val="9C3EA68A"/>
    <w:lvl w:ilvl="0">
      <w:start w:val="1"/>
      <w:numFmt w:val="decimal"/>
      <w:lvlText w:val="%1"/>
      <w:lvlJc w:val="left"/>
      <w:pPr>
        <w:ind w:left="360" w:hanging="360"/>
      </w:pPr>
      <w:rPr>
        <w:rFonts w:ascii="Georgia" w:hAnsi="Georgia" w:hint="default"/>
        <w:b/>
        <w:i w:val="0"/>
        <w:sz w:val="24"/>
      </w:rPr>
    </w:lvl>
    <w:lvl w:ilvl="1">
      <w:start w:val="1"/>
      <w:numFmt w:val="decimal"/>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727049C"/>
    <w:multiLevelType w:val="hybridMultilevel"/>
    <w:tmpl w:val="098A5740"/>
    <w:lvl w:ilvl="0" w:tplc="E58259E4">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CFB0BA3"/>
    <w:multiLevelType w:val="hybridMultilevel"/>
    <w:tmpl w:val="32D0DCBC"/>
    <w:lvl w:ilvl="0" w:tplc="200A001B">
      <w:start w:val="1"/>
      <w:numFmt w:val="lowerRoman"/>
      <w:lvlText w:val="%1."/>
      <w:lvlJc w:val="righ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5" w15:restartNumberingAfterBreak="0">
    <w:nsid w:val="251D0237"/>
    <w:multiLevelType w:val="hybridMultilevel"/>
    <w:tmpl w:val="49EC494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9BB1CA6"/>
    <w:multiLevelType w:val="multilevel"/>
    <w:tmpl w:val="BFD02C00"/>
    <w:styleLink w:val="EstiloNuevo"/>
    <w:lvl w:ilvl="0">
      <w:start w:val="1"/>
      <w:numFmt w:val="decimal"/>
      <w:lvlText w:val="%1"/>
      <w:lvlJc w:val="left"/>
      <w:pPr>
        <w:ind w:left="851" w:hanging="851"/>
      </w:pPr>
      <w:rPr>
        <w:rFonts w:ascii="Georgia" w:hAnsi="Georgia" w:hint="default"/>
        <w:sz w:val="24"/>
      </w:rPr>
    </w:lvl>
    <w:lvl w:ilvl="1">
      <w:start w:val="1"/>
      <w:numFmt w:val="decimal"/>
      <w:lvlText w:val="%1.%2"/>
      <w:lvlJc w:val="left"/>
      <w:pPr>
        <w:tabs>
          <w:tab w:val="num" w:pos="340"/>
        </w:tabs>
        <w:ind w:left="851" w:hanging="851"/>
      </w:pPr>
      <w:rPr>
        <w:rFonts w:hint="default"/>
      </w:rPr>
    </w:lvl>
    <w:lvl w:ilvl="2">
      <w:start w:val="1"/>
      <w:numFmt w:val="decimal"/>
      <w:lvlText w:val="%1.%2.%3"/>
      <w:lvlJc w:val="left"/>
      <w:pPr>
        <w:tabs>
          <w:tab w:val="num" w:pos="680"/>
        </w:tabs>
        <w:ind w:left="851" w:hanging="851"/>
      </w:pPr>
      <w:rPr>
        <w:rFonts w:hint="default"/>
      </w:rPr>
    </w:lvl>
    <w:lvl w:ilvl="3">
      <w:start w:val="1"/>
      <w:numFmt w:val="lowerLetter"/>
      <w:lvlText w:val="%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33AF6F6A"/>
    <w:multiLevelType w:val="multilevel"/>
    <w:tmpl w:val="01881930"/>
    <w:lvl w:ilvl="0">
      <w:start w:val="1"/>
      <w:numFmt w:val="decimal"/>
      <w:lvlText w:val="%1"/>
      <w:lvlJc w:val="left"/>
      <w:pPr>
        <w:ind w:left="687" w:hanging="558"/>
      </w:pPr>
      <w:rPr>
        <w:rFonts w:ascii="Book Antiqua" w:eastAsia="Book Antiqua" w:hAnsi="Book Antiqua" w:cs="Book Antiqua" w:hint="default"/>
        <w:b w:val="0"/>
        <w:bCs w:val="0"/>
        <w:i w:val="0"/>
        <w:iCs w:val="0"/>
        <w:spacing w:val="0"/>
        <w:w w:val="112"/>
        <w:sz w:val="33"/>
        <w:szCs w:val="33"/>
        <w:lang w:val="es-ES" w:eastAsia="en-US" w:bidi="ar-SA"/>
      </w:rPr>
    </w:lvl>
    <w:lvl w:ilvl="1">
      <w:start w:val="1"/>
      <w:numFmt w:val="decimal"/>
      <w:lvlText w:val="%1.%2"/>
      <w:lvlJc w:val="left"/>
      <w:pPr>
        <w:ind w:left="849" w:hanging="719"/>
      </w:pPr>
      <w:rPr>
        <w:rFonts w:ascii="Garamond" w:eastAsia="Garamond" w:hAnsi="Garamond" w:cs="Garamond" w:hint="default"/>
        <w:b w:val="0"/>
        <w:bCs w:val="0"/>
        <w:i w:val="0"/>
        <w:iCs w:val="0"/>
        <w:spacing w:val="0"/>
        <w:w w:val="108"/>
        <w:sz w:val="32"/>
        <w:szCs w:val="32"/>
        <w:lang w:val="es-ES" w:eastAsia="en-US" w:bidi="ar-SA"/>
      </w:rPr>
    </w:lvl>
    <w:lvl w:ilvl="2">
      <w:numFmt w:val="bullet"/>
      <w:lvlText w:val="•"/>
      <w:lvlJc w:val="left"/>
      <w:pPr>
        <w:ind w:left="1946" w:hanging="719"/>
      </w:pPr>
      <w:rPr>
        <w:rFonts w:hint="default"/>
        <w:lang w:val="es-ES" w:eastAsia="en-US" w:bidi="ar-SA"/>
      </w:rPr>
    </w:lvl>
    <w:lvl w:ilvl="3">
      <w:numFmt w:val="bullet"/>
      <w:lvlText w:val="•"/>
      <w:lvlJc w:val="left"/>
      <w:pPr>
        <w:ind w:left="3053" w:hanging="719"/>
      </w:pPr>
      <w:rPr>
        <w:rFonts w:hint="default"/>
        <w:lang w:val="es-ES" w:eastAsia="en-US" w:bidi="ar-SA"/>
      </w:rPr>
    </w:lvl>
    <w:lvl w:ilvl="4">
      <w:numFmt w:val="bullet"/>
      <w:lvlText w:val="•"/>
      <w:lvlJc w:val="left"/>
      <w:pPr>
        <w:ind w:left="4160" w:hanging="719"/>
      </w:pPr>
      <w:rPr>
        <w:rFonts w:hint="default"/>
        <w:lang w:val="es-ES" w:eastAsia="en-US" w:bidi="ar-SA"/>
      </w:rPr>
    </w:lvl>
    <w:lvl w:ilvl="5">
      <w:numFmt w:val="bullet"/>
      <w:lvlText w:val="•"/>
      <w:lvlJc w:val="left"/>
      <w:pPr>
        <w:ind w:left="5266" w:hanging="719"/>
      </w:pPr>
      <w:rPr>
        <w:rFonts w:hint="default"/>
        <w:lang w:val="es-ES" w:eastAsia="en-US" w:bidi="ar-SA"/>
      </w:rPr>
    </w:lvl>
    <w:lvl w:ilvl="6">
      <w:numFmt w:val="bullet"/>
      <w:lvlText w:val="•"/>
      <w:lvlJc w:val="left"/>
      <w:pPr>
        <w:ind w:left="6373" w:hanging="719"/>
      </w:pPr>
      <w:rPr>
        <w:rFonts w:hint="default"/>
        <w:lang w:val="es-ES" w:eastAsia="en-US" w:bidi="ar-SA"/>
      </w:rPr>
    </w:lvl>
    <w:lvl w:ilvl="7">
      <w:numFmt w:val="bullet"/>
      <w:lvlText w:val="•"/>
      <w:lvlJc w:val="left"/>
      <w:pPr>
        <w:ind w:left="7480" w:hanging="719"/>
      </w:pPr>
      <w:rPr>
        <w:rFonts w:hint="default"/>
        <w:lang w:val="es-ES" w:eastAsia="en-US" w:bidi="ar-SA"/>
      </w:rPr>
    </w:lvl>
    <w:lvl w:ilvl="8">
      <w:numFmt w:val="bullet"/>
      <w:lvlText w:val="•"/>
      <w:lvlJc w:val="left"/>
      <w:pPr>
        <w:ind w:left="8586" w:hanging="719"/>
      </w:pPr>
      <w:rPr>
        <w:rFonts w:hint="default"/>
        <w:lang w:val="es-ES" w:eastAsia="en-US" w:bidi="ar-SA"/>
      </w:rPr>
    </w:lvl>
  </w:abstractNum>
  <w:abstractNum w:abstractNumId="8" w15:restartNumberingAfterBreak="0">
    <w:nsid w:val="35594963"/>
    <w:multiLevelType w:val="multilevel"/>
    <w:tmpl w:val="45961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384600"/>
    <w:multiLevelType w:val="multilevel"/>
    <w:tmpl w:val="BFD02C00"/>
    <w:numStyleLink w:val="EstiloNuevo"/>
  </w:abstractNum>
  <w:abstractNum w:abstractNumId="10" w15:restartNumberingAfterBreak="0">
    <w:nsid w:val="369115CE"/>
    <w:multiLevelType w:val="multilevel"/>
    <w:tmpl w:val="2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94D0277"/>
    <w:multiLevelType w:val="multilevel"/>
    <w:tmpl w:val="E8A6ABB4"/>
    <w:lvl w:ilvl="0">
      <w:start w:val="1"/>
      <w:numFmt w:val="decimal"/>
      <w:lvlText w:val="%1"/>
      <w:lvlJc w:val="left"/>
      <w:pPr>
        <w:ind w:left="851" w:hanging="851"/>
      </w:pPr>
      <w:rPr>
        <w:rFonts w:ascii="Georgia" w:hAnsi="Georgia" w:hint="default"/>
        <w:sz w:val="24"/>
      </w:rPr>
    </w:lvl>
    <w:lvl w:ilvl="1">
      <w:start w:val="1"/>
      <w:numFmt w:val="decimal"/>
      <w:lvlText w:val="%1.%2"/>
      <w:lvlJc w:val="left"/>
      <w:pPr>
        <w:tabs>
          <w:tab w:val="num" w:pos="340"/>
        </w:tabs>
        <w:ind w:left="851" w:hanging="851"/>
      </w:pPr>
      <w:rPr>
        <w:rFonts w:hint="default"/>
      </w:rPr>
    </w:lvl>
    <w:lvl w:ilvl="2">
      <w:start w:val="1"/>
      <w:numFmt w:val="decimal"/>
      <w:lvlText w:val="%1.%2.%3"/>
      <w:lvlJc w:val="left"/>
      <w:pPr>
        <w:tabs>
          <w:tab w:val="num" w:pos="680"/>
        </w:tabs>
        <w:ind w:left="851" w:hanging="851"/>
      </w:pPr>
      <w:rPr>
        <w:rFonts w:hint="default"/>
      </w:rPr>
    </w:lvl>
    <w:lvl w:ilvl="3">
      <w:start w:val="1"/>
      <w:numFmt w:val="lowerLetter"/>
      <w:lvlText w:val="%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3AFB7A8E"/>
    <w:multiLevelType w:val="hybridMultilevel"/>
    <w:tmpl w:val="CC823C10"/>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3" w15:restartNumberingAfterBreak="0">
    <w:nsid w:val="3BCB2D21"/>
    <w:multiLevelType w:val="multilevel"/>
    <w:tmpl w:val="2822EBC2"/>
    <w:lvl w:ilvl="0">
      <w:start w:val="1"/>
      <w:numFmt w:val="decimal"/>
      <w:lvlText w:val="%1"/>
      <w:lvlJc w:val="left"/>
      <w:pPr>
        <w:ind w:left="432" w:hanging="432"/>
      </w:pPr>
      <w:rPr>
        <w:rFonts w:hint="default"/>
      </w:rPr>
    </w:lvl>
    <w:lvl w:ilvl="1">
      <w:start w:val="1"/>
      <w:numFmt w:val="decimal"/>
      <w:lvlText w:val="%1.%2"/>
      <w:lvlJc w:val="left"/>
      <w:pPr>
        <w:ind w:left="576" w:hanging="576"/>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3CE27369"/>
    <w:multiLevelType w:val="multilevel"/>
    <w:tmpl w:val="BFD02C00"/>
    <w:numStyleLink w:val="EstiloNuevo"/>
  </w:abstractNum>
  <w:abstractNum w:abstractNumId="15" w15:restartNumberingAfterBreak="0">
    <w:nsid w:val="42F338D1"/>
    <w:multiLevelType w:val="multilevel"/>
    <w:tmpl w:val="2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3987032"/>
    <w:multiLevelType w:val="multilevel"/>
    <w:tmpl w:val="06C87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BF2F59"/>
    <w:multiLevelType w:val="hybridMultilevel"/>
    <w:tmpl w:val="512C8088"/>
    <w:lvl w:ilvl="0" w:tplc="200A0019">
      <w:start w:val="1"/>
      <w:numFmt w:val="lowerLetter"/>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8" w15:restartNumberingAfterBreak="0">
    <w:nsid w:val="4B0958E6"/>
    <w:multiLevelType w:val="multilevel"/>
    <w:tmpl w:val="20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9" w15:restartNumberingAfterBreak="0">
    <w:nsid w:val="4C853F4D"/>
    <w:multiLevelType w:val="hybridMultilevel"/>
    <w:tmpl w:val="4FFA897C"/>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20" w15:restartNumberingAfterBreak="0">
    <w:nsid w:val="4E3D3589"/>
    <w:multiLevelType w:val="multilevel"/>
    <w:tmpl w:val="2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EC22E70"/>
    <w:multiLevelType w:val="multilevel"/>
    <w:tmpl w:val="2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47B3738"/>
    <w:multiLevelType w:val="multilevel"/>
    <w:tmpl w:val="20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549E794F"/>
    <w:multiLevelType w:val="multilevel"/>
    <w:tmpl w:val="A2307480"/>
    <w:styleLink w:val="Mislistas"/>
    <w:lvl w:ilvl="0">
      <w:start w:val="1"/>
      <w:numFmt w:val="decimal"/>
      <w:pStyle w:val="Ttulo1enumerado"/>
      <w:lvlText w:val="%1"/>
      <w:lvlJc w:val="left"/>
      <w:pPr>
        <w:ind w:left="360" w:hanging="360"/>
      </w:pPr>
      <w:rPr>
        <w:rFonts w:ascii="Georgia" w:hAnsi="Georgia" w:hint="default"/>
        <w:b/>
        <w:i w:val="0"/>
        <w:sz w:val="24"/>
      </w:rPr>
    </w:lvl>
    <w:lvl w:ilvl="1">
      <w:start w:val="1"/>
      <w:numFmt w:val="decimal"/>
      <w:lvlText w:val="%1.%2"/>
      <w:lvlJc w:val="left"/>
      <w:pPr>
        <w:ind w:left="1440" w:hanging="360"/>
      </w:pPr>
      <w:rPr>
        <w:rFonts w:ascii="Georgia" w:hAnsi="Georgia" w:hint="default"/>
        <w:b/>
        <w:i w:val="0"/>
        <w:sz w:val="24"/>
      </w:rPr>
    </w:lvl>
    <w:lvl w:ilvl="2">
      <w:start w:val="1"/>
      <w:numFmt w:val="decimal"/>
      <w:lvlText w:val="%1.%2.%3"/>
      <w:lvlJc w:val="right"/>
      <w:pPr>
        <w:ind w:left="2160" w:hanging="180"/>
      </w:pPr>
      <w:rPr>
        <w:rFonts w:ascii="Georgia" w:hAnsi="Georgia" w:hint="default"/>
        <w:b w:val="0"/>
        <w:i w:val="0"/>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575062BD"/>
    <w:multiLevelType w:val="hybridMultilevel"/>
    <w:tmpl w:val="D79621F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9794576"/>
    <w:multiLevelType w:val="multilevel"/>
    <w:tmpl w:val="60921B38"/>
    <w:lvl w:ilvl="0">
      <w:start w:val="1"/>
      <w:numFmt w:val="decimal"/>
      <w:lvlText w:val="%1"/>
      <w:lvlJc w:val="left"/>
      <w:pPr>
        <w:ind w:left="687" w:hanging="558"/>
      </w:pPr>
      <w:rPr>
        <w:rFonts w:ascii="Century" w:eastAsia="Century" w:hAnsi="Century" w:cs="Century" w:hint="default"/>
        <w:b w:val="0"/>
        <w:bCs w:val="0"/>
        <w:i w:val="0"/>
        <w:iCs w:val="0"/>
        <w:spacing w:val="0"/>
        <w:w w:val="101"/>
        <w:sz w:val="33"/>
        <w:szCs w:val="33"/>
        <w:lang w:val="es-ES" w:eastAsia="en-US" w:bidi="ar-SA"/>
      </w:rPr>
    </w:lvl>
    <w:lvl w:ilvl="1">
      <w:start w:val="1"/>
      <w:numFmt w:val="decimal"/>
      <w:lvlText w:val="%1.%2"/>
      <w:lvlJc w:val="left"/>
      <w:pPr>
        <w:ind w:left="849" w:hanging="719"/>
      </w:pPr>
      <w:rPr>
        <w:rFonts w:ascii="Garamond" w:eastAsia="Garamond" w:hAnsi="Garamond" w:cs="Garamond" w:hint="default"/>
        <w:b w:val="0"/>
        <w:bCs w:val="0"/>
        <w:i w:val="0"/>
        <w:iCs w:val="0"/>
        <w:spacing w:val="0"/>
        <w:w w:val="108"/>
        <w:sz w:val="32"/>
        <w:szCs w:val="32"/>
        <w:lang w:val="es-ES" w:eastAsia="en-US" w:bidi="ar-SA"/>
      </w:rPr>
    </w:lvl>
    <w:lvl w:ilvl="2">
      <w:numFmt w:val="bullet"/>
      <w:lvlText w:val="•"/>
      <w:lvlJc w:val="left"/>
      <w:pPr>
        <w:ind w:left="1946" w:hanging="719"/>
      </w:pPr>
      <w:rPr>
        <w:rFonts w:hint="default"/>
        <w:lang w:val="es-ES" w:eastAsia="en-US" w:bidi="ar-SA"/>
      </w:rPr>
    </w:lvl>
    <w:lvl w:ilvl="3">
      <w:numFmt w:val="bullet"/>
      <w:lvlText w:val="•"/>
      <w:lvlJc w:val="left"/>
      <w:pPr>
        <w:ind w:left="3053" w:hanging="719"/>
      </w:pPr>
      <w:rPr>
        <w:rFonts w:hint="default"/>
        <w:lang w:val="es-ES" w:eastAsia="en-US" w:bidi="ar-SA"/>
      </w:rPr>
    </w:lvl>
    <w:lvl w:ilvl="4">
      <w:numFmt w:val="bullet"/>
      <w:lvlText w:val="•"/>
      <w:lvlJc w:val="left"/>
      <w:pPr>
        <w:ind w:left="4160" w:hanging="719"/>
      </w:pPr>
      <w:rPr>
        <w:rFonts w:hint="default"/>
        <w:lang w:val="es-ES" w:eastAsia="en-US" w:bidi="ar-SA"/>
      </w:rPr>
    </w:lvl>
    <w:lvl w:ilvl="5">
      <w:numFmt w:val="bullet"/>
      <w:lvlText w:val="•"/>
      <w:lvlJc w:val="left"/>
      <w:pPr>
        <w:ind w:left="5266" w:hanging="719"/>
      </w:pPr>
      <w:rPr>
        <w:rFonts w:hint="default"/>
        <w:lang w:val="es-ES" w:eastAsia="en-US" w:bidi="ar-SA"/>
      </w:rPr>
    </w:lvl>
    <w:lvl w:ilvl="6">
      <w:numFmt w:val="bullet"/>
      <w:lvlText w:val="•"/>
      <w:lvlJc w:val="left"/>
      <w:pPr>
        <w:ind w:left="6373" w:hanging="719"/>
      </w:pPr>
      <w:rPr>
        <w:rFonts w:hint="default"/>
        <w:lang w:val="es-ES" w:eastAsia="en-US" w:bidi="ar-SA"/>
      </w:rPr>
    </w:lvl>
    <w:lvl w:ilvl="7">
      <w:numFmt w:val="bullet"/>
      <w:lvlText w:val="•"/>
      <w:lvlJc w:val="left"/>
      <w:pPr>
        <w:ind w:left="7480" w:hanging="719"/>
      </w:pPr>
      <w:rPr>
        <w:rFonts w:hint="default"/>
        <w:lang w:val="es-ES" w:eastAsia="en-US" w:bidi="ar-SA"/>
      </w:rPr>
    </w:lvl>
    <w:lvl w:ilvl="8">
      <w:numFmt w:val="bullet"/>
      <w:lvlText w:val="•"/>
      <w:lvlJc w:val="left"/>
      <w:pPr>
        <w:ind w:left="8586" w:hanging="719"/>
      </w:pPr>
      <w:rPr>
        <w:rFonts w:hint="default"/>
        <w:lang w:val="es-ES" w:eastAsia="en-US" w:bidi="ar-SA"/>
      </w:rPr>
    </w:lvl>
  </w:abstractNum>
  <w:abstractNum w:abstractNumId="26" w15:restartNumberingAfterBreak="0">
    <w:nsid w:val="5F534F26"/>
    <w:multiLevelType w:val="multilevel"/>
    <w:tmpl w:val="64DCAD50"/>
    <w:lvl w:ilvl="0">
      <w:start w:val="1"/>
      <w:numFmt w:val="decimal"/>
      <w:lvlText w:val="%1"/>
      <w:lvlJc w:val="left"/>
      <w:pPr>
        <w:ind w:left="705" w:hanging="705"/>
      </w:pPr>
      <w:rPr>
        <w:rFonts w:hint="default"/>
      </w:rPr>
    </w:lvl>
    <w:lvl w:ilvl="1">
      <w:start w:val="1"/>
      <w:numFmt w:val="decimal"/>
      <w:lvlText w:val="%1.%2"/>
      <w:lvlJc w:val="left"/>
      <w:pPr>
        <w:ind w:left="705" w:hanging="7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0FE40B1"/>
    <w:multiLevelType w:val="hybridMultilevel"/>
    <w:tmpl w:val="FBE2B87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11F3069"/>
    <w:multiLevelType w:val="multilevel"/>
    <w:tmpl w:val="A2307480"/>
    <w:numStyleLink w:val="Mislistas"/>
  </w:abstractNum>
  <w:abstractNum w:abstractNumId="29" w15:restartNumberingAfterBreak="0">
    <w:nsid w:val="63464C94"/>
    <w:multiLevelType w:val="multilevel"/>
    <w:tmpl w:val="33AA4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5574DF"/>
    <w:multiLevelType w:val="multilevel"/>
    <w:tmpl w:val="BDD29E5C"/>
    <w:lvl w:ilvl="0">
      <w:start w:val="1"/>
      <w:numFmt w:val="decimal"/>
      <w:lvlText w:val="%1"/>
      <w:lvlJc w:val="left"/>
      <w:pPr>
        <w:ind w:left="432" w:hanging="432"/>
      </w:pPr>
      <w:rPr>
        <w:rFonts w:hint="default"/>
      </w:rPr>
    </w:lvl>
    <w:lvl w:ilvl="1">
      <w:start w:val="1"/>
      <w:numFmt w:val="decimal"/>
      <w:lvlText w:val="%1.%2"/>
      <w:lvlJc w:val="left"/>
      <w:pPr>
        <w:ind w:left="576" w:hanging="576"/>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63F8647F"/>
    <w:multiLevelType w:val="hybridMultilevel"/>
    <w:tmpl w:val="6F186E36"/>
    <w:lvl w:ilvl="0" w:tplc="F1CA7342">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32" w15:restartNumberingAfterBreak="0">
    <w:nsid w:val="64B41028"/>
    <w:multiLevelType w:val="hybridMultilevel"/>
    <w:tmpl w:val="228A9524"/>
    <w:lvl w:ilvl="0" w:tplc="200A000F">
      <w:start w:val="1"/>
      <w:numFmt w:val="decimal"/>
      <w:lvlText w:val="%1."/>
      <w:lvlJc w:val="left"/>
      <w:pPr>
        <w:ind w:left="1434" w:hanging="360"/>
      </w:pPr>
    </w:lvl>
    <w:lvl w:ilvl="1" w:tplc="200A0019" w:tentative="1">
      <w:start w:val="1"/>
      <w:numFmt w:val="lowerLetter"/>
      <w:lvlText w:val="%2."/>
      <w:lvlJc w:val="left"/>
      <w:pPr>
        <w:ind w:left="2154" w:hanging="360"/>
      </w:pPr>
    </w:lvl>
    <w:lvl w:ilvl="2" w:tplc="200A001B" w:tentative="1">
      <w:start w:val="1"/>
      <w:numFmt w:val="lowerRoman"/>
      <w:lvlText w:val="%3."/>
      <w:lvlJc w:val="right"/>
      <w:pPr>
        <w:ind w:left="2874" w:hanging="180"/>
      </w:pPr>
    </w:lvl>
    <w:lvl w:ilvl="3" w:tplc="200A000F" w:tentative="1">
      <w:start w:val="1"/>
      <w:numFmt w:val="decimal"/>
      <w:lvlText w:val="%4."/>
      <w:lvlJc w:val="left"/>
      <w:pPr>
        <w:ind w:left="3594" w:hanging="360"/>
      </w:pPr>
    </w:lvl>
    <w:lvl w:ilvl="4" w:tplc="200A0019" w:tentative="1">
      <w:start w:val="1"/>
      <w:numFmt w:val="lowerLetter"/>
      <w:lvlText w:val="%5."/>
      <w:lvlJc w:val="left"/>
      <w:pPr>
        <w:ind w:left="4314" w:hanging="360"/>
      </w:pPr>
    </w:lvl>
    <w:lvl w:ilvl="5" w:tplc="200A001B" w:tentative="1">
      <w:start w:val="1"/>
      <w:numFmt w:val="lowerRoman"/>
      <w:lvlText w:val="%6."/>
      <w:lvlJc w:val="right"/>
      <w:pPr>
        <w:ind w:left="5034" w:hanging="180"/>
      </w:pPr>
    </w:lvl>
    <w:lvl w:ilvl="6" w:tplc="200A000F" w:tentative="1">
      <w:start w:val="1"/>
      <w:numFmt w:val="decimal"/>
      <w:lvlText w:val="%7."/>
      <w:lvlJc w:val="left"/>
      <w:pPr>
        <w:ind w:left="5754" w:hanging="360"/>
      </w:pPr>
    </w:lvl>
    <w:lvl w:ilvl="7" w:tplc="200A0019" w:tentative="1">
      <w:start w:val="1"/>
      <w:numFmt w:val="lowerLetter"/>
      <w:lvlText w:val="%8."/>
      <w:lvlJc w:val="left"/>
      <w:pPr>
        <w:ind w:left="6474" w:hanging="360"/>
      </w:pPr>
    </w:lvl>
    <w:lvl w:ilvl="8" w:tplc="200A001B" w:tentative="1">
      <w:start w:val="1"/>
      <w:numFmt w:val="lowerRoman"/>
      <w:lvlText w:val="%9."/>
      <w:lvlJc w:val="right"/>
      <w:pPr>
        <w:ind w:left="7194" w:hanging="180"/>
      </w:pPr>
    </w:lvl>
  </w:abstractNum>
  <w:abstractNum w:abstractNumId="33" w15:restartNumberingAfterBreak="0">
    <w:nsid w:val="72E20C5F"/>
    <w:multiLevelType w:val="multilevel"/>
    <w:tmpl w:val="2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F9F3956"/>
    <w:multiLevelType w:val="hybridMultilevel"/>
    <w:tmpl w:val="A852FF6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38227900">
    <w:abstractNumId w:val="31"/>
  </w:num>
  <w:num w:numId="2" w16cid:durableId="2141341593">
    <w:abstractNumId w:val="31"/>
  </w:num>
  <w:num w:numId="3" w16cid:durableId="1056931507">
    <w:abstractNumId w:val="31"/>
  </w:num>
  <w:num w:numId="4" w16cid:durableId="559905307">
    <w:abstractNumId w:val="31"/>
  </w:num>
  <w:num w:numId="5" w16cid:durableId="357048668">
    <w:abstractNumId w:val="31"/>
  </w:num>
  <w:num w:numId="6" w16cid:durableId="1863323276">
    <w:abstractNumId w:val="31"/>
  </w:num>
  <w:num w:numId="7" w16cid:durableId="6566512">
    <w:abstractNumId w:val="2"/>
  </w:num>
  <w:num w:numId="8" w16cid:durableId="1645428188">
    <w:abstractNumId w:val="2"/>
  </w:num>
  <w:num w:numId="9" w16cid:durableId="1286930723">
    <w:abstractNumId w:val="2"/>
  </w:num>
  <w:num w:numId="10" w16cid:durableId="980885925">
    <w:abstractNumId w:val="2"/>
    <w:lvlOverride w:ilvl="0">
      <w:lvl w:ilvl="0">
        <w:start w:val="1"/>
        <w:numFmt w:val="decimal"/>
        <w:lvlText w:val="%1"/>
        <w:lvlJc w:val="left"/>
        <w:pPr>
          <w:ind w:left="360" w:hanging="360"/>
        </w:pPr>
        <w:rPr>
          <w:rFonts w:ascii="Georgia" w:hAnsi="Georgia" w:hint="default"/>
          <w:b/>
          <w:i w:val="0"/>
          <w:sz w:val="24"/>
        </w:rPr>
      </w:lvl>
    </w:lvlOverride>
    <w:lvlOverride w:ilvl="1">
      <w:lvl w:ilvl="1">
        <w:start w:val="1"/>
        <w:numFmt w:val="decimal"/>
        <w:lvlText w:val="%1.%2"/>
        <w:lvlJc w:val="left"/>
        <w:pPr>
          <w:ind w:left="1440" w:hanging="360"/>
        </w:pPr>
        <w:rPr>
          <w:rFonts w:hint="default"/>
        </w:rPr>
      </w:lvl>
    </w:lvlOverride>
    <w:lvlOverride w:ilvl="2">
      <w:lvl w:ilvl="2">
        <w:start w:val="1"/>
        <w:numFmt w:val="lowerRoman"/>
        <w:lvlText w:val="%3."/>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11" w16cid:durableId="376204553">
    <w:abstractNumId w:val="23"/>
    <w:lvlOverride w:ilvl="0">
      <w:lvl w:ilvl="0">
        <w:start w:val="1"/>
        <w:numFmt w:val="decimal"/>
        <w:pStyle w:val="Ttulo1enumerado"/>
        <w:lvlText w:val="%1"/>
        <w:lvlJc w:val="left"/>
        <w:pPr>
          <w:ind w:left="360" w:hanging="360"/>
        </w:pPr>
        <w:rPr>
          <w:rFonts w:ascii="Georgia" w:hAnsi="Georgia" w:hint="default"/>
          <w:b/>
          <w:i w:val="0"/>
          <w:sz w:val="24"/>
        </w:rPr>
      </w:lvl>
    </w:lvlOverride>
    <w:lvlOverride w:ilvl="1">
      <w:lvl w:ilvl="1">
        <w:start w:val="1"/>
        <w:numFmt w:val="decimal"/>
        <w:lvlText w:val="%1.%2"/>
        <w:lvlJc w:val="left"/>
        <w:pPr>
          <w:ind w:left="1440" w:hanging="360"/>
        </w:pPr>
        <w:rPr>
          <w:rFonts w:ascii="Georgia" w:hAnsi="Georgia" w:hint="default"/>
          <w:b/>
          <w:i w:val="0"/>
          <w:sz w:val="24"/>
        </w:rPr>
      </w:lvl>
    </w:lvlOverride>
    <w:lvlOverride w:ilvl="2">
      <w:lvl w:ilvl="2">
        <w:start w:val="1"/>
        <w:numFmt w:val="decimal"/>
        <w:lvlText w:val="%1.%2.%3"/>
        <w:lvlJc w:val="left"/>
        <w:pPr>
          <w:ind w:left="357" w:firstLine="1623"/>
        </w:pPr>
        <w:rPr>
          <w:rFonts w:ascii="Georgia" w:hAnsi="Georgia" w:hint="default"/>
          <w:b w:val="0"/>
          <w:i w:val="0"/>
          <w:sz w:val="24"/>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12" w16cid:durableId="121446731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34872778">
    <w:abstractNumId w:val="28"/>
  </w:num>
  <w:num w:numId="14" w16cid:durableId="663820282">
    <w:abstractNumId w:val="17"/>
  </w:num>
  <w:num w:numId="15" w16cid:durableId="389814479">
    <w:abstractNumId w:val="4"/>
  </w:num>
  <w:num w:numId="16" w16cid:durableId="2054114358">
    <w:abstractNumId w:val="23"/>
  </w:num>
  <w:num w:numId="17" w16cid:durableId="635650443">
    <w:abstractNumId w:val="22"/>
  </w:num>
  <w:num w:numId="18" w16cid:durableId="751588057">
    <w:abstractNumId w:val="6"/>
  </w:num>
  <w:num w:numId="19" w16cid:durableId="1817335701">
    <w:abstractNumId w:val="14"/>
  </w:num>
  <w:num w:numId="20" w16cid:durableId="1749694112">
    <w:abstractNumId w:val="11"/>
  </w:num>
  <w:num w:numId="21" w16cid:durableId="1718427045">
    <w:abstractNumId w:val="9"/>
  </w:num>
  <w:num w:numId="22" w16cid:durableId="1691031828">
    <w:abstractNumId w:val="10"/>
  </w:num>
  <w:num w:numId="23" w16cid:durableId="673999348">
    <w:abstractNumId w:val="20"/>
  </w:num>
  <w:num w:numId="24" w16cid:durableId="1155221407">
    <w:abstractNumId w:val="13"/>
  </w:num>
  <w:num w:numId="25" w16cid:durableId="397897178">
    <w:abstractNumId w:val="21"/>
  </w:num>
  <w:num w:numId="26" w16cid:durableId="79783821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024477047">
    <w:abstractNumId w:val="1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595744004">
    <w:abstractNumId w:val="30"/>
  </w:num>
  <w:num w:numId="29" w16cid:durableId="1098139854">
    <w:abstractNumId w:val="0"/>
  </w:num>
  <w:num w:numId="30" w16cid:durableId="517935226">
    <w:abstractNumId w:val="32"/>
  </w:num>
  <w:num w:numId="31" w16cid:durableId="1645814784">
    <w:abstractNumId w:val="15"/>
  </w:num>
  <w:num w:numId="32" w16cid:durableId="1778402819">
    <w:abstractNumId w:val="13"/>
  </w:num>
  <w:num w:numId="33" w16cid:durableId="1513717096">
    <w:abstractNumId w:val="33"/>
  </w:num>
  <w:num w:numId="34" w16cid:durableId="434977940">
    <w:abstractNumId w:val="18"/>
  </w:num>
  <w:num w:numId="35" w16cid:durableId="64424017">
    <w:abstractNumId w:val="12"/>
  </w:num>
  <w:num w:numId="36" w16cid:durableId="1677489934">
    <w:abstractNumId w:val="26"/>
  </w:num>
  <w:num w:numId="37" w16cid:durableId="1797525651">
    <w:abstractNumId w:val="8"/>
  </w:num>
  <w:num w:numId="38" w16cid:durableId="705252719">
    <w:abstractNumId w:val="18"/>
  </w:num>
  <w:num w:numId="39" w16cid:durableId="2007400216">
    <w:abstractNumId w:val="29"/>
  </w:num>
  <w:num w:numId="40" w16cid:durableId="497962885">
    <w:abstractNumId w:val="18"/>
  </w:num>
  <w:num w:numId="41" w16cid:durableId="634794383">
    <w:abstractNumId w:val="18"/>
  </w:num>
  <w:num w:numId="42" w16cid:durableId="472454244">
    <w:abstractNumId w:val="18"/>
  </w:num>
  <w:num w:numId="43" w16cid:durableId="2019845043">
    <w:abstractNumId w:val="18"/>
  </w:num>
  <w:num w:numId="44" w16cid:durableId="741216303">
    <w:abstractNumId w:val="18"/>
  </w:num>
  <w:num w:numId="45" w16cid:durableId="288168297">
    <w:abstractNumId w:val="16"/>
  </w:num>
  <w:num w:numId="46" w16cid:durableId="506674306">
    <w:abstractNumId w:val="1"/>
  </w:num>
  <w:num w:numId="47" w16cid:durableId="1053121419">
    <w:abstractNumId w:val="18"/>
  </w:num>
  <w:num w:numId="48" w16cid:durableId="874195518">
    <w:abstractNumId w:val="18"/>
  </w:num>
  <w:num w:numId="49" w16cid:durableId="1242369654">
    <w:abstractNumId w:val="18"/>
  </w:num>
  <w:num w:numId="50" w16cid:durableId="349374325">
    <w:abstractNumId w:val="18"/>
  </w:num>
  <w:num w:numId="51" w16cid:durableId="1082220859">
    <w:abstractNumId w:val="18"/>
  </w:num>
  <w:num w:numId="52" w16cid:durableId="2129857749">
    <w:abstractNumId w:val="18"/>
  </w:num>
  <w:num w:numId="53" w16cid:durableId="532422262">
    <w:abstractNumId w:val="19"/>
  </w:num>
  <w:num w:numId="54" w16cid:durableId="1827436028">
    <w:abstractNumId w:val="5"/>
  </w:num>
  <w:num w:numId="55" w16cid:durableId="1318420429">
    <w:abstractNumId w:val="25"/>
  </w:num>
  <w:num w:numId="56" w16cid:durableId="1899777873">
    <w:abstractNumId w:val="18"/>
  </w:num>
  <w:num w:numId="57" w16cid:durableId="1734504679">
    <w:abstractNumId w:val="18"/>
  </w:num>
  <w:num w:numId="58" w16cid:durableId="1751998639">
    <w:abstractNumId w:val="18"/>
  </w:num>
  <w:num w:numId="59" w16cid:durableId="800339683">
    <w:abstractNumId w:val="24"/>
  </w:num>
  <w:num w:numId="60" w16cid:durableId="381832716">
    <w:abstractNumId w:val="27"/>
  </w:num>
  <w:num w:numId="61" w16cid:durableId="632712236">
    <w:abstractNumId w:val="18"/>
  </w:num>
  <w:num w:numId="62" w16cid:durableId="66653314">
    <w:abstractNumId w:val="18"/>
  </w:num>
  <w:num w:numId="63" w16cid:durableId="559945825">
    <w:abstractNumId w:val="7"/>
  </w:num>
  <w:num w:numId="64" w16cid:durableId="1179124638">
    <w:abstractNumId w:val="34"/>
  </w:num>
  <w:num w:numId="65" w16cid:durableId="1197935533">
    <w:abstractNumId w:val="18"/>
  </w:num>
  <w:num w:numId="66" w16cid:durableId="21138225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0"/>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B60"/>
    <w:rsid w:val="00003B3D"/>
    <w:rsid w:val="00005F4D"/>
    <w:rsid w:val="000068A2"/>
    <w:rsid w:val="00006B61"/>
    <w:rsid w:val="000113DB"/>
    <w:rsid w:val="000119F1"/>
    <w:rsid w:val="000153B5"/>
    <w:rsid w:val="0002151A"/>
    <w:rsid w:val="0002322F"/>
    <w:rsid w:val="00056828"/>
    <w:rsid w:val="00060259"/>
    <w:rsid w:val="000603EE"/>
    <w:rsid w:val="00062A3C"/>
    <w:rsid w:val="000633D8"/>
    <w:rsid w:val="00063F8F"/>
    <w:rsid w:val="00077DEC"/>
    <w:rsid w:val="000A0337"/>
    <w:rsid w:val="000A07D9"/>
    <w:rsid w:val="000B324B"/>
    <w:rsid w:val="000B6E28"/>
    <w:rsid w:val="000C0E36"/>
    <w:rsid w:val="000C6259"/>
    <w:rsid w:val="000D35BD"/>
    <w:rsid w:val="000E5960"/>
    <w:rsid w:val="000E6B9A"/>
    <w:rsid w:val="000F0798"/>
    <w:rsid w:val="000F4154"/>
    <w:rsid w:val="00103F46"/>
    <w:rsid w:val="00105460"/>
    <w:rsid w:val="00111BB3"/>
    <w:rsid w:val="00117478"/>
    <w:rsid w:val="0012037F"/>
    <w:rsid w:val="001244DA"/>
    <w:rsid w:val="00124D1B"/>
    <w:rsid w:val="00137B57"/>
    <w:rsid w:val="00146A0C"/>
    <w:rsid w:val="001576E2"/>
    <w:rsid w:val="00160741"/>
    <w:rsid w:val="0016079F"/>
    <w:rsid w:val="001608E7"/>
    <w:rsid w:val="00160FB0"/>
    <w:rsid w:val="00162324"/>
    <w:rsid w:val="001644D0"/>
    <w:rsid w:val="0016567E"/>
    <w:rsid w:val="00167461"/>
    <w:rsid w:val="00173C44"/>
    <w:rsid w:val="001804D2"/>
    <w:rsid w:val="001821C1"/>
    <w:rsid w:val="00182ACC"/>
    <w:rsid w:val="00183BA5"/>
    <w:rsid w:val="0018403F"/>
    <w:rsid w:val="001866BC"/>
    <w:rsid w:val="00191BEB"/>
    <w:rsid w:val="00194537"/>
    <w:rsid w:val="001947B2"/>
    <w:rsid w:val="00195BE0"/>
    <w:rsid w:val="001A1AD0"/>
    <w:rsid w:val="001A2245"/>
    <w:rsid w:val="001C35F8"/>
    <w:rsid w:val="001C7ECA"/>
    <w:rsid w:val="001E0E4C"/>
    <w:rsid w:val="001E30F4"/>
    <w:rsid w:val="001F6894"/>
    <w:rsid w:val="00200C77"/>
    <w:rsid w:val="00213757"/>
    <w:rsid w:val="00214B7C"/>
    <w:rsid w:val="00215F62"/>
    <w:rsid w:val="00225217"/>
    <w:rsid w:val="0022592D"/>
    <w:rsid w:val="00225AA1"/>
    <w:rsid w:val="00234E2A"/>
    <w:rsid w:val="00243977"/>
    <w:rsid w:val="0025126A"/>
    <w:rsid w:val="00251BFD"/>
    <w:rsid w:val="002542ED"/>
    <w:rsid w:val="0026451E"/>
    <w:rsid w:val="00264A32"/>
    <w:rsid w:val="00267E41"/>
    <w:rsid w:val="002705DA"/>
    <w:rsid w:val="0027666E"/>
    <w:rsid w:val="002846F6"/>
    <w:rsid w:val="0029095B"/>
    <w:rsid w:val="002A0863"/>
    <w:rsid w:val="002C564F"/>
    <w:rsid w:val="002C59D5"/>
    <w:rsid w:val="002D67E5"/>
    <w:rsid w:val="002D6C7F"/>
    <w:rsid w:val="002E3084"/>
    <w:rsid w:val="002F5A68"/>
    <w:rsid w:val="003049A7"/>
    <w:rsid w:val="00312D7A"/>
    <w:rsid w:val="00321EC9"/>
    <w:rsid w:val="003313A0"/>
    <w:rsid w:val="00332916"/>
    <w:rsid w:val="00341422"/>
    <w:rsid w:val="00345FBB"/>
    <w:rsid w:val="003610BE"/>
    <w:rsid w:val="00376B10"/>
    <w:rsid w:val="00386ED1"/>
    <w:rsid w:val="003932E1"/>
    <w:rsid w:val="00395480"/>
    <w:rsid w:val="003A007B"/>
    <w:rsid w:val="003A5A13"/>
    <w:rsid w:val="003B060A"/>
    <w:rsid w:val="003B10E0"/>
    <w:rsid w:val="003B1AB1"/>
    <w:rsid w:val="003B2465"/>
    <w:rsid w:val="003B7550"/>
    <w:rsid w:val="003B798A"/>
    <w:rsid w:val="003D257F"/>
    <w:rsid w:val="003E16FF"/>
    <w:rsid w:val="003E68B5"/>
    <w:rsid w:val="003F2E39"/>
    <w:rsid w:val="00400ACA"/>
    <w:rsid w:val="00402B30"/>
    <w:rsid w:val="00416EB2"/>
    <w:rsid w:val="00420F4E"/>
    <w:rsid w:val="00422758"/>
    <w:rsid w:val="0043335D"/>
    <w:rsid w:val="004369AD"/>
    <w:rsid w:val="00446F36"/>
    <w:rsid w:val="00447AF0"/>
    <w:rsid w:val="00456A35"/>
    <w:rsid w:val="00467805"/>
    <w:rsid w:val="00471498"/>
    <w:rsid w:val="00475E01"/>
    <w:rsid w:val="0048050E"/>
    <w:rsid w:val="00495FA9"/>
    <w:rsid w:val="00496032"/>
    <w:rsid w:val="004A098D"/>
    <w:rsid w:val="004C6BBB"/>
    <w:rsid w:val="004D051A"/>
    <w:rsid w:val="004D4CC4"/>
    <w:rsid w:val="004D5504"/>
    <w:rsid w:val="004D7356"/>
    <w:rsid w:val="004D7B16"/>
    <w:rsid w:val="004E05B6"/>
    <w:rsid w:val="004F5E00"/>
    <w:rsid w:val="004F71B4"/>
    <w:rsid w:val="005007A3"/>
    <w:rsid w:val="00504D7C"/>
    <w:rsid w:val="0050673B"/>
    <w:rsid w:val="00511C70"/>
    <w:rsid w:val="00537A2E"/>
    <w:rsid w:val="00542F6C"/>
    <w:rsid w:val="005478E7"/>
    <w:rsid w:val="00552ED7"/>
    <w:rsid w:val="00560252"/>
    <w:rsid w:val="00561199"/>
    <w:rsid w:val="0056259B"/>
    <w:rsid w:val="00564815"/>
    <w:rsid w:val="00566DFB"/>
    <w:rsid w:val="00570218"/>
    <w:rsid w:val="0057281A"/>
    <w:rsid w:val="005738A2"/>
    <w:rsid w:val="00574F53"/>
    <w:rsid w:val="00581697"/>
    <w:rsid w:val="0058431B"/>
    <w:rsid w:val="005843E6"/>
    <w:rsid w:val="00590E5D"/>
    <w:rsid w:val="0059403D"/>
    <w:rsid w:val="0059411D"/>
    <w:rsid w:val="00594BE7"/>
    <w:rsid w:val="005A2AC3"/>
    <w:rsid w:val="005A4E52"/>
    <w:rsid w:val="005A646D"/>
    <w:rsid w:val="005B1213"/>
    <w:rsid w:val="005B503D"/>
    <w:rsid w:val="005C1BA0"/>
    <w:rsid w:val="005C23A6"/>
    <w:rsid w:val="005D7EB9"/>
    <w:rsid w:val="005E529B"/>
    <w:rsid w:val="005F42A3"/>
    <w:rsid w:val="005F66D1"/>
    <w:rsid w:val="005F6F47"/>
    <w:rsid w:val="006007B9"/>
    <w:rsid w:val="00601CAB"/>
    <w:rsid w:val="00602101"/>
    <w:rsid w:val="00603B87"/>
    <w:rsid w:val="0062024E"/>
    <w:rsid w:val="006215C5"/>
    <w:rsid w:val="00626997"/>
    <w:rsid w:val="006269AE"/>
    <w:rsid w:val="006370EB"/>
    <w:rsid w:val="006373DF"/>
    <w:rsid w:val="006414A0"/>
    <w:rsid w:val="006468DE"/>
    <w:rsid w:val="00650D21"/>
    <w:rsid w:val="00650F4B"/>
    <w:rsid w:val="00656C9B"/>
    <w:rsid w:val="006570E9"/>
    <w:rsid w:val="00663BB1"/>
    <w:rsid w:val="00664F7B"/>
    <w:rsid w:val="006721FF"/>
    <w:rsid w:val="0067419F"/>
    <w:rsid w:val="00680352"/>
    <w:rsid w:val="00695F0C"/>
    <w:rsid w:val="00696605"/>
    <w:rsid w:val="006A3773"/>
    <w:rsid w:val="006B0CEC"/>
    <w:rsid w:val="006C6DB4"/>
    <w:rsid w:val="006D0C68"/>
    <w:rsid w:val="006D4BDE"/>
    <w:rsid w:val="006D651A"/>
    <w:rsid w:val="006E08F8"/>
    <w:rsid w:val="00706DAB"/>
    <w:rsid w:val="0072590F"/>
    <w:rsid w:val="00741EE1"/>
    <w:rsid w:val="0075216C"/>
    <w:rsid w:val="0076225C"/>
    <w:rsid w:val="00762E79"/>
    <w:rsid w:val="00772A4B"/>
    <w:rsid w:val="007A1142"/>
    <w:rsid w:val="007A690D"/>
    <w:rsid w:val="007B4B0C"/>
    <w:rsid w:val="007C3D93"/>
    <w:rsid w:val="007C6FD7"/>
    <w:rsid w:val="007E250A"/>
    <w:rsid w:val="007E51E3"/>
    <w:rsid w:val="007E5ADC"/>
    <w:rsid w:val="007E7149"/>
    <w:rsid w:val="007F4265"/>
    <w:rsid w:val="00802D45"/>
    <w:rsid w:val="0081752B"/>
    <w:rsid w:val="00825A56"/>
    <w:rsid w:val="008348D4"/>
    <w:rsid w:val="008356B6"/>
    <w:rsid w:val="008408A9"/>
    <w:rsid w:val="00851D0B"/>
    <w:rsid w:val="008573D0"/>
    <w:rsid w:val="0086012E"/>
    <w:rsid w:val="0088376A"/>
    <w:rsid w:val="008A1DA2"/>
    <w:rsid w:val="008A3F8F"/>
    <w:rsid w:val="008A58D1"/>
    <w:rsid w:val="008A64F5"/>
    <w:rsid w:val="008B2D69"/>
    <w:rsid w:val="008B4837"/>
    <w:rsid w:val="008D1A7C"/>
    <w:rsid w:val="008D4A5F"/>
    <w:rsid w:val="008D7F92"/>
    <w:rsid w:val="008E53D4"/>
    <w:rsid w:val="008F0049"/>
    <w:rsid w:val="008F3879"/>
    <w:rsid w:val="00906B1E"/>
    <w:rsid w:val="009464DF"/>
    <w:rsid w:val="009562E4"/>
    <w:rsid w:val="0096674E"/>
    <w:rsid w:val="009724D5"/>
    <w:rsid w:val="0099280B"/>
    <w:rsid w:val="00995937"/>
    <w:rsid w:val="009A3740"/>
    <w:rsid w:val="009A7D01"/>
    <w:rsid w:val="009B4EE1"/>
    <w:rsid w:val="009E242E"/>
    <w:rsid w:val="009E6404"/>
    <w:rsid w:val="009F24AE"/>
    <w:rsid w:val="009F377A"/>
    <w:rsid w:val="00A11A04"/>
    <w:rsid w:val="00A32F48"/>
    <w:rsid w:val="00A40C8B"/>
    <w:rsid w:val="00A4101C"/>
    <w:rsid w:val="00A45302"/>
    <w:rsid w:val="00A45993"/>
    <w:rsid w:val="00A51B8E"/>
    <w:rsid w:val="00A6213A"/>
    <w:rsid w:val="00A7189A"/>
    <w:rsid w:val="00A720D2"/>
    <w:rsid w:val="00A74CD6"/>
    <w:rsid w:val="00A954A0"/>
    <w:rsid w:val="00AA7006"/>
    <w:rsid w:val="00AC5BA4"/>
    <w:rsid w:val="00AE0B53"/>
    <w:rsid w:val="00AE6FC4"/>
    <w:rsid w:val="00AF25A7"/>
    <w:rsid w:val="00B16D87"/>
    <w:rsid w:val="00B16EB8"/>
    <w:rsid w:val="00B218EA"/>
    <w:rsid w:val="00B33D95"/>
    <w:rsid w:val="00B4101E"/>
    <w:rsid w:val="00B62E7A"/>
    <w:rsid w:val="00B65607"/>
    <w:rsid w:val="00B656E9"/>
    <w:rsid w:val="00B72097"/>
    <w:rsid w:val="00B76507"/>
    <w:rsid w:val="00B76EC6"/>
    <w:rsid w:val="00B84954"/>
    <w:rsid w:val="00B87420"/>
    <w:rsid w:val="00B9472D"/>
    <w:rsid w:val="00BA7B60"/>
    <w:rsid w:val="00BB0FA3"/>
    <w:rsid w:val="00BC5ACA"/>
    <w:rsid w:val="00BD58A8"/>
    <w:rsid w:val="00BD7B66"/>
    <w:rsid w:val="00BF2316"/>
    <w:rsid w:val="00BF66D5"/>
    <w:rsid w:val="00C011E5"/>
    <w:rsid w:val="00C02E95"/>
    <w:rsid w:val="00C13E71"/>
    <w:rsid w:val="00C23C13"/>
    <w:rsid w:val="00C24009"/>
    <w:rsid w:val="00C268D3"/>
    <w:rsid w:val="00C356EE"/>
    <w:rsid w:val="00C3658B"/>
    <w:rsid w:val="00C51004"/>
    <w:rsid w:val="00C531ED"/>
    <w:rsid w:val="00C61A79"/>
    <w:rsid w:val="00C666DE"/>
    <w:rsid w:val="00C80E9E"/>
    <w:rsid w:val="00C90010"/>
    <w:rsid w:val="00C95358"/>
    <w:rsid w:val="00C965F6"/>
    <w:rsid w:val="00CA1199"/>
    <w:rsid w:val="00CD031A"/>
    <w:rsid w:val="00CD7F18"/>
    <w:rsid w:val="00D04A59"/>
    <w:rsid w:val="00D079B1"/>
    <w:rsid w:val="00D12142"/>
    <w:rsid w:val="00D131D3"/>
    <w:rsid w:val="00D14753"/>
    <w:rsid w:val="00D14E13"/>
    <w:rsid w:val="00D1741D"/>
    <w:rsid w:val="00D35691"/>
    <w:rsid w:val="00D43FA3"/>
    <w:rsid w:val="00D46E13"/>
    <w:rsid w:val="00D524BC"/>
    <w:rsid w:val="00D63901"/>
    <w:rsid w:val="00D63FC5"/>
    <w:rsid w:val="00D66827"/>
    <w:rsid w:val="00D83978"/>
    <w:rsid w:val="00D842ED"/>
    <w:rsid w:val="00D85C77"/>
    <w:rsid w:val="00D91483"/>
    <w:rsid w:val="00D95CA5"/>
    <w:rsid w:val="00DA0F99"/>
    <w:rsid w:val="00DC30BE"/>
    <w:rsid w:val="00DC69A2"/>
    <w:rsid w:val="00DD4508"/>
    <w:rsid w:val="00DE2346"/>
    <w:rsid w:val="00DE68C6"/>
    <w:rsid w:val="00DF6388"/>
    <w:rsid w:val="00E0176B"/>
    <w:rsid w:val="00E05ED7"/>
    <w:rsid w:val="00E14BAF"/>
    <w:rsid w:val="00E2373C"/>
    <w:rsid w:val="00E31C43"/>
    <w:rsid w:val="00E33F3B"/>
    <w:rsid w:val="00E4034D"/>
    <w:rsid w:val="00E52A89"/>
    <w:rsid w:val="00E5442E"/>
    <w:rsid w:val="00E60207"/>
    <w:rsid w:val="00E60EBB"/>
    <w:rsid w:val="00E62692"/>
    <w:rsid w:val="00E67670"/>
    <w:rsid w:val="00E71BCB"/>
    <w:rsid w:val="00E73721"/>
    <w:rsid w:val="00E7668E"/>
    <w:rsid w:val="00E818A4"/>
    <w:rsid w:val="00E85CB2"/>
    <w:rsid w:val="00E87E86"/>
    <w:rsid w:val="00E918F6"/>
    <w:rsid w:val="00E955F5"/>
    <w:rsid w:val="00E9645A"/>
    <w:rsid w:val="00E97164"/>
    <w:rsid w:val="00EA08BE"/>
    <w:rsid w:val="00EA0E60"/>
    <w:rsid w:val="00EE080A"/>
    <w:rsid w:val="00EE2D7F"/>
    <w:rsid w:val="00F077E2"/>
    <w:rsid w:val="00F32172"/>
    <w:rsid w:val="00F326CA"/>
    <w:rsid w:val="00F33AF2"/>
    <w:rsid w:val="00F37A56"/>
    <w:rsid w:val="00F4114B"/>
    <w:rsid w:val="00F4460D"/>
    <w:rsid w:val="00F54CDD"/>
    <w:rsid w:val="00F60968"/>
    <w:rsid w:val="00F63957"/>
    <w:rsid w:val="00F81711"/>
    <w:rsid w:val="00F93092"/>
    <w:rsid w:val="00F9322A"/>
    <w:rsid w:val="00FA53A9"/>
    <w:rsid w:val="00FB3992"/>
    <w:rsid w:val="00FB620E"/>
    <w:rsid w:val="00FC014B"/>
    <w:rsid w:val="00FD3C23"/>
    <w:rsid w:val="00FD4558"/>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9C9EA3"/>
  <w15:docId w15:val="{11491F7B-7E16-4AA5-A6E5-9229C8A51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60207"/>
    <w:pPr>
      <w:spacing w:after="0" w:line="240" w:lineRule="auto"/>
      <w:jc w:val="both"/>
    </w:pPr>
    <w:rPr>
      <w:rFonts w:ascii="Book Antiqua" w:hAnsi="Book Antiqua" w:cs="Times New Roman"/>
      <w:sz w:val="24"/>
      <w:szCs w:val="20"/>
      <w:lang w:eastAsia="es-VE"/>
    </w:rPr>
  </w:style>
  <w:style w:type="paragraph" w:styleId="Ttulo1">
    <w:name w:val="heading 1"/>
    <w:basedOn w:val="Normal"/>
    <w:next w:val="Normal"/>
    <w:link w:val="Ttulo1Car"/>
    <w:uiPriority w:val="9"/>
    <w:rsid w:val="00564815"/>
    <w:pPr>
      <w:keepNext/>
      <w:keepLines/>
      <w:numPr>
        <w:numId w:val="34"/>
      </w:numPr>
      <w:jc w:val="left"/>
      <w:outlineLvl w:val="0"/>
    </w:pPr>
    <w:rPr>
      <w:rFonts w:eastAsiaTheme="majorEastAsia" w:cstheme="majorBidi"/>
      <w:b/>
      <w:szCs w:val="32"/>
    </w:rPr>
  </w:style>
  <w:style w:type="paragraph" w:styleId="Ttulo2">
    <w:name w:val="heading 2"/>
    <w:basedOn w:val="Normal"/>
    <w:next w:val="Normal"/>
    <w:link w:val="Ttulo2Car"/>
    <w:uiPriority w:val="9"/>
    <w:unhideWhenUsed/>
    <w:rsid w:val="00C531ED"/>
    <w:pPr>
      <w:keepNext/>
      <w:keepLines/>
      <w:numPr>
        <w:ilvl w:val="1"/>
        <w:numId w:val="34"/>
      </w:numPr>
      <w:outlineLvl w:val="1"/>
    </w:pPr>
    <w:rPr>
      <w:rFonts w:eastAsiaTheme="majorEastAsia" w:cstheme="majorBidi"/>
      <w:b/>
      <w:szCs w:val="24"/>
    </w:rPr>
  </w:style>
  <w:style w:type="paragraph" w:styleId="Ttulo3">
    <w:name w:val="heading 3"/>
    <w:basedOn w:val="Normal"/>
    <w:next w:val="Normal"/>
    <w:link w:val="Ttulo3Car"/>
    <w:uiPriority w:val="9"/>
    <w:unhideWhenUsed/>
    <w:rsid w:val="00F63957"/>
    <w:pPr>
      <w:keepNext/>
      <w:keepLines/>
      <w:numPr>
        <w:ilvl w:val="2"/>
        <w:numId w:val="34"/>
      </w:numPr>
      <w:jc w:val="left"/>
      <w:outlineLvl w:val="2"/>
    </w:pPr>
    <w:rPr>
      <w:rFonts w:eastAsiaTheme="majorEastAsia" w:cstheme="majorBidi"/>
      <w:szCs w:val="24"/>
    </w:rPr>
  </w:style>
  <w:style w:type="paragraph" w:styleId="Ttulo4">
    <w:name w:val="heading 4"/>
    <w:basedOn w:val="Normal"/>
    <w:next w:val="Normal"/>
    <w:link w:val="Ttulo4Car"/>
    <w:uiPriority w:val="9"/>
    <w:semiHidden/>
    <w:unhideWhenUsed/>
    <w:rsid w:val="00564815"/>
    <w:pPr>
      <w:keepNext/>
      <w:keepLines/>
      <w:numPr>
        <w:ilvl w:val="3"/>
        <w:numId w:val="34"/>
      </w:numPr>
      <w:spacing w:before="4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564815"/>
    <w:pPr>
      <w:keepNext/>
      <w:keepLines/>
      <w:numPr>
        <w:ilvl w:val="4"/>
        <w:numId w:val="34"/>
      </w:numPr>
      <w:spacing w:before="4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564815"/>
    <w:pPr>
      <w:keepNext/>
      <w:keepLines/>
      <w:numPr>
        <w:ilvl w:val="5"/>
        <w:numId w:val="34"/>
      </w:numPr>
      <w:spacing w:before="4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564815"/>
    <w:pPr>
      <w:keepNext/>
      <w:keepLines/>
      <w:numPr>
        <w:ilvl w:val="6"/>
        <w:numId w:val="34"/>
      </w:numPr>
      <w:spacing w:before="4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564815"/>
    <w:pPr>
      <w:keepNext/>
      <w:keepLines/>
      <w:numPr>
        <w:ilvl w:val="7"/>
        <w:numId w:val="34"/>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564815"/>
    <w:pPr>
      <w:keepNext/>
      <w:keepLines/>
      <w:numPr>
        <w:ilvl w:val="8"/>
        <w:numId w:val="3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2">
    <w:name w:val="toc 2"/>
    <w:basedOn w:val="Normal"/>
    <w:next w:val="Normal"/>
    <w:autoRedefine/>
    <w:uiPriority w:val="39"/>
    <w:unhideWhenUsed/>
    <w:rsid w:val="00B72097"/>
    <w:pPr>
      <w:tabs>
        <w:tab w:val="left" w:pos="880"/>
        <w:tab w:val="right" w:pos="9394"/>
      </w:tabs>
      <w:spacing w:after="120"/>
      <w:ind w:left="238"/>
    </w:pPr>
  </w:style>
  <w:style w:type="character" w:styleId="Hipervnculo">
    <w:name w:val="Hyperlink"/>
    <w:basedOn w:val="Fuentedeprrafopredeter"/>
    <w:uiPriority w:val="99"/>
    <w:unhideWhenUsed/>
    <w:rsid w:val="00696605"/>
    <w:rPr>
      <w:color w:val="0563C1" w:themeColor="hyperlink"/>
      <w:u w:val="single"/>
    </w:rPr>
  </w:style>
  <w:style w:type="character" w:customStyle="1" w:styleId="Ttulo1Car">
    <w:name w:val="Título 1 Car"/>
    <w:basedOn w:val="Fuentedeprrafopredeter"/>
    <w:link w:val="Ttulo1"/>
    <w:uiPriority w:val="9"/>
    <w:rsid w:val="00C90010"/>
    <w:rPr>
      <w:rFonts w:ascii="Georgia" w:eastAsiaTheme="majorEastAsia" w:hAnsi="Georgia" w:cstheme="majorBidi"/>
      <w:b/>
      <w:sz w:val="24"/>
      <w:szCs w:val="32"/>
      <w:lang w:eastAsia="es-VE"/>
    </w:rPr>
  </w:style>
  <w:style w:type="paragraph" w:styleId="TDC1">
    <w:name w:val="toc 1"/>
    <w:basedOn w:val="Normal"/>
    <w:next w:val="Normal"/>
    <w:autoRedefine/>
    <w:uiPriority w:val="39"/>
    <w:unhideWhenUsed/>
    <w:rsid w:val="00E4034D"/>
    <w:pPr>
      <w:tabs>
        <w:tab w:val="left" w:pos="480"/>
        <w:tab w:val="right" w:pos="9394"/>
      </w:tabs>
      <w:spacing w:after="120"/>
    </w:pPr>
  </w:style>
  <w:style w:type="paragraph" w:customStyle="1" w:styleId="Ttulo1sinnmeros">
    <w:name w:val="Título 1 sin números"/>
    <w:basedOn w:val="Ttulo1enumerado"/>
    <w:next w:val="Normal"/>
    <w:link w:val="Ttulo1sinnmerosCar"/>
    <w:qFormat/>
    <w:rsid w:val="00696605"/>
    <w:pPr>
      <w:numPr>
        <w:numId w:val="0"/>
      </w:numPr>
      <w:jc w:val="center"/>
    </w:pPr>
  </w:style>
  <w:style w:type="character" w:customStyle="1" w:styleId="Ttulo3Car">
    <w:name w:val="Título 3 Car"/>
    <w:basedOn w:val="Fuentedeprrafopredeter"/>
    <w:link w:val="Ttulo3"/>
    <w:uiPriority w:val="9"/>
    <w:rsid w:val="00F63957"/>
    <w:rPr>
      <w:rFonts w:ascii="Georgia" w:eastAsiaTheme="majorEastAsia" w:hAnsi="Georgia" w:cstheme="majorBidi"/>
      <w:sz w:val="24"/>
      <w:szCs w:val="24"/>
      <w:lang w:eastAsia="es-VE"/>
    </w:rPr>
  </w:style>
  <w:style w:type="paragraph" w:styleId="Encabezado">
    <w:name w:val="header"/>
    <w:basedOn w:val="Normal"/>
    <w:link w:val="EncabezadoCar"/>
    <w:uiPriority w:val="99"/>
    <w:unhideWhenUsed/>
    <w:rsid w:val="004F5E00"/>
    <w:pPr>
      <w:tabs>
        <w:tab w:val="center" w:pos="4419"/>
        <w:tab w:val="right" w:pos="8838"/>
      </w:tabs>
    </w:pPr>
  </w:style>
  <w:style w:type="character" w:customStyle="1" w:styleId="Ttulo2Car">
    <w:name w:val="Título 2 Car"/>
    <w:basedOn w:val="Fuentedeprrafopredeter"/>
    <w:link w:val="Ttulo2"/>
    <w:uiPriority w:val="9"/>
    <w:rsid w:val="00C531ED"/>
    <w:rPr>
      <w:rFonts w:ascii="Palatino Linotype" w:eastAsiaTheme="majorEastAsia" w:hAnsi="Palatino Linotype" w:cstheme="majorBidi"/>
      <w:b/>
      <w:sz w:val="24"/>
      <w:szCs w:val="24"/>
      <w:lang w:eastAsia="es-VE"/>
    </w:rPr>
  </w:style>
  <w:style w:type="character" w:customStyle="1" w:styleId="EncabezadoCar">
    <w:name w:val="Encabezado Car"/>
    <w:basedOn w:val="Fuentedeprrafopredeter"/>
    <w:link w:val="Encabezado"/>
    <w:uiPriority w:val="99"/>
    <w:rsid w:val="004F5E00"/>
    <w:rPr>
      <w:rFonts w:ascii="Georgia" w:hAnsi="Georgia" w:cs="Times New Roman"/>
      <w:sz w:val="24"/>
      <w:szCs w:val="20"/>
      <w:lang w:eastAsia="es-VE"/>
    </w:rPr>
  </w:style>
  <w:style w:type="paragraph" w:styleId="Piedepgina">
    <w:name w:val="footer"/>
    <w:basedOn w:val="Normal"/>
    <w:link w:val="PiedepginaCar"/>
    <w:uiPriority w:val="99"/>
    <w:unhideWhenUsed/>
    <w:rsid w:val="004F5E00"/>
    <w:pPr>
      <w:tabs>
        <w:tab w:val="center" w:pos="4419"/>
        <w:tab w:val="right" w:pos="8838"/>
      </w:tabs>
    </w:pPr>
  </w:style>
  <w:style w:type="character" w:customStyle="1" w:styleId="PiedepginaCar">
    <w:name w:val="Pie de página Car"/>
    <w:basedOn w:val="Fuentedeprrafopredeter"/>
    <w:link w:val="Piedepgina"/>
    <w:uiPriority w:val="99"/>
    <w:rsid w:val="004F5E00"/>
    <w:rPr>
      <w:rFonts w:ascii="Georgia" w:hAnsi="Georgia" w:cs="Times New Roman"/>
      <w:sz w:val="24"/>
      <w:szCs w:val="20"/>
      <w:lang w:eastAsia="es-VE"/>
    </w:rPr>
  </w:style>
  <w:style w:type="paragraph" w:customStyle="1" w:styleId="Ttulo1enumerado">
    <w:name w:val="Título1 enumerado"/>
    <w:basedOn w:val="Normal"/>
    <w:next w:val="Normal"/>
    <w:link w:val="Ttulo1enumeradoCar"/>
    <w:qFormat/>
    <w:rsid w:val="009F24AE"/>
    <w:pPr>
      <w:numPr>
        <w:numId w:val="13"/>
      </w:numPr>
      <w:jc w:val="left"/>
    </w:pPr>
    <w:rPr>
      <w:b/>
    </w:rPr>
  </w:style>
  <w:style w:type="character" w:customStyle="1" w:styleId="Ttulo1sinnmerosCar">
    <w:name w:val="Título 1 sin números Car"/>
    <w:basedOn w:val="Ttulo1enumeradoCar"/>
    <w:link w:val="Ttulo1sinnmeros"/>
    <w:rsid w:val="00696605"/>
    <w:rPr>
      <w:rFonts w:ascii="Georgia" w:hAnsi="Georgia" w:cs="Times New Roman"/>
      <w:b/>
      <w:sz w:val="24"/>
      <w:szCs w:val="20"/>
      <w:lang w:eastAsia="es-VE"/>
    </w:rPr>
  </w:style>
  <w:style w:type="character" w:customStyle="1" w:styleId="Ttulo1enumeradoCar">
    <w:name w:val="Título1 enumerado Car"/>
    <w:basedOn w:val="Fuentedeprrafopredeter"/>
    <w:link w:val="Ttulo1enumerado"/>
    <w:rsid w:val="009F24AE"/>
    <w:rPr>
      <w:rFonts w:ascii="Georgia" w:hAnsi="Georgia" w:cs="Times New Roman"/>
      <w:b/>
      <w:sz w:val="24"/>
      <w:szCs w:val="20"/>
      <w:lang w:eastAsia="es-VE"/>
    </w:rPr>
  </w:style>
  <w:style w:type="paragraph" w:customStyle="1" w:styleId="Ttulo22donivel">
    <w:name w:val="Título 2 2do nivel"/>
    <w:basedOn w:val="Ttulo2"/>
    <w:next w:val="Normal"/>
    <w:link w:val="Ttulo22donivelCar"/>
    <w:qFormat/>
    <w:rsid w:val="00564815"/>
    <w:pPr>
      <w:jc w:val="left"/>
    </w:pPr>
    <w:rPr>
      <w:b w:val="0"/>
    </w:rPr>
  </w:style>
  <w:style w:type="numbering" w:customStyle="1" w:styleId="Mislistas">
    <w:name w:val="Mis listas"/>
    <w:uiPriority w:val="99"/>
    <w:rsid w:val="00077DEC"/>
    <w:pPr>
      <w:numPr>
        <w:numId w:val="16"/>
      </w:numPr>
    </w:pPr>
  </w:style>
  <w:style w:type="paragraph" w:customStyle="1" w:styleId="Ttulo3tercernivel">
    <w:name w:val="Título 3 tercer nivel"/>
    <w:basedOn w:val="Ttulo3"/>
    <w:next w:val="Normal"/>
    <w:link w:val="Ttulo3tercernivelCar"/>
    <w:qFormat/>
    <w:rsid w:val="00077DEC"/>
    <w:pPr>
      <w:ind w:left="681" w:hanging="227"/>
    </w:pPr>
  </w:style>
  <w:style w:type="paragraph" w:styleId="Prrafodelista">
    <w:name w:val="List Paragraph"/>
    <w:basedOn w:val="Normal"/>
    <w:uiPriority w:val="34"/>
    <w:rsid w:val="00762E79"/>
    <w:pPr>
      <w:ind w:left="720"/>
      <w:contextualSpacing/>
    </w:pPr>
  </w:style>
  <w:style w:type="character" w:customStyle="1" w:styleId="Ttulo3tercernivelCar">
    <w:name w:val="Título 3 tercer nivel Car"/>
    <w:basedOn w:val="Ttulo3Car"/>
    <w:link w:val="Ttulo3tercernivel"/>
    <w:rsid w:val="00077DEC"/>
    <w:rPr>
      <w:rFonts w:ascii="Georgia" w:eastAsiaTheme="majorEastAsia" w:hAnsi="Georgia" w:cstheme="majorBidi"/>
      <w:color w:val="1F3763" w:themeColor="accent1" w:themeShade="7F"/>
      <w:sz w:val="24"/>
      <w:szCs w:val="24"/>
      <w:lang w:eastAsia="es-VE"/>
    </w:rPr>
  </w:style>
  <w:style w:type="paragraph" w:styleId="TDC3">
    <w:name w:val="toc 3"/>
    <w:basedOn w:val="Normal"/>
    <w:next w:val="Normal"/>
    <w:autoRedefine/>
    <w:uiPriority w:val="39"/>
    <w:unhideWhenUsed/>
    <w:rsid w:val="00EA0E60"/>
    <w:pPr>
      <w:spacing w:after="100"/>
      <w:ind w:left="480"/>
    </w:pPr>
  </w:style>
  <w:style w:type="paragraph" w:customStyle="1" w:styleId="Ttulo2paraanexos">
    <w:name w:val="Título 2 para anexos"/>
    <w:basedOn w:val="Ttulo22donivel"/>
    <w:next w:val="Normal"/>
    <w:link w:val="Ttulo2paraanexosCar"/>
    <w:qFormat/>
    <w:rsid w:val="009F377A"/>
    <w:pPr>
      <w:numPr>
        <w:ilvl w:val="0"/>
        <w:numId w:val="0"/>
      </w:numPr>
      <w:jc w:val="center"/>
    </w:pPr>
    <w:rPr>
      <w:b/>
    </w:rPr>
  </w:style>
  <w:style w:type="character" w:customStyle="1" w:styleId="Ttulo22donivelCar">
    <w:name w:val="Título 2 2do nivel Car"/>
    <w:basedOn w:val="Fuentedeprrafopredeter"/>
    <w:link w:val="Ttulo22donivel"/>
    <w:rsid w:val="00467805"/>
    <w:rPr>
      <w:rFonts w:ascii="Georgia" w:eastAsiaTheme="majorEastAsia" w:hAnsi="Georgia" w:cstheme="majorBidi"/>
      <w:b/>
      <w:sz w:val="24"/>
      <w:szCs w:val="26"/>
      <w:lang w:eastAsia="es-VE"/>
    </w:rPr>
  </w:style>
  <w:style w:type="character" w:customStyle="1" w:styleId="Ttulo2paraanexosCar">
    <w:name w:val="Título 2 para anexos Car"/>
    <w:basedOn w:val="Ttulo22donivelCar"/>
    <w:link w:val="Ttulo2paraanexos"/>
    <w:rsid w:val="009F377A"/>
    <w:rPr>
      <w:rFonts w:ascii="Georgia" w:eastAsiaTheme="majorEastAsia" w:hAnsi="Georgia" w:cstheme="majorBidi"/>
      <w:b/>
      <w:sz w:val="24"/>
      <w:szCs w:val="26"/>
      <w:lang w:eastAsia="es-VE"/>
    </w:rPr>
  </w:style>
  <w:style w:type="character" w:styleId="Textodelmarcadordeposicin">
    <w:name w:val="Placeholder Text"/>
    <w:basedOn w:val="Fuentedeprrafopredeter"/>
    <w:uiPriority w:val="99"/>
    <w:semiHidden/>
    <w:rsid w:val="003610BE"/>
    <w:rPr>
      <w:color w:val="808080"/>
    </w:rPr>
  </w:style>
  <w:style w:type="table" w:styleId="Tablaconcuadrcula">
    <w:name w:val="Table Grid"/>
    <w:basedOn w:val="Tablanormal"/>
    <w:uiPriority w:val="39"/>
    <w:rsid w:val="005738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aliases w:val="Título tablas"/>
    <w:basedOn w:val="Normal"/>
    <w:next w:val="Normal"/>
    <w:link w:val="DescripcinCar"/>
    <w:uiPriority w:val="35"/>
    <w:unhideWhenUsed/>
    <w:qFormat/>
    <w:rsid w:val="00182ACC"/>
    <w:pPr>
      <w:spacing w:after="120"/>
      <w:jc w:val="center"/>
    </w:pPr>
    <w:rPr>
      <w:iCs/>
      <w:szCs w:val="18"/>
    </w:rPr>
  </w:style>
  <w:style w:type="numbering" w:customStyle="1" w:styleId="EstiloNuevo">
    <w:name w:val="Estilo Nuevo"/>
    <w:uiPriority w:val="99"/>
    <w:rsid w:val="00564815"/>
    <w:pPr>
      <w:numPr>
        <w:numId w:val="18"/>
      </w:numPr>
    </w:pPr>
  </w:style>
  <w:style w:type="character" w:customStyle="1" w:styleId="Ttulo4Car">
    <w:name w:val="Título 4 Car"/>
    <w:basedOn w:val="Fuentedeprrafopredeter"/>
    <w:link w:val="Ttulo4"/>
    <w:uiPriority w:val="9"/>
    <w:semiHidden/>
    <w:rsid w:val="00564815"/>
    <w:rPr>
      <w:rFonts w:asciiTheme="majorHAnsi" w:eastAsiaTheme="majorEastAsia" w:hAnsiTheme="majorHAnsi" w:cstheme="majorBidi"/>
      <w:i/>
      <w:iCs/>
      <w:color w:val="2F5496" w:themeColor="accent1" w:themeShade="BF"/>
      <w:sz w:val="24"/>
      <w:szCs w:val="20"/>
      <w:lang w:eastAsia="es-VE"/>
    </w:rPr>
  </w:style>
  <w:style w:type="character" w:customStyle="1" w:styleId="Ttulo5Car">
    <w:name w:val="Título 5 Car"/>
    <w:basedOn w:val="Fuentedeprrafopredeter"/>
    <w:link w:val="Ttulo5"/>
    <w:uiPriority w:val="9"/>
    <w:semiHidden/>
    <w:rsid w:val="00564815"/>
    <w:rPr>
      <w:rFonts w:asciiTheme="majorHAnsi" w:eastAsiaTheme="majorEastAsia" w:hAnsiTheme="majorHAnsi" w:cstheme="majorBidi"/>
      <w:color w:val="2F5496" w:themeColor="accent1" w:themeShade="BF"/>
      <w:sz w:val="24"/>
      <w:szCs w:val="20"/>
      <w:lang w:eastAsia="es-VE"/>
    </w:rPr>
  </w:style>
  <w:style w:type="character" w:customStyle="1" w:styleId="Ttulo6Car">
    <w:name w:val="Título 6 Car"/>
    <w:basedOn w:val="Fuentedeprrafopredeter"/>
    <w:link w:val="Ttulo6"/>
    <w:uiPriority w:val="9"/>
    <w:semiHidden/>
    <w:rsid w:val="00564815"/>
    <w:rPr>
      <w:rFonts w:asciiTheme="majorHAnsi" w:eastAsiaTheme="majorEastAsia" w:hAnsiTheme="majorHAnsi" w:cstheme="majorBidi"/>
      <w:color w:val="1F3763" w:themeColor="accent1" w:themeShade="7F"/>
      <w:sz w:val="24"/>
      <w:szCs w:val="20"/>
      <w:lang w:eastAsia="es-VE"/>
    </w:rPr>
  </w:style>
  <w:style w:type="character" w:customStyle="1" w:styleId="Ttulo7Car">
    <w:name w:val="Título 7 Car"/>
    <w:basedOn w:val="Fuentedeprrafopredeter"/>
    <w:link w:val="Ttulo7"/>
    <w:uiPriority w:val="9"/>
    <w:semiHidden/>
    <w:rsid w:val="00564815"/>
    <w:rPr>
      <w:rFonts w:asciiTheme="majorHAnsi" w:eastAsiaTheme="majorEastAsia" w:hAnsiTheme="majorHAnsi" w:cstheme="majorBidi"/>
      <w:i/>
      <w:iCs/>
      <w:color w:val="1F3763" w:themeColor="accent1" w:themeShade="7F"/>
      <w:sz w:val="24"/>
      <w:szCs w:val="20"/>
      <w:lang w:eastAsia="es-VE"/>
    </w:rPr>
  </w:style>
  <w:style w:type="character" w:customStyle="1" w:styleId="Ttulo8Car">
    <w:name w:val="Título 8 Car"/>
    <w:basedOn w:val="Fuentedeprrafopredeter"/>
    <w:link w:val="Ttulo8"/>
    <w:uiPriority w:val="9"/>
    <w:semiHidden/>
    <w:rsid w:val="00564815"/>
    <w:rPr>
      <w:rFonts w:asciiTheme="majorHAnsi" w:eastAsiaTheme="majorEastAsia" w:hAnsiTheme="majorHAnsi" w:cstheme="majorBidi"/>
      <w:color w:val="272727" w:themeColor="text1" w:themeTint="D8"/>
      <w:sz w:val="21"/>
      <w:szCs w:val="21"/>
      <w:lang w:eastAsia="es-VE"/>
    </w:rPr>
  </w:style>
  <w:style w:type="character" w:customStyle="1" w:styleId="Ttulo9Car">
    <w:name w:val="Título 9 Car"/>
    <w:basedOn w:val="Fuentedeprrafopredeter"/>
    <w:link w:val="Ttulo9"/>
    <w:uiPriority w:val="9"/>
    <w:semiHidden/>
    <w:rsid w:val="00564815"/>
    <w:rPr>
      <w:rFonts w:asciiTheme="majorHAnsi" w:eastAsiaTheme="majorEastAsia" w:hAnsiTheme="majorHAnsi" w:cstheme="majorBidi"/>
      <w:i/>
      <w:iCs/>
      <w:color w:val="272727" w:themeColor="text1" w:themeTint="D8"/>
      <w:sz w:val="21"/>
      <w:szCs w:val="21"/>
      <w:lang w:eastAsia="es-VE"/>
    </w:rPr>
  </w:style>
  <w:style w:type="paragraph" w:customStyle="1" w:styleId="Figuraentexto">
    <w:name w:val="Figura en texto"/>
    <w:basedOn w:val="Normal"/>
    <w:next w:val="Normal"/>
    <w:link w:val="FiguraentextoCar"/>
    <w:qFormat/>
    <w:rsid w:val="00117478"/>
    <w:pPr>
      <w:spacing w:after="120"/>
      <w:jc w:val="center"/>
    </w:pPr>
    <w:rPr>
      <w:noProof/>
    </w:rPr>
  </w:style>
  <w:style w:type="paragraph" w:styleId="Tabladeilustraciones">
    <w:name w:val="table of figures"/>
    <w:basedOn w:val="Normal"/>
    <w:next w:val="Normal"/>
    <w:uiPriority w:val="99"/>
    <w:unhideWhenUsed/>
    <w:rsid w:val="002705DA"/>
    <w:pPr>
      <w:spacing w:after="120"/>
    </w:pPr>
  </w:style>
  <w:style w:type="paragraph" w:customStyle="1" w:styleId="Ttulofiguras">
    <w:name w:val="Título figuras"/>
    <w:basedOn w:val="Normal"/>
    <w:next w:val="Normal"/>
    <w:link w:val="TtulofigurasCar"/>
    <w:qFormat/>
    <w:rsid w:val="00117478"/>
    <w:pPr>
      <w:jc w:val="center"/>
    </w:pPr>
  </w:style>
  <w:style w:type="character" w:customStyle="1" w:styleId="FiguraentextoCar">
    <w:name w:val="Figura en texto Car"/>
    <w:basedOn w:val="Fuentedeprrafopredeter"/>
    <w:link w:val="Figuraentexto"/>
    <w:rsid w:val="00117478"/>
    <w:rPr>
      <w:rFonts w:ascii="Georgia" w:hAnsi="Georgia" w:cs="Times New Roman"/>
      <w:noProof/>
      <w:sz w:val="24"/>
      <w:szCs w:val="20"/>
      <w:lang w:eastAsia="es-VE"/>
    </w:rPr>
  </w:style>
  <w:style w:type="paragraph" w:customStyle="1" w:styleId="Ttulofiguras2">
    <w:name w:val="Título figuras2"/>
    <w:basedOn w:val="Descripcin"/>
    <w:next w:val="Normal"/>
    <w:link w:val="Ttulofiguras2Car"/>
    <w:qFormat/>
    <w:rsid w:val="008A1DA2"/>
    <w:pPr>
      <w:spacing w:after="480"/>
    </w:pPr>
  </w:style>
  <w:style w:type="character" w:customStyle="1" w:styleId="TtulofigurasCar">
    <w:name w:val="Título figuras Car"/>
    <w:basedOn w:val="Fuentedeprrafopredeter"/>
    <w:link w:val="Ttulofiguras"/>
    <w:rsid w:val="00117478"/>
    <w:rPr>
      <w:rFonts w:ascii="Georgia" w:hAnsi="Georgia" w:cs="Times New Roman"/>
      <w:sz w:val="24"/>
      <w:szCs w:val="20"/>
      <w:lang w:eastAsia="es-VE"/>
    </w:rPr>
  </w:style>
  <w:style w:type="character" w:customStyle="1" w:styleId="DescripcinCar">
    <w:name w:val="Descripción Car"/>
    <w:aliases w:val="Título tablas Car"/>
    <w:basedOn w:val="Fuentedeprrafopredeter"/>
    <w:link w:val="Descripcin"/>
    <w:uiPriority w:val="35"/>
    <w:rsid w:val="008A1DA2"/>
    <w:rPr>
      <w:rFonts w:ascii="Georgia" w:hAnsi="Georgia" w:cs="Times New Roman"/>
      <w:iCs/>
      <w:sz w:val="24"/>
      <w:szCs w:val="18"/>
      <w:lang w:eastAsia="es-VE"/>
    </w:rPr>
  </w:style>
  <w:style w:type="character" w:customStyle="1" w:styleId="Ttulofiguras2Car">
    <w:name w:val="Título figuras2 Car"/>
    <w:basedOn w:val="DescripcinCar"/>
    <w:link w:val="Ttulofiguras2"/>
    <w:rsid w:val="008A1DA2"/>
    <w:rPr>
      <w:rFonts w:ascii="Georgia" w:hAnsi="Georgia" w:cs="Times New Roman"/>
      <w:iCs/>
      <w:sz w:val="24"/>
      <w:szCs w:val="18"/>
      <w:lang w:eastAsia="es-VE"/>
    </w:rPr>
  </w:style>
  <w:style w:type="paragraph" w:styleId="Textodeglobo">
    <w:name w:val="Balloon Text"/>
    <w:basedOn w:val="Normal"/>
    <w:link w:val="TextodegloboCar"/>
    <w:uiPriority w:val="99"/>
    <w:semiHidden/>
    <w:unhideWhenUsed/>
    <w:rsid w:val="008E53D4"/>
    <w:rPr>
      <w:rFonts w:ascii="Tahoma" w:hAnsi="Tahoma" w:cs="Tahoma"/>
      <w:sz w:val="16"/>
      <w:szCs w:val="16"/>
    </w:rPr>
  </w:style>
  <w:style w:type="character" w:customStyle="1" w:styleId="TextodegloboCar">
    <w:name w:val="Texto de globo Car"/>
    <w:basedOn w:val="Fuentedeprrafopredeter"/>
    <w:link w:val="Textodeglobo"/>
    <w:uiPriority w:val="99"/>
    <w:semiHidden/>
    <w:rsid w:val="008E53D4"/>
    <w:rPr>
      <w:rFonts w:ascii="Tahoma" w:hAnsi="Tahoma" w:cs="Tahoma"/>
      <w:sz w:val="16"/>
      <w:szCs w:val="16"/>
      <w:lang w:eastAsia="es-VE"/>
    </w:rPr>
  </w:style>
  <w:style w:type="paragraph" w:styleId="NormalWeb">
    <w:name w:val="Normal (Web)"/>
    <w:basedOn w:val="Normal"/>
    <w:uiPriority w:val="99"/>
    <w:semiHidden/>
    <w:unhideWhenUsed/>
    <w:rsid w:val="006414A0"/>
    <w:pPr>
      <w:spacing w:before="100" w:beforeAutospacing="1" w:after="100" w:afterAutospacing="1"/>
      <w:jc w:val="left"/>
    </w:pPr>
    <w:rPr>
      <w:rFonts w:ascii="Times New Roman" w:hAnsi="Times New Roman"/>
      <w:szCs w:val="24"/>
      <w:lang w:val="es-ES" w:eastAsia="es-ES"/>
    </w:rPr>
  </w:style>
  <w:style w:type="character" w:styleId="nfasis">
    <w:name w:val="Emphasis"/>
    <w:basedOn w:val="Fuentedeprrafopredeter"/>
    <w:uiPriority w:val="20"/>
    <w:qFormat/>
    <w:rsid w:val="006414A0"/>
    <w:rPr>
      <w:i/>
      <w:iCs/>
    </w:rPr>
  </w:style>
  <w:style w:type="table" w:customStyle="1" w:styleId="TableNormal">
    <w:name w:val="Table Normal"/>
    <w:uiPriority w:val="2"/>
    <w:semiHidden/>
    <w:unhideWhenUsed/>
    <w:qFormat/>
    <w:rsid w:val="0096674E"/>
    <w:pPr>
      <w:widowControl w:val="0"/>
      <w:autoSpaceDE w:val="0"/>
      <w:autoSpaceDN w:val="0"/>
      <w:spacing w:after="0" w:line="240" w:lineRule="auto"/>
    </w:pPr>
    <w:rPr>
      <w:rFonts w:eastAsiaTheme="minorHAnsi"/>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96674E"/>
    <w:pPr>
      <w:widowControl w:val="0"/>
      <w:autoSpaceDE w:val="0"/>
      <w:autoSpaceDN w:val="0"/>
      <w:jc w:val="left"/>
    </w:pPr>
    <w:rPr>
      <w:rFonts w:ascii="Times New Roman" w:hAnsi="Times New Roman"/>
      <w:szCs w:val="24"/>
      <w:lang w:val="es-ES" w:eastAsia="en-US"/>
    </w:rPr>
  </w:style>
  <w:style w:type="character" w:customStyle="1" w:styleId="TextoindependienteCar">
    <w:name w:val="Texto independiente Car"/>
    <w:basedOn w:val="Fuentedeprrafopredeter"/>
    <w:link w:val="Textoindependiente"/>
    <w:uiPriority w:val="1"/>
    <w:rsid w:val="0096674E"/>
    <w:rPr>
      <w:rFonts w:ascii="Times New Roman" w:hAnsi="Times New Roman" w:cs="Times New Roman"/>
      <w:sz w:val="24"/>
      <w:szCs w:val="24"/>
      <w:lang w:val="es-ES"/>
    </w:rPr>
  </w:style>
  <w:style w:type="paragraph" w:customStyle="1" w:styleId="TableParagraph">
    <w:name w:val="Table Paragraph"/>
    <w:basedOn w:val="Normal"/>
    <w:uiPriority w:val="1"/>
    <w:qFormat/>
    <w:rsid w:val="0096674E"/>
    <w:pPr>
      <w:widowControl w:val="0"/>
      <w:autoSpaceDE w:val="0"/>
      <w:autoSpaceDN w:val="0"/>
      <w:ind w:left="119"/>
      <w:jc w:val="left"/>
    </w:pPr>
    <w:rPr>
      <w:rFonts w:ascii="Times New Roman" w:hAnsi="Times New Roman"/>
      <w:sz w:val="22"/>
      <w:szCs w:val="22"/>
      <w:lang w:val="es-ES" w:eastAsia="en-US"/>
    </w:rPr>
  </w:style>
  <w:style w:type="character" w:customStyle="1" w:styleId="fontstyle01">
    <w:name w:val="fontstyle01"/>
    <w:basedOn w:val="Fuentedeprrafopredeter"/>
    <w:rsid w:val="004D5504"/>
    <w:rPr>
      <w:rFonts w:ascii="F42" w:hAnsi="F42"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678550">
      <w:bodyDiv w:val="1"/>
      <w:marLeft w:val="0"/>
      <w:marRight w:val="0"/>
      <w:marTop w:val="0"/>
      <w:marBottom w:val="0"/>
      <w:divBdr>
        <w:top w:val="none" w:sz="0" w:space="0" w:color="auto"/>
        <w:left w:val="none" w:sz="0" w:space="0" w:color="auto"/>
        <w:bottom w:val="none" w:sz="0" w:space="0" w:color="auto"/>
        <w:right w:val="none" w:sz="0" w:space="0" w:color="auto"/>
      </w:divBdr>
    </w:div>
    <w:div w:id="399251889">
      <w:bodyDiv w:val="1"/>
      <w:marLeft w:val="0"/>
      <w:marRight w:val="0"/>
      <w:marTop w:val="0"/>
      <w:marBottom w:val="0"/>
      <w:divBdr>
        <w:top w:val="none" w:sz="0" w:space="0" w:color="auto"/>
        <w:left w:val="none" w:sz="0" w:space="0" w:color="auto"/>
        <w:bottom w:val="none" w:sz="0" w:space="0" w:color="auto"/>
        <w:right w:val="none" w:sz="0" w:space="0" w:color="auto"/>
      </w:divBdr>
    </w:div>
    <w:div w:id="563764163">
      <w:bodyDiv w:val="1"/>
      <w:marLeft w:val="0"/>
      <w:marRight w:val="0"/>
      <w:marTop w:val="0"/>
      <w:marBottom w:val="0"/>
      <w:divBdr>
        <w:top w:val="none" w:sz="0" w:space="0" w:color="auto"/>
        <w:left w:val="none" w:sz="0" w:space="0" w:color="auto"/>
        <w:bottom w:val="none" w:sz="0" w:space="0" w:color="auto"/>
        <w:right w:val="none" w:sz="0" w:space="0" w:color="auto"/>
      </w:divBdr>
    </w:div>
    <w:div w:id="690180471">
      <w:bodyDiv w:val="1"/>
      <w:marLeft w:val="0"/>
      <w:marRight w:val="0"/>
      <w:marTop w:val="0"/>
      <w:marBottom w:val="0"/>
      <w:divBdr>
        <w:top w:val="none" w:sz="0" w:space="0" w:color="auto"/>
        <w:left w:val="none" w:sz="0" w:space="0" w:color="auto"/>
        <w:bottom w:val="none" w:sz="0" w:space="0" w:color="auto"/>
        <w:right w:val="none" w:sz="0" w:space="0" w:color="auto"/>
      </w:divBdr>
      <w:divsChild>
        <w:div w:id="670521064">
          <w:marLeft w:val="0"/>
          <w:marRight w:val="0"/>
          <w:marTop w:val="0"/>
          <w:marBottom w:val="0"/>
          <w:divBdr>
            <w:top w:val="none" w:sz="0" w:space="0" w:color="auto"/>
            <w:left w:val="none" w:sz="0" w:space="0" w:color="auto"/>
            <w:bottom w:val="none" w:sz="0" w:space="0" w:color="auto"/>
            <w:right w:val="none" w:sz="0" w:space="0" w:color="auto"/>
          </w:divBdr>
          <w:divsChild>
            <w:div w:id="700741854">
              <w:marLeft w:val="0"/>
              <w:marRight w:val="0"/>
              <w:marTop w:val="0"/>
              <w:marBottom w:val="0"/>
              <w:divBdr>
                <w:top w:val="none" w:sz="0" w:space="0" w:color="auto"/>
                <w:left w:val="none" w:sz="0" w:space="0" w:color="auto"/>
                <w:bottom w:val="none" w:sz="0" w:space="0" w:color="auto"/>
                <w:right w:val="none" w:sz="0" w:space="0" w:color="auto"/>
              </w:divBdr>
            </w:div>
            <w:div w:id="330792181">
              <w:marLeft w:val="0"/>
              <w:marRight w:val="0"/>
              <w:marTop w:val="0"/>
              <w:marBottom w:val="0"/>
              <w:divBdr>
                <w:top w:val="none" w:sz="0" w:space="0" w:color="auto"/>
                <w:left w:val="none" w:sz="0" w:space="0" w:color="auto"/>
                <w:bottom w:val="none" w:sz="0" w:space="0" w:color="auto"/>
                <w:right w:val="none" w:sz="0" w:space="0" w:color="auto"/>
              </w:divBdr>
            </w:div>
            <w:div w:id="1980572345">
              <w:marLeft w:val="0"/>
              <w:marRight w:val="0"/>
              <w:marTop w:val="0"/>
              <w:marBottom w:val="0"/>
              <w:divBdr>
                <w:top w:val="none" w:sz="0" w:space="0" w:color="auto"/>
                <w:left w:val="none" w:sz="0" w:space="0" w:color="auto"/>
                <w:bottom w:val="none" w:sz="0" w:space="0" w:color="auto"/>
                <w:right w:val="none" w:sz="0" w:space="0" w:color="auto"/>
              </w:divBdr>
            </w:div>
            <w:div w:id="761294092">
              <w:marLeft w:val="0"/>
              <w:marRight w:val="0"/>
              <w:marTop w:val="0"/>
              <w:marBottom w:val="0"/>
              <w:divBdr>
                <w:top w:val="none" w:sz="0" w:space="0" w:color="auto"/>
                <w:left w:val="none" w:sz="0" w:space="0" w:color="auto"/>
                <w:bottom w:val="none" w:sz="0" w:space="0" w:color="auto"/>
                <w:right w:val="none" w:sz="0" w:space="0" w:color="auto"/>
              </w:divBdr>
            </w:div>
            <w:div w:id="452557199">
              <w:marLeft w:val="0"/>
              <w:marRight w:val="0"/>
              <w:marTop w:val="0"/>
              <w:marBottom w:val="0"/>
              <w:divBdr>
                <w:top w:val="none" w:sz="0" w:space="0" w:color="auto"/>
                <w:left w:val="none" w:sz="0" w:space="0" w:color="auto"/>
                <w:bottom w:val="none" w:sz="0" w:space="0" w:color="auto"/>
                <w:right w:val="none" w:sz="0" w:space="0" w:color="auto"/>
              </w:divBdr>
            </w:div>
            <w:div w:id="180708800">
              <w:marLeft w:val="0"/>
              <w:marRight w:val="0"/>
              <w:marTop w:val="0"/>
              <w:marBottom w:val="0"/>
              <w:divBdr>
                <w:top w:val="none" w:sz="0" w:space="0" w:color="auto"/>
                <w:left w:val="none" w:sz="0" w:space="0" w:color="auto"/>
                <w:bottom w:val="none" w:sz="0" w:space="0" w:color="auto"/>
                <w:right w:val="none" w:sz="0" w:space="0" w:color="auto"/>
              </w:divBdr>
            </w:div>
            <w:div w:id="703096798">
              <w:marLeft w:val="0"/>
              <w:marRight w:val="0"/>
              <w:marTop w:val="0"/>
              <w:marBottom w:val="0"/>
              <w:divBdr>
                <w:top w:val="none" w:sz="0" w:space="0" w:color="auto"/>
                <w:left w:val="none" w:sz="0" w:space="0" w:color="auto"/>
                <w:bottom w:val="none" w:sz="0" w:space="0" w:color="auto"/>
                <w:right w:val="none" w:sz="0" w:space="0" w:color="auto"/>
              </w:divBdr>
            </w:div>
            <w:div w:id="1589149037">
              <w:marLeft w:val="0"/>
              <w:marRight w:val="0"/>
              <w:marTop w:val="0"/>
              <w:marBottom w:val="0"/>
              <w:divBdr>
                <w:top w:val="none" w:sz="0" w:space="0" w:color="auto"/>
                <w:left w:val="none" w:sz="0" w:space="0" w:color="auto"/>
                <w:bottom w:val="none" w:sz="0" w:space="0" w:color="auto"/>
                <w:right w:val="none" w:sz="0" w:space="0" w:color="auto"/>
              </w:divBdr>
            </w:div>
            <w:div w:id="1757096027">
              <w:marLeft w:val="0"/>
              <w:marRight w:val="0"/>
              <w:marTop w:val="0"/>
              <w:marBottom w:val="0"/>
              <w:divBdr>
                <w:top w:val="none" w:sz="0" w:space="0" w:color="auto"/>
                <w:left w:val="none" w:sz="0" w:space="0" w:color="auto"/>
                <w:bottom w:val="none" w:sz="0" w:space="0" w:color="auto"/>
                <w:right w:val="none" w:sz="0" w:space="0" w:color="auto"/>
              </w:divBdr>
            </w:div>
            <w:div w:id="1059982607">
              <w:marLeft w:val="0"/>
              <w:marRight w:val="0"/>
              <w:marTop w:val="0"/>
              <w:marBottom w:val="0"/>
              <w:divBdr>
                <w:top w:val="none" w:sz="0" w:space="0" w:color="auto"/>
                <w:left w:val="none" w:sz="0" w:space="0" w:color="auto"/>
                <w:bottom w:val="none" w:sz="0" w:space="0" w:color="auto"/>
                <w:right w:val="none" w:sz="0" w:space="0" w:color="auto"/>
              </w:divBdr>
            </w:div>
            <w:div w:id="1992325982">
              <w:marLeft w:val="0"/>
              <w:marRight w:val="0"/>
              <w:marTop w:val="0"/>
              <w:marBottom w:val="0"/>
              <w:divBdr>
                <w:top w:val="none" w:sz="0" w:space="0" w:color="auto"/>
                <w:left w:val="none" w:sz="0" w:space="0" w:color="auto"/>
                <w:bottom w:val="none" w:sz="0" w:space="0" w:color="auto"/>
                <w:right w:val="none" w:sz="0" w:space="0" w:color="auto"/>
              </w:divBdr>
            </w:div>
            <w:div w:id="1992561496">
              <w:marLeft w:val="0"/>
              <w:marRight w:val="0"/>
              <w:marTop w:val="0"/>
              <w:marBottom w:val="0"/>
              <w:divBdr>
                <w:top w:val="none" w:sz="0" w:space="0" w:color="auto"/>
                <w:left w:val="none" w:sz="0" w:space="0" w:color="auto"/>
                <w:bottom w:val="none" w:sz="0" w:space="0" w:color="auto"/>
                <w:right w:val="none" w:sz="0" w:space="0" w:color="auto"/>
              </w:divBdr>
            </w:div>
            <w:div w:id="761729307">
              <w:marLeft w:val="0"/>
              <w:marRight w:val="0"/>
              <w:marTop w:val="0"/>
              <w:marBottom w:val="0"/>
              <w:divBdr>
                <w:top w:val="none" w:sz="0" w:space="0" w:color="auto"/>
                <w:left w:val="none" w:sz="0" w:space="0" w:color="auto"/>
                <w:bottom w:val="none" w:sz="0" w:space="0" w:color="auto"/>
                <w:right w:val="none" w:sz="0" w:space="0" w:color="auto"/>
              </w:divBdr>
            </w:div>
            <w:div w:id="1204903278">
              <w:marLeft w:val="0"/>
              <w:marRight w:val="0"/>
              <w:marTop w:val="0"/>
              <w:marBottom w:val="0"/>
              <w:divBdr>
                <w:top w:val="none" w:sz="0" w:space="0" w:color="auto"/>
                <w:left w:val="none" w:sz="0" w:space="0" w:color="auto"/>
                <w:bottom w:val="none" w:sz="0" w:space="0" w:color="auto"/>
                <w:right w:val="none" w:sz="0" w:space="0" w:color="auto"/>
              </w:divBdr>
            </w:div>
            <w:div w:id="1560168562">
              <w:marLeft w:val="0"/>
              <w:marRight w:val="0"/>
              <w:marTop w:val="0"/>
              <w:marBottom w:val="0"/>
              <w:divBdr>
                <w:top w:val="none" w:sz="0" w:space="0" w:color="auto"/>
                <w:left w:val="none" w:sz="0" w:space="0" w:color="auto"/>
                <w:bottom w:val="none" w:sz="0" w:space="0" w:color="auto"/>
                <w:right w:val="none" w:sz="0" w:space="0" w:color="auto"/>
              </w:divBdr>
            </w:div>
            <w:div w:id="1546718229">
              <w:marLeft w:val="0"/>
              <w:marRight w:val="0"/>
              <w:marTop w:val="0"/>
              <w:marBottom w:val="0"/>
              <w:divBdr>
                <w:top w:val="none" w:sz="0" w:space="0" w:color="auto"/>
                <w:left w:val="none" w:sz="0" w:space="0" w:color="auto"/>
                <w:bottom w:val="none" w:sz="0" w:space="0" w:color="auto"/>
                <w:right w:val="none" w:sz="0" w:space="0" w:color="auto"/>
              </w:divBdr>
            </w:div>
            <w:div w:id="2132047773">
              <w:marLeft w:val="0"/>
              <w:marRight w:val="0"/>
              <w:marTop w:val="0"/>
              <w:marBottom w:val="0"/>
              <w:divBdr>
                <w:top w:val="none" w:sz="0" w:space="0" w:color="auto"/>
                <w:left w:val="none" w:sz="0" w:space="0" w:color="auto"/>
                <w:bottom w:val="none" w:sz="0" w:space="0" w:color="auto"/>
                <w:right w:val="none" w:sz="0" w:space="0" w:color="auto"/>
              </w:divBdr>
            </w:div>
            <w:div w:id="1936552035">
              <w:marLeft w:val="0"/>
              <w:marRight w:val="0"/>
              <w:marTop w:val="0"/>
              <w:marBottom w:val="0"/>
              <w:divBdr>
                <w:top w:val="none" w:sz="0" w:space="0" w:color="auto"/>
                <w:left w:val="none" w:sz="0" w:space="0" w:color="auto"/>
                <w:bottom w:val="none" w:sz="0" w:space="0" w:color="auto"/>
                <w:right w:val="none" w:sz="0" w:space="0" w:color="auto"/>
              </w:divBdr>
            </w:div>
            <w:div w:id="935669525">
              <w:marLeft w:val="0"/>
              <w:marRight w:val="0"/>
              <w:marTop w:val="0"/>
              <w:marBottom w:val="0"/>
              <w:divBdr>
                <w:top w:val="none" w:sz="0" w:space="0" w:color="auto"/>
                <w:left w:val="none" w:sz="0" w:space="0" w:color="auto"/>
                <w:bottom w:val="none" w:sz="0" w:space="0" w:color="auto"/>
                <w:right w:val="none" w:sz="0" w:space="0" w:color="auto"/>
              </w:divBdr>
            </w:div>
            <w:div w:id="1606382718">
              <w:marLeft w:val="0"/>
              <w:marRight w:val="0"/>
              <w:marTop w:val="0"/>
              <w:marBottom w:val="0"/>
              <w:divBdr>
                <w:top w:val="none" w:sz="0" w:space="0" w:color="auto"/>
                <w:left w:val="none" w:sz="0" w:space="0" w:color="auto"/>
                <w:bottom w:val="none" w:sz="0" w:space="0" w:color="auto"/>
                <w:right w:val="none" w:sz="0" w:space="0" w:color="auto"/>
              </w:divBdr>
            </w:div>
            <w:div w:id="654531561">
              <w:marLeft w:val="0"/>
              <w:marRight w:val="0"/>
              <w:marTop w:val="0"/>
              <w:marBottom w:val="0"/>
              <w:divBdr>
                <w:top w:val="none" w:sz="0" w:space="0" w:color="auto"/>
                <w:left w:val="none" w:sz="0" w:space="0" w:color="auto"/>
                <w:bottom w:val="none" w:sz="0" w:space="0" w:color="auto"/>
                <w:right w:val="none" w:sz="0" w:space="0" w:color="auto"/>
              </w:divBdr>
            </w:div>
            <w:div w:id="634801670">
              <w:marLeft w:val="0"/>
              <w:marRight w:val="0"/>
              <w:marTop w:val="0"/>
              <w:marBottom w:val="0"/>
              <w:divBdr>
                <w:top w:val="none" w:sz="0" w:space="0" w:color="auto"/>
                <w:left w:val="none" w:sz="0" w:space="0" w:color="auto"/>
                <w:bottom w:val="none" w:sz="0" w:space="0" w:color="auto"/>
                <w:right w:val="none" w:sz="0" w:space="0" w:color="auto"/>
              </w:divBdr>
            </w:div>
            <w:div w:id="1399401241">
              <w:marLeft w:val="0"/>
              <w:marRight w:val="0"/>
              <w:marTop w:val="0"/>
              <w:marBottom w:val="0"/>
              <w:divBdr>
                <w:top w:val="none" w:sz="0" w:space="0" w:color="auto"/>
                <w:left w:val="none" w:sz="0" w:space="0" w:color="auto"/>
                <w:bottom w:val="none" w:sz="0" w:space="0" w:color="auto"/>
                <w:right w:val="none" w:sz="0" w:space="0" w:color="auto"/>
              </w:divBdr>
            </w:div>
            <w:div w:id="1704745420">
              <w:marLeft w:val="0"/>
              <w:marRight w:val="0"/>
              <w:marTop w:val="0"/>
              <w:marBottom w:val="0"/>
              <w:divBdr>
                <w:top w:val="none" w:sz="0" w:space="0" w:color="auto"/>
                <w:left w:val="none" w:sz="0" w:space="0" w:color="auto"/>
                <w:bottom w:val="none" w:sz="0" w:space="0" w:color="auto"/>
                <w:right w:val="none" w:sz="0" w:space="0" w:color="auto"/>
              </w:divBdr>
            </w:div>
            <w:div w:id="2012832356">
              <w:marLeft w:val="0"/>
              <w:marRight w:val="0"/>
              <w:marTop w:val="0"/>
              <w:marBottom w:val="0"/>
              <w:divBdr>
                <w:top w:val="none" w:sz="0" w:space="0" w:color="auto"/>
                <w:left w:val="none" w:sz="0" w:space="0" w:color="auto"/>
                <w:bottom w:val="none" w:sz="0" w:space="0" w:color="auto"/>
                <w:right w:val="none" w:sz="0" w:space="0" w:color="auto"/>
              </w:divBdr>
            </w:div>
            <w:div w:id="1272055969">
              <w:marLeft w:val="0"/>
              <w:marRight w:val="0"/>
              <w:marTop w:val="0"/>
              <w:marBottom w:val="0"/>
              <w:divBdr>
                <w:top w:val="none" w:sz="0" w:space="0" w:color="auto"/>
                <w:left w:val="none" w:sz="0" w:space="0" w:color="auto"/>
                <w:bottom w:val="none" w:sz="0" w:space="0" w:color="auto"/>
                <w:right w:val="none" w:sz="0" w:space="0" w:color="auto"/>
              </w:divBdr>
            </w:div>
            <w:div w:id="537084376">
              <w:marLeft w:val="0"/>
              <w:marRight w:val="0"/>
              <w:marTop w:val="0"/>
              <w:marBottom w:val="0"/>
              <w:divBdr>
                <w:top w:val="none" w:sz="0" w:space="0" w:color="auto"/>
                <w:left w:val="none" w:sz="0" w:space="0" w:color="auto"/>
                <w:bottom w:val="none" w:sz="0" w:space="0" w:color="auto"/>
                <w:right w:val="none" w:sz="0" w:space="0" w:color="auto"/>
              </w:divBdr>
            </w:div>
            <w:div w:id="410085307">
              <w:marLeft w:val="0"/>
              <w:marRight w:val="0"/>
              <w:marTop w:val="0"/>
              <w:marBottom w:val="0"/>
              <w:divBdr>
                <w:top w:val="none" w:sz="0" w:space="0" w:color="auto"/>
                <w:left w:val="none" w:sz="0" w:space="0" w:color="auto"/>
                <w:bottom w:val="none" w:sz="0" w:space="0" w:color="auto"/>
                <w:right w:val="none" w:sz="0" w:space="0" w:color="auto"/>
              </w:divBdr>
            </w:div>
            <w:div w:id="349186654">
              <w:marLeft w:val="0"/>
              <w:marRight w:val="0"/>
              <w:marTop w:val="0"/>
              <w:marBottom w:val="0"/>
              <w:divBdr>
                <w:top w:val="none" w:sz="0" w:space="0" w:color="auto"/>
                <w:left w:val="none" w:sz="0" w:space="0" w:color="auto"/>
                <w:bottom w:val="none" w:sz="0" w:space="0" w:color="auto"/>
                <w:right w:val="none" w:sz="0" w:space="0" w:color="auto"/>
              </w:divBdr>
            </w:div>
            <w:div w:id="1729841197">
              <w:marLeft w:val="0"/>
              <w:marRight w:val="0"/>
              <w:marTop w:val="0"/>
              <w:marBottom w:val="0"/>
              <w:divBdr>
                <w:top w:val="none" w:sz="0" w:space="0" w:color="auto"/>
                <w:left w:val="none" w:sz="0" w:space="0" w:color="auto"/>
                <w:bottom w:val="none" w:sz="0" w:space="0" w:color="auto"/>
                <w:right w:val="none" w:sz="0" w:space="0" w:color="auto"/>
              </w:divBdr>
            </w:div>
            <w:div w:id="2074771080">
              <w:marLeft w:val="0"/>
              <w:marRight w:val="0"/>
              <w:marTop w:val="0"/>
              <w:marBottom w:val="0"/>
              <w:divBdr>
                <w:top w:val="none" w:sz="0" w:space="0" w:color="auto"/>
                <w:left w:val="none" w:sz="0" w:space="0" w:color="auto"/>
                <w:bottom w:val="none" w:sz="0" w:space="0" w:color="auto"/>
                <w:right w:val="none" w:sz="0" w:space="0" w:color="auto"/>
              </w:divBdr>
            </w:div>
            <w:div w:id="1425108291">
              <w:marLeft w:val="0"/>
              <w:marRight w:val="0"/>
              <w:marTop w:val="0"/>
              <w:marBottom w:val="0"/>
              <w:divBdr>
                <w:top w:val="none" w:sz="0" w:space="0" w:color="auto"/>
                <w:left w:val="none" w:sz="0" w:space="0" w:color="auto"/>
                <w:bottom w:val="none" w:sz="0" w:space="0" w:color="auto"/>
                <w:right w:val="none" w:sz="0" w:space="0" w:color="auto"/>
              </w:divBdr>
            </w:div>
            <w:div w:id="1377507150">
              <w:marLeft w:val="0"/>
              <w:marRight w:val="0"/>
              <w:marTop w:val="0"/>
              <w:marBottom w:val="0"/>
              <w:divBdr>
                <w:top w:val="none" w:sz="0" w:space="0" w:color="auto"/>
                <w:left w:val="none" w:sz="0" w:space="0" w:color="auto"/>
                <w:bottom w:val="none" w:sz="0" w:space="0" w:color="auto"/>
                <w:right w:val="none" w:sz="0" w:space="0" w:color="auto"/>
              </w:divBdr>
            </w:div>
            <w:div w:id="264582540">
              <w:marLeft w:val="0"/>
              <w:marRight w:val="0"/>
              <w:marTop w:val="0"/>
              <w:marBottom w:val="0"/>
              <w:divBdr>
                <w:top w:val="none" w:sz="0" w:space="0" w:color="auto"/>
                <w:left w:val="none" w:sz="0" w:space="0" w:color="auto"/>
                <w:bottom w:val="none" w:sz="0" w:space="0" w:color="auto"/>
                <w:right w:val="none" w:sz="0" w:space="0" w:color="auto"/>
              </w:divBdr>
            </w:div>
            <w:div w:id="1280573723">
              <w:marLeft w:val="0"/>
              <w:marRight w:val="0"/>
              <w:marTop w:val="0"/>
              <w:marBottom w:val="0"/>
              <w:divBdr>
                <w:top w:val="none" w:sz="0" w:space="0" w:color="auto"/>
                <w:left w:val="none" w:sz="0" w:space="0" w:color="auto"/>
                <w:bottom w:val="none" w:sz="0" w:space="0" w:color="auto"/>
                <w:right w:val="none" w:sz="0" w:space="0" w:color="auto"/>
              </w:divBdr>
            </w:div>
            <w:div w:id="2141678551">
              <w:marLeft w:val="0"/>
              <w:marRight w:val="0"/>
              <w:marTop w:val="0"/>
              <w:marBottom w:val="0"/>
              <w:divBdr>
                <w:top w:val="none" w:sz="0" w:space="0" w:color="auto"/>
                <w:left w:val="none" w:sz="0" w:space="0" w:color="auto"/>
                <w:bottom w:val="none" w:sz="0" w:space="0" w:color="auto"/>
                <w:right w:val="none" w:sz="0" w:space="0" w:color="auto"/>
              </w:divBdr>
            </w:div>
            <w:div w:id="1082603860">
              <w:marLeft w:val="0"/>
              <w:marRight w:val="0"/>
              <w:marTop w:val="0"/>
              <w:marBottom w:val="0"/>
              <w:divBdr>
                <w:top w:val="none" w:sz="0" w:space="0" w:color="auto"/>
                <w:left w:val="none" w:sz="0" w:space="0" w:color="auto"/>
                <w:bottom w:val="none" w:sz="0" w:space="0" w:color="auto"/>
                <w:right w:val="none" w:sz="0" w:space="0" w:color="auto"/>
              </w:divBdr>
            </w:div>
            <w:div w:id="1779373361">
              <w:marLeft w:val="0"/>
              <w:marRight w:val="0"/>
              <w:marTop w:val="0"/>
              <w:marBottom w:val="0"/>
              <w:divBdr>
                <w:top w:val="none" w:sz="0" w:space="0" w:color="auto"/>
                <w:left w:val="none" w:sz="0" w:space="0" w:color="auto"/>
                <w:bottom w:val="none" w:sz="0" w:space="0" w:color="auto"/>
                <w:right w:val="none" w:sz="0" w:space="0" w:color="auto"/>
              </w:divBdr>
            </w:div>
            <w:div w:id="42796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286445">
      <w:bodyDiv w:val="1"/>
      <w:marLeft w:val="0"/>
      <w:marRight w:val="0"/>
      <w:marTop w:val="0"/>
      <w:marBottom w:val="0"/>
      <w:divBdr>
        <w:top w:val="none" w:sz="0" w:space="0" w:color="auto"/>
        <w:left w:val="none" w:sz="0" w:space="0" w:color="auto"/>
        <w:bottom w:val="none" w:sz="0" w:space="0" w:color="auto"/>
        <w:right w:val="none" w:sz="0" w:space="0" w:color="auto"/>
      </w:divBdr>
      <w:divsChild>
        <w:div w:id="1195967736">
          <w:marLeft w:val="0"/>
          <w:marRight w:val="0"/>
          <w:marTop w:val="0"/>
          <w:marBottom w:val="0"/>
          <w:divBdr>
            <w:top w:val="none" w:sz="0" w:space="0" w:color="auto"/>
            <w:left w:val="none" w:sz="0" w:space="0" w:color="auto"/>
            <w:bottom w:val="none" w:sz="0" w:space="0" w:color="auto"/>
            <w:right w:val="none" w:sz="0" w:space="0" w:color="auto"/>
          </w:divBdr>
          <w:divsChild>
            <w:div w:id="1605457753">
              <w:marLeft w:val="0"/>
              <w:marRight w:val="0"/>
              <w:marTop w:val="0"/>
              <w:marBottom w:val="0"/>
              <w:divBdr>
                <w:top w:val="none" w:sz="0" w:space="0" w:color="auto"/>
                <w:left w:val="none" w:sz="0" w:space="0" w:color="auto"/>
                <w:bottom w:val="none" w:sz="0" w:space="0" w:color="auto"/>
                <w:right w:val="none" w:sz="0" w:space="0" w:color="auto"/>
              </w:divBdr>
            </w:div>
            <w:div w:id="566452354">
              <w:marLeft w:val="0"/>
              <w:marRight w:val="0"/>
              <w:marTop w:val="0"/>
              <w:marBottom w:val="0"/>
              <w:divBdr>
                <w:top w:val="none" w:sz="0" w:space="0" w:color="auto"/>
                <w:left w:val="none" w:sz="0" w:space="0" w:color="auto"/>
                <w:bottom w:val="none" w:sz="0" w:space="0" w:color="auto"/>
                <w:right w:val="none" w:sz="0" w:space="0" w:color="auto"/>
              </w:divBdr>
            </w:div>
            <w:div w:id="22102112">
              <w:marLeft w:val="0"/>
              <w:marRight w:val="0"/>
              <w:marTop w:val="0"/>
              <w:marBottom w:val="0"/>
              <w:divBdr>
                <w:top w:val="none" w:sz="0" w:space="0" w:color="auto"/>
                <w:left w:val="none" w:sz="0" w:space="0" w:color="auto"/>
                <w:bottom w:val="none" w:sz="0" w:space="0" w:color="auto"/>
                <w:right w:val="none" w:sz="0" w:space="0" w:color="auto"/>
              </w:divBdr>
            </w:div>
            <w:div w:id="903763054">
              <w:marLeft w:val="0"/>
              <w:marRight w:val="0"/>
              <w:marTop w:val="0"/>
              <w:marBottom w:val="0"/>
              <w:divBdr>
                <w:top w:val="none" w:sz="0" w:space="0" w:color="auto"/>
                <w:left w:val="none" w:sz="0" w:space="0" w:color="auto"/>
                <w:bottom w:val="none" w:sz="0" w:space="0" w:color="auto"/>
                <w:right w:val="none" w:sz="0" w:space="0" w:color="auto"/>
              </w:divBdr>
            </w:div>
            <w:div w:id="651755541">
              <w:marLeft w:val="0"/>
              <w:marRight w:val="0"/>
              <w:marTop w:val="0"/>
              <w:marBottom w:val="0"/>
              <w:divBdr>
                <w:top w:val="none" w:sz="0" w:space="0" w:color="auto"/>
                <w:left w:val="none" w:sz="0" w:space="0" w:color="auto"/>
                <w:bottom w:val="none" w:sz="0" w:space="0" w:color="auto"/>
                <w:right w:val="none" w:sz="0" w:space="0" w:color="auto"/>
              </w:divBdr>
            </w:div>
            <w:div w:id="701129077">
              <w:marLeft w:val="0"/>
              <w:marRight w:val="0"/>
              <w:marTop w:val="0"/>
              <w:marBottom w:val="0"/>
              <w:divBdr>
                <w:top w:val="none" w:sz="0" w:space="0" w:color="auto"/>
                <w:left w:val="none" w:sz="0" w:space="0" w:color="auto"/>
                <w:bottom w:val="none" w:sz="0" w:space="0" w:color="auto"/>
                <w:right w:val="none" w:sz="0" w:space="0" w:color="auto"/>
              </w:divBdr>
            </w:div>
            <w:div w:id="1497377769">
              <w:marLeft w:val="0"/>
              <w:marRight w:val="0"/>
              <w:marTop w:val="0"/>
              <w:marBottom w:val="0"/>
              <w:divBdr>
                <w:top w:val="none" w:sz="0" w:space="0" w:color="auto"/>
                <w:left w:val="none" w:sz="0" w:space="0" w:color="auto"/>
                <w:bottom w:val="none" w:sz="0" w:space="0" w:color="auto"/>
                <w:right w:val="none" w:sz="0" w:space="0" w:color="auto"/>
              </w:divBdr>
            </w:div>
            <w:div w:id="423915044">
              <w:marLeft w:val="0"/>
              <w:marRight w:val="0"/>
              <w:marTop w:val="0"/>
              <w:marBottom w:val="0"/>
              <w:divBdr>
                <w:top w:val="none" w:sz="0" w:space="0" w:color="auto"/>
                <w:left w:val="none" w:sz="0" w:space="0" w:color="auto"/>
                <w:bottom w:val="none" w:sz="0" w:space="0" w:color="auto"/>
                <w:right w:val="none" w:sz="0" w:space="0" w:color="auto"/>
              </w:divBdr>
            </w:div>
            <w:div w:id="2076971209">
              <w:marLeft w:val="0"/>
              <w:marRight w:val="0"/>
              <w:marTop w:val="0"/>
              <w:marBottom w:val="0"/>
              <w:divBdr>
                <w:top w:val="none" w:sz="0" w:space="0" w:color="auto"/>
                <w:left w:val="none" w:sz="0" w:space="0" w:color="auto"/>
                <w:bottom w:val="none" w:sz="0" w:space="0" w:color="auto"/>
                <w:right w:val="none" w:sz="0" w:space="0" w:color="auto"/>
              </w:divBdr>
            </w:div>
            <w:div w:id="1963460252">
              <w:marLeft w:val="0"/>
              <w:marRight w:val="0"/>
              <w:marTop w:val="0"/>
              <w:marBottom w:val="0"/>
              <w:divBdr>
                <w:top w:val="none" w:sz="0" w:space="0" w:color="auto"/>
                <w:left w:val="none" w:sz="0" w:space="0" w:color="auto"/>
                <w:bottom w:val="none" w:sz="0" w:space="0" w:color="auto"/>
                <w:right w:val="none" w:sz="0" w:space="0" w:color="auto"/>
              </w:divBdr>
            </w:div>
            <w:div w:id="262298349">
              <w:marLeft w:val="0"/>
              <w:marRight w:val="0"/>
              <w:marTop w:val="0"/>
              <w:marBottom w:val="0"/>
              <w:divBdr>
                <w:top w:val="none" w:sz="0" w:space="0" w:color="auto"/>
                <w:left w:val="none" w:sz="0" w:space="0" w:color="auto"/>
                <w:bottom w:val="none" w:sz="0" w:space="0" w:color="auto"/>
                <w:right w:val="none" w:sz="0" w:space="0" w:color="auto"/>
              </w:divBdr>
            </w:div>
            <w:div w:id="1209948990">
              <w:marLeft w:val="0"/>
              <w:marRight w:val="0"/>
              <w:marTop w:val="0"/>
              <w:marBottom w:val="0"/>
              <w:divBdr>
                <w:top w:val="none" w:sz="0" w:space="0" w:color="auto"/>
                <w:left w:val="none" w:sz="0" w:space="0" w:color="auto"/>
                <w:bottom w:val="none" w:sz="0" w:space="0" w:color="auto"/>
                <w:right w:val="none" w:sz="0" w:space="0" w:color="auto"/>
              </w:divBdr>
            </w:div>
            <w:div w:id="2101247898">
              <w:marLeft w:val="0"/>
              <w:marRight w:val="0"/>
              <w:marTop w:val="0"/>
              <w:marBottom w:val="0"/>
              <w:divBdr>
                <w:top w:val="none" w:sz="0" w:space="0" w:color="auto"/>
                <w:left w:val="none" w:sz="0" w:space="0" w:color="auto"/>
                <w:bottom w:val="none" w:sz="0" w:space="0" w:color="auto"/>
                <w:right w:val="none" w:sz="0" w:space="0" w:color="auto"/>
              </w:divBdr>
            </w:div>
            <w:div w:id="1648127473">
              <w:marLeft w:val="0"/>
              <w:marRight w:val="0"/>
              <w:marTop w:val="0"/>
              <w:marBottom w:val="0"/>
              <w:divBdr>
                <w:top w:val="none" w:sz="0" w:space="0" w:color="auto"/>
                <w:left w:val="none" w:sz="0" w:space="0" w:color="auto"/>
                <w:bottom w:val="none" w:sz="0" w:space="0" w:color="auto"/>
                <w:right w:val="none" w:sz="0" w:space="0" w:color="auto"/>
              </w:divBdr>
            </w:div>
            <w:div w:id="1685589359">
              <w:marLeft w:val="0"/>
              <w:marRight w:val="0"/>
              <w:marTop w:val="0"/>
              <w:marBottom w:val="0"/>
              <w:divBdr>
                <w:top w:val="none" w:sz="0" w:space="0" w:color="auto"/>
                <w:left w:val="none" w:sz="0" w:space="0" w:color="auto"/>
                <w:bottom w:val="none" w:sz="0" w:space="0" w:color="auto"/>
                <w:right w:val="none" w:sz="0" w:space="0" w:color="auto"/>
              </w:divBdr>
            </w:div>
            <w:div w:id="1417048416">
              <w:marLeft w:val="0"/>
              <w:marRight w:val="0"/>
              <w:marTop w:val="0"/>
              <w:marBottom w:val="0"/>
              <w:divBdr>
                <w:top w:val="none" w:sz="0" w:space="0" w:color="auto"/>
                <w:left w:val="none" w:sz="0" w:space="0" w:color="auto"/>
                <w:bottom w:val="none" w:sz="0" w:space="0" w:color="auto"/>
                <w:right w:val="none" w:sz="0" w:space="0" w:color="auto"/>
              </w:divBdr>
            </w:div>
            <w:div w:id="333844636">
              <w:marLeft w:val="0"/>
              <w:marRight w:val="0"/>
              <w:marTop w:val="0"/>
              <w:marBottom w:val="0"/>
              <w:divBdr>
                <w:top w:val="none" w:sz="0" w:space="0" w:color="auto"/>
                <w:left w:val="none" w:sz="0" w:space="0" w:color="auto"/>
                <w:bottom w:val="none" w:sz="0" w:space="0" w:color="auto"/>
                <w:right w:val="none" w:sz="0" w:space="0" w:color="auto"/>
              </w:divBdr>
            </w:div>
            <w:div w:id="1168449415">
              <w:marLeft w:val="0"/>
              <w:marRight w:val="0"/>
              <w:marTop w:val="0"/>
              <w:marBottom w:val="0"/>
              <w:divBdr>
                <w:top w:val="none" w:sz="0" w:space="0" w:color="auto"/>
                <w:left w:val="none" w:sz="0" w:space="0" w:color="auto"/>
                <w:bottom w:val="none" w:sz="0" w:space="0" w:color="auto"/>
                <w:right w:val="none" w:sz="0" w:space="0" w:color="auto"/>
              </w:divBdr>
            </w:div>
            <w:div w:id="2116706714">
              <w:marLeft w:val="0"/>
              <w:marRight w:val="0"/>
              <w:marTop w:val="0"/>
              <w:marBottom w:val="0"/>
              <w:divBdr>
                <w:top w:val="none" w:sz="0" w:space="0" w:color="auto"/>
                <w:left w:val="none" w:sz="0" w:space="0" w:color="auto"/>
                <w:bottom w:val="none" w:sz="0" w:space="0" w:color="auto"/>
                <w:right w:val="none" w:sz="0" w:space="0" w:color="auto"/>
              </w:divBdr>
            </w:div>
            <w:div w:id="51733496">
              <w:marLeft w:val="0"/>
              <w:marRight w:val="0"/>
              <w:marTop w:val="0"/>
              <w:marBottom w:val="0"/>
              <w:divBdr>
                <w:top w:val="none" w:sz="0" w:space="0" w:color="auto"/>
                <w:left w:val="none" w:sz="0" w:space="0" w:color="auto"/>
                <w:bottom w:val="none" w:sz="0" w:space="0" w:color="auto"/>
                <w:right w:val="none" w:sz="0" w:space="0" w:color="auto"/>
              </w:divBdr>
            </w:div>
            <w:div w:id="1284195790">
              <w:marLeft w:val="0"/>
              <w:marRight w:val="0"/>
              <w:marTop w:val="0"/>
              <w:marBottom w:val="0"/>
              <w:divBdr>
                <w:top w:val="none" w:sz="0" w:space="0" w:color="auto"/>
                <w:left w:val="none" w:sz="0" w:space="0" w:color="auto"/>
                <w:bottom w:val="none" w:sz="0" w:space="0" w:color="auto"/>
                <w:right w:val="none" w:sz="0" w:space="0" w:color="auto"/>
              </w:divBdr>
            </w:div>
            <w:div w:id="249125365">
              <w:marLeft w:val="0"/>
              <w:marRight w:val="0"/>
              <w:marTop w:val="0"/>
              <w:marBottom w:val="0"/>
              <w:divBdr>
                <w:top w:val="none" w:sz="0" w:space="0" w:color="auto"/>
                <w:left w:val="none" w:sz="0" w:space="0" w:color="auto"/>
                <w:bottom w:val="none" w:sz="0" w:space="0" w:color="auto"/>
                <w:right w:val="none" w:sz="0" w:space="0" w:color="auto"/>
              </w:divBdr>
            </w:div>
            <w:div w:id="948393174">
              <w:marLeft w:val="0"/>
              <w:marRight w:val="0"/>
              <w:marTop w:val="0"/>
              <w:marBottom w:val="0"/>
              <w:divBdr>
                <w:top w:val="none" w:sz="0" w:space="0" w:color="auto"/>
                <w:left w:val="none" w:sz="0" w:space="0" w:color="auto"/>
                <w:bottom w:val="none" w:sz="0" w:space="0" w:color="auto"/>
                <w:right w:val="none" w:sz="0" w:space="0" w:color="auto"/>
              </w:divBdr>
            </w:div>
            <w:div w:id="733507627">
              <w:marLeft w:val="0"/>
              <w:marRight w:val="0"/>
              <w:marTop w:val="0"/>
              <w:marBottom w:val="0"/>
              <w:divBdr>
                <w:top w:val="none" w:sz="0" w:space="0" w:color="auto"/>
                <w:left w:val="none" w:sz="0" w:space="0" w:color="auto"/>
                <w:bottom w:val="none" w:sz="0" w:space="0" w:color="auto"/>
                <w:right w:val="none" w:sz="0" w:space="0" w:color="auto"/>
              </w:divBdr>
            </w:div>
            <w:div w:id="1158688395">
              <w:marLeft w:val="0"/>
              <w:marRight w:val="0"/>
              <w:marTop w:val="0"/>
              <w:marBottom w:val="0"/>
              <w:divBdr>
                <w:top w:val="none" w:sz="0" w:space="0" w:color="auto"/>
                <w:left w:val="none" w:sz="0" w:space="0" w:color="auto"/>
                <w:bottom w:val="none" w:sz="0" w:space="0" w:color="auto"/>
                <w:right w:val="none" w:sz="0" w:space="0" w:color="auto"/>
              </w:divBdr>
            </w:div>
            <w:div w:id="475223231">
              <w:marLeft w:val="0"/>
              <w:marRight w:val="0"/>
              <w:marTop w:val="0"/>
              <w:marBottom w:val="0"/>
              <w:divBdr>
                <w:top w:val="none" w:sz="0" w:space="0" w:color="auto"/>
                <w:left w:val="none" w:sz="0" w:space="0" w:color="auto"/>
                <w:bottom w:val="none" w:sz="0" w:space="0" w:color="auto"/>
                <w:right w:val="none" w:sz="0" w:space="0" w:color="auto"/>
              </w:divBdr>
            </w:div>
            <w:div w:id="1037001641">
              <w:marLeft w:val="0"/>
              <w:marRight w:val="0"/>
              <w:marTop w:val="0"/>
              <w:marBottom w:val="0"/>
              <w:divBdr>
                <w:top w:val="none" w:sz="0" w:space="0" w:color="auto"/>
                <w:left w:val="none" w:sz="0" w:space="0" w:color="auto"/>
                <w:bottom w:val="none" w:sz="0" w:space="0" w:color="auto"/>
                <w:right w:val="none" w:sz="0" w:space="0" w:color="auto"/>
              </w:divBdr>
            </w:div>
            <w:div w:id="2142649553">
              <w:marLeft w:val="0"/>
              <w:marRight w:val="0"/>
              <w:marTop w:val="0"/>
              <w:marBottom w:val="0"/>
              <w:divBdr>
                <w:top w:val="none" w:sz="0" w:space="0" w:color="auto"/>
                <w:left w:val="none" w:sz="0" w:space="0" w:color="auto"/>
                <w:bottom w:val="none" w:sz="0" w:space="0" w:color="auto"/>
                <w:right w:val="none" w:sz="0" w:space="0" w:color="auto"/>
              </w:divBdr>
            </w:div>
            <w:div w:id="696320510">
              <w:marLeft w:val="0"/>
              <w:marRight w:val="0"/>
              <w:marTop w:val="0"/>
              <w:marBottom w:val="0"/>
              <w:divBdr>
                <w:top w:val="none" w:sz="0" w:space="0" w:color="auto"/>
                <w:left w:val="none" w:sz="0" w:space="0" w:color="auto"/>
                <w:bottom w:val="none" w:sz="0" w:space="0" w:color="auto"/>
                <w:right w:val="none" w:sz="0" w:space="0" w:color="auto"/>
              </w:divBdr>
            </w:div>
            <w:div w:id="141049631">
              <w:marLeft w:val="0"/>
              <w:marRight w:val="0"/>
              <w:marTop w:val="0"/>
              <w:marBottom w:val="0"/>
              <w:divBdr>
                <w:top w:val="none" w:sz="0" w:space="0" w:color="auto"/>
                <w:left w:val="none" w:sz="0" w:space="0" w:color="auto"/>
                <w:bottom w:val="none" w:sz="0" w:space="0" w:color="auto"/>
                <w:right w:val="none" w:sz="0" w:space="0" w:color="auto"/>
              </w:divBdr>
            </w:div>
            <w:div w:id="685323821">
              <w:marLeft w:val="0"/>
              <w:marRight w:val="0"/>
              <w:marTop w:val="0"/>
              <w:marBottom w:val="0"/>
              <w:divBdr>
                <w:top w:val="none" w:sz="0" w:space="0" w:color="auto"/>
                <w:left w:val="none" w:sz="0" w:space="0" w:color="auto"/>
                <w:bottom w:val="none" w:sz="0" w:space="0" w:color="auto"/>
                <w:right w:val="none" w:sz="0" w:space="0" w:color="auto"/>
              </w:divBdr>
            </w:div>
            <w:div w:id="1842232868">
              <w:marLeft w:val="0"/>
              <w:marRight w:val="0"/>
              <w:marTop w:val="0"/>
              <w:marBottom w:val="0"/>
              <w:divBdr>
                <w:top w:val="none" w:sz="0" w:space="0" w:color="auto"/>
                <w:left w:val="none" w:sz="0" w:space="0" w:color="auto"/>
                <w:bottom w:val="none" w:sz="0" w:space="0" w:color="auto"/>
                <w:right w:val="none" w:sz="0" w:space="0" w:color="auto"/>
              </w:divBdr>
            </w:div>
            <w:div w:id="2144956645">
              <w:marLeft w:val="0"/>
              <w:marRight w:val="0"/>
              <w:marTop w:val="0"/>
              <w:marBottom w:val="0"/>
              <w:divBdr>
                <w:top w:val="none" w:sz="0" w:space="0" w:color="auto"/>
                <w:left w:val="none" w:sz="0" w:space="0" w:color="auto"/>
                <w:bottom w:val="none" w:sz="0" w:space="0" w:color="auto"/>
                <w:right w:val="none" w:sz="0" w:space="0" w:color="auto"/>
              </w:divBdr>
            </w:div>
            <w:div w:id="919875497">
              <w:marLeft w:val="0"/>
              <w:marRight w:val="0"/>
              <w:marTop w:val="0"/>
              <w:marBottom w:val="0"/>
              <w:divBdr>
                <w:top w:val="none" w:sz="0" w:space="0" w:color="auto"/>
                <w:left w:val="none" w:sz="0" w:space="0" w:color="auto"/>
                <w:bottom w:val="none" w:sz="0" w:space="0" w:color="auto"/>
                <w:right w:val="none" w:sz="0" w:space="0" w:color="auto"/>
              </w:divBdr>
            </w:div>
            <w:div w:id="2015766961">
              <w:marLeft w:val="0"/>
              <w:marRight w:val="0"/>
              <w:marTop w:val="0"/>
              <w:marBottom w:val="0"/>
              <w:divBdr>
                <w:top w:val="none" w:sz="0" w:space="0" w:color="auto"/>
                <w:left w:val="none" w:sz="0" w:space="0" w:color="auto"/>
                <w:bottom w:val="none" w:sz="0" w:space="0" w:color="auto"/>
                <w:right w:val="none" w:sz="0" w:space="0" w:color="auto"/>
              </w:divBdr>
            </w:div>
            <w:div w:id="112796450">
              <w:marLeft w:val="0"/>
              <w:marRight w:val="0"/>
              <w:marTop w:val="0"/>
              <w:marBottom w:val="0"/>
              <w:divBdr>
                <w:top w:val="none" w:sz="0" w:space="0" w:color="auto"/>
                <w:left w:val="none" w:sz="0" w:space="0" w:color="auto"/>
                <w:bottom w:val="none" w:sz="0" w:space="0" w:color="auto"/>
                <w:right w:val="none" w:sz="0" w:space="0" w:color="auto"/>
              </w:divBdr>
            </w:div>
            <w:div w:id="1408116456">
              <w:marLeft w:val="0"/>
              <w:marRight w:val="0"/>
              <w:marTop w:val="0"/>
              <w:marBottom w:val="0"/>
              <w:divBdr>
                <w:top w:val="none" w:sz="0" w:space="0" w:color="auto"/>
                <w:left w:val="none" w:sz="0" w:space="0" w:color="auto"/>
                <w:bottom w:val="none" w:sz="0" w:space="0" w:color="auto"/>
                <w:right w:val="none" w:sz="0" w:space="0" w:color="auto"/>
              </w:divBdr>
            </w:div>
            <w:div w:id="526722458">
              <w:marLeft w:val="0"/>
              <w:marRight w:val="0"/>
              <w:marTop w:val="0"/>
              <w:marBottom w:val="0"/>
              <w:divBdr>
                <w:top w:val="none" w:sz="0" w:space="0" w:color="auto"/>
                <w:left w:val="none" w:sz="0" w:space="0" w:color="auto"/>
                <w:bottom w:val="none" w:sz="0" w:space="0" w:color="auto"/>
                <w:right w:val="none" w:sz="0" w:space="0" w:color="auto"/>
              </w:divBdr>
            </w:div>
            <w:div w:id="57273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301114">
      <w:bodyDiv w:val="1"/>
      <w:marLeft w:val="0"/>
      <w:marRight w:val="0"/>
      <w:marTop w:val="0"/>
      <w:marBottom w:val="0"/>
      <w:divBdr>
        <w:top w:val="none" w:sz="0" w:space="0" w:color="auto"/>
        <w:left w:val="none" w:sz="0" w:space="0" w:color="auto"/>
        <w:bottom w:val="none" w:sz="0" w:space="0" w:color="auto"/>
        <w:right w:val="none" w:sz="0" w:space="0" w:color="auto"/>
      </w:divBdr>
    </w:div>
    <w:div w:id="1243025523">
      <w:bodyDiv w:val="1"/>
      <w:marLeft w:val="0"/>
      <w:marRight w:val="0"/>
      <w:marTop w:val="0"/>
      <w:marBottom w:val="0"/>
      <w:divBdr>
        <w:top w:val="none" w:sz="0" w:space="0" w:color="auto"/>
        <w:left w:val="none" w:sz="0" w:space="0" w:color="auto"/>
        <w:bottom w:val="none" w:sz="0" w:space="0" w:color="auto"/>
        <w:right w:val="none" w:sz="0" w:space="0" w:color="auto"/>
      </w:divBdr>
    </w:div>
    <w:div w:id="1255213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9CDE5C-A983-4003-A70B-7CA66A114A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662</TotalTime>
  <Pages>30</Pages>
  <Words>6295</Words>
  <Characters>35885</Characters>
  <Application>Microsoft Office Word</Application>
  <DocSecurity>0</DocSecurity>
  <Lines>299</Lines>
  <Paragraphs>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José Arias Toussaint</dc:creator>
  <cp:keywords/>
  <dc:description/>
  <cp:lastModifiedBy>Inteli Omega</cp:lastModifiedBy>
  <cp:revision>52</cp:revision>
  <cp:lastPrinted>2023-04-20T20:37:00Z</cp:lastPrinted>
  <dcterms:created xsi:type="dcterms:W3CDTF">2025-11-19T15:48:00Z</dcterms:created>
  <dcterms:modified xsi:type="dcterms:W3CDTF">2025-12-06T23:21:00Z</dcterms:modified>
</cp:coreProperties>
</file>