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rFonts w:ascii="Calibri" w:hAnsi="Calibri"/>
          <w:sz w:val="20"/>
          <w:rFonts w:ascii="Calibri" w:hAnsi="Calibri" w:eastAsia="Calibri" w:cs="Calibri"/>
        </w:rPr>
        <w:t>Evidencia</w:t>
      </w:r>
    </w:p>
    <w:p>
      <w:r>
        <w:rPr>
          <w:rFonts w:ascii="Calibri" w:hAnsi="Calibri"/>
          <w:b/>
          <w:sz w:val="20"/>
          <w:rFonts w:ascii="Calibri" w:hAnsi="Calibri" w:eastAsia="Calibri" w:cs="Calibri"/>
        </w:rPr>
        <w:t>Descripción:</w:t>
      </w:r>
      <w:r>
        <w:rPr>
          <w:rFonts w:ascii="Calibri" w:hAnsi="Calibri"/>
          <w:i/>
          <w:sz w:val="20"/>
          <w:rFonts w:ascii="Calibri" w:hAnsi="Calibri" w:eastAsia="Calibri" w:cs="Calibri"/>
        </w:rPr>
        <w:t xml:space="preserve"> Alta play2VTR.</w:t>
      </w:r>
    </w:p>
    <w:p>
      <w:r>
        <w:rPr>
          <w:rFonts w:ascii="Calibri" w:hAnsi="Calibri"/>
          <w:sz w:val="20"/>
          <w:rFonts w:ascii="Calibri" w:hAnsi="Calibri" w:eastAsia="Calibri" w:cs="Calibri"/>
        </w:rPr>
        <w:t>Se Añade dirección de la promoción y se suma el alta play 2</w:t>
      </w:r>
      <w:r>
        <w:drawing>
          <wp:inline xmlns:a="http://schemas.openxmlformats.org/drawingml/2006/main" xmlns:pic="http://schemas.openxmlformats.org/drawingml/2006/picture">
            <wp:extent cx="5486400" cy="233352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ptura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35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Calibri" w:hAnsi="Calibri"/>
          <w:sz w:val="20"/>
          <w:rFonts w:ascii="Calibri" w:hAnsi="Calibri" w:eastAsia="Calibri" w:cs="Calibri"/>
        </w:rPr>
        <w:t>Se llena los campos de cliente nuevo y genera el RUT</w:t>
      </w:r>
      <w:r>
        <w:drawing>
          <wp:inline xmlns:a="http://schemas.openxmlformats.org/drawingml/2006/main" xmlns:pic="http://schemas.openxmlformats.org/drawingml/2006/picture">
            <wp:extent cx="5486400" cy="233352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ptura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35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Calibri" w:hAnsi="Calibri"/>
          <w:sz w:val="20"/>
          <w:rFonts w:ascii="Calibri" w:hAnsi="Calibri" w:eastAsia="Calibri" w:cs="Calibri"/>
        </w:rPr>
        <w:t xml:space="preserve">Selecciona la promocion </w:t>
      </w:r>
      <w:r>
        <w:drawing>
          <wp:inline xmlns:a="http://schemas.openxmlformats.org/drawingml/2006/main" xmlns:pic="http://schemas.openxmlformats.org/drawingml/2006/picture">
            <wp:extent cx="5486400" cy="2333527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ptura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35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Calibri" w:hAnsi="Calibri"/>
          <w:sz w:val="20"/>
          <w:rFonts w:ascii="Calibri" w:hAnsi="Calibri" w:eastAsia="Calibri" w:cs="Calibri"/>
        </w:rPr>
        <w:t>A nivel de la orden, solicitar TSQ, Generar documento y se Envía el pedido</w:t>
      </w:r>
      <w:r>
        <w:drawing>
          <wp:inline xmlns:a="http://schemas.openxmlformats.org/drawingml/2006/main" xmlns:pic="http://schemas.openxmlformats.org/drawingml/2006/picture">
            <wp:extent cx="5486400" cy="2333527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ptura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35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Calibri" w:hAnsi="Calibri"/>
          <w:sz w:val="20"/>
          <w:rFonts w:ascii="Calibri" w:hAnsi="Calibri" w:eastAsia="Calibri" w:cs="Calibri"/>
        </w:rPr>
        <w:t xml:space="preserve">Se genera la actividad </w:t>
      </w:r>
      <w:r>
        <w:drawing>
          <wp:inline xmlns:a="http://schemas.openxmlformats.org/drawingml/2006/main" xmlns:pic="http://schemas.openxmlformats.org/drawingml/2006/picture">
            <wp:extent cx="5486400" cy="2333527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ptura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35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Calibri" w:hAnsi="Calibri"/>
          <w:sz w:val="20"/>
          <w:rFonts w:ascii="Calibri" w:hAnsi="Calibri" w:eastAsia="Calibri" w:cs="Calibri"/>
        </w:rPr>
        <w:t>Instalamos equipo y aprovisionamos</w:t>
      </w:r>
      <w:r>
        <w:drawing>
          <wp:inline xmlns:a="http://schemas.openxmlformats.org/drawingml/2006/main" xmlns:pic="http://schemas.openxmlformats.org/drawingml/2006/picture">
            <wp:extent cx="5486400" cy="2333527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ptura8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35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Calibri" w:hAnsi="Calibri"/>
          <w:sz w:val="20"/>
          <w:rFonts w:ascii="Calibri" w:hAnsi="Calibri" w:eastAsia="Calibri" w:cs="Calibri"/>
        </w:rPr>
        <w:t>Finalizamos actividad</w:t>
      </w:r>
      <w:r>
        <w:drawing>
          <wp:inline xmlns:a="http://schemas.openxmlformats.org/drawingml/2006/main" xmlns:pic="http://schemas.openxmlformats.org/drawingml/2006/picture">
            <wp:extent cx="5486400" cy="2333527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ptura9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35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Calibri" w:hAnsi="Calibri"/>
          <w:sz w:val="20"/>
          <w:rFonts w:ascii="Calibri" w:hAnsi="Calibri" w:eastAsia="Calibri" w:cs="Calibri"/>
        </w:rPr>
        <w:t xml:space="preserve">En Siebel se revisa que la actividad aparezca completada </w:t>
      </w:r>
      <w:r>
        <w:drawing>
          <wp:inline xmlns:a="http://schemas.openxmlformats.org/drawingml/2006/main" xmlns:pic="http://schemas.openxmlformats.org/drawingml/2006/picture">
            <wp:extent cx="5486400" cy="2333527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ptura1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3527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