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31E42" w14:textId="4F976137" w:rsidR="00133D8F" w:rsidRPr="004A320D" w:rsidRDefault="00133D8F" w:rsidP="003B5F98">
      <w:pPr>
        <w:tabs>
          <w:tab w:val="right" w:pos="10620"/>
        </w:tabs>
        <w:spacing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4A320D">
        <w:rPr>
          <w:rFonts w:cs="Arial"/>
          <w:b/>
          <w:bCs/>
          <w:sz w:val="36"/>
          <w:szCs w:val="36"/>
        </w:rPr>
        <w:t xml:space="preserve">Arie </w:t>
      </w:r>
      <w:proofErr w:type="spellStart"/>
      <w:r w:rsidRPr="004A320D">
        <w:rPr>
          <w:rFonts w:cs="Arial"/>
          <w:b/>
          <w:bCs/>
          <w:sz w:val="36"/>
          <w:szCs w:val="36"/>
        </w:rPr>
        <w:t>Hadipriono</w:t>
      </w:r>
      <w:proofErr w:type="spellEnd"/>
      <w:r w:rsidRPr="004A320D">
        <w:rPr>
          <w:rFonts w:cs="Arial"/>
          <w:b/>
          <w:bCs/>
          <w:sz w:val="36"/>
          <w:szCs w:val="36"/>
        </w:rPr>
        <w:t xml:space="preserve"> Tan</w:t>
      </w:r>
      <w:r w:rsidR="004D5D8A" w:rsidRPr="004A320D">
        <w:rPr>
          <w:rFonts w:cs="Arial"/>
          <w:b/>
          <w:bCs/>
          <w:sz w:val="36"/>
          <w:szCs w:val="36"/>
        </w:rPr>
        <w:t>, Ph.D.</w:t>
      </w:r>
    </w:p>
    <w:p w14:paraId="6A7A946D" w14:textId="1C1F1123" w:rsidR="009C647F" w:rsidRPr="009C647F" w:rsidRDefault="009C647F" w:rsidP="003B5F98">
      <w:pPr>
        <w:spacing w:after="0" w:line="240" w:lineRule="auto"/>
        <w:jc w:val="center"/>
        <w:rPr>
          <w:rFonts w:cs="Arial"/>
          <w:sz w:val="20"/>
          <w:szCs w:val="20"/>
        </w:rPr>
      </w:pPr>
      <w:r w:rsidRPr="009C647F">
        <w:rPr>
          <w:rFonts w:cs="Arial"/>
          <w:sz w:val="20"/>
          <w:szCs w:val="20"/>
        </w:rPr>
        <w:t>3690 Scioto Run Boulevard, Hilliard, OH 43026</w:t>
      </w:r>
    </w:p>
    <w:p w14:paraId="388A124E" w14:textId="47B9154C" w:rsidR="0033723D" w:rsidRDefault="00133D8F" w:rsidP="0033723D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cs="Arial"/>
          <w:sz w:val="20"/>
          <w:szCs w:val="20"/>
        </w:rPr>
      </w:pPr>
      <w:r w:rsidRPr="00F1639F">
        <w:rPr>
          <w:rFonts w:cs="Arial"/>
          <w:sz w:val="20"/>
          <w:szCs w:val="20"/>
        </w:rPr>
        <w:t xml:space="preserve"> (614) 218-5862 | tan.185@</w:t>
      </w:r>
      <w:r w:rsidR="00A024E3">
        <w:rPr>
          <w:rFonts w:cs="Arial"/>
          <w:sz w:val="20"/>
          <w:szCs w:val="20"/>
        </w:rPr>
        <w:t>buckeyemail.</w:t>
      </w:r>
      <w:r w:rsidRPr="00F1639F">
        <w:rPr>
          <w:rFonts w:cs="Arial"/>
          <w:sz w:val="20"/>
          <w:szCs w:val="20"/>
        </w:rPr>
        <w:t xml:space="preserve">osu.edu | </w:t>
      </w:r>
      <w:hyperlink r:id="rId8" w:history="1">
        <w:r w:rsidR="009C647F" w:rsidRPr="002D45A8">
          <w:rPr>
            <w:rStyle w:val="Hyperlink"/>
            <w:rFonts w:cs="Arial"/>
            <w:sz w:val="20"/>
            <w:szCs w:val="20"/>
          </w:rPr>
          <w:t>www.linkedin.com/in/ariehtan</w:t>
        </w:r>
      </w:hyperlink>
    </w:p>
    <w:p w14:paraId="594892BA" w14:textId="77777777" w:rsidR="0033723D" w:rsidRDefault="0033723D" w:rsidP="0033723D">
      <w:pPr>
        <w:pBdr>
          <w:bottom w:val="single" w:sz="4" w:space="1" w:color="auto"/>
        </w:pBdr>
        <w:spacing w:after="0" w:line="240" w:lineRule="auto"/>
        <w:jc w:val="center"/>
        <w:rPr>
          <w:rStyle w:val="Hyperlink"/>
          <w:rFonts w:cs="Arial"/>
          <w:sz w:val="20"/>
          <w:szCs w:val="20"/>
        </w:rPr>
      </w:pPr>
    </w:p>
    <w:p w14:paraId="6524BA55" w14:textId="7D8B09AE" w:rsidR="00A6442B" w:rsidRPr="003B5F98" w:rsidRDefault="00A6442B" w:rsidP="00A6442B">
      <w:pPr>
        <w:pBdr>
          <w:bottom w:val="single" w:sz="4" w:space="1" w:color="auto"/>
        </w:pBdr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PROFILE</w:t>
      </w:r>
    </w:p>
    <w:p w14:paraId="318A7948" w14:textId="20A454FA" w:rsidR="008173B7" w:rsidRPr="00A6442B" w:rsidRDefault="00FD1C54" w:rsidP="00FD1C54">
      <w:pPr>
        <w:tabs>
          <w:tab w:val="left" w:pos="2520"/>
        </w:tabs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Software Engineer and Developer with four years of experience </w:t>
      </w:r>
      <w:r w:rsidRPr="00FD1C54">
        <w:rPr>
          <w:rFonts w:cs="Arial"/>
          <w:sz w:val="20"/>
          <w:szCs w:val="20"/>
        </w:rPr>
        <w:t>skilled in Agile, full-stack dev</w:t>
      </w:r>
      <w:r>
        <w:rPr>
          <w:rFonts w:cs="Arial"/>
          <w:sz w:val="20"/>
          <w:szCs w:val="20"/>
        </w:rPr>
        <w:t>elopment</w:t>
      </w:r>
      <w:r w:rsidRPr="00FD1C54">
        <w:rPr>
          <w:rFonts w:cs="Arial"/>
          <w:sz w:val="20"/>
          <w:szCs w:val="20"/>
        </w:rPr>
        <w:t>, and multiple languages, adept at methodical problem-solving</w:t>
      </w:r>
      <w:r>
        <w:rPr>
          <w:rFonts w:cs="Arial"/>
          <w:sz w:val="20"/>
          <w:szCs w:val="20"/>
        </w:rPr>
        <w:t xml:space="preserve">, </w:t>
      </w:r>
      <w:r w:rsidRPr="00FD1C54">
        <w:rPr>
          <w:rFonts w:cs="Arial"/>
          <w:sz w:val="20"/>
          <w:szCs w:val="20"/>
        </w:rPr>
        <w:t>fostering cross-functional collaboration</w:t>
      </w:r>
      <w:r>
        <w:rPr>
          <w:rFonts w:cs="Arial"/>
          <w:sz w:val="20"/>
          <w:szCs w:val="20"/>
        </w:rPr>
        <w:t>, and flexibility in learning new software frameworks and paradigms</w:t>
      </w:r>
      <w:r w:rsidRPr="00FD1C54">
        <w:rPr>
          <w:rFonts w:cs="Arial"/>
          <w:sz w:val="20"/>
          <w:szCs w:val="20"/>
        </w:rPr>
        <w:t>.</w:t>
      </w:r>
    </w:p>
    <w:p w14:paraId="1B9E66C6" w14:textId="77777777" w:rsidR="00A6442B" w:rsidRDefault="00A6442B" w:rsidP="00077F37">
      <w:pPr>
        <w:pBdr>
          <w:bottom w:val="single" w:sz="4" w:space="1" w:color="auto"/>
        </w:pBdr>
        <w:spacing w:after="0" w:line="240" w:lineRule="auto"/>
        <w:jc w:val="both"/>
        <w:rPr>
          <w:rStyle w:val="Hyperlink"/>
          <w:rFonts w:cs="Arial"/>
          <w:sz w:val="20"/>
          <w:szCs w:val="20"/>
        </w:rPr>
      </w:pPr>
    </w:p>
    <w:p w14:paraId="6251D8E6" w14:textId="23ED14ED" w:rsidR="003B5F98" w:rsidRPr="003B5F98" w:rsidRDefault="0033723D" w:rsidP="00FE5180">
      <w:pPr>
        <w:pBdr>
          <w:bottom w:val="single" w:sz="4" w:space="1" w:color="auto"/>
        </w:pBdr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KEY </w:t>
      </w:r>
      <w:r w:rsidR="003B5F98" w:rsidRPr="003B5F98">
        <w:rPr>
          <w:rFonts w:cs="Arial"/>
          <w:b/>
          <w:bCs/>
          <w:sz w:val="24"/>
          <w:szCs w:val="24"/>
        </w:rPr>
        <w:t>SKILLS</w:t>
      </w:r>
    </w:p>
    <w:p w14:paraId="0FEF3667" w14:textId="537A3878" w:rsidR="00A36998" w:rsidRDefault="00A36998" w:rsidP="00FE5180">
      <w:pPr>
        <w:tabs>
          <w:tab w:val="left" w:pos="2520"/>
        </w:tabs>
        <w:spacing w:after="0" w:line="240" w:lineRule="auto"/>
        <w:jc w:val="both"/>
        <w:rPr>
          <w:rFonts w:cs="Arial"/>
          <w:sz w:val="20"/>
          <w:szCs w:val="20"/>
        </w:rPr>
      </w:pPr>
      <w:r w:rsidRPr="009621FC">
        <w:rPr>
          <w:rFonts w:cs="Arial"/>
          <w:b/>
          <w:sz w:val="20"/>
          <w:szCs w:val="20"/>
        </w:rPr>
        <w:t>Programming Languages</w:t>
      </w:r>
      <w:r w:rsidR="00523734">
        <w:rPr>
          <w:rFonts w:cs="Arial"/>
          <w:sz w:val="20"/>
          <w:szCs w:val="20"/>
        </w:rPr>
        <w:tab/>
        <w:t>Java, Python, Java</w:t>
      </w:r>
      <w:r w:rsidR="009621FC">
        <w:rPr>
          <w:rFonts w:cs="Arial"/>
          <w:sz w:val="20"/>
          <w:szCs w:val="20"/>
        </w:rPr>
        <w:t>S</w:t>
      </w:r>
      <w:r w:rsidR="00523734">
        <w:rPr>
          <w:rFonts w:cs="Arial"/>
          <w:sz w:val="20"/>
          <w:szCs w:val="20"/>
        </w:rPr>
        <w:t xml:space="preserve">cript, C#, </w:t>
      </w:r>
      <w:r w:rsidR="009621FC">
        <w:rPr>
          <w:rFonts w:cs="Arial"/>
          <w:sz w:val="20"/>
          <w:szCs w:val="20"/>
        </w:rPr>
        <w:t>VBA, R, MATLAB</w:t>
      </w:r>
    </w:p>
    <w:p w14:paraId="3CC33C3A" w14:textId="05509B35" w:rsidR="00A36998" w:rsidRDefault="00A36998" w:rsidP="00FE5180">
      <w:pPr>
        <w:tabs>
          <w:tab w:val="left" w:pos="2520"/>
        </w:tabs>
        <w:spacing w:after="0" w:line="240" w:lineRule="auto"/>
        <w:jc w:val="both"/>
        <w:rPr>
          <w:rFonts w:cs="Arial"/>
          <w:sz w:val="20"/>
          <w:szCs w:val="20"/>
        </w:rPr>
      </w:pPr>
      <w:r w:rsidRPr="009621FC">
        <w:rPr>
          <w:rFonts w:cs="Arial"/>
          <w:b/>
          <w:sz w:val="20"/>
          <w:szCs w:val="20"/>
        </w:rPr>
        <w:t>Databases</w:t>
      </w:r>
      <w:r w:rsidR="00523734" w:rsidRPr="009621FC">
        <w:rPr>
          <w:rFonts w:cs="Arial"/>
          <w:b/>
          <w:sz w:val="20"/>
          <w:szCs w:val="20"/>
        </w:rPr>
        <w:tab/>
      </w:r>
      <w:r w:rsidR="009621FC">
        <w:rPr>
          <w:rFonts w:cs="Arial"/>
          <w:sz w:val="20"/>
          <w:szCs w:val="20"/>
        </w:rPr>
        <w:t>PostgreSQL, Oracle, Microsoft SQL Server, SSMS, Gaia Oracle Service (GOS)</w:t>
      </w:r>
    </w:p>
    <w:p w14:paraId="6F750112" w14:textId="3A137406" w:rsidR="00A36998" w:rsidRDefault="00A36998" w:rsidP="00FE5180">
      <w:pPr>
        <w:tabs>
          <w:tab w:val="left" w:pos="2520"/>
        </w:tabs>
        <w:spacing w:after="0" w:line="240" w:lineRule="auto"/>
        <w:jc w:val="both"/>
        <w:rPr>
          <w:rFonts w:cs="Arial"/>
          <w:sz w:val="20"/>
          <w:szCs w:val="20"/>
        </w:rPr>
      </w:pPr>
      <w:r w:rsidRPr="009621FC">
        <w:rPr>
          <w:rFonts w:cs="Arial"/>
          <w:b/>
          <w:sz w:val="20"/>
          <w:szCs w:val="20"/>
        </w:rPr>
        <w:t>Tools &amp; IDE</w:t>
      </w:r>
      <w:r w:rsidR="009621FC" w:rsidRPr="009621FC">
        <w:rPr>
          <w:rFonts w:cs="Arial"/>
          <w:b/>
          <w:sz w:val="20"/>
          <w:szCs w:val="20"/>
        </w:rPr>
        <w:tab/>
      </w:r>
      <w:r w:rsidR="009621FC">
        <w:rPr>
          <w:rFonts w:cs="Arial"/>
          <w:sz w:val="20"/>
          <w:szCs w:val="20"/>
        </w:rPr>
        <w:t>Eclipse, IntelliJ, Microsoft Visual Studio, Google Earth Engine, Acumatica, Alteryx Designer</w:t>
      </w:r>
    </w:p>
    <w:p w14:paraId="7B210601" w14:textId="1BEC089D" w:rsidR="00A36998" w:rsidRDefault="00A36998" w:rsidP="00FE5180">
      <w:pPr>
        <w:tabs>
          <w:tab w:val="left" w:pos="2520"/>
        </w:tabs>
        <w:spacing w:after="0" w:line="240" w:lineRule="auto"/>
        <w:jc w:val="both"/>
        <w:rPr>
          <w:rFonts w:cs="Arial"/>
          <w:sz w:val="20"/>
          <w:szCs w:val="20"/>
        </w:rPr>
      </w:pPr>
      <w:r w:rsidRPr="009621FC">
        <w:rPr>
          <w:rFonts w:cs="Arial"/>
          <w:b/>
          <w:sz w:val="20"/>
          <w:szCs w:val="20"/>
        </w:rPr>
        <w:t>Technologies</w:t>
      </w:r>
      <w:r w:rsidR="00523734" w:rsidRPr="009621FC">
        <w:rPr>
          <w:rFonts w:cs="Arial"/>
          <w:b/>
          <w:sz w:val="20"/>
          <w:szCs w:val="20"/>
        </w:rPr>
        <w:tab/>
      </w:r>
      <w:r w:rsidR="00523734">
        <w:rPr>
          <w:rFonts w:cs="Arial"/>
          <w:sz w:val="20"/>
          <w:szCs w:val="20"/>
        </w:rPr>
        <w:t>.NET, Spring, Spring Boot, Apache Tomcat, REST APIs,</w:t>
      </w:r>
      <w:r w:rsidR="009621FC">
        <w:rPr>
          <w:rFonts w:cs="Arial"/>
          <w:sz w:val="20"/>
          <w:szCs w:val="20"/>
        </w:rPr>
        <w:t xml:space="preserve"> Splunk,</w:t>
      </w:r>
      <w:r w:rsidR="00523734">
        <w:rPr>
          <w:rFonts w:cs="Arial"/>
          <w:sz w:val="20"/>
          <w:szCs w:val="20"/>
        </w:rPr>
        <w:t xml:space="preserve"> </w:t>
      </w:r>
      <w:r w:rsidR="009621FC">
        <w:rPr>
          <w:rFonts w:cs="Arial"/>
          <w:sz w:val="20"/>
          <w:szCs w:val="20"/>
        </w:rPr>
        <w:t>Machine Learning, Fuzzy Logic</w:t>
      </w:r>
    </w:p>
    <w:p w14:paraId="1ED3A4DF" w14:textId="2E9DF562" w:rsidR="00FD1C54" w:rsidRPr="00FD1C54" w:rsidRDefault="00FD1C54" w:rsidP="00FE5180">
      <w:pPr>
        <w:tabs>
          <w:tab w:val="left" w:pos="2520"/>
        </w:tabs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Leadership</w:t>
      </w:r>
      <w:r>
        <w:rPr>
          <w:rFonts w:cs="Arial"/>
          <w:b/>
          <w:bCs/>
          <w:sz w:val="20"/>
          <w:szCs w:val="20"/>
        </w:rPr>
        <w:tab/>
      </w:r>
      <w:r>
        <w:rPr>
          <w:rFonts w:cs="Arial"/>
          <w:sz w:val="20"/>
          <w:szCs w:val="20"/>
        </w:rPr>
        <w:t>Project Management, Quality Assurance, Compliance, Best Practices, Process Improvement</w:t>
      </w:r>
    </w:p>
    <w:p w14:paraId="571B8ADB" w14:textId="77777777" w:rsidR="00523734" w:rsidRDefault="00523734" w:rsidP="00FE5180">
      <w:pPr>
        <w:spacing w:after="0" w:line="240" w:lineRule="auto"/>
        <w:jc w:val="both"/>
        <w:rPr>
          <w:rFonts w:cs="Arial"/>
          <w:sz w:val="20"/>
          <w:szCs w:val="20"/>
        </w:rPr>
      </w:pPr>
    </w:p>
    <w:p w14:paraId="565EE389" w14:textId="77777777" w:rsidR="00077F37" w:rsidRPr="003B5F98" w:rsidRDefault="00077F37" w:rsidP="00077F37">
      <w:pPr>
        <w:pBdr>
          <w:bottom w:val="single" w:sz="6" w:space="1" w:color="auto"/>
        </w:pBdr>
        <w:spacing w:after="0" w:line="240" w:lineRule="auto"/>
        <w:ind w:left="360" w:hanging="360"/>
        <w:jc w:val="both"/>
        <w:rPr>
          <w:rFonts w:cs="Arial"/>
          <w:b/>
          <w:bCs/>
          <w:sz w:val="20"/>
          <w:szCs w:val="20"/>
        </w:rPr>
      </w:pPr>
      <w:r w:rsidRPr="003B5F98">
        <w:rPr>
          <w:rFonts w:cs="Arial"/>
          <w:b/>
          <w:bCs/>
          <w:sz w:val="24"/>
          <w:szCs w:val="24"/>
        </w:rPr>
        <w:t>CERTIFICATIONS</w:t>
      </w:r>
    </w:p>
    <w:p w14:paraId="114BE3ED" w14:textId="77777777" w:rsidR="00077F37" w:rsidRPr="00523734" w:rsidRDefault="00077F37" w:rsidP="00077F37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523734">
        <w:rPr>
          <w:rFonts w:cs="Arial"/>
          <w:b/>
          <w:bCs/>
          <w:sz w:val="20"/>
          <w:szCs w:val="20"/>
        </w:rPr>
        <w:t>AWS Certified Cloud Practitioner</w:t>
      </w:r>
      <w:r w:rsidRPr="0052373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–</w:t>
      </w:r>
      <w:r w:rsidRPr="00523734">
        <w:rPr>
          <w:rFonts w:cs="Arial"/>
          <w:sz w:val="20"/>
          <w:szCs w:val="20"/>
        </w:rPr>
        <w:t xml:space="preserve"> Amazon</w:t>
      </w:r>
      <w:r>
        <w:rPr>
          <w:rFonts w:cs="Arial"/>
          <w:sz w:val="20"/>
          <w:szCs w:val="20"/>
        </w:rPr>
        <w:t xml:space="preserve"> </w:t>
      </w:r>
      <w:r w:rsidRPr="00523734">
        <w:rPr>
          <w:rFonts w:cs="Arial"/>
          <w:sz w:val="20"/>
          <w:szCs w:val="20"/>
        </w:rPr>
        <w:t>Web Services, 12/2023</w:t>
      </w:r>
    </w:p>
    <w:p w14:paraId="2773B6D1" w14:textId="77777777" w:rsidR="00077F37" w:rsidRPr="00523734" w:rsidRDefault="00077F37" w:rsidP="00077F37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523734">
        <w:rPr>
          <w:rFonts w:cs="Arial"/>
          <w:b/>
          <w:bCs/>
          <w:sz w:val="20"/>
          <w:szCs w:val="20"/>
        </w:rPr>
        <w:t>Oracle Certified Associate, Java SE 8 Programmer</w:t>
      </w:r>
      <w:r w:rsidRPr="0052373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–</w:t>
      </w:r>
      <w:r w:rsidRPr="00523734">
        <w:rPr>
          <w:rFonts w:cs="Arial"/>
          <w:sz w:val="20"/>
          <w:szCs w:val="20"/>
        </w:rPr>
        <w:t xml:space="preserve"> Oracle</w:t>
      </w:r>
      <w:r>
        <w:rPr>
          <w:rFonts w:cs="Arial"/>
          <w:sz w:val="20"/>
          <w:szCs w:val="20"/>
        </w:rPr>
        <w:t xml:space="preserve"> </w:t>
      </w:r>
      <w:r w:rsidRPr="00523734">
        <w:rPr>
          <w:rFonts w:cs="Arial"/>
          <w:sz w:val="20"/>
          <w:szCs w:val="20"/>
        </w:rPr>
        <w:t>University, 09/2020</w:t>
      </w:r>
    </w:p>
    <w:p w14:paraId="1D3940DA" w14:textId="77777777" w:rsidR="00077F37" w:rsidRDefault="00077F37" w:rsidP="00077F37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523734">
        <w:rPr>
          <w:rFonts w:cs="Arial"/>
          <w:b/>
          <w:bCs/>
          <w:sz w:val="20"/>
          <w:szCs w:val="20"/>
        </w:rPr>
        <w:t>Certified Entry-Level Python Programmer</w:t>
      </w:r>
      <w:r w:rsidRPr="0052373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–</w:t>
      </w:r>
      <w:r w:rsidRPr="00523734">
        <w:rPr>
          <w:rFonts w:cs="Arial"/>
          <w:sz w:val="20"/>
          <w:szCs w:val="20"/>
        </w:rPr>
        <w:t xml:space="preserve"> Python</w:t>
      </w:r>
      <w:r>
        <w:rPr>
          <w:rFonts w:cs="Arial"/>
          <w:sz w:val="20"/>
          <w:szCs w:val="20"/>
        </w:rPr>
        <w:t xml:space="preserve"> </w:t>
      </w:r>
      <w:r w:rsidRPr="00523734">
        <w:rPr>
          <w:rFonts w:cs="Arial"/>
          <w:sz w:val="20"/>
          <w:szCs w:val="20"/>
        </w:rPr>
        <w:t>Institute, 11/2019</w:t>
      </w:r>
    </w:p>
    <w:p w14:paraId="3879A544" w14:textId="77777777" w:rsidR="00077F37" w:rsidRDefault="00077F37" w:rsidP="00077F37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Certified Associate Python Programmer</w:t>
      </w:r>
      <w:r w:rsidRPr="0052373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–</w:t>
      </w:r>
      <w:r w:rsidRPr="00523734">
        <w:rPr>
          <w:rFonts w:cs="Arial"/>
          <w:sz w:val="20"/>
          <w:szCs w:val="20"/>
        </w:rPr>
        <w:t xml:space="preserve"> Python</w:t>
      </w:r>
      <w:r>
        <w:rPr>
          <w:rFonts w:cs="Arial"/>
          <w:sz w:val="20"/>
          <w:szCs w:val="20"/>
        </w:rPr>
        <w:t xml:space="preserve"> </w:t>
      </w:r>
      <w:r w:rsidRPr="00523734">
        <w:rPr>
          <w:rFonts w:cs="Arial"/>
          <w:sz w:val="20"/>
          <w:szCs w:val="20"/>
        </w:rPr>
        <w:t xml:space="preserve">Institute, </w:t>
      </w:r>
      <w:r>
        <w:rPr>
          <w:rFonts w:cs="Arial"/>
          <w:sz w:val="20"/>
          <w:szCs w:val="20"/>
        </w:rPr>
        <w:t>06/2024</w:t>
      </w:r>
    </w:p>
    <w:p w14:paraId="6B9DFDC0" w14:textId="34089170" w:rsidR="005F454C" w:rsidRPr="00523734" w:rsidRDefault="005F454C" w:rsidP="00077F37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IBM Data Science Professional Certificate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–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pending</w:t>
      </w:r>
      <w:proofErr w:type="gramEnd"/>
    </w:p>
    <w:p w14:paraId="09ECA411" w14:textId="77777777" w:rsidR="00077F37" w:rsidRPr="00077F37" w:rsidRDefault="00077F37" w:rsidP="00FE5180">
      <w:pPr>
        <w:pBdr>
          <w:bottom w:val="single" w:sz="6" w:space="1" w:color="auto"/>
        </w:pBdr>
        <w:spacing w:after="0" w:line="240" w:lineRule="auto"/>
        <w:ind w:left="360" w:hanging="360"/>
        <w:jc w:val="both"/>
        <w:rPr>
          <w:rFonts w:cs="Arial"/>
          <w:sz w:val="20"/>
          <w:szCs w:val="20"/>
        </w:rPr>
      </w:pPr>
    </w:p>
    <w:p w14:paraId="7DE46903" w14:textId="305C3F5C" w:rsidR="003B5F98" w:rsidRPr="003B5F98" w:rsidRDefault="0033723D" w:rsidP="00FE5180">
      <w:pPr>
        <w:pBdr>
          <w:bottom w:val="single" w:sz="6" w:space="1" w:color="auto"/>
        </w:pBdr>
        <w:spacing w:after="0" w:line="240" w:lineRule="auto"/>
        <w:ind w:left="360" w:hanging="360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PROFESSIONAL</w:t>
      </w:r>
      <w:r w:rsidR="003B5F98" w:rsidRPr="003B5F98">
        <w:rPr>
          <w:rFonts w:cs="Arial"/>
          <w:b/>
          <w:bCs/>
          <w:sz w:val="24"/>
          <w:szCs w:val="24"/>
        </w:rPr>
        <w:t xml:space="preserve"> EXPERIENCE</w:t>
      </w:r>
    </w:p>
    <w:p w14:paraId="1231F0A2" w14:textId="135D3442" w:rsidR="00A36998" w:rsidRPr="00F1639F" w:rsidRDefault="006B7CD2" w:rsidP="00FE5180">
      <w:pPr>
        <w:tabs>
          <w:tab w:val="right" w:pos="10800"/>
        </w:tabs>
        <w:spacing w:after="0" w:line="240" w:lineRule="auto"/>
        <w:ind w:left="360" w:hanging="360"/>
        <w:jc w:val="both"/>
        <w:rPr>
          <w:rFonts w:cs="Arial"/>
          <w:b/>
          <w:bCs/>
          <w:sz w:val="20"/>
          <w:szCs w:val="20"/>
        </w:rPr>
      </w:pPr>
      <w:r w:rsidRPr="00FD1C54">
        <w:rPr>
          <w:rFonts w:cs="Arial"/>
          <w:b/>
          <w:bCs/>
          <w:smallCaps/>
        </w:rPr>
        <w:t>Software Engineer</w:t>
      </w:r>
      <w:r w:rsidR="00A36998" w:rsidRPr="00F1639F">
        <w:rPr>
          <w:rFonts w:cs="Arial"/>
          <w:sz w:val="20"/>
          <w:szCs w:val="20"/>
        </w:rPr>
        <w:tab/>
      </w:r>
      <w:r w:rsidR="00A36998" w:rsidRPr="00F1639F">
        <w:rPr>
          <w:rFonts w:cs="Arial"/>
          <w:b/>
          <w:bCs/>
          <w:sz w:val="20"/>
          <w:szCs w:val="20"/>
        </w:rPr>
        <w:t>05/2023 – 03/2024</w:t>
      </w:r>
    </w:p>
    <w:p w14:paraId="20E936C5" w14:textId="4450C554" w:rsidR="00A36998" w:rsidRDefault="00FD1C54" w:rsidP="00FE5180">
      <w:pPr>
        <w:spacing w:after="0" w:line="240" w:lineRule="auto"/>
        <w:ind w:left="360" w:hanging="360"/>
        <w:jc w:val="both"/>
        <w:rPr>
          <w:rFonts w:cs="Arial"/>
          <w:i/>
          <w:iCs/>
          <w:sz w:val="20"/>
          <w:szCs w:val="20"/>
        </w:rPr>
      </w:pPr>
      <w:r>
        <w:rPr>
          <w:rFonts w:cs="Arial"/>
          <w:i/>
          <w:iCs/>
          <w:sz w:val="20"/>
          <w:szCs w:val="20"/>
        </w:rPr>
        <w:t>JPMorgan Chase &amp; Co., Columbus, OH</w:t>
      </w:r>
    </w:p>
    <w:p w14:paraId="10212BC8" w14:textId="080309A4" w:rsidR="009621FC" w:rsidRPr="009621FC" w:rsidRDefault="00A36998" w:rsidP="00FE518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cs="Arial"/>
          <w:i/>
          <w:iCs/>
          <w:sz w:val="20"/>
          <w:szCs w:val="20"/>
        </w:rPr>
      </w:pPr>
      <w:r>
        <w:rPr>
          <w:rFonts w:cs="Arial"/>
          <w:sz w:val="20"/>
          <w:szCs w:val="20"/>
        </w:rPr>
        <w:t xml:space="preserve">Worked as a Software Engineer in the Consumer &amp; Community Banking segment </w:t>
      </w:r>
      <w:r w:rsidR="005466D1">
        <w:rPr>
          <w:rFonts w:cs="Arial"/>
          <w:sz w:val="20"/>
          <w:szCs w:val="20"/>
        </w:rPr>
        <w:t>of a top financial firm, developing and maintaining</w:t>
      </w:r>
      <w:r>
        <w:rPr>
          <w:rFonts w:cs="Arial"/>
          <w:sz w:val="20"/>
          <w:szCs w:val="20"/>
        </w:rPr>
        <w:t xml:space="preserve"> a proprietary </w:t>
      </w:r>
      <w:r w:rsidR="005466D1">
        <w:rPr>
          <w:rFonts w:cs="Arial"/>
          <w:sz w:val="20"/>
          <w:szCs w:val="20"/>
        </w:rPr>
        <w:t xml:space="preserve">REST </w:t>
      </w:r>
      <w:r>
        <w:rPr>
          <w:rFonts w:cs="Arial"/>
          <w:sz w:val="20"/>
          <w:szCs w:val="20"/>
        </w:rPr>
        <w:t>API</w:t>
      </w:r>
      <w:r w:rsidR="00E532F4">
        <w:rPr>
          <w:rFonts w:cs="Arial"/>
          <w:sz w:val="20"/>
          <w:szCs w:val="20"/>
        </w:rPr>
        <w:t xml:space="preserve"> with a Java/Spring Boot backend,</w:t>
      </w:r>
      <w:r w:rsidR="00935297">
        <w:rPr>
          <w:rFonts w:cs="Arial"/>
          <w:sz w:val="20"/>
          <w:szCs w:val="20"/>
        </w:rPr>
        <w:t xml:space="preserve"> designed to enable third-party companies to verify eligibility for prospective customers to obtain Chase-backed credit cards</w:t>
      </w:r>
      <w:r w:rsidR="006D225E">
        <w:rPr>
          <w:rFonts w:cs="Arial"/>
          <w:sz w:val="20"/>
          <w:szCs w:val="20"/>
        </w:rPr>
        <w:t>.</w:t>
      </w:r>
    </w:p>
    <w:p w14:paraId="4DF5BB53" w14:textId="286FF67A" w:rsidR="0033723D" w:rsidRPr="00C00957" w:rsidRDefault="009621FC" w:rsidP="00FE518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cs="Arial"/>
          <w:i/>
          <w:iCs/>
          <w:sz w:val="20"/>
          <w:szCs w:val="20"/>
        </w:rPr>
      </w:pPr>
      <w:r w:rsidRPr="00C00957">
        <w:rPr>
          <w:rFonts w:cs="Arial"/>
          <w:sz w:val="20"/>
          <w:szCs w:val="20"/>
        </w:rPr>
        <w:t>Updated the API codebase from Java 11 to Java 17 by updating the overarching Spring</w:t>
      </w:r>
      <w:r w:rsidR="00E532F4">
        <w:rPr>
          <w:rFonts w:cs="Arial"/>
          <w:sz w:val="20"/>
          <w:szCs w:val="20"/>
        </w:rPr>
        <w:t xml:space="preserve"> Boot</w:t>
      </w:r>
      <w:r w:rsidRPr="00C00957">
        <w:rPr>
          <w:rFonts w:cs="Arial"/>
          <w:sz w:val="20"/>
          <w:szCs w:val="20"/>
        </w:rPr>
        <w:t>-based framework.</w:t>
      </w:r>
      <w:r w:rsidR="00A36998" w:rsidRPr="00C00957">
        <w:rPr>
          <w:rFonts w:cs="Arial"/>
          <w:sz w:val="20"/>
          <w:szCs w:val="20"/>
        </w:rPr>
        <w:t xml:space="preserve"> </w:t>
      </w:r>
    </w:p>
    <w:p w14:paraId="1A84B0E7" w14:textId="0B512502" w:rsidR="00A36998" w:rsidRPr="00F1639F" w:rsidRDefault="00A36998" w:rsidP="00FE51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F1639F">
        <w:rPr>
          <w:rFonts w:cs="Arial"/>
          <w:sz w:val="20"/>
          <w:szCs w:val="20"/>
        </w:rPr>
        <w:t>Quickly adapted to a fast-paced, flexible work environment</w:t>
      </w:r>
      <w:r w:rsidR="00C00957">
        <w:rPr>
          <w:rFonts w:cs="Arial"/>
          <w:sz w:val="20"/>
          <w:szCs w:val="20"/>
        </w:rPr>
        <w:t xml:space="preserve"> integrating Agile</w:t>
      </w:r>
      <w:r w:rsidR="005466D1">
        <w:rPr>
          <w:rFonts w:cs="Arial"/>
          <w:sz w:val="20"/>
          <w:szCs w:val="20"/>
        </w:rPr>
        <w:t>/Scrum</w:t>
      </w:r>
      <w:r w:rsidR="00C00957">
        <w:rPr>
          <w:rFonts w:cs="Arial"/>
          <w:sz w:val="20"/>
          <w:szCs w:val="20"/>
        </w:rPr>
        <w:t xml:space="preserve"> methodology</w:t>
      </w:r>
      <w:r w:rsidRPr="00F1639F">
        <w:rPr>
          <w:rFonts w:cs="Arial"/>
          <w:sz w:val="20"/>
          <w:szCs w:val="20"/>
        </w:rPr>
        <w:t xml:space="preserve"> while facilitating and approving pull requests for feature changes and supervising software deployments from UAT to Production</w:t>
      </w:r>
      <w:r w:rsidR="00E532F4">
        <w:rPr>
          <w:rFonts w:cs="Arial"/>
          <w:sz w:val="20"/>
          <w:szCs w:val="20"/>
        </w:rPr>
        <w:t>, using Splunk as the primary means of monitoring and organizing issue logs</w:t>
      </w:r>
      <w:r w:rsidR="005466D1">
        <w:rPr>
          <w:rFonts w:cs="Arial"/>
          <w:sz w:val="20"/>
          <w:szCs w:val="20"/>
        </w:rPr>
        <w:t>, and focusing on test-driven development and continuous integration</w:t>
      </w:r>
      <w:r w:rsidRPr="00F1639F">
        <w:rPr>
          <w:rFonts w:cs="Arial"/>
          <w:sz w:val="20"/>
          <w:szCs w:val="20"/>
        </w:rPr>
        <w:t>.</w:t>
      </w:r>
    </w:p>
    <w:p w14:paraId="6F835087" w14:textId="1618BFBA" w:rsidR="00A36998" w:rsidRDefault="00A36998" w:rsidP="00FE51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F1639F">
        <w:rPr>
          <w:rFonts w:cs="Arial"/>
          <w:sz w:val="20"/>
          <w:szCs w:val="20"/>
        </w:rPr>
        <w:t>Migrated the acting</w:t>
      </w:r>
      <w:r w:rsidR="00E532F4">
        <w:rPr>
          <w:rFonts w:cs="Arial"/>
          <w:sz w:val="20"/>
          <w:szCs w:val="20"/>
        </w:rPr>
        <w:t xml:space="preserve"> Gaia Oracle Services</w:t>
      </w:r>
      <w:r w:rsidRPr="00F1639F">
        <w:rPr>
          <w:rFonts w:cs="Arial"/>
          <w:sz w:val="20"/>
          <w:szCs w:val="20"/>
        </w:rPr>
        <w:t xml:space="preserve"> database for the team API to a more economical performance tier in line with company standards, yielding </w:t>
      </w:r>
      <w:r w:rsidR="00C00957">
        <w:rPr>
          <w:rFonts w:cs="Arial"/>
          <w:sz w:val="20"/>
          <w:szCs w:val="20"/>
        </w:rPr>
        <w:t>a 15% reduction in database costs</w:t>
      </w:r>
      <w:r w:rsidRPr="00F1639F">
        <w:rPr>
          <w:rFonts w:cs="Arial"/>
          <w:sz w:val="20"/>
          <w:szCs w:val="20"/>
        </w:rPr>
        <w:t xml:space="preserve">. </w:t>
      </w:r>
    </w:p>
    <w:p w14:paraId="250D51CB" w14:textId="33CC5A67" w:rsidR="00BD71BF" w:rsidRPr="00F1639F" w:rsidRDefault="00BD71BF" w:rsidP="00FE5180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Pioneer</w:t>
      </w:r>
      <w:r w:rsidR="00DA643C">
        <w:rPr>
          <w:rFonts w:cs="Arial"/>
          <w:sz w:val="20"/>
          <w:szCs w:val="20"/>
        </w:rPr>
        <w:t>ed</w:t>
      </w:r>
      <w:r>
        <w:rPr>
          <w:rFonts w:cs="Arial"/>
          <w:sz w:val="20"/>
          <w:szCs w:val="20"/>
        </w:rPr>
        <w:t xml:space="preserve"> company-wide efforts to migrate their infrastructure from a private cloud to an AWS-based cloud, taking part of massive initiatives and investments to become cloud proficient, thereby becoming an AWS Certified Cloud Practitioner.</w:t>
      </w:r>
    </w:p>
    <w:p w14:paraId="3CEFA464" w14:textId="77777777" w:rsidR="00523734" w:rsidRDefault="00523734" w:rsidP="00FE5180">
      <w:pPr>
        <w:spacing w:after="0" w:line="240" w:lineRule="auto"/>
        <w:jc w:val="both"/>
        <w:rPr>
          <w:rFonts w:cs="Arial"/>
          <w:sz w:val="20"/>
          <w:szCs w:val="20"/>
        </w:rPr>
      </w:pPr>
    </w:p>
    <w:p w14:paraId="224B705A" w14:textId="4247FEB6" w:rsidR="00523734" w:rsidRPr="00F1639F" w:rsidRDefault="006B7CD2" w:rsidP="00FE5180">
      <w:pPr>
        <w:tabs>
          <w:tab w:val="right" w:pos="10800"/>
        </w:tabs>
        <w:spacing w:after="0" w:line="240" w:lineRule="auto"/>
        <w:ind w:left="360" w:hanging="360"/>
        <w:jc w:val="both"/>
        <w:rPr>
          <w:rFonts w:cs="Arial"/>
          <w:b/>
          <w:bCs/>
          <w:sz w:val="20"/>
          <w:szCs w:val="20"/>
        </w:rPr>
      </w:pPr>
      <w:r w:rsidRPr="00FD1C54">
        <w:rPr>
          <w:rFonts w:cs="Arial"/>
          <w:b/>
          <w:bCs/>
          <w:smallCaps/>
        </w:rPr>
        <w:t>Software Developer</w:t>
      </w:r>
      <w:r w:rsidRPr="00F1639F">
        <w:rPr>
          <w:rFonts w:cs="Arial"/>
          <w:sz w:val="20"/>
          <w:szCs w:val="20"/>
        </w:rPr>
        <w:tab/>
      </w:r>
      <w:r w:rsidR="00523734" w:rsidRPr="00F1639F">
        <w:rPr>
          <w:rFonts w:cs="Arial"/>
          <w:b/>
          <w:bCs/>
          <w:sz w:val="20"/>
          <w:szCs w:val="20"/>
        </w:rPr>
        <w:t>01/2022 – 02/2023</w:t>
      </w:r>
    </w:p>
    <w:p w14:paraId="4321F321" w14:textId="102EF598" w:rsidR="00523734" w:rsidRPr="009621FC" w:rsidRDefault="00FD1C54" w:rsidP="00FE5180">
      <w:pPr>
        <w:spacing w:after="0" w:line="240" w:lineRule="auto"/>
        <w:ind w:left="360" w:hanging="360"/>
        <w:jc w:val="both"/>
        <w:rPr>
          <w:rFonts w:cs="Arial"/>
          <w:i/>
          <w:iCs/>
          <w:sz w:val="20"/>
          <w:szCs w:val="20"/>
        </w:rPr>
      </w:pPr>
      <w:r>
        <w:rPr>
          <w:rFonts w:cs="Arial"/>
          <w:i/>
          <w:iCs/>
          <w:sz w:val="20"/>
          <w:szCs w:val="20"/>
        </w:rPr>
        <w:t>Acumatica, Westerville, OH</w:t>
      </w:r>
    </w:p>
    <w:p w14:paraId="4E604639" w14:textId="591D7F2C" w:rsidR="00C00957" w:rsidRDefault="00FF3057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Using C# in Microsoft Visual Studio</w:t>
      </w:r>
      <w:r w:rsidRPr="00FF305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in a .NET framework, maintained the backend of Acumatica </w:t>
      </w:r>
      <w:r w:rsidR="00E532F4">
        <w:rPr>
          <w:rFonts w:cs="Arial"/>
          <w:sz w:val="20"/>
          <w:szCs w:val="20"/>
        </w:rPr>
        <w:t xml:space="preserve">cloud </w:t>
      </w:r>
      <w:r>
        <w:rPr>
          <w:rFonts w:cs="Arial"/>
          <w:sz w:val="20"/>
          <w:szCs w:val="20"/>
        </w:rPr>
        <w:t xml:space="preserve">ERP software, oversaw team branch development for </w:t>
      </w:r>
      <w:r w:rsidR="009921D2">
        <w:rPr>
          <w:rFonts w:cs="Arial"/>
          <w:sz w:val="20"/>
          <w:szCs w:val="20"/>
        </w:rPr>
        <w:t>each successive build release, and set up smoke tests, manufacturing team-specific tests, and breaking change tests</w:t>
      </w:r>
      <w:r w:rsidR="00E532F4">
        <w:rPr>
          <w:rFonts w:cs="Arial"/>
          <w:sz w:val="20"/>
          <w:szCs w:val="20"/>
        </w:rPr>
        <w:t xml:space="preserve"> via the use of Jira project management software</w:t>
      </w:r>
      <w:r w:rsidR="009921D2">
        <w:rPr>
          <w:rFonts w:cs="Arial"/>
          <w:sz w:val="20"/>
          <w:szCs w:val="20"/>
        </w:rPr>
        <w:t>.</w:t>
      </w:r>
    </w:p>
    <w:p w14:paraId="1BB3F7F3" w14:textId="7422DA44" w:rsidR="00E532F4" w:rsidRDefault="008C6FA9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8C6FA9">
        <w:rPr>
          <w:rFonts w:cs="Arial"/>
          <w:sz w:val="20"/>
          <w:szCs w:val="20"/>
        </w:rPr>
        <w:t xml:space="preserve">Responsible for developing and maintaining </w:t>
      </w:r>
      <w:r w:rsidR="009921D2">
        <w:rPr>
          <w:rFonts w:cs="Arial"/>
          <w:sz w:val="20"/>
          <w:szCs w:val="20"/>
        </w:rPr>
        <w:t xml:space="preserve">Acumatica builds </w:t>
      </w:r>
      <w:r w:rsidR="00E532F4">
        <w:rPr>
          <w:rFonts w:cs="Arial"/>
          <w:sz w:val="20"/>
          <w:szCs w:val="20"/>
        </w:rPr>
        <w:t xml:space="preserve">as a full stack developer in an </w:t>
      </w:r>
      <w:r w:rsidR="009921D2">
        <w:rPr>
          <w:rFonts w:cs="Arial"/>
          <w:sz w:val="20"/>
          <w:szCs w:val="20"/>
        </w:rPr>
        <w:t>Agile</w:t>
      </w:r>
      <w:r w:rsidR="005466D1">
        <w:rPr>
          <w:rFonts w:cs="Arial"/>
          <w:sz w:val="20"/>
          <w:szCs w:val="20"/>
        </w:rPr>
        <w:t>/Scrum</w:t>
      </w:r>
      <w:r w:rsidR="009921D2">
        <w:rPr>
          <w:rFonts w:cs="Arial"/>
          <w:sz w:val="20"/>
          <w:szCs w:val="20"/>
        </w:rPr>
        <w:t xml:space="preserve"> work environment, which included</w:t>
      </w:r>
      <w:r w:rsidRPr="008C6FA9">
        <w:rPr>
          <w:rFonts w:cs="Arial"/>
          <w:sz w:val="20"/>
          <w:szCs w:val="20"/>
        </w:rPr>
        <w:t xml:space="preserve"> resolving bug fixes, feature requests, and support requests for various builds and instances for a variety of customers.</w:t>
      </w:r>
    </w:p>
    <w:p w14:paraId="58C7CBAE" w14:textId="73D69630" w:rsidR="00E532F4" w:rsidRDefault="00E532F4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E532F4">
        <w:rPr>
          <w:rFonts w:cs="Arial"/>
          <w:sz w:val="20"/>
          <w:szCs w:val="20"/>
        </w:rPr>
        <w:t>Diagnosed and maintained technical support for</w:t>
      </w:r>
      <w:r>
        <w:rPr>
          <w:rFonts w:cs="Arial"/>
          <w:sz w:val="20"/>
          <w:szCs w:val="20"/>
        </w:rPr>
        <w:t xml:space="preserve"> database and ETL functionality of Acumatica, streamlining Microsoft SQL Server queries to enhance productivity threefold.</w:t>
      </w:r>
    </w:p>
    <w:p w14:paraId="007583F9" w14:textId="419A5551" w:rsidR="008F7133" w:rsidRPr="00E532F4" w:rsidRDefault="008F7133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E532F4">
        <w:rPr>
          <w:rFonts w:cs="Arial"/>
          <w:sz w:val="20"/>
          <w:szCs w:val="20"/>
        </w:rPr>
        <w:t>Implemented side-panel functionality in the</w:t>
      </w:r>
      <w:r w:rsidR="00E532F4" w:rsidRPr="00E532F4">
        <w:rPr>
          <w:rFonts w:cs="Arial"/>
          <w:sz w:val="20"/>
          <w:szCs w:val="20"/>
        </w:rPr>
        <w:t xml:space="preserve"> frontend UI of the</w:t>
      </w:r>
      <w:r w:rsidRPr="00E532F4">
        <w:rPr>
          <w:rFonts w:cs="Arial"/>
          <w:sz w:val="20"/>
          <w:szCs w:val="20"/>
        </w:rPr>
        <w:t xml:space="preserve"> 2023R1 release of Acumatica, a feature that would be presented at the Acumatica Summit 2023.</w:t>
      </w:r>
    </w:p>
    <w:p w14:paraId="3E84E0B3" w14:textId="77777777" w:rsidR="008D0F79" w:rsidRDefault="008D0F79" w:rsidP="00FE5180">
      <w:pPr>
        <w:tabs>
          <w:tab w:val="right" w:pos="10800"/>
        </w:tabs>
        <w:spacing w:after="0" w:line="240" w:lineRule="auto"/>
        <w:ind w:left="360" w:hanging="360"/>
        <w:jc w:val="both"/>
        <w:rPr>
          <w:rFonts w:cs="Arial"/>
          <w:b/>
          <w:bCs/>
          <w:smallCaps/>
          <w:sz w:val="20"/>
          <w:szCs w:val="20"/>
        </w:rPr>
      </w:pPr>
    </w:p>
    <w:p w14:paraId="5E892A14" w14:textId="77777777" w:rsidR="00077F37" w:rsidRDefault="00077F37">
      <w:pPr>
        <w:rPr>
          <w:rFonts w:cs="Arial"/>
          <w:b/>
          <w:bCs/>
          <w:smallCaps/>
        </w:rPr>
      </w:pPr>
      <w:r>
        <w:rPr>
          <w:rFonts w:cs="Arial"/>
          <w:b/>
          <w:bCs/>
          <w:smallCaps/>
        </w:rPr>
        <w:br w:type="page"/>
      </w:r>
    </w:p>
    <w:p w14:paraId="33A83FC3" w14:textId="3D401598" w:rsidR="00523734" w:rsidRPr="00F1639F" w:rsidRDefault="006B7CD2" w:rsidP="00FE5180">
      <w:pPr>
        <w:tabs>
          <w:tab w:val="right" w:pos="10800"/>
        </w:tabs>
        <w:spacing w:after="0" w:line="240" w:lineRule="auto"/>
        <w:ind w:left="360" w:hanging="360"/>
        <w:jc w:val="both"/>
        <w:rPr>
          <w:rFonts w:cs="Arial"/>
          <w:b/>
          <w:bCs/>
          <w:sz w:val="20"/>
          <w:szCs w:val="20"/>
        </w:rPr>
      </w:pPr>
      <w:r w:rsidRPr="00FD1C54">
        <w:rPr>
          <w:rFonts w:cs="Arial"/>
          <w:b/>
          <w:bCs/>
          <w:smallCaps/>
        </w:rPr>
        <w:lastRenderedPageBreak/>
        <w:t>Data Analyst</w:t>
      </w:r>
      <w:r w:rsidR="00523734" w:rsidRPr="00F1639F">
        <w:rPr>
          <w:rFonts w:cs="Arial"/>
          <w:sz w:val="20"/>
          <w:szCs w:val="20"/>
        </w:rPr>
        <w:tab/>
      </w:r>
      <w:r w:rsidR="00523734" w:rsidRPr="00F1639F">
        <w:rPr>
          <w:rFonts w:cs="Arial"/>
          <w:b/>
          <w:bCs/>
          <w:sz w:val="20"/>
          <w:szCs w:val="20"/>
        </w:rPr>
        <w:t>12/2020 – 10/2021</w:t>
      </w:r>
    </w:p>
    <w:p w14:paraId="58A2DEF9" w14:textId="113246E1" w:rsidR="00523734" w:rsidRPr="009621FC" w:rsidRDefault="00FD1C54" w:rsidP="00FE5180">
      <w:pPr>
        <w:spacing w:after="0" w:line="240" w:lineRule="auto"/>
        <w:ind w:left="360" w:hanging="360"/>
        <w:jc w:val="both"/>
        <w:rPr>
          <w:rFonts w:cs="Arial"/>
          <w:i/>
          <w:iCs/>
          <w:sz w:val="20"/>
          <w:szCs w:val="20"/>
        </w:rPr>
      </w:pPr>
      <w:r>
        <w:rPr>
          <w:rFonts w:cs="Arial"/>
          <w:i/>
          <w:iCs/>
          <w:sz w:val="20"/>
          <w:szCs w:val="20"/>
        </w:rPr>
        <w:t>Beek Consulting Ltd., Dublin, OH</w:t>
      </w:r>
    </w:p>
    <w:p w14:paraId="285467A2" w14:textId="3B825FBE" w:rsidR="008C6FA9" w:rsidRPr="008C6FA9" w:rsidRDefault="008C6FA9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8C6FA9">
        <w:rPr>
          <w:rFonts w:cs="Arial"/>
          <w:sz w:val="20"/>
          <w:szCs w:val="20"/>
        </w:rPr>
        <w:t>Fulfilled financial analysis on behalf of KPMG related to audit readiness</w:t>
      </w:r>
      <w:r w:rsidR="00FE5180">
        <w:rPr>
          <w:rFonts w:cs="Arial"/>
          <w:sz w:val="20"/>
          <w:szCs w:val="20"/>
        </w:rPr>
        <w:t xml:space="preserve">, </w:t>
      </w:r>
      <w:r w:rsidRPr="008C6FA9">
        <w:rPr>
          <w:rFonts w:cs="Arial"/>
          <w:sz w:val="20"/>
          <w:szCs w:val="20"/>
        </w:rPr>
        <w:t>providing technical advice related to financial reporting and auditing.</w:t>
      </w:r>
    </w:p>
    <w:p w14:paraId="49187C54" w14:textId="6A466B4C" w:rsidR="008C6FA9" w:rsidRPr="008C6FA9" w:rsidRDefault="008C6FA9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8C6FA9">
        <w:rPr>
          <w:rFonts w:cs="Arial"/>
          <w:sz w:val="20"/>
          <w:szCs w:val="20"/>
        </w:rPr>
        <w:t xml:space="preserve">Provided technical assistance to government personnel </w:t>
      </w:r>
      <w:r w:rsidR="00E532F4">
        <w:rPr>
          <w:rFonts w:cs="Arial"/>
          <w:sz w:val="20"/>
          <w:szCs w:val="20"/>
        </w:rPr>
        <w:t xml:space="preserve">(Defense Logistics Agency) </w:t>
      </w:r>
      <w:r w:rsidRPr="008C6FA9">
        <w:rPr>
          <w:rFonts w:cs="Arial"/>
          <w:sz w:val="20"/>
          <w:szCs w:val="20"/>
        </w:rPr>
        <w:t>in the development of general ledger accountant (GLAC) reconciliations, transactional data validation, accounting corrections, and reversals, beginning balance analysis, and trial balance management.</w:t>
      </w:r>
    </w:p>
    <w:p w14:paraId="4B66917C" w14:textId="77777777" w:rsidR="008C6FA9" w:rsidRPr="008C6FA9" w:rsidRDefault="008C6FA9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8C6FA9">
        <w:rPr>
          <w:rFonts w:cs="Arial"/>
          <w:sz w:val="20"/>
          <w:szCs w:val="20"/>
        </w:rPr>
        <w:t>Streamlined workflows for processing financial records related to monthly, quarterly, and annual close activities and analysis, via the use of Alteryx Designer.</w:t>
      </w:r>
    </w:p>
    <w:p w14:paraId="7F8A7A89" w14:textId="2DC5F2C7" w:rsidR="008713AE" w:rsidRPr="00077F37" w:rsidRDefault="008C6FA9" w:rsidP="008173B7">
      <w:pPr>
        <w:pStyle w:val="ListParagraph"/>
        <w:numPr>
          <w:ilvl w:val="0"/>
          <w:numId w:val="15"/>
        </w:numPr>
        <w:tabs>
          <w:tab w:val="right" w:pos="10800"/>
        </w:tabs>
        <w:spacing w:after="0" w:line="240" w:lineRule="auto"/>
        <w:ind w:left="360"/>
        <w:jc w:val="both"/>
        <w:rPr>
          <w:rFonts w:cs="Arial"/>
          <w:b/>
          <w:bCs/>
          <w:smallCaps/>
          <w:sz w:val="20"/>
          <w:szCs w:val="20"/>
        </w:rPr>
      </w:pPr>
      <w:r w:rsidRPr="008173B7">
        <w:rPr>
          <w:rFonts w:cs="Arial"/>
          <w:sz w:val="20"/>
          <w:szCs w:val="20"/>
        </w:rPr>
        <w:t xml:space="preserve">Automated Excel operations related to various budgets by generating macros in VBA, fully replicating manual </w:t>
      </w:r>
      <w:r w:rsidR="00FE5180" w:rsidRPr="008173B7">
        <w:rPr>
          <w:rFonts w:cs="Arial"/>
          <w:sz w:val="20"/>
          <w:szCs w:val="20"/>
        </w:rPr>
        <w:t>procedures, and accelerating operational performance by 25%</w:t>
      </w:r>
      <w:r w:rsidRPr="008173B7">
        <w:rPr>
          <w:rFonts w:cs="Arial"/>
          <w:sz w:val="20"/>
          <w:szCs w:val="20"/>
        </w:rPr>
        <w:t>.</w:t>
      </w:r>
    </w:p>
    <w:p w14:paraId="6E8346CD" w14:textId="77777777" w:rsidR="00077F37" w:rsidRPr="008173B7" w:rsidRDefault="00077F37" w:rsidP="00077F37">
      <w:pPr>
        <w:pStyle w:val="ListParagraph"/>
        <w:tabs>
          <w:tab w:val="right" w:pos="10800"/>
        </w:tabs>
        <w:spacing w:after="0" w:line="240" w:lineRule="auto"/>
        <w:ind w:left="360"/>
        <w:jc w:val="both"/>
        <w:rPr>
          <w:rFonts w:cs="Arial"/>
          <w:b/>
          <w:bCs/>
          <w:smallCaps/>
          <w:sz w:val="20"/>
          <w:szCs w:val="20"/>
        </w:rPr>
      </w:pPr>
    </w:p>
    <w:p w14:paraId="6E6CD238" w14:textId="39182FE9" w:rsidR="00523734" w:rsidRPr="00F1639F" w:rsidRDefault="006B7CD2" w:rsidP="00FE5180">
      <w:pPr>
        <w:tabs>
          <w:tab w:val="right" w:pos="10800"/>
        </w:tabs>
        <w:spacing w:after="0" w:line="240" w:lineRule="auto"/>
        <w:ind w:left="360" w:hanging="360"/>
        <w:jc w:val="both"/>
        <w:rPr>
          <w:rFonts w:cs="Arial"/>
          <w:b/>
          <w:bCs/>
          <w:sz w:val="20"/>
          <w:szCs w:val="20"/>
        </w:rPr>
      </w:pPr>
      <w:r w:rsidRPr="00FD1C54">
        <w:rPr>
          <w:rFonts w:cs="Arial"/>
          <w:b/>
          <w:bCs/>
          <w:smallCaps/>
        </w:rPr>
        <w:t>Software Engineer</w:t>
      </w:r>
      <w:r w:rsidR="00523734" w:rsidRPr="00F1639F">
        <w:rPr>
          <w:rFonts w:cs="Arial"/>
          <w:sz w:val="20"/>
          <w:szCs w:val="20"/>
        </w:rPr>
        <w:tab/>
      </w:r>
      <w:r w:rsidR="00523734" w:rsidRPr="00F1639F">
        <w:rPr>
          <w:rFonts w:cs="Arial"/>
          <w:b/>
          <w:bCs/>
          <w:sz w:val="20"/>
          <w:szCs w:val="20"/>
        </w:rPr>
        <w:t>12/2019 – 09/2020</w:t>
      </w:r>
    </w:p>
    <w:p w14:paraId="5FC997D7" w14:textId="24B19748" w:rsidR="00523734" w:rsidRPr="009621FC" w:rsidRDefault="00FD1C54" w:rsidP="00FE5180">
      <w:pPr>
        <w:spacing w:after="0" w:line="240" w:lineRule="auto"/>
        <w:ind w:left="360" w:hanging="360"/>
        <w:jc w:val="both"/>
        <w:rPr>
          <w:rFonts w:cs="Arial"/>
          <w:i/>
          <w:iCs/>
          <w:sz w:val="20"/>
          <w:szCs w:val="20"/>
        </w:rPr>
      </w:pPr>
      <w:r>
        <w:rPr>
          <w:rFonts w:cs="Arial"/>
          <w:i/>
          <w:iCs/>
          <w:sz w:val="20"/>
          <w:szCs w:val="20"/>
        </w:rPr>
        <w:t>HCL America, Inc., Dublin, OH</w:t>
      </w:r>
    </w:p>
    <w:p w14:paraId="27DB74A2" w14:textId="346FC675" w:rsidR="000367A6" w:rsidRPr="000367A6" w:rsidRDefault="000367A6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0367A6">
        <w:rPr>
          <w:rFonts w:cs="Arial"/>
          <w:sz w:val="20"/>
          <w:szCs w:val="20"/>
        </w:rPr>
        <w:t>Served as technical support for</w:t>
      </w:r>
      <w:r w:rsidR="00E532F4">
        <w:rPr>
          <w:rFonts w:cs="Arial"/>
          <w:sz w:val="20"/>
          <w:szCs w:val="20"/>
        </w:rPr>
        <w:t xml:space="preserve"> Java</w:t>
      </w:r>
      <w:r w:rsidRPr="000367A6">
        <w:rPr>
          <w:rFonts w:cs="Arial"/>
          <w:sz w:val="20"/>
          <w:szCs w:val="20"/>
        </w:rPr>
        <w:t xml:space="preserve"> backend software needs concerning </w:t>
      </w:r>
      <w:r w:rsidR="00FE5180">
        <w:rPr>
          <w:rFonts w:cs="Arial"/>
          <w:sz w:val="20"/>
          <w:szCs w:val="20"/>
        </w:rPr>
        <w:t xml:space="preserve">the ENOVIA PLM Application powered by the 3DEXPERIENCE platform </w:t>
      </w:r>
      <w:r w:rsidR="00E532F4">
        <w:rPr>
          <w:rFonts w:cs="Arial"/>
          <w:sz w:val="20"/>
          <w:szCs w:val="20"/>
        </w:rPr>
        <w:t>as a consultant for the</w:t>
      </w:r>
      <w:r w:rsidRPr="000367A6">
        <w:rPr>
          <w:rFonts w:cs="Arial"/>
          <w:sz w:val="20"/>
          <w:szCs w:val="20"/>
        </w:rPr>
        <w:t xml:space="preserve"> </w:t>
      </w:r>
      <w:r w:rsidR="00E532F4">
        <w:rPr>
          <w:rFonts w:cs="Arial"/>
          <w:sz w:val="20"/>
          <w:szCs w:val="20"/>
        </w:rPr>
        <w:t>American Honda Motor Company</w:t>
      </w:r>
      <w:r w:rsidRPr="000367A6">
        <w:rPr>
          <w:rFonts w:cs="Arial"/>
          <w:sz w:val="20"/>
          <w:szCs w:val="20"/>
        </w:rPr>
        <w:t>.</w:t>
      </w:r>
    </w:p>
    <w:p w14:paraId="29162E70" w14:textId="2443234F" w:rsidR="000367A6" w:rsidRPr="000367A6" w:rsidRDefault="00FE5180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sz w:val="20"/>
          <w:szCs w:val="20"/>
        </w:rPr>
      </w:pPr>
      <w:r w:rsidRPr="000367A6">
        <w:rPr>
          <w:rFonts w:cs="Arial"/>
          <w:sz w:val="20"/>
          <w:szCs w:val="20"/>
        </w:rPr>
        <w:t>Utilized web development software including CSS, JSP, JavaScript, and Apache Tomcat on specific projects</w:t>
      </w:r>
      <w:r>
        <w:rPr>
          <w:rFonts w:cs="Arial"/>
          <w:sz w:val="20"/>
          <w:szCs w:val="20"/>
        </w:rPr>
        <w:t xml:space="preserve"> in conj</w:t>
      </w:r>
      <w:r w:rsidR="000367A6" w:rsidRPr="000367A6">
        <w:rPr>
          <w:rFonts w:cs="Arial"/>
          <w:sz w:val="20"/>
          <w:szCs w:val="20"/>
        </w:rPr>
        <w:t>unction with</w:t>
      </w:r>
      <w:r w:rsidR="00E64932">
        <w:rPr>
          <w:rFonts w:cs="Arial"/>
          <w:sz w:val="20"/>
          <w:szCs w:val="20"/>
        </w:rPr>
        <w:t xml:space="preserve"> </w:t>
      </w:r>
      <w:r w:rsidR="000367A6" w:rsidRPr="000367A6">
        <w:rPr>
          <w:rFonts w:cs="Arial"/>
          <w:sz w:val="20"/>
          <w:szCs w:val="20"/>
        </w:rPr>
        <w:t>SQL</w:t>
      </w:r>
      <w:r w:rsidR="00E64932">
        <w:rPr>
          <w:rFonts w:cs="Arial"/>
          <w:sz w:val="20"/>
          <w:szCs w:val="20"/>
        </w:rPr>
        <w:t xml:space="preserve"> and Java</w:t>
      </w:r>
      <w:r w:rsidR="000367A6" w:rsidRPr="000367A6">
        <w:rPr>
          <w:rFonts w:cs="Arial"/>
          <w:sz w:val="20"/>
          <w:szCs w:val="20"/>
        </w:rPr>
        <w:t xml:space="preserve"> </w:t>
      </w:r>
      <w:r w:rsidR="00E532F4">
        <w:rPr>
          <w:rFonts w:cs="Arial"/>
          <w:sz w:val="20"/>
          <w:szCs w:val="20"/>
        </w:rPr>
        <w:t xml:space="preserve">11 </w:t>
      </w:r>
      <w:r w:rsidR="000367A6" w:rsidRPr="000367A6">
        <w:rPr>
          <w:rFonts w:cs="Arial"/>
          <w:sz w:val="20"/>
          <w:szCs w:val="20"/>
        </w:rPr>
        <w:t xml:space="preserve">for </w:t>
      </w:r>
      <w:r w:rsidR="00E64932">
        <w:rPr>
          <w:rFonts w:cs="Arial"/>
          <w:sz w:val="20"/>
          <w:szCs w:val="20"/>
        </w:rPr>
        <w:t>full-stack</w:t>
      </w:r>
      <w:r w:rsidR="000367A6" w:rsidRPr="000367A6">
        <w:rPr>
          <w:rFonts w:cs="Arial"/>
          <w:sz w:val="20"/>
          <w:szCs w:val="20"/>
        </w:rPr>
        <w:t xml:space="preserve"> development. </w:t>
      </w:r>
    </w:p>
    <w:p w14:paraId="09AF456E" w14:textId="691CE5E6" w:rsidR="009621FC" w:rsidRPr="004A320D" w:rsidRDefault="000367A6" w:rsidP="00FE5180">
      <w:pPr>
        <w:pStyle w:val="ListParagraph"/>
        <w:numPr>
          <w:ilvl w:val="0"/>
          <w:numId w:val="15"/>
        </w:numPr>
        <w:spacing w:after="0" w:line="240" w:lineRule="auto"/>
        <w:ind w:left="360"/>
        <w:jc w:val="both"/>
        <w:rPr>
          <w:rFonts w:cs="Arial"/>
          <w:b/>
          <w:bCs/>
          <w:sz w:val="20"/>
          <w:szCs w:val="20"/>
        </w:rPr>
      </w:pPr>
      <w:r w:rsidRPr="004A320D">
        <w:rPr>
          <w:rFonts w:cs="Arial"/>
          <w:sz w:val="20"/>
          <w:szCs w:val="20"/>
        </w:rPr>
        <w:t>Resolved technical tickets that were application-specific, documenting the solution</w:t>
      </w:r>
      <w:r w:rsidR="00E532F4">
        <w:rPr>
          <w:rFonts w:cs="Arial"/>
          <w:sz w:val="20"/>
          <w:szCs w:val="20"/>
        </w:rPr>
        <w:t>s</w:t>
      </w:r>
      <w:r w:rsidRPr="004A320D">
        <w:rPr>
          <w:rFonts w:cs="Arial"/>
          <w:sz w:val="20"/>
          <w:szCs w:val="20"/>
        </w:rPr>
        <w:t xml:space="preserve"> provided and performing root-cause analysis of</w:t>
      </w:r>
      <w:r w:rsidR="00E532F4">
        <w:rPr>
          <w:rFonts w:cs="Arial"/>
          <w:sz w:val="20"/>
          <w:szCs w:val="20"/>
        </w:rPr>
        <w:t xml:space="preserve"> any issues or concerns</w:t>
      </w:r>
      <w:r w:rsidRPr="004A320D">
        <w:rPr>
          <w:rFonts w:cs="Arial"/>
          <w:sz w:val="20"/>
          <w:szCs w:val="20"/>
        </w:rPr>
        <w:t xml:space="preserve"> reported by engineering.</w:t>
      </w:r>
    </w:p>
    <w:p w14:paraId="0ABE29E9" w14:textId="77777777" w:rsidR="003B5F98" w:rsidRDefault="003B5F98" w:rsidP="00FE5180">
      <w:pPr>
        <w:spacing w:after="0" w:line="240" w:lineRule="auto"/>
        <w:ind w:left="360" w:hanging="360"/>
        <w:jc w:val="both"/>
        <w:rPr>
          <w:rFonts w:cs="Arial"/>
          <w:sz w:val="20"/>
          <w:szCs w:val="20"/>
        </w:rPr>
      </w:pPr>
    </w:p>
    <w:p w14:paraId="30EA10A4" w14:textId="77777777" w:rsidR="0033723D" w:rsidRPr="003B5F98" w:rsidRDefault="0033723D" w:rsidP="0033723D">
      <w:pPr>
        <w:pBdr>
          <w:bottom w:val="single" w:sz="4" w:space="1" w:color="auto"/>
        </w:pBdr>
        <w:spacing w:after="0" w:line="240" w:lineRule="auto"/>
        <w:jc w:val="both"/>
        <w:rPr>
          <w:rFonts w:cs="Arial"/>
          <w:b/>
          <w:bCs/>
          <w:sz w:val="24"/>
          <w:szCs w:val="24"/>
        </w:rPr>
      </w:pPr>
      <w:r w:rsidRPr="003B5F98">
        <w:rPr>
          <w:rFonts w:cs="Arial"/>
          <w:b/>
          <w:bCs/>
          <w:sz w:val="24"/>
          <w:szCs w:val="24"/>
        </w:rPr>
        <w:t>EDUCATION</w:t>
      </w:r>
    </w:p>
    <w:p w14:paraId="1E8D27FD" w14:textId="77777777" w:rsidR="0033723D" w:rsidRPr="003B5F98" w:rsidRDefault="0033723D" w:rsidP="0033723D">
      <w:pPr>
        <w:tabs>
          <w:tab w:val="right" w:pos="10800"/>
        </w:tabs>
        <w:spacing w:before="240" w:after="0" w:line="240" w:lineRule="auto"/>
        <w:jc w:val="both"/>
        <w:rPr>
          <w:rFonts w:cs="Arial"/>
          <w:b/>
          <w:bCs/>
          <w:sz w:val="20"/>
          <w:szCs w:val="20"/>
        </w:rPr>
      </w:pPr>
      <w:r w:rsidRPr="003B5F98">
        <w:rPr>
          <w:rFonts w:cs="Arial"/>
          <w:b/>
          <w:bCs/>
          <w:sz w:val="20"/>
          <w:szCs w:val="20"/>
        </w:rPr>
        <w:t>The Ohio State University • Columbus, OH</w:t>
      </w:r>
      <w:r w:rsidRPr="003B5F98">
        <w:rPr>
          <w:rFonts w:cs="Arial"/>
          <w:b/>
          <w:bCs/>
          <w:sz w:val="20"/>
          <w:szCs w:val="20"/>
        </w:rPr>
        <w:tab/>
        <w:t>08/2014 – 12/2019</w:t>
      </w:r>
    </w:p>
    <w:p w14:paraId="2843E888" w14:textId="77777777" w:rsidR="0033723D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Doctor of Philosophy (Ph.D.) in Geodetic Science</w:t>
      </w:r>
    </w:p>
    <w:p w14:paraId="503C7828" w14:textId="77777777" w:rsidR="0033723D" w:rsidRPr="003B5F98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3B5F98">
        <w:rPr>
          <w:rFonts w:cs="Arial"/>
          <w:b/>
          <w:bCs/>
          <w:sz w:val="20"/>
          <w:szCs w:val="20"/>
        </w:rPr>
        <w:t>The Ohio State University • Columbus, OH</w:t>
      </w:r>
      <w:r w:rsidRPr="003B5F98">
        <w:rPr>
          <w:rFonts w:cs="Arial"/>
          <w:b/>
          <w:bCs/>
          <w:sz w:val="20"/>
          <w:szCs w:val="20"/>
        </w:rPr>
        <w:tab/>
        <w:t xml:space="preserve">08/2014 – </w:t>
      </w:r>
      <w:r>
        <w:rPr>
          <w:rFonts w:cs="Arial"/>
          <w:b/>
          <w:bCs/>
          <w:sz w:val="20"/>
          <w:szCs w:val="20"/>
        </w:rPr>
        <w:t>05</w:t>
      </w:r>
      <w:r w:rsidRPr="003B5F98">
        <w:rPr>
          <w:rFonts w:cs="Arial"/>
          <w:b/>
          <w:bCs/>
          <w:sz w:val="20"/>
          <w:szCs w:val="20"/>
        </w:rPr>
        <w:t>/201</w:t>
      </w:r>
      <w:r>
        <w:rPr>
          <w:rFonts w:cs="Arial"/>
          <w:b/>
          <w:bCs/>
          <w:sz w:val="20"/>
          <w:szCs w:val="20"/>
        </w:rPr>
        <w:t>8</w:t>
      </w:r>
    </w:p>
    <w:p w14:paraId="3ADA6CB3" w14:textId="77777777" w:rsidR="0033723D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Master of Science (M.S.) in Geodetic Science</w:t>
      </w:r>
    </w:p>
    <w:p w14:paraId="6888E485" w14:textId="77777777" w:rsidR="0033723D" w:rsidRPr="003B5F98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3B5F98">
        <w:rPr>
          <w:rFonts w:cs="Arial"/>
          <w:b/>
          <w:bCs/>
          <w:sz w:val="20"/>
          <w:szCs w:val="20"/>
        </w:rPr>
        <w:t>The Ohio State University • Columbus, OH</w:t>
      </w:r>
      <w:r w:rsidRPr="003B5F98">
        <w:rPr>
          <w:rFonts w:cs="Arial"/>
          <w:b/>
          <w:bCs/>
          <w:sz w:val="20"/>
          <w:szCs w:val="20"/>
        </w:rPr>
        <w:tab/>
        <w:t>0</w:t>
      </w:r>
      <w:r>
        <w:rPr>
          <w:rFonts w:cs="Arial"/>
          <w:b/>
          <w:bCs/>
          <w:sz w:val="20"/>
          <w:szCs w:val="20"/>
        </w:rPr>
        <w:t>9</w:t>
      </w:r>
      <w:r w:rsidRPr="003B5F98">
        <w:rPr>
          <w:rFonts w:cs="Arial"/>
          <w:b/>
          <w:bCs/>
          <w:sz w:val="20"/>
          <w:szCs w:val="20"/>
        </w:rPr>
        <w:t>/20</w:t>
      </w:r>
      <w:r>
        <w:rPr>
          <w:rFonts w:cs="Arial"/>
          <w:b/>
          <w:bCs/>
          <w:sz w:val="20"/>
          <w:szCs w:val="20"/>
        </w:rPr>
        <w:t>09</w:t>
      </w:r>
      <w:r w:rsidRPr="003B5F98">
        <w:rPr>
          <w:rFonts w:cs="Arial"/>
          <w:b/>
          <w:bCs/>
          <w:sz w:val="20"/>
          <w:szCs w:val="20"/>
        </w:rPr>
        <w:t xml:space="preserve"> – </w:t>
      </w:r>
      <w:r>
        <w:rPr>
          <w:rFonts w:cs="Arial"/>
          <w:b/>
          <w:bCs/>
          <w:sz w:val="20"/>
          <w:szCs w:val="20"/>
        </w:rPr>
        <w:t>05</w:t>
      </w:r>
      <w:r w:rsidRPr="003B5F98">
        <w:rPr>
          <w:rFonts w:cs="Arial"/>
          <w:b/>
          <w:bCs/>
          <w:sz w:val="20"/>
          <w:szCs w:val="20"/>
        </w:rPr>
        <w:t>/201</w:t>
      </w:r>
      <w:r>
        <w:rPr>
          <w:rFonts w:cs="Arial"/>
          <w:b/>
          <w:bCs/>
          <w:sz w:val="20"/>
          <w:szCs w:val="20"/>
        </w:rPr>
        <w:t>3</w:t>
      </w:r>
    </w:p>
    <w:p w14:paraId="66B3A5D2" w14:textId="77777777" w:rsidR="0033723D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Master of Applied Statistics (M.A.S.)</w:t>
      </w:r>
    </w:p>
    <w:p w14:paraId="14ED4B86" w14:textId="77777777" w:rsidR="0033723D" w:rsidRPr="003B5F98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3B5F98">
        <w:rPr>
          <w:rFonts w:cs="Arial"/>
          <w:b/>
          <w:bCs/>
          <w:sz w:val="20"/>
          <w:szCs w:val="20"/>
        </w:rPr>
        <w:t>The Ohio State University • Columbus, OH</w:t>
      </w:r>
      <w:r w:rsidRPr="003B5F98">
        <w:rPr>
          <w:rFonts w:cs="Arial"/>
          <w:b/>
          <w:bCs/>
          <w:sz w:val="20"/>
          <w:szCs w:val="20"/>
        </w:rPr>
        <w:tab/>
        <w:t>0</w:t>
      </w:r>
      <w:r>
        <w:rPr>
          <w:rFonts w:cs="Arial"/>
          <w:b/>
          <w:bCs/>
          <w:sz w:val="20"/>
          <w:szCs w:val="20"/>
        </w:rPr>
        <w:t>9</w:t>
      </w:r>
      <w:r w:rsidRPr="003B5F98">
        <w:rPr>
          <w:rFonts w:cs="Arial"/>
          <w:b/>
          <w:bCs/>
          <w:sz w:val="20"/>
          <w:szCs w:val="20"/>
        </w:rPr>
        <w:t>/20</w:t>
      </w:r>
      <w:r>
        <w:rPr>
          <w:rFonts w:cs="Arial"/>
          <w:b/>
          <w:bCs/>
          <w:sz w:val="20"/>
          <w:szCs w:val="20"/>
        </w:rPr>
        <w:t>07</w:t>
      </w:r>
      <w:r w:rsidRPr="003B5F98">
        <w:rPr>
          <w:rFonts w:cs="Arial"/>
          <w:b/>
          <w:bCs/>
          <w:sz w:val="20"/>
          <w:szCs w:val="20"/>
        </w:rPr>
        <w:t xml:space="preserve"> – </w:t>
      </w:r>
      <w:r>
        <w:rPr>
          <w:rFonts w:cs="Arial"/>
          <w:b/>
          <w:bCs/>
          <w:sz w:val="20"/>
          <w:szCs w:val="20"/>
        </w:rPr>
        <w:t>06/2009</w:t>
      </w:r>
    </w:p>
    <w:p w14:paraId="6E770C2C" w14:textId="77777777" w:rsidR="0033723D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Master of Science (M.S.) in Biochemistry</w:t>
      </w:r>
    </w:p>
    <w:p w14:paraId="681AF289" w14:textId="77777777" w:rsidR="0033723D" w:rsidRPr="003B5F98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3B5F98">
        <w:rPr>
          <w:rFonts w:cs="Arial"/>
          <w:b/>
          <w:bCs/>
          <w:sz w:val="20"/>
          <w:szCs w:val="20"/>
        </w:rPr>
        <w:t>The Ohio State University • Columbus, OH</w:t>
      </w:r>
      <w:r w:rsidRPr="003B5F98">
        <w:rPr>
          <w:rFonts w:cs="Arial"/>
          <w:b/>
          <w:bCs/>
          <w:sz w:val="20"/>
          <w:szCs w:val="20"/>
        </w:rPr>
        <w:tab/>
        <w:t>0</w:t>
      </w:r>
      <w:r>
        <w:rPr>
          <w:rFonts w:cs="Arial"/>
          <w:b/>
          <w:bCs/>
          <w:sz w:val="20"/>
          <w:szCs w:val="20"/>
        </w:rPr>
        <w:t>3/2004 – 06/2007</w:t>
      </w:r>
    </w:p>
    <w:p w14:paraId="6CD76A07" w14:textId="77777777" w:rsidR="0033723D" w:rsidRDefault="0033723D" w:rsidP="0033723D">
      <w:pPr>
        <w:tabs>
          <w:tab w:val="right" w:pos="10800"/>
        </w:tabs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Bachelor of Science (B.S.) in Molecular Genetics</w:t>
      </w:r>
    </w:p>
    <w:p w14:paraId="3631D5F6" w14:textId="77777777" w:rsidR="0033723D" w:rsidRDefault="0033723D" w:rsidP="00945672">
      <w:pPr>
        <w:pBdr>
          <w:bottom w:val="single" w:sz="6" w:space="1" w:color="auto"/>
        </w:pBdr>
        <w:spacing w:after="0" w:line="240" w:lineRule="auto"/>
        <w:ind w:left="360" w:hanging="360"/>
        <w:jc w:val="both"/>
        <w:rPr>
          <w:rFonts w:cs="Arial"/>
          <w:b/>
          <w:bCs/>
        </w:rPr>
      </w:pPr>
    </w:p>
    <w:p w14:paraId="2884D121" w14:textId="259A9423" w:rsidR="00A74E8A" w:rsidRDefault="00BE03E3" w:rsidP="00945672">
      <w:pPr>
        <w:pBdr>
          <w:bottom w:val="single" w:sz="6" w:space="1" w:color="auto"/>
        </w:pBdr>
        <w:spacing w:after="0" w:line="240" w:lineRule="auto"/>
        <w:ind w:left="360" w:hanging="360"/>
        <w:jc w:val="both"/>
        <w:rPr>
          <w:rFonts w:cs="Arial"/>
          <w:b/>
          <w:bCs/>
        </w:rPr>
      </w:pPr>
      <w:r w:rsidRPr="00F1639F">
        <w:rPr>
          <w:rFonts w:cs="Arial"/>
          <w:b/>
          <w:bCs/>
        </w:rPr>
        <w:t>CONFERENCES | PUBLICATIONS</w:t>
      </w:r>
    </w:p>
    <w:p w14:paraId="055AF4F2" w14:textId="77777777" w:rsidR="00A83827" w:rsidRPr="00F1639F" w:rsidRDefault="00A83827" w:rsidP="00945672">
      <w:pPr>
        <w:spacing w:after="0" w:line="240" w:lineRule="auto"/>
        <w:ind w:left="360" w:hanging="360"/>
        <w:jc w:val="center"/>
        <w:rPr>
          <w:rFonts w:cs="Arial"/>
          <w:b/>
          <w:bCs/>
        </w:rPr>
      </w:pPr>
    </w:p>
    <w:p w14:paraId="3D81A11B" w14:textId="5E0F3B93" w:rsidR="00A74E8A" w:rsidRPr="000367A6" w:rsidRDefault="00A74E8A" w:rsidP="00945672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0367A6">
        <w:rPr>
          <w:rFonts w:cs="Arial"/>
          <w:sz w:val="20"/>
          <w:szCs w:val="20"/>
        </w:rPr>
        <w:t xml:space="preserve">Tan, F. H. &amp; Tan, A. H. (2018) </w:t>
      </w:r>
      <w:r w:rsidRPr="000367A6">
        <w:rPr>
          <w:rFonts w:cs="Arial"/>
          <w:i/>
          <w:iCs/>
          <w:sz w:val="20"/>
          <w:szCs w:val="20"/>
        </w:rPr>
        <w:t>Cultural Heritage of Ancient China: Technology of Stoneware, Clayware, and Metalware.</w:t>
      </w:r>
      <w:r w:rsidRPr="000367A6">
        <w:rPr>
          <w:rFonts w:cs="Arial"/>
          <w:sz w:val="20"/>
          <w:szCs w:val="20"/>
        </w:rPr>
        <w:t xml:space="preserve"> 6th International Cultural Administration Conference, July 2018, the University of International Business and Economics (UIBE) Beijing, China.</w:t>
      </w:r>
    </w:p>
    <w:p w14:paraId="310E64E6" w14:textId="629C6134" w:rsidR="00A74E8A" w:rsidRPr="000367A6" w:rsidRDefault="00A74E8A" w:rsidP="00945672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0367A6">
        <w:rPr>
          <w:rFonts w:cs="Arial"/>
          <w:sz w:val="20"/>
          <w:szCs w:val="20"/>
        </w:rPr>
        <w:t xml:space="preserve">Tan, A. H. (2014) </w:t>
      </w:r>
      <w:r w:rsidRPr="000905D1">
        <w:rPr>
          <w:rFonts w:cs="Arial"/>
          <w:i/>
          <w:iCs/>
          <w:sz w:val="20"/>
          <w:szCs w:val="20"/>
        </w:rPr>
        <w:t>Recent</w:t>
      </w:r>
      <w:r w:rsidRPr="000367A6">
        <w:rPr>
          <w:rFonts w:cs="Arial"/>
          <w:sz w:val="20"/>
          <w:szCs w:val="20"/>
        </w:rPr>
        <w:t xml:space="preserve"> </w:t>
      </w:r>
      <w:r w:rsidRPr="000367A6">
        <w:rPr>
          <w:rFonts w:cs="Arial"/>
          <w:i/>
          <w:iCs/>
          <w:sz w:val="20"/>
          <w:szCs w:val="20"/>
        </w:rPr>
        <w:t xml:space="preserve">Studies on Satellite Monitoring for the Investigation of Lakes and Flood-prone </w:t>
      </w:r>
      <w:r w:rsidRPr="000905D1">
        <w:rPr>
          <w:rFonts w:cs="Arial"/>
          <w:i/>
          <w:iCs/>
          <w:sz w:val="20"/>
          <w:szCs w:val="20"/>
        </w:rPr>
        <w:t>Areas</w:t>
      </w:r>
      <w:r w:rsidRPr="000367A6">
        <w:rPr>
          <w:rFonts w:cs="Arial"/>
          <w:sz w:val="20"/>
          <w:szCs w:val="20"/>
        </w:rPr>
        <w:t xml:space="preserve">. Invited presentation at </w:t>
      </w:r>
      <w:proofErr w:type="spellStart"/>
      <w:r w:rsidRPr="000367A6">
        <w:rPr>
          <w:rFonts w:cs="Arial"/>
          <w:sz w:val="20"/>
          <w:szCs w:val="20"/>
        </w:rPr>
        <w:t>Parahyangan</w:t>
      </w:r>
      <w:proofErr w:type="spellEnd"/>
      <w:r w:rsidRPr="000367A6">
        <w:rPr>
          <w:rFonts w:cs="Arial"/>
          <w:sz w:val="20"/>
          <w:szCs w:val="20"/>
        </w:rPr>
        <w:t xml:space="preserve"> Catholic University, Bandung, Indonesia, May 8, 2014.</w:t>
      </w:r>
    </w:p>
    <w:p w14:paraId="1041881A" w14:textId="44C08E24" w:rsidR="00A74E8A" w:rsidRPr="000367A6" w:rsidRDefault="00A74E8A" w:rsidP="00945672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0905D1">
        <w:rPr>
          <w:rFonts w:cs="Arial"/>
          <w:sz w:val="20"/>
          <w:szCs w:val="20"/>
        </w:rPr>
        <w:t xml:space="preserve">Tan, A. H. &amp; Tan, F. H. (2013) </w:t>
      </w:r>
      <w:r w:rsidRPr="000367A6">
        <w:rPr>
          <w:rFonts w:cs="Arial"/>
          <w:i/>
          <w:iCs/>
          <w:sz w:val="20"/>
          <w:szCs w:val="20"/>
        </w:rPr>
        <w:t>Using Fuzzy Logic in Virus-Mediated Gene Therapy</w:t>
      </w:r>
      <w:r w:rsidRPr="000367A6">
        <w:rPr>
          <w:rFonts w:cs="Arial"/>
          <w:sz w:val="20"/>
          <w:szCs w:val="20"/>
        </w:rPr>
        <w:t xml:space="preserve">. In: </w:t>
      </w:r>
      <w:proofErr w:type="spellStart"/>
      <w:r w:rsidRPr="000367A6">
        <w:rPr>
          <w:rFonts w:cs="Arial"/>
          <w:sz w:val="20"/>
          <w:szCs w:val="20"/>
        </w:rPr>
        <w:t>Gaol</w:t>
      </w:r>
      <w:proofErr w:type="spellEnd"/>
      <w:r w:rsidRPr="000367A6">
        <w:rPr>
          <w:rFonts w:cs="Arial"/>
          <w:sz w:val="20"/>
          <w:szCs w:val="20"/>
        </w:rPr>
        <w:t>, F. L. (ed.) Recent Progress in Data Engineering and Internet Technology. Lecture Notes in Electrical Engineering 156, Vol.1. Springer, Berlin, Heidelberg.</w:t>
      </w:r>
    </w:p>
    <w:p w14:paraId="0E24CBF0" w14:textId="2813A4C1" w:rsidR="00A74E8A" w:rsidRPr="000367A6" w:rsidRDefault="00A74E8A" w:rsidP="00945672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cs="Arial"/>
          <w:sz w:val="20"/>
          <w:szCs w:val="20"/>
        </w:rPr>
      </w:pPr>
      <w:r w:rsidRPr="000367A6">
        <w:rPr>
          <w:rFonts w:cs="Arial"/>
          <w:sz w:val="20"/>
          <w:szCs w:val="20"/>
        </w:rPr>
        <w:t xml:space="preserve">Tan, A. H. &amp; Tan, F. H. (2011) </w:t>
      </w:r>
      <w:r w:rsidRPr="000367A6">
        <w:rPr>
          <w:rFonts w:cs="Arial"/>
          <w:i/>
          <w:iCs/>
          <w:sz w:val="20"/>
          <w:szCs w:val="20"/>
        </w:rPr>
        <w:t>The Application of Fuzzy Logic to Assess the Use of Viruses in Gene Therapy</w:t>
      </w:r>
      <w:r w:rsidRPr="000367A6">
        <w:rPr>
          <w:rFonts w:cs="Arial"/>
          <w:sz w:val="20"/>
          <w:szCs w:val="20"/>
        </w:rPr>
        <w:t>. Bali: Proceedings of the 2011 International Conference on Data Engineering and Internet Technology (</w:t>
      </w:r>
      <w:proofErr w:type="spellStart"/>
      <w:r w:rsidRPr="000367A6">
        <w:rPr>
          <w:rFonts w:cs="Arial"/>
          <w:sz w:val="20"/>
          <w:szCs w:val="20"/>
        </w:rPr>
        <w:t>Gaol</w:t>
      </w:r>
      <w:proofErr w:type="spellEnd"/>
      <w:r w:rsidRPr="000367A6">
        <w:rPr>
          <w:rFonts w:cs="Arial"/>
          <w:sz w:val="20"/>
          <w:szCs w:val="20"/>
        </w:rPr>
        <w:t>, F. L., ed.), March 15-17, p. 1047. IEEE, Bali, Indonesia.</w:t>
      </w:r>
    </w:p>
    <w:p w14:paraId="7F321B39" w14:textId="77777777" w:rsidR="00A83827" w:rsidRPr="00F1639F" w:rsidRDefault="00A83827" w:rsidP="003B5F98">
      <w:pPr>
        <w:spacing w:after="0" w:line="240" w:lineRule="auto"/>
        <w:rPr>
          <w:rFonts w:cs="Arial"/>
          <w:sz w:val="20"/>
          <w:szCs w:val="20"/>
        </w:rPr>
      </w:pPr>
    </w:p>
    <w:sectPr w:rsidR="00A83827" w:rsidRPr="00F1639F" w:rsidSect="00941961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79C6" w14:textId="77777777" w:rsidR="00941961" w:rsidRDefault="00941961" w:rsidP="00AF2261">
      <w:r>
        <w:separator/>
      </w:r>
    </w:p>
  </w:endnote>
  <w:endnote w:type="continuationSeparator" w:id="0">
    <w:p w14:paraId="7F787352" w14:textId="77777777" w:rsidR="00941961" w:rsidRDefault="00941961" w:rsidP="00AF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EYInterstate">
    <w:altName w:val="Corbel"/>
    <w:charset w:val="00"/>
    <w:family w:val="auto"/>
    <w:pitch w:val="variable"/>
    <w:sig w:usb0="00000001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 Smbd SmTex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altName w:val="Franklin Gothic Medium Cond"/>
    <w:charset w:val="00"/>
    <w:family w:val="auto"/>
    <w:pitch w:val="variable"/>
    <w:sig w:usb0="00000001" w:usb1="5000206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E731B" w14:textId="77777777" w:rsidR="00941961" w:rsidRDefault="00941961" w:rsidP="00AF2261">
      <w:r>
        <w:separator/>
      </w:r>
    </w:p>
  </w:footnote>
  <w:footnote w:type="continuationSeparator" w:id="0">
    <w:p w14:paraId="4A9E8D46" w14:textId="77777777" w:rsidR="00941961" w:rsidRDefault="00941961" w:rsidP="00AF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CF8C1" w14:textId="635E76A8" w:rsidR="00AF2261" w:rsidRDefault="00AF2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63A7"/>
    <w:multiLevelType w:val="hybridMultilevel"/>
    <w:tmpl w:val="AEA203B0"/>
    <w:lvl w:ilvl="0" w:tplc="9AC2B3C8">
      <w:start w:val="237"/>
      <w:numFmt w:val="bullet"/>
      <w:pStyle w:val="EYbodybullet"/>
      <w:suff w:val="space"/>
      <w:lvlText w:val="•"/>
      <w:lvlJc w:val="left"/>
      <w:pPr>
        <w:ind w:left="288" w:firstLine="72"/>
      </w:pPr>
      <w:rPr>
        <w:rFonts w:ascii="EYInterstate" w:hAnsi="EYInterstate" w:cs="Arno Pro Smbd SmText" w:hint="default"/>
        <w:color w:val="FFE6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81977"/>
    <w:multiLevelType w:val="hybridMultilevel"/>
    <w:tmpl w:val="573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860"/>
    <w:multiLevelType w:val="hybridMultilevel"/>
    <w:tmpl w:val="FABA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3CC3"/>
    <w:multiLevelType w:val="hybridMultilevel"/>
    <w:tmpl w:val="A96C0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F7CC7"/>
    <w:multiLevelType w:val="hybridMultilevel"/>
    <w:tmpl w:val="7806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46FC3"/>
    <w:multiLevelType w:val="hybridMultilevel"/>
    <w:tmpl w:val="B64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4DDC"/>
    <w:multiLevelType w:val="hybridMultilevel"/>
    <w:tmpl w:val="6B40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36060"/>
    <w:multiLevelType w:val="hybridMultilevel"/>
    <w:tmpl w:val="72A6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F1BB3"/>
    <w:multiLevelType w:val="hybridMultilevel"/>
    <w:tmpl w:val="A5A4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52EB8"/>
    <w:multiLevelType w:val="hybridMultilevel"/>
    <w:tmpl w:val="07A24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FD3F62"/>
    <w:multiLevelType w:val="hybridMultilevel"/>
    <w:tmpl w:val="AC5E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E577A"/>
    <w:multiLevelType w:val="hybridMultilevel"/>
    <w:tmpl w:val="52CCB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104A9F"/>
    <w:multiLevelType w:val="hybridMultilevel"/>
    <w:tmpl w:val="D994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809EB"/>
    <w:multiLevelType w:val="hybridMultilevel"/>
    <w:tmpl w:val="3AD8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818A3"/>
    <w:multiLevelType w:val="hybridMultilevel"/>
    <w:tmpl w:val="9814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4398F"/>
    <w:multiLevelType w:val="hybridMultilevel"/>
    <w:tmpl w:val="AD8AF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7944B2"/>
    <w:multiLevelType w:val="hybridMultilevel"/>
    <w:tmpl w:val="35D6C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9320A2"/>
    <w:multiLevelType w:val="hybridMultilevel"/>
    <w:tmpl w:val="1ECA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18013">
    <w:abstractNumId w:val="2"/>
  </w:num>
  <w:num w:numId="2" w16cid:durableId="56318374">
    <w:abstractNumId w:val="1"/>
  </w:num>
  <w:num w:numId="3" w16cid:durableId="1530992481">
    <w:abstractNumId w:val="5"/>
  </w:num>
  <w:num w:numId="4" w16cid:durableId="1004433125">
    <w:abstractNumId w:val="4"/>
  </w:num>
  <w:num w:numId="5" w16cid:durableId="446001215">
    <w:abstractNumId w:val="17"/>
  </w:num>
  <w:num w:numId="6" w16cid:durableId="378285597">
    <w:abstractNumId w:val="8"/>
  </w:num>
  <w:num w:numId="7" w16cid:durableId="899246142">
    <w:abstractNumId w:val="16"/>
  </w:num>
  <w:num w:numId="8" w16cid:durableId="747195562">
    <w:abstractNumId w:val="15"/>
  </w:num>
  <w:num w:numId="9" w16cid:durableId="1922594581">
    <w:abstractNumId w:val="11"/>
  </w:num>
  <w:num w:numId="10" w16cid:durableId="1565262117">
    <w:abstractNumId w:val="3"/>
  </w:num>
  <w:num w:numId="11" w16cid:durableId="1241015784">
    <w:abstractNumId w:val="9"/>
  </w:num>
  <w:num w:numId="12" w16cid:durableId="2131969465">
    <w:abstractNumId w:val="0"/>
  </w:num>
  <w:num w:numId="13" w16cid:durableId="1263493801">
    <w:abstractNumId w:val="10"/>
  </w:num>
  <w:num w:numId="14" w16cid:durableId="1782457591">
    <w:abstractNumId w:val="13"/>
  </w:num>
  <w:num w:numId="15" w16cid:durableId="1471627075">
    <w:abstractNumId w:val="7"/>
  </w:num>
  <w:num w:numId="16" w16cid:durableId="322002975">
    <w:abstractNumId w:val="12"/>
  </w:num>
  <w:num w:numId="17" w16cid:durableId="81418294">
    <w:abstractNumId w:val="14"/>
  </w:num>
  <w:num w:numId="18" w16cid:durableId="1106734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yMzYyMDezNLQ0MTVS0lEKTi0uzszPAykwrgUAHJwK7CwAAAA="/>
  </w:docVars>
  <w:rsids>
    <w:rsidRoot w:val="00133D8F"/>
    <w:rsid w:val="000121B0"/>
    <w:rsid w:val="00015B7F"/>
    <w:rsid w:val="000367A6"/>
    <w:rsid w:val="00077F37"/>
    <w:rsid w:val="000905D1"/>
    <w:rsid w:val="000909A0"/>
    <w:rsid w:val="000B0489"/>
    <w:rsid w:val="001056B4"/>
    <w:rsid w:val="00133D8F"/>
    <w:rsid w:val="001528B5"/>
    <w:rsid w:val="001625ED"/>
    <w:rsid w:val="00174521"/>
    <w:rsid w:val="001777FD"/>
    <w:rsid w:val="001C1A5C"/>
    <w:rsid w:val="001D4275"/>
    <w:rsid w:val="001E56DB"/>
    <w:rsid w:val="00312B6B"/>
    <w:rsid w:val="0033723D"/>
    <w:rsid w:val="003B5F98"/>
    <w:rsid w:val="003C67DD"/>
    <w:rsid w:val="00405600"/>
    <w:rsid w:val="00450B2E"/>
    <w:rsid w:val="004A320D"/>
    <w:rsid w:val="004D5D8A"/>
    <w:rsid w:val="00515DA4"/>
    <w:rsid w:val="00523734"/>
    <w:rsid w:val="00523880"/>
    <w:rsid w:val="00527CB1"/>
    <w:rsid w:val="005466D1"/>
    <w:rsid w:val="00554D89"/>
    <w:rsid w:val="005B3F4A"/>
    <w:rsid w:val="005C7037"/>
    <w:rsid w:val="005D4C2B"/>
    <w:rsid w:val="005F454C"/>
    <w:rsid w:val="006368C5"/>
    <w:rsid w:val="006B5458"/>
    <w:rsid w:val="006B7CD2"/>
    <w:rsid w:val="006C3ACE"/>
    <w:rsid w:val="006D225E"/>
    <w:rsid w:val="007541BF"/>
    <w:rsid w:val="00780E83"/>
    <w:rsid w:val="007E3F4B"/>
    <w:rsid w:val="007F208B"/>
    <w:rsid w:val="00805DC9"/>
    <w:rsid w:val="008173B7"/>
    <w:rsid w:val="00821AE2"/>
    <w:rsid w:val="00855032"/>
    <w:rsid w:val="00865067"/>
    <w:rsid w:val="008713AE"/>
    <w:rsid w:val="00887FEE"/>
    <w:rsid w:val="008C6FA9"/>
    <w:rsid w:val="008D0F79"/>
    <w:rsid w:val="008F7133"/>
    <w:rsid w:val="00925363"/>
    <w:rsid w:val="00935297"/>
    <w:rsid w:val="00941961"/>
    <w:rsid w:val="00945672"/>
    <w:rsid w:val="009621FC"/>
    <w:rsid w:val="0098769C"/>
    <w:rsid w:val="00987B14"/>
    <w:rsid w:val="009921D2"/>
    <w:rsid w:val="009C0E86"/>
    <w:rsid w:val="009C647F"/>
    <w:rsid w:val="00A024E3"/>
    <w:rsid w:val="00A36998"/>
    <w:rsid w:val="00A6442B"/>
    <w:rsid w:val="00A74E8A"/>
    <w:rsid w:val="00A83827"/>
    <w:rsid w:val="00AA3D4B"/>
    <w:rsid w:val="00AE1DBA"/>
    <w:rsid w:val="00AF2261"/>
    <w:rsid w:val="00B95464"/>
    <w:rsid w:val="00BC3347"/>
    <w:rsid w:val="00BD71BF"/>
    <w:rsid w:val="00BE03E3"/>
    <w:rsid w:val="00C00957"/>
    <w:rsid w:val="00C04B4D"/>
    <w:rsid w:val="00C2187A"/>
    <w:rsid w:val="00C53DF7"/>
    <w:rsid w:val="00C84759"/>
    <w:rsid w:val="00C95288"/>
    <w:rsid w:val="00CD10E4"/>
    <w:rsid w:val="00CD301B"/>
    <w:rsid w:val="00D42BEF"/>
    <w:rsid w:val="00D660D0"/>
    <w:rsid w:val="00D72BB1"/>
    <w:rsid w:val="00DA643C"/>
    <w:rsid w:val="00DF76A5"/>
    <w:rsid w:val="00E25FD1"/>
    <w:rsid w:val="00E360D4"/>
    <w:rsid w:val="00E532F4"/>
    <w:rsid w:val="00E64932"/>
    <w:rsid w:val="00E73222"/>
    <w:rsid w:val="00E87058"/>
    <w:rsid w:val="00F00548"/>
    <w:rsid w:val="00F1639F"/>
    <w:rsid w:val="00F1758E"/>
    <w:rsid w:val="00FC6A15"/>
    <w:rsid w:val="00FD1C54"/>
    <w:rsid w:val="00FE5180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082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F98"/>
  </w:style>
  <w:style w:type="paragraph" w:styleId="Heading1">
    <w:name w:val="heading 1"/>
    <w:basedOn w:val="Normal"/>
    <w:next w:val="Normal"/>
    <w:link w:val="Heading1Char"/>
    <w:uiPriority w:val="9"/>
    <w:qFormat/>
    <w:rsid w:val="003B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F9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F98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F98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F9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F9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F98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F9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F98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F98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F9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F9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F9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B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F9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F9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5F98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B5F9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F98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F9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F98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3B5F98"/>
    <w:rPr>
      <w:b/>
      <w:bCs/>
      <w:smallCaps/>
      <w:color w:val="156082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E1D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Details">
    <w:name w:val="Job Details"/>
    <w:basedOn w:val="Normal"/>
    <w:uiPriority w:val="1"/>
    <w:rsid w:val="00A74E8A"/>
    <w:pPr>
      <w:widowControl w:val="0"/>
      <w:autoSpaceDE w:val="0"/>
      <w:autoSpaceDN w:val="0"/>
      <w:adjustRightInd w:val="0"/>
    </w:pPr>
    <w:rPr>
      <w:rFonts w:ascii="Georgia" w:eastAsia="Times New Roman" w:hAnsi="Georgia" w:cs="Georgia"/>
      <w:sz w:val="18"/>
    </w:rPr>
  </w:style>
  <w:style w:type="paragraph" w:styleId="Header">
    <w:name w:val="header"/>
    <w:basedOn w:val="Normal"/>
    <w:link w:val="HeaderChar"/>
    <w:uiPriority w:val="99"/>
    <w:unhideWhenUsed/>
    <w:rsid w:val="00AF2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261"/>
  </w:style>
  <w:style w:type="paragraph" w:styleId="Footer">
    <w:name w:val="footer"/>
    <w:basedOn w:val="Normal"/>
    <w:link w:val="FooterChar"/>
    <w:uiPriority w:val="99"/>
    <w:unhideWhenUsed/>
    <w:rsid w:val="00AF2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261"/>
  </w:style>
  <w:style w:type="character" w:styleId="CommentReference">
    <w:name w:val="annotation reference"/>
    <w:basedOn w:val="DefaultParagraphFont"/>
    <w:uiPriority w:val="99"/>
    <w:unhideWhenUsed/>
    <w:rsid w:val="00554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4D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4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D89"/>
    <w:rPr>
      <w:b/>
      <w:bCs/>
      <w:sz w:val="20"/>
      <w:szCs w:val="20"/>
    </w:rPr>
  </w:style>
  <w:style w:type="paragraph" w:customStyle="1" w:styleId="WW-Default">
    <w:name w:val="WW-Default"/>
    <w:rsid w:val="00554D89"/>
    <w:pPr>
      <w:widowControl w:val="0"/>
      <w:suppressAutoHyphens/>
      <w:autoSpaceDE w:val="0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1"/>
    <w:rsid w:val="00554D89"/>
    <w:pPr>
      <w:widowControl w:val="0"/>
      <w:autoSpaceDE w:val="0"/>
      <w:autoSpaceDN w:val="0"/>
      <w:spacing w:before="10"/>
      <w:ind w:left="820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54D89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7F208B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208B"/>
  </w:style>
  <w:style w:type="paragraph" w:customStyle="1" w:styleId="paragraph">
    <w:name w:val="paragraph"/>
    <w:basedOn w:val="Normal"/>
    <w:rsid w:val="007F20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F208B"/>
  </w:style>
  <w:style w:type="character" w:customStyle="1" w:styleId="NoSpacingChar">
    <w:name w:val="No Spacing Char"/>
    <w:link w:val="NoSpacing"/>
    <w:uiPriority w:val="1"/>
    <w:locked/>
    <w:rsid w:val="007F208B"/>
  </w:style>
  <w:style w:type="paragraph" w:styleId="NoSpacing">
    <w:name w:val="No Spacing"/>
    <w:link w:val="NoSpacingChar"/>
    <w:uiPriority w:val="1"/>
    <w:qFormat/>
    <w:rsid w:val="003B5F98"/>
    <w:pPr>
      <w:spacing w:after="0" w:line="240" w:lineRule="auto"/>
    </w:pPr>
  </w:style>
  <w:style w:type="paragraph" w:customStyle="1" w:styleId="EYbodybullet">
    <w:name w:val="EY body bullet"/>
    <w:rsid w:val="004D5D8A"/>
    <w:pPr>
      <w:numPr>
        <w:numId w:val="12"/>
      </w:numPr>
    </w:pPr>
    <w:rPr>
      <w:rFonts w:ascii="EYInterstate Light" w:eastAsia="Times New Roman" w:hAnsi="EYInterstate Light" w:cs="Times New Roman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F9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B5F9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5F98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3B5F9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B5F9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B5F9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F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rieht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0C7A2-0E1A-4B49-95D5-921A325E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2024-06-26T19:23:00Z</dcterms:created>
  <dcterms:modified xsi:type="dcterms:W3CDTF">2024-07-03T19:43:00Z</dcterms:modified>
</cp:coreProperties>
</file>