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E40AF"/>
          <w:sz w:val="44"/>
          <w:szCs w:val="44"/>
        </w:rPr>
        <w:t xml:space="preserve">Vet San Marcos</w:t>
      </w:r>
    </w:p>
    <w:p>
      <w:pPr>
        <w:spacing w:after="60"/>
        <w:jc w:val="center"/>
      </w:pPr>
      <w:r>
        <w:rPr>
          <w:sz w:val="28"/>
          <w:szCs w:val="28"/>
        </w:rPr>
        <w:t xml:space="preserve">Informe de migración a React — Evaluación Parcial 2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DSY1104 Desarrollo FullStack II · Duoc UC · 2026 · Integrantes: Ariel Catalán y Vinc González</w:t>
      </w:r>
    </w:p>
    <w:p>
      <w:pPr>
        <w:pStyle w:val="Heading1"/>
      </w:pPr>
      <w:r>
        <w:t xml:space="preserve">1. Resumen</w:t>
      </w:r>
    </w:p>
    <w:p>
      <w:pPr>
        <w:spacing w:after="120"/>
      </w:pPr>
      <w:r>
        <w:t xml:space="preserve">En la Evaluación 1 la tienda estaba hecha con páginas HTML independientes y scripts JavaScript que manipulaban el DOM. En esta evaluación se migró íntegramente a React + TypeScript + Vite con Bootstrap 5, conservando todas las funcionalidades y reglas de negocio de la EP1 y agregando: tres roles (administrador, vendedor y cliente), panel de gestión, perfil personal, categorías, ofertas, checkout con boleta, historial de compras y reportes. La persistencia sigue siendo LocalStorage (simulación académica solo frontend).</w:t>
      </w:r>
    </w:p>
    <w:p>
      <w:pPr>
        <w:pStyle w:val="Heading1"/>
      </w:pPr>
      <w:r>
        <w:t xml:space="preserve">2. Cómo se migró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Evaluación 1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Evaluación 2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Cambio principal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index.html, catalogo.html, detalle.html, carrito.html, login.html, registro.html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pages/tienda/*.tsx (una página por vista) dentro de LayoutTienda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solo index.html; la navegación la hace React Router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js/storage.js (funciones globales)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data/*Repo.ts + context/*.tsx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separados del estado de la interfaz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getElementById, innerHTML, addEventListener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useState, props, eventos onChange/onSubmit, renderizado con map()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manipulación directa del DOM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js/registro.js, login.js, contacto.js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utils/validaciones.ts + hooks/useFormulario.ts + components/formularios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Validaciones puras y reutilizables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Bootstrap por CDN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Paquete npm bootstrap 5.3.8</w:t>
            </w:r>
          </w:p>
        </w:tc>
        <w:tc>
          <w:tcPr>
            <w:tcW w:type="dxa" w:w="35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Mismas clases de grilla y utilidades responsivas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Organización del proyecto y componentes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types/: interfaces de todo el dominio (Usuario, Producto, Categoria, Orden, Rol...), usadas en datos, props y estados.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data/: “archivo de datos” con CRUD sobre LocalStorage (productosRepo, categoriasRepo, usuariosRepo, ordenesRepo, carritoRepo) y datos iniciales (seed.ts). Las claves llevan el sufijo _v2 para no mezclarse con datos de la EP1.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context/: AuthContext (usuarios, sesión, login, perfil), DatosContext (productos, categorías, órdenes, compra) y CarritoContext. Cada operación valida el permiso del rol, aplica reglas de negocio, guarda en LocalStorage y actualiza el estado para que la interfaz se redibuje.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components/: piezas reutilizables con una responsabilidad clara (Single Responsibility). Ejemplos: ProductoCard (usada en Home, Catálogo, Categorías y Ofertas), FormUsuario (un solo formulario con 4 modos: registro, crear, editar y perfil), ResumenOrden (boleta del cliente y del administrador), TablaOrdenes, StockEditor, SelectRegionComuna y los campos CampoInput/CampoSelect/CampoCheck.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pages/: composición de componentes por vista; pages/tienda (públicas) y pages/admin (panel).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tomó Atomic Design solo como guía: no se creó un componente para cada botón o input, únicamente donde había repetición real.</w:t>
      </w:r>
    </w:p>
    <w:p>
      <w:pPr>
        <w:pStyle w:val="Heading1"/>
      </w:pPr>
      <w:r>
        <w:t xml:space="preserve">4. Roles y permisos</w:t>
      </w:r>
    </w:p>
    <w:p>
      <w:pPr>
        <w:spacing w:after="120"/>
      </w:pPr>
      <w:r>
        <w:t xml:space="preserve">La matriz está en utils/permisos.ts (única fuente de verdad) y se aplica en tres niveles: el menú muestra solo lo permitido, RutaProtegida bloquea las páginas y los contextos rechazan la operación aunque alguien intente forzarla.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900"/>
        <w:gridCol w:w="1900"/>
        <w:gridCol w:w="2000"/>
      </w:tblGrid>
      <w:tr>
        <w:trPr>
          <w:tblHeader/>
        </w:trPr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Operación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Vendedor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Cliente</w:t>
            </w:r>
          </w:p>
        </w:tc>
      </w:tr>
      <w:tr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Navegar, comprar y editar su perfil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</w:tr>
      <w:tr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Consultar productos y modificar stock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Crear, editar y eliminar productos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de categorías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CRUD de usuarios y asignación de roles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Crear usuarios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Cualquier rol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cliente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Órdenes/boletas y reportes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Reglas adicionales: el registro público crea siempre clientes; nadie puede cambiar su propio rol; no se puede eliminar la propia cuenta ni dejar el sistema sin administradores; no se puede eliminar una categoría que aún tiene productos.</w:t>
      </w:r>
    </w:p>
    <w:p>
      <w:pPr>
        <w:pStyle w:val="Heading1"/>
      </w:pPr>
      <w:r>
        <w:t xml:space="preserve">5. Decisiones técnicas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Estado: useState para formularios e interacciones locales; Context para lo compartido (sesión, datos, carrito). El carrito guarda solo id y cantidad y obtiene precio y stock del catálogo actual, por lo que nunca queda desactualizado.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Formularios: inputs controlados con el hook useFormulario; los errores se muestran en tiempo real una vez que el usuario toca el campo o intenta enviar.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Listas y filtros: filtrarProductos() combina categoría, precio máximo y texto con filter(); las listas usan map() con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Ofertas: un producto con descuento &gt; 0 aparece en Ofertas y el carrito usa el precio con descuento.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Compra: el checkout (con datos autocompletados si hay sesión) simula el pago. Si se aprueba, se descuenta el stock y se genera la boleta; si se rechaza, se guarda el intento sin tocar stock ni carrito y se ofrece reintentar.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Responsividad: grilla de Bootstrap (col-12 col-sm-6 col-lg-4 col-xl-3), tablas con table-responsive, navbar colapsable y barra lateral del panel que se oculta en móvil.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Rutas con HashRouter para que el build funcione en cualquier hosting estático.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Limitación asumida: las contraseñas se guardan en texto plano en LocalStorage; es una simulación académica y no un sistema de seguridad.</w:t>
      </w:r>
    </w:p>
    <w:p>
      <w:pPr>
        <w:pStyle w:val="Heading1"/>
      </w:pPr>
      <w:r>
        <w:t xml:space="preserve">6. Dónde está cada criterio del instrumento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Evidencia en el proyecto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Organización de componentes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Carpetas components/ y pages/; un componente por responsabilidad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Reutilización y composición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ProductoCard, FormUsuario, TablaOrdenes, ResumenOrden, secciones del Home reutilizadas en /nosotros y /contacto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ProductoCard, ListaProductos, FiltrosProductos, CampoInput, StockEditor, FormUsuario (modo, rolesDisponibles, onGuardar)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TypeScript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types/index.ts; props e interfaces tipadas; sin uso de any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Estados y eventos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useState en formularios, filtros, carrito y contextos; onChange/onSubmit/onClick; sin acceso directo al DOM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Listas, filtros y condicionales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pages/tienda/Productos.tsx, utils/productos.ts, ListaProductos, renderizado condicional por rol y por stock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Formularios y validaciones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hooks/useFormulario.ts, utils/validaciones.ts, components/formularios/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Funcionalidades y roles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context/AuthContext.tsx, DatosContext.tsx, utils/permisos.ts, pages/admin/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Navegación e interfaz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NavbarTienda, LayoutAdmin (menú filtrado por rol), RutaProtegida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Bootstrap y responsividad</w:t>
            </w:r>
          </w:p>
        </w:tc>
        <w:tc>
          <w:tcPr>
            <w:tcW w:type="dxa" w:w="60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Clases de grilla y utilidades en todas las vistas; probado en 375 px y 1280 px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7. Guía para la presentación individual</w:t>
      </w:r>
    </w:p>
    <w:p>
      <w:pPr>
        <w:spacing w:after="120"/>
      </w:pPr>
      <w:r>
        <w:t xml:space="preserve">Cada integrante debe poder explicar el proyecto completo. Preguntas probables y dónde mirar: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fluye un “Añadir al carrito”? ProductoCard → useCarrito().agregar → valida stock → setItems → useEffect guarda en LocalStorage → el badge del Navbar se actualiza solo.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¿Qué es una prop y un ejemplo? ListaProductos recibe productos y categorias y se los pasa a cada ProductoCard.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¿Por qué un Context? Sesión, datos y carrito se usan en muchas páginas; evita pasar props por muchos niveles.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se restringe al vendedor? permisos.ts define sus acciones; el menú las filtra, RutaProtegida bloquea la URL y crearUsuario() rechaza roles distintos de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funciona un input controlado? El value viene del estado y onChange lo actualiza (useFormulario.cambiar).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¿Para qué sirve TypeScript aquí? Las interfaces de types/ garantizan que los datos de LocalStorage, las props y los estados tengan la forma esperada y detectan errores al compilar.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¿Cómo se adapta a móvil? Clases de columnas de Bootstrap, navbar con colapso, tablas con scroll horizontal dentro de table-responsive.</w:t>
      </w:r>
    </w:p>
    <w:p>
      <w:pPr>
        <w:spacing w:after="120"/>
      </w:pPr>
      <w:r>
        <w:t xml:space="preserve">Demostración sugerida: (1) iniciar como cliente y comprar con pago rechazado y luego aprobado; (2) como vendedor, cambiar un stock y comprobar que no ve Categorías ni Reportes; (3) como administrador, crear una categoría y un producto en oferta, y revisar Órdenes y Reportes.</w:t>
      </w:r>
    </w:p>
    <w:p>
      <w:pPr>
        <w:pStyle w:val="Heading1"/>
      </w:pPr>
      <w:r>
        <w:t xml:space="preserve">8. Alcance y supuestos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siguió el instrumento de evaluación del curso: no se solicitan pruebas automatizadas ni backend, por lo que no se incluyen. El PDF de instrucciones menciona Jasmine/Karma y un documento de cobertura de testing; conviene confirmar con el docente si deben agregarse.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vistas adicionales de la figura de navegación (categorías, ofertas, checkout, compra exitosa/error, blog, dashboard, órdenes, productos críticos, reportes, historial de compras) se implementaron como propuesta.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Ejecución: npm install, luego npm run dev. Cuentas de prueba en el README.</w:t>
      </w:r>
    </w:p>
    <w:sectPr>
      <w:pgSz w:w="11906" w:h="16838" w:orient="portrait"/>
      <w:pgMar w:top="1300" w:right="1273" w:bottom="13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E40A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563E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2026-10-12T04:03:58.904Z</dcterms:created>
  <dcterms:modified xsi:type="dcterms:W3CDTF">2026-10-12T04:03:58.904Z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