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2937"/>
          <w:sz w:val="44"/>
          <w:szCs w:val="44"/>
        </w:rPr>
        <w:t xml:space="preserve">PETUNJUK PEMAKAIAN</w:t>
      </w:r>
    </w:p>
    <w:p>
      <w:pPr>
        <w:spacing w:after="100"/>
        <w:jc w:val="center"/>
      </w:pPr>
      <w:r>
        <w:rPr>
          <w:b/>
          <w:bCs/>
          <w:color w:val="B8860B"/>
          <w:sz w:val="36"/>
          <w:szCs w:val="36"/>
        </w:rPr>
        <w:t xml:space="preserve">MODUL STOK OPNAME</w:t>
      </w:r>
    </w:p>
    <w:p>
      <w:pPr>
        <w:spacing w:after="500"/>
        <w:jc w:val="center"/>
      </w:pPr>
      <w:r>
        <w:rPr>
          <w:i/>
          <w:iCs/>
          <w:color w:val="6B7280"/>
          <w:sz w:val="24"/>
          <w:szCs w:val="24"/>
        </w:rPr>
        <w:t xml:space="preserve">Sistem Distribusi Barang (Versi Web Baru)</w:t>
      </w:r>
    </w:p>
    <w:p>
      <w:pPr>
        <w:spacing w:after="140" w:line="300"/>
      </w:pPr>
      <w:r>
        <w:rPr>
          <w:sz w:val="22"/>
          <w:szCs w:val="22"/>
        </w:rPr>
        <w:t xml:space="preserve">Dokumen ini menjelaskan cara memakai fitur Stok Opname di sistem baru, mulai dari membuat dokumen opname, mengisi hasil hitung fisik, memfinalisasi, sampai mengunduh laporannya. Bagian terakhir dokumen ini juga menjelaskan perbedaannya dengan sistem lama, supaya lebih mudah beradaptasi.</w:t>
      </w:r>
    </w:p>
    <w:p>
      <w:pPr>
        <w:pBdr>
          <w:left w:val="single" w:color="B8860B" w:sz="18" w:space="8"/>
        </w:pBdr>
        <w:shd w:fill="F3F4F6" w:val="clear"/>
        <w:spacing w:after="160" w:before="80"/>
        <w:ind w:left="100"/>
      </w:pPr>
      <w:r>
        <w:rPr>
          <w:b/>
          <w:bCs/>
          <w:color w:val="B8860B"/>
          <w:sz w:val="21"/>
          <w:szCs w:val="21"/>
        </w:rPr>
        <w:t xml:space="preserve">Catatan: </w:t>
      </w:r>
      <w:r>
        <w:rPr>
          <w:i/>
          <w:iCs/>
          <w:sz w:val="21"/>
          <w:szCs w:val="21"/>
        </w:rPr>
        <w:t xml:space="preserve">Panduan ini mengikuti tampilan layar sistem baru yang sudah berjalan. Kalau ada perubahan tampilan di kemudian hari, langkah-langkah besarnya (buat → isi fisik → finalisasi → laporan) tetap sama.</w:t>
      </w:r>
    </w:p>
    <w:p>
      <w:pPr>
        <w:pStyle w:val="Heading1"/>
        <w:spacing w:after="160" w:before="320"/>
      </w:pPr>
      <w:r>
        <w:rPr>
          <w:b/>
          <w:bCs/>
          <w:color w:val="1F2937"/>
          <w:sz w:val="30"/>
          <w:szCs w:val="30"/>
        </w:rPr>
        <w:t xml:space="preserve">Daftar Isi</w:t>
      </w:r>
    </w:p>
    <w:p>
      <w:pPr>
        <w:spacing w:after="140" w:line="300"/>
      </w:pPr>
      <w:r>
        <w:rPr>
          <w:sz w:val="22"/>
          <w:szCs w:val="22"/>
        </w:rPr>
        <w:t xml:space="preserve">1. Apa itu Stok Opname</w:t>
      </w:r>
    </w:p>
    <w:p>
      <w:pPr>
        <w:spacing w:after="140" w:line="300"/>
      </w:pPr>
      <w:r>
        <w:rPr>
          <w:sz w:val="22"/>
          <w:szCs w:val="22"/>
        </w:rPr>
        <w:t xml:space="preserve">2. Alur Kerja Ringkas</w:t>
      </w:r>
    </w:p>
    <w:p>
      <w:pPr>
        <w:spacing w:after="140" w:line="300"/>
      </w:pPr>
      <w:r>
        <w:rPr>
          <w:sz w:val="22"/>
          <w:szCs w:val="22"/>
        </w:rPr>
        <w:t xml:space="preserve">3. Langkah 1 — Membuat Dokumen Opname Baru</w:t>
      </w:r>
    </w:p>
    <w:p>
      <w:pPr>
        <w:spacing w:after="140" w:line="300"/>
      </w:pPr>
      <w:r>
        <w:rPr>
          <w:sz w:val="22"/>
          <w:szCs w:val="22"/>
        </w:rPr>
        <w:t xml:space="preserve">4. Langkah 2 — Mengisi Hasil Hitung Fisik</w:t>
      </w:r>
    </w:p>
    <w:p>
      <w:pPr>
        <w:spacing w:after="140" w:line="300"/>
      </w:pPr>
      <w:r>
        <w:rPr>
          <w:sz w:val="22"/>
          <w:szCs w:val="22"/>
        </w:rPr>
        <w:t xml:space="preserve">5. Langkah 3 — Finalisasi</w:t>
      </w:r>
    </w:p>
    <w:p>
      <w:pPr>
        <w:spacing w:after="140" w:line="300"/>
      </w:pPr>
      <w:r>
        <w:rPr>
          <w:sz w:val="22"/>
          <w:szCs w:val="22"/>
        </w:rPr>
        <w:t xml:space="preserve">6. Membatalkan Finalisasi (Kalau Ada Kesalahan)</w:t>
      </w:r>
    </w:p>
    <w:p>
      <w:pPr>
        <w:spacing w:after="140" w:line="300"/>
      </w:pPr>
      <w:r>
        <w:rPr>
          <w:sz w:val="22"/>
          <w:szCs w:val="22"/>
        </w:rPr>
        <w:t xml:space="preserve">7. Langkah 4 — Melihat &amp; Mengunduh Laporan</w:t>
      </w:r>
    </w:p>
    <w:p>
      <w:pPr>
        <w:spacing w:after="140" w:line="300"/>
      </w:pPr>
      <w:r>
        <w:rPr>
          <w:sz w:val="22"/>
          <w:szCs w:val="22"/>
        </w:rPr>
        <w:t xml:space="preserve">8. Pertanyaan yang Sering Muncul</w:t>
      </w:r>
    </w:p>
    <w:p>
      <w:pPr>
        <w:spacing w:after="140" w:line="300"/>
      </w:pPr>
      <w:r>
        <w:rPr>
          <w:sz w:val="22"/>
          <w:szCs w:val="22"/>
        </w:rPr>
        <w:t xml:space="preserve">9. Perbandingan dengan Sistem Lama</w:t>
      </w:r>
    </w:p>
    <w:p>
      <w:pPr>
        <w:pStyle w:val="Heading1"/>
        <w:spacing w:after="160" w:before="320"/>
      </w:pPr>
      <w:r>
        <w:rPr>
          <w:b/>
          <w:bCs/>
          <w:color w:val="1F2937"/>
          <w:sz w:val="30"/>
          <w:szCs w:val="30"/>
        </w:rPr>
        <w:t xml:space="preserve">1. Apa itu Stok Opname</w:t>
      </w:r>
    </w:p>
    <w:p>
      <w:pPr>
        <w:spacing w:after="140" w:line="300"/>
      </w:pPr>
      <w:r>
        <w:rPr>
          <w:sz w:val="22"/>
          <w:szCs w:val="22"/>
        </w:rPr>
        <w:t xml:space="preserve">Stok Opname adalah proses membandingkan stok yang tercatat di komputer (stok sistem) dengan stok yang benar-benar ada di gudang (stok fisik hasil hitung manual). Kalau ada selisih, sistem mencatatnya dan (setelah difinalisasi) selisih itu otomatis masuk ke kartu stok supaya data sistem sesuai dengan kondisi nyata di gudang.</w:t>
      </w:r>
    </w:p>
    <w:p>
      <w:pPr>
        <w:spacing w:after="140" w:line="300"/>
      </w:pPr>
      <w:r>
        <w:rPr>
          <w:sz w:val="22"/>
          <w:szCs w:val="22"/>
        </w:rPr>
        <w:t xml:space="preserve">Di sistem baru, seluruh proses ini digabung jadi satu dokumen per sesi opname (bukan lagi beberapa program terpisah seperti di sistem lama), dengan status:</w:t>
      </w:r>
    </w:p>
    <w:p>
      <w:pPr>
        <w:pStyle w:val="ListParagraph"/>
        <w:numPr>
          <w:ilvl w:val="0"/>
          <w:numId w:val="2"/>
        </w:numPr>
        <w:spacing w:after="80"/>
      </w:pPr>
      <w:r>
        <w:rPr>
          <w:sz w:val="22"/>
          <w:szCs w:val="22"/>
        </w:rPr>
        <w:t xml:space="preserve">DRAFT — dokumen masih bisa diubah/ditambah/dihapus barisnya.</w:t>
      </w:r>
    </w:p>
    <w:p>
      <w:pPr>
        <w:pStyle w:val="ListParagraph"/>
        <w:numPr>
          <w:ilvl w:val="0"/>
          <w:numId w:val="2"/>
        </w:numPr>
        <w:spacing w:after="80"/>
      </w:pPr>
      <w:r>
        <w:rPr>
          <w:sz w:val="22"/>
          <w:szCs w:val="22"/>
        </w:rPr>
        <w:t xml:space="preserve">FINAL — sudah dikunci, selisih sudah tercatat ke kartu stok. Kalau perlu revisi, harus dibatalkan finalisasinya dulu.</w:t>
      </w:r>
    </w:p>
    <w:p>
      <w:pPr>
        <w:pStyle w:val="Heading1"/>
        <w:spacing w:after="160" w:before="320"/>
      </w:pPr>
      <w:r>
        <w:rPr>
          <w:b/>
          <w:bCs/>
          <w:color w:val="1F2937"/>
          <w:sz w:val="30"/>
          <w:szCs w:val="30"/>
        </w:rPr>
        <w:t xml:space="preserve">2. Alur Kerja Ringkas</w:t>
      </w:r>
    </w:p>
    <w:p>
      <w:pPr>
        <w:pStyle w:val="ListParagraph"/>
        <w:numPr>
          <w:ilvl w:val="0"/>
          <w:numId w:val="3"/>
        </w:numPr>
        <w:spacing w:after="100"/>
      </w:pPr>
      <w:r>
        <w:rPr>
          <w:sz w:val="22"/>
          <w:szCs w:val="22"/>
        </w:rPr>
        <w:t xml:space="preserve">Buat dokumen opname baru (tentukan tanggal &amp; gudang).</w:t>
      </w:r>
    </w:p>
    <w:p>
      <w:pPr>
        <w:pStyle w:val="ListParagraph"/>
        <w:numPr>
          <w:ilvl w:val="0"/>
          <w:numId w:val="3"/>
        </w:numPr>
        <w:spacing w:after="100"/>
      </w:pPr>
      <w:r>
        <w:rPr>
          <w:sz w:val="22"/>
          <w:szCs w:val="22"/>
        </w:rPr>
        <w:t xml:space="preserve">Isi hasil hitung fisik — pilih salah satu atau kombinasi: input manual per barang, scan barcode, atau upload file Excel massal.</w:t>
      </w:r>
    </w:p>
    <w:p>
      <w:pPr>
        <w:pStyle w:val="ListParagraph"/>
        <w:numPr>
          <w:ilvl w:val="0"/>
          <w:numId w:val="3"/>
        </w:numPr>
        <w:spacing w:after="100"/>
      </w:pPr>
      <w:r>
        <w:rPr>
          <w:sz w:val="22"/>
          <w:szCs w:val="22"/>
        </w:rPr>
        <w:t xml:space="preserve">Periksa kolom Selisih di layar — pastikan semua barang yang mau dihitung sudah masuk.</w:t>
      </w:r>
    </w:p>
    <w:p>
      <w:pPr>
        <w:pStyle w:val="ListParagraph"/>
        <w:numPr>
          <w:ilvl w:val="0"/>
          <w:numId w:val="3"/>
        </w:numPr>
        <w:spacing w:after="100"/>
      </w:pPr>
      <w:r>
        <w:rPr>
          <w:sz w:val="22"/>
          <w:szCs w:val="22"/>
        </w:rPr>
        <w:t xml:space="preserve">Klik Finalisasi. Selisih otomatis tercatat ke kartu stok dan dokumen terkunci.</w:t>
      </w:r>
    </w:p>
    <w:p>
      <w:pPr>
        <w:pStyle w:val="ListParagraph"/>
        <w:numPr>
          <w:ilvl w:val="0"/>
          <w:numId w:val="3"/>
        </w:numPr>
        <w:spacing w:after="100"/>
      </w:pPr>
      <w:r>
        <w:rPr>
          <w:sz w:val="22"/>
          <w:szCs w:val="22"/>
        </w:rPr>
        <w:t xml:space="preserve">Buka menu Laporan → Stok Opname untuk lihat rekapnya, dan unduh dalam format PDF, Excel, atau TXT sesuai kebutuhan.</w:t>
      </w:r>
    </w:p>
    <w:p>
      <w:pPr>
        <w:pStyle w:val="Heading1"/>
        <w:spacing w:after="160" w:before="320"/>
      </w:pPr>
      <w:r>
        <w:rPr>
          <w:b/>
          <w:bCs/>
          <w:color w:val="1F2937"/>
          <w:sz w:val="30"/>
          <w:szCs w:val="30"/>
        </w:rPr>
        <w:t xml:space="preserve">3. Langkah 1 — Membuat Dokumen Opname Baru</w:t>
      </w:r>
    </w:p>
    <w:p>
      <w:pPr>
        <w:pStyle w:val="ListParagraph"/>
        <w:numPr>
          <w:ilvl w:val="0"/>
          <w:numId w:val="4"/>
        </w:numPr>
        <w:spacing w:after="100"/>
      </w:pPr>
      <w:r>
        <w:rPr>
          <w:sz w:val="22"/>
          <w:szCs w:val="22"/>
        </w:rPr>
        <w:t xml:space="preserve">Buka menu Gudang → Stok Opname.</w:t>
      </w:r>
    </w:p>
    <w:p>
      <w:pPr>
        <w:pStyle w:val="ListParagraph"/>
        <w:numPr>
          <w:ilvl w:val="0"/>
          <w:numId w:val="4"/>
        </w:numPr>
        <w:spacing w:after="100"/>
      </w:pPr>
      <w:r>
        <w:rPr>
          <w:sz w:val="22"/>
          <w:szCs w:val="22"/>
        </w:rPr>
        <w:t xml:space="preserve">Klik tombol "+ Opname Baru" di pojok kanan atas daftar.</w:t>
      </w:r>
    </w:p>
    <w:p>
      <w:pPr>
        <w:pStyle w:val="ListParagraph"/>
        <w:numPr>
          <w:ilvl w:val="0"/>
          <w:numId w:val="4"/>
        </w:numPr>
        <w:spacing w:after="100"/>
      </w:pPr>
      <w:r>
        <w:rPr>
          <w:sz w:val="22"/>
          <w:szCs w:val="22"/>
        </w:rPr>
        <w:t xml:space="preserve">Nomor Opname sudah terisi otomatis (urut) — biasanya tidak perlu diubah.</w:t>
      </w:r>
    </w:p>
    <w:p>
      <w:pPr>
        <w:pStyle w:val="ListParagraph"/>
        <w:numPr>
          <w:ilvl w:val="0"/>
          <w:numId w:val="4"/>
        </w:numPr>
        <w:spacing w:after="100"/>
      </w:pPr>
      <w:r>
        <w:rPr>
          <w:sz w:val="22"/>
          <w:szCs w:val="22"/>
        </w:rPr>
        <w:t xml:space="preserve">Isi Tanggal opname.</w:t>
      </w:r>
    </w:p>
    <w:p>
      <w:pPr>
        <w:pStyle w:val="ListParagraph"/>
        <w:numPr>
          <w:ilvl w:val="0"/>
          <w:numId w:val="4"/>
        </w:numPr>
        <w:spacing w:after="100"/>
      </w:pPr>
      <w:r>
        <w:rPr>
          <w:sz w:val="22"/>
          <w:szCs w:val="22"/>
        </w:rPr>
        <w:t xml:space="preserve">Isi Gudang — ketik kode atau nama gudangnya, sistem akan menampilkan saran, pilih salah satu (kalau kodenya tidak valid, akan muncul tanda peringatan berwarna merah).</w:t>
      </w:r>
    </w:p>
    <w:p>
      <w:pPr>
        <w:pStyle w:val="ListParagraph"/>
        <w:numPr>
          <w:ilvl w:val="0"/>
          <w:numId w:val="4"/>
        </w:numPr>
        <w:spacing w:after="100"/>
      </w:pPr>
      <w:r>
        <w:rPr>
          <w:sz w:val="22"/>
          <w:szCs w:val="22"/>
        </w:rPr>
        <w:t xml:space="preserve">Isi Keterangan kalau perlu (contoh: "Opname bulanan September").</w:t>
      </w:r>
    </w:p>
    <w:p>
      <w:pPr>
        <w:pStyle w:val="ListParagraph"/>
        <w:numPr>
          <w:ilvl w:val="0"/>
          <w:numId w:val="4"/>
        </w:numPr>
        <w:spacing w:after="100"/>
      </w:pPr>
      <w:r>
        <w:rPr>
          <w:sz w:val="22"/>
          <w:szCs w:val="22"/>
        </w:rPr>
        <w:t xml:space="preserve">Klik "Simpan &amp; Buat Opname". Dokumen tersimpan dengan status DRAFT, dan layar akan menampilkan bagian "Detail Hitung Fisik" di bawahnya untuk lanjut ke Langkah 2.</w:t>
      </w:r>
    </w:p>
    <w:p>
      <w:pPr>
        <w:pStyle w:val="Heading1"/>
        <w:spacing w:after="160" w:before="320"/>
      </w:pPr>
      <w:r>
        <w:rPr>
          <w:b/>
          <w:bCs/>
          <w:color w:val="1F2937"/>
          <w:sz w:val="30"/>
          <w:szCs w:val="30"/>
        </w:rPr>
        <w:t xml:space="preserve">4. Langkah 2 — Mengisi Hasil Hitung Fisik</w:t>
      </w:r>
    </w:p>
    <w:p>
      <w:pPr>
        <w:spacing w:after="140" w:line="300"/>
      </w:pPr>
      <w:r>
        <w:rPr>
          <w:sz w:val="22"/>
          <w:szCs w:val="22"/>
        </w:rPr>
        <w:t xml:space="preserve">Ada 3 cara mengisi, boleh dipakai bergantian dalam satu dokumen opname yang sama:</w:t>
      </w:r>
    </w:p>
    <w:p>
      <w:pPr>
        <w:pStyle w:val="Heading2"/>
        <w:spacing w:after="120" w:before="260"/>
      </w:pPr>
      <w:r>
        <w:rPr>
          <w:b/>
          <w:bCs/>
          <w:color w:val="B8860B"/>
          <w:sz w:val="24"/>
          <w:szCs w:val="24"/>
        </w:rPr>
        <w:t xml:space="preserve">4.1 Input Manual (per barang, satu-satu)</w:t>
      </w:r>
    </w:p>
    <w:p>
      <w:pPr>
        <w:pStyle w:val="ListParagraph"/>
        <w:numPr>
          <w:ilvl w:val="0"/>
          <w:numId w:val="5"/>
        </w:numPr>
        <w:spacing w:after="100"/>
      </w:pPr>
      <w:r>
        <w:rPr>
          <w:sz w:val="22"/>
          <w:szCs w:val="22"/>
        </w:rPr>
        <w:t xml:space="preserve">Kalau ada barcode scanner: taruh kursor di kolom "📷 Scan Barcode" lalu scan barangnya — kode barang &amp; satuan otomatis terisi.</w:t>
      </w:r>
    </w:p>
    <w:p>
      <w:pPr>
        <w:pStyle w:val="ListParagraph"/>
        <w:numPr>
          <w:ilvl w:val="0"/>
          <w:numId w:val="5"/>
        </w:numPr>
        <w:spacing w:after="100"/>
      </w:pPr>
      <w:r>
        <w:rPr>
          <w:sz w:val="22"/>
          <w:szCs w:val="22"/>
        </w:rPr>
        <w:t xml:space="preserve">Kalau tidak pakai scanner: ketik langsung di kolom "Kode Barang" (akan muncul saran kode saat mengetik).</w:t>
      </w:r>
    </w:p>
    <w:p>
      <w:pPr>
        <w:pStyle w:val="ListParagraph"/>
        <w:numPr>
          <w:ilvl w:val="0"/>
          <w:numId w:val="5"/>
        </w:numPr>
        <w:spacing w:after="100"/>
      </w:pPr>
      <w:r>
        <w:rPr>
          <w:sz w:val="22"/>
          <w:szCs w:val="22"/>
        </w:rPr>
        <w:t xml:space="preserve">Isi "Qty Fisik" — jumlah hasil hitung nyata di gudang.</w:t>
      </w:r>
    </w:p>
    <w:p>
      <w:pPr>
        <w:pStyle w:val="ListParagraph"/>
        <w:numPr>
          <w:ilvl w:val="0"/>
          <w:numId w:val="5"/>
        </w:numPr>
        <w:spacing w:after="100"/>
      </w:pPr>
      <w:r>
        <w:rPr>
          <w:sz w:val="22"/>
          <w:szCs w:val="22"/>
        </w:rPr>
        <w:t xml:space="preserve">Pilih "Satuan" — 1 = satuan besar/karton, 2 = satuan kecil/pcs (kalau barangnya punya). Qty Sistem di layar selalu ditampilkan dalam Karton; kalau menghitungnya lebih gampang per Pcs, pilih satuan Pcs saja — sistem otomatis mengonversi ke Karton saat menghitung selisih.</w:t>
      </w:r>
    </w:p>
    <w:p>
      <w:pPr>
        <w:pStyle w:val="ListParagraph"/>
        <w:numPr>
          <w:ilvl w:val="0"/>
          <w:numId w:val="5"/>
        </w:numPr>
        <w:spacing w:after="100"/>
      </w:pPr>
      <w:r>
        <w:rPr>
          <w:sz w:val="22"/>
          <w:szCs w:val="22"/>
        </w:rPr>
        <w:t xml:space="preserve">Klik "+ Tambah / Perbarui Baris". Baris baru muncul di tabel detail dengan kolom Selisih langsung terisi otomatis (hijau = lebih, merah = kurang).</w:t>
      </w:r>
    </w:p>
    <w:p>
      <w:pPr>
        <w:pStyle w:val="ListParagraph"/>
        <w:numPr>
          <w:ilvl w:val="0"/>
          <w:numId w:val="5"/>
        </w:numPr>
        <w:spacing w:after="100"/>
      </w:pPr>
      <w:r>
        <w:rPr>
          <w:sz w:val="22"/>
          <w:szCs w:val="22"/>
        </w:rPr>
        <w:t xml:space="preserve">Ulangi untuk barang berikutnya. Kalau salah isi, klik tombol "X" di ujung kanan baris untuk menghapusnya (sebelum difinalisasi).</w:t>
      </w:r>
    </w:p>
    <w:p>
      <w:pPr>
        <w:pStyle w:val="Heading2"/>
        <w:spacing w:after="120" w:before="260"/>
      </w:pPr>
      <w:r>
        <w:rPr>
          <w:b/>
          <w:bCs/>
          <w:color w:val="B8860B"/>
          <w:sz w:val="24"/>
          <w:szCs w:val="24"/>
        </w:rPr>
        <w:t xml:space="preserve">4.2 Upload Massal Lewat Excel (disarankan untuk hitung 1 gudang penuh)</w:t>
      </w:r>
    </w:p>
    <w:p>
      <w:pPr>
        <w:pStyle w:val="ListParagraph"/>
        <w:numPr>
          <w:ilvl w:val="0"/>
          <w:numId w:val="6"/>
        </w:numPr>
        <w:spacing w:after="100"/>
      </w:pPr>
      <w:r>
        <w:rPr>
          <w:sz w:val="22"/>
          <w:szCs w:val="22"/>
        </w:rPr>
        <w:t xml:space="preserve">Klik "⬇ Unduh Template (.xlsx)". File berisi daftar semua barang di gudang tersebut beserta Qty Sistem-nya (kolom ini jangan diubah, hanya untuk referensi).</w:t>
      </w:r>
    </w:p>
    <w:p>
      <w:pPr>
        <w:pStyle w:val="ListParagraph"/>
        <w:numPr>
          <w:ilvl w:val="0"/>
          <w:numId w:val="6"/>
        </w:numPr>
        <w:spacing w:after="100"/>
      </w:pPr>
      <w:r>
        <w:rPr>
          <w:sz w:val="22"/>
          <w:szCs w:val="22"/>
        </w:rPr>
        <w:t xml:space="preserve">Buka file di Excel, isi kolom "Qty Fisik (isi ini)" untuk setiap barang sesuai hasil hitung nyata.</w:t>
      </w:r>
    </w:p>
    <w:p>
      <w:pPr>
        <w:pStyle w:val="ListParagraph"/>
        <w:numPr>
          <w:ilvl w:val="0"/>
          <w:numId w:val="6"/>
        </w:numPr>
        <w:spacing w:after="100"/>
      </w:pPr>
      <w:r>
        <w:rPr>
          <w:sz w:val="22"/>
          <w:szCs w:val="22"/>
        </w:rPr>
        <w:t xml:space="preserve">Isi kolom "Satuan" dengan angka 1 (Karton), 2 (Pcs), atau 3 (satuan sedang, kalau barangnya punya).</w:t>
      </w:r>
    </w:p>
    <w:p>
      <w:pPr>
        <w:pStyle w:val="ListParagraph"/>
        <w:numPr>
          <w:ilvl w:val="0"/>
          <w:numId w:val="6"/>
        </w:numPr>
        <w:spacing w:after="100"/>
      </w:pPr>
      <w:r>
        <w:rPr>
          <w:sz w:val="22"/>
          <w:szCs w:val="22"/>
        </w:rPr>
        <w:t xml:space="preserve">Simpan file Excel-nya.</w:t>
      </w:r>
    </w:p>
    <w:p>
      <w:pPr>
        <w:pStyle w:val="ListParagraph"/>
        <w:numPr>
          <w:ilvl w:val="0"/>
          <w:numId w:val="6"/>
        </w:numPr>
        <w:spacing w:after="100"/>
      </w:pPr>
      <w:r>
        <w:rPr>
          <w:sz w:val="22"/>
          <w:szCs w:val="22"/>
        </w:rPr>
        <w:t xml:space="preserve">Kembali ke layar Stok Opname, klik "Pilih File" pada bagian "Isi Massal Lewat Excel", pilih file yang sudah diisi, lalu klik "⬆ Import".</w:t>
      </w:r>
    </w:p>
    <w:p>
      <w:pPr>
        <w:pStyle w:val="ListParagraph"/>
        <w:numPr>
          <w:ilvl w:val="0"/>
          <w:numId w:val="6"/>
        </w:numPr>
        <w:spacing w:after="100"/>
      </w:pPr>
      <w:r>
        <w:rPr>
          <w:sz w:val="22"/>
          <w:szCs w:val="22"/>
        </w:rPr>
        <w:t xml:space="preserve">Sistem menampilkan ringkasan hasil import: jumlah baris berhasil dan jumlah baris gagal beserta alasannya (misalnya kode barang salah ketik, atau qty kosong/bukan angka). Baris yang gagal tidak masuk — perbaiki di Excel dan upload ulang kalau perlu.</w:t>
      </w:r>
    </w:p>
    <w:p>
      <w:pPr>
        <w:pBdr>
          <w:left w:val="single" w:color="B8860B" w:sz="18" w:space="8"/>
        </w:pBdr>
        <w:shd w:fill="F3F4F6" w:val="clear"/>
        <w:spacing w:after="160" w:before="80"/>
        <w:ind w:left="100"/>
      </w:pPr>
      <w:r>
        <w:rPr>
          <w:b/>
          <w:bCs/>
          <w:color w:val="B8860B"/>
          <w:sz w:val="21"/>
          <w:szCs w:val="21"/>
        </w:rPr>
        <w:t xml:space="preserve">Catatan: </w:t>
      </w:r>
      <w:r>
        <w:rPr>
          <w:i/>
          <w:iCs/>
          <w:sz w:val="21"/>
          <w:szCs w:val="21"/>
        </w:rPr>
        <w:t xml:space="preserve">Upload Excel bisa dipakai berkali-kali dan bisa dikombinasikan dengan input manual/scan — data akan diperbarui (bukan dobel) kalau kode barangnya sama.</w:t>
      </w:r>
    </w:p>
    <w:p>
      <w:pPr>
        <w:pStyle w:val="Heading1"/>
        <w:spacing w:after="160" w:before="320"/>
      </w:pPr>
      <w:r>
        <w:rPr>
          <w:b/>
          <w:bCs/>
          <w:color w:val="1F2937"/>
          <w:sz w:val="30"/>
          <w:szCs w:val="30"/>
        </w:rPr>
        <w:t xml:space="preserve">5. Langkah 3 — Finalisasi</w:t>
      </w:r>
    </w:p>
    <w:p>
      <w:pPr>
        <w:pStyle w:val="ListParagraph"/>
        <w:numPr>
          <w:ilvl w:val="0"/>
          <w:numId w:val="7"/>
        </w:numPr>
        <w:spacing w:after="100"/>
      </w:pPr>
      <w:r>
        <w:rPr>
          <w:sz w:val="22"/>
          <w:szCs w:val="22"/>
        </w:rPr>
        <w:t xml:space="preserve">Setelah semua barang sudah dihitung dan tercatat di tabel detail, periksa dulu kolom Selisih — pastikan tidak ada barang penting yang terlewat.</w:t>
      </w:r>
    </w:p>
    <w:p>
      <w:pPr>
        <w:pStyle w:val="ListParagraph"/>
        <w:numPr>
          <w:ilvl w:val="0"/>
          <w:numId w:val="7"/>
        </w:numPr>
        <w:spacing w:after="100"/>
      </w:pPr>
      <w:r>
        <w:rPr>
          <w:sz w:val="22"/>
          <w:szCs w:val="22"/>
        </w:rPr>
        <w:t xml:space="preserve">Klik tombol "✔ Finalisasi" di bagian atas.</w:t>
      </w:r>
    </w:p>
    <w:p>
      <w:pPr>
        <w:pStyle w:val="ListParagraph"/>
        <w:numPr>
          <w:ilvl w:val="0"/>
          <w:numId w:val="7"/>
        </w:numPr>
        <w:spacing w:after="100"/>
      </w:pPr>
      <w:r>
        <w:rPr>
          <w:sz w:val="22"/>
          <w:szCs w:val="22"/>
        </w:rPr>
        <w:t xml:space="preserve">Akan muncul konfirmasi: "Finalisasi opname ini? Selisih akan langsung tercatat ke kartu stok dan header/detail akan terkunci." — klik OK kalau sudah yakin.</w:t>
      </w:r>
    </w:p>
    <w:p>
      <w:pPr>
        <w:pStyle w:val="ListParagraph"/>
        <w:numPr>
          <w:ilvl w:val="0"/>
          <w:numId w:val="7"/>
        </w:numPr>
        <w:spacing w:after="100"/>
      </w:pPr>
      <w:r>
        <w:rPr>
          <w:sz w:val="22"/>
          <w:szCs w:val="22"/>
        </w:rPr>
        <w:t xml:space="preserve">Status dokumen berubah jadi FINAL. Header dan seluruh baris detail terkunci (tidak bisa diubah/ditambah/dihapus lagi) sampai finalisasinya dibatalkan.</w:t>
      </w:r>
    </w:p>
    <w:p>
      <w:pPr>
        <w:pBdr>
          <w:left w:val="single" w:color="B8860B" w:sz="18" w:space="8"/>
        </w:pBdr>
        <w:shd w:fill="F3F4F6" w:val="clear"/>
        <w:spacing w:after="160" w:before="80"/>
        <w:ind w:left="100"/>
      </w:pPr>
      <w:r>
        <w:rPr>
          <w:b/>
          <w:bCs/>
          <w:color w:val="B8860B"/>
          <w:sz w:val="21"/>
          <w:szCs w:val="21"/>
        </w:rPr>
        <w:t xml:space="preserve">Catatan: </w:t>
      </w:r>
      <w:r>
        <w:rPr>
          <w:i/>
          <w:iCs/>
          <w:sz w:val="21"/>
          <w:szCs w:val="21"/>
        </w:rPr>
        <w:t xml:space="preserve">Opname yang belum FINAL (masih DRAFT) tidak akan muncul di Laporan Stok Opname, karena datanya masih bisa berubah dan belum dianggap final.</w:t>
      </w:r>
    </w:p>
    <w:p>
      <w:pPr>
        <w:pStyle w:val="Heading1"/>
        <w:spacing w:after="160" w:before="320"/>
      </w:pPr>
      <w:r>
        <w:rPr>
          <w:b/>
          <w:bCs/>
          <w:color w:val="1F2937"/>
          <w:sz w:val="30"/>
          <w:szCs w:val="30"/>
        </w:rPr>
        <w:t xml:space="preserve">6. Membatalkan Finalisasi (Kalau Ada Kesalahan)</w:t>
      </w:r>
    </w:p>
    <w:p>
      <w:pPr>
        <w:pStyle w:val="ListParagraph"/>
        <w:numPr>
          <w:ilvl w:val="0"/>
          <w:numId w:val="8"/>
        </w:numPr>
        <w:spacing w:after="100"/>
      </w:pPr>
      <w:r>
        <w:rPr>
          <w:sz w:val="22"/>
          <w:szCs w:val="22"/>
        </w:rPr>
        <w:t xml:space="preserve">Buka kembali dokumen opname yang berstatus FINAL.</w:t>
      </w:r>
    </w:p>
    <w:p>
      <w:pPr>
        <w:pStyle w:val="ListParagraph"/>
        <w:numPr>
          <w:ilvl w:val="0"/>
          <w:numId w:val="8"/>
        </w:numPr>
        <w:spacing w:after="100"/>
      </w:pPr>
      <w:r>
        <w:rPr>
          <w:sz w:val="22"/>
          <w:szCs w:val="22"/>
        </w:rPr>
        <w:t xml:space="preserve">Klik tombol "↺ Batalkan Finalisasi".</w:t>
      </w:r>
    </w:p>
    <w:p>
      <w:pPr>
        <w:pStyle w:val="ListParagraph"/>
        <w:numPr>
          <w:ilvl w:val="0"/>
          <w:numId w:val="8"/>
        </w:numPr>
        <w:spacing w:after="100"/>
      </w:pPr>
      <w:r>
        <w:rPr>
          <w:sz w:val="22"/>
          <w:szCs w:val="22"/>
        </w:rPr>
        <w:t xml:space="preserve">Konfirmasi akan muncul: "Batalkan finalisasi? Baris yang sudah tercatat di kartu stok akan dihapus balik, dan dokumen kembali ke status DRAFT untuk direvisi." — klik OK.</w:t>
      </w:r>
    </w:p>
    <w:p>
      <w:pPr>
        <w:pStyle w:val="ListParagraph"/>
        <w:numPr>
          <w:ilvl w:val="0"/>
          <w:numId w:val="8"/>
        </w:numPr>
        <w:spacing w:after="100"/>
      </w:pPr>
      <w:r>
        <w:rPr>
          <w:sz w:val="22"/>
          <w:szCs w:val="22"/>
        </w:rPr>
        <w:t xml:space="preserve">Dokumen kembali ke status DRAFT, silakan revisi datanya, lalu ulangi Langkah 3 (Finalisasi) setelah selesai diperbaiki.</w:t>
      </w:r>
    </w:p>
    <w:p>
      <w:pPr>
        <w:pStyle w:val="Heading1"/>
        <w:spacing w:after="160" w:before="320"/>
      </w:pPr>
      <w:r>
        <w:rPr>
          <w:b/>
          <w:bCs/>
          <w:color w:val="1F2937"/>
          <w:sz w:val="30"/>
          <w:szCs w:val="30"/>
        </w:rPr>
        <w:t xml:space="preserve">7. Langkah 4 — Melihat &amp; Mengunduh Laporan</w:t>
      </w:r>
    </w:p>
    <w:p>
      <w:pPr>
        <w:pStyle w:val="ListParagraph"/>
        <w:numPr>
          <w:ilvl w:val="0"/>
          <w:numId w:val="9"/>
        </w:numPr>
        <w:spacing w:after="100"/>
      </w:pPr>
      <w:r>
        <w:rPr>
          <w:sz w:val="22"/>
          <w:szCs w:val="22"/>
        </w:rPr>
        <w:t xml:space="preserve">Buka menu Laporan → Stok Opname.</w:t>
      </w:r>
    </w:p>
    <w:p>
      <w:pPr>
        <w:pStyle w:val="ListParagraph"/>
        <w:numPr>
          <w:ilvl w:val="0"/>
          <w:numId w:val="9"/>
        </w:numPr>
        <w:spacing w:after="100"/>
      </w:pPr>
      <w:r>
        <w:rPr>
          <w:sz w:val="22"/>
          <w:szCs w:val="22"/>
        </w:rPr>
        <w:t xml:space="preserve">Isi filter "Dari Tanggal", "Sampai Tanggal", dan (opsional) "Gudang" tertentu, lalu klik "Tampilkan". Yang muncul hanya opname berstatus FINAL pada periode tersebut.</w:t>
      </w:r>
    </w:p>
    <w:p>
      <w:pPr>
        <w:pStyle w:val="ListParagraph"/>
        <w:numPr>
          <w:ilvl w:val="0"/>
          <w:numId w:val="9"/>
        </w:numPr>
        <w:spacing w:after="100"/>
      </w:pPr>
      <w:r>
        <w:rPr>
          <w:sz w:val="22"/>
          <w:szCs w:val="22"/>
        </w:rPr>
        <w:t xml:space="preserve">Tabel menampilkan: Nomor Opname, Tanggal, Gudang, Keterangan, Jumlah Barang Dihitung, Jumlah Beda dengan Sistem, dan Total Selisih (Karton).</w:t>
      </w:r>
    </w:p>
    <w:p>
      <w:pPr>
        <w:pStyle w:val="ListParagraph"/>
        <w:numPr>
          <w:ilvl w:val="0"/>
          <w:numId w:val="9"/>
        </w:numPr>
        <w:spacing w:after="100"/>
      </w:pPr>
      <w:r>
        <w:rPr>
          <w:sz w:val="22"/>
          <w:szCs w:val="22"/>
        </w:rPr>
        <w:t xml:space="preserve">Untuk mengunduh, klik salah satu tombol berikut (mengikuti filter tanggal/gudang yang sedang aktif di layar):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00"/>
      </w:tblGrid>
      <w:tr>
        <w:tc>
          <w:tcPr>
            <w:tcW w:type="dxa" w:w="2400"/>
            <w:shd w:fill="1F2937" w:val="clear"/>
            <w:tcMar>
              <w:top w:type="dxa" w:w="80"/>
              <w:left w:type="dxa" w:w="100"/>
              <w:bottom w:type="dxa" w:w="80"/>
              <w:right w:type="dxa" w:w="100"/>
            </w:tcMar>
          </w:tcPr>
          <w:p>
            <w:r>
              <w:rPr>
                <w:b/>
                <w:bCs/>
                <w:color w:val="FFFFFF"/>
                <w:sz w:val="20"/>
                <w:szCs w:val="20"/>
              </w:rPr>
              <w:t xml:space="preserve">Tombol</w:t>
            </w:r>
          </w:p>
        </w:tc>
        <w:tc>
          <w:tcPr>
            <w:tcW w:type="dxa" w:w="1400"/>
            <w:shd w:fill="1F2937" w:val="clear"/>
            <w:tcMar>
              <w:top w:type="dxa" w:w="80"/>
              <w:left w:type="dxa" w:w="100"/>
              <w:bottom w:type="dxa" w:w="80"/>
              <w:right w:type="dxa" w:w="100"/>
            </w:tcMar>
          </w:tcPr>
          <w:p>
            <w:r>
              <w:rPr>
                <w:b/>
                <w:bCs/>
                <w:color w:val="FFFFFF"/>
                <w:sz w:val="20"/>
                <w:szCs w:val="20"/>
              </w:rPr>
              <w:t xml:space="preserve">Format</w:t>
            </w:r>
          </w:p>
        </w:tc>
        <w:tc>
          <w:tcPr>
            <w:tcW w:type="dxa" w:w="5500"/>
            <w:shd w:fill="1F2937" w:val="clear"/>
            <w:tcMar>
              <w:top w:type="dxa" w:w="80"/>
              <w:left w:type="dxa" w:w="100"/>
              <w:bottom w:type="dxa" w:w="80"/>
              <w:right w:type="dxa" w:w="100"/>
            </w:tcMar>
          </w:tcPr>
          <w:p>
            <w:r>
              <w:rPr>
                <w:b/>
                <w:bCs/>
                <w:color w:val="FFFFFF"/>
                <w:sz w:val="20"/>
                <w:szCs w:val="20"/>
              </w:rPr>
              <w:t xml:space="preserve">Cocok Dipakai Untuk</w:t>
            </w:r>
          </w:p>
        </w:tc>
      </w:tr>
      <w:tr>
        <w:tc>
          <w:tcPr>
            <w:tcW w:type="dxa" w:w="2400"/>
            <w:tcMar>
              <w:top w:type="dxa" w:w="80"/>
              <w:left w:type="dxa" w:w="100"/>
              <w:bottom w:type="dxa" w:w="80"/>
              <w:right w:type="dxa" w:w="100"/>
            </w:tcMar>
          </w:tcPr>
          <w:p>
            <w:r>
              <w:rPr>
                <w:b w:val="false"/>
                <w:bCs w:val="false"/>
                <w:color w:val="1F2937"/>
                <w:sz w:val="20"/>
                <w:szCs w:val="20"/>
              </w:rPr>
              <w:t xml:space="preserve">⬇ Unduh PDF</w:t>
            </w:r>
          </w:p>
        </w:tc>
        <w:tc>
          <w:tcPr>
            <w:tcW w:type="dxa" w:w="1400"/>
            <w:tcMar>
              <w:top w:type="dxa" w:w="80"/>
              <w:left w:type="dxa" w:w="100"/>
              <w:bottom w:type="dxa" w:w="80"/>
              <w:right w:type="dxa" w:w="100"/>
            </w:tcMar>
          </w:tcPr>
          <w:p>
            <w:r>
              <w:rPr>
                <w:b w:val="false"/>
                <w:bCs w:val="false"/>
                <w:color w:val="1F2937"/>
                <w:sz w:val="20"/>
                <w:szCs w:val="20"/>
              </w:rPr>
              <w:t xml:space="preserve">.pdf</w:t>
            </w:r>
          </w:p>
        </w:tc>
        <w:tc>
          <w:tcPr>
            <w:tcW w:type="dxa" w:w="5500"/>
            <w:tcMar>
              <w:top w:type="dxa" w:w="80"/>
              <w:left w:type="dxa" w:w="100"/>
              <w:bottom w:type="dxa" w:w="80"/>
              <w:right w:type="dxa" w:w="100"/>
            </w:tcMar>
          </w:tcPr>
          <w:p>
            <w:r>
              <w:rPr>
                <w:b w:val="false"/>
                <w:bCs w:val="false"/>
                <w:color w:val="1F2937"/>
                <w:sz w:val="20"/>
                <w:szCs w:val="20"/>
              </w:rPr>
              <w:t xml:space="preserve">Dicetak atau dikirim sebagai laporan resmi/rapi ke atasan.</w:t>
            </w:r>
          </w:p>
        </w:tc>
      </w:tr>
      <w:tr>
        <w:tc>
          <w:tcPr>
            <w:tcW w:type="dxa" w:w="2400"/>
            <w:tcMar>
              <w:top w:type="dxa" w:w="80"/>
              <w:left w:type="dxa" w:w="100"/>
              <w:bottom w:type="dxa" w:w="80"/>
              <w:right w:type="dxa" w:w="100"/>
            </w:tcMar>
          </w:tcPr>
          <w:p>
            <w:r>
              <w:rPr>
                <w:b w:val="false"/>
                <w:bCs w:val="false"/>
                <w:color w:val="1F2937"/>
                <w:sz w:val="20"/>
                <w:szCs w:val="20"/>
              </w:rPr>
              <w:t xml:space="preserve">⬇ Unduh Excel</w:t>
            </w:r>
          </w:p>
        </w:tc>
        <w:tc>
          <w:tcPr>
            <w:tcW w:type="dxa" w:w="1400"/>
            <w:tcMar>
              <w:top w:type="dxa" w:w="80"/>
              <w:left w:type="dxa" w:w="100"/>
              <w:bottom w:type="dxa" w:w="80"/>
              <w:right w:type="dxa" w:w="100"/>
            </w:tcMar>
          </w:tcPr>
          <w:p>
            <w:r>
              <w:rPr>
                <w:b w:val="false"/>
                <w:bCs w:val="false"/>
                <w:color w:val="1F2937"/>
                <w:sz w:val="20"/>
                <w:szCs w:val="20"/>
              </w:rPr>
              <w:t xml:space="preserve">.xlsx</w:t>
            </w:r>
          </w:p>
        </w:tc>
        <w:tc>
          <w:tcPr>
            <w:tcW w:type="dxa" w:w="5500"/>
            <w:tcMar>
              <w:top w:type="dxa" w:w="80"/>
              <w:left w:type="dxa" w:w="100"/>
              <w:bottom w:type="dxa" w:w="80"/>
              <w:right w:type="dxa" w:w="100"/>
            </w:tcMar>
          </w:tcPr>
          <w:p>
            <w:r>
              <w:rPr>
                <w:b w:val="false"/>
                <w:bCs w:val="false"/>
                <w:color w:val="1F2937"/>
                <w:sz w:val="20"/>
                <w:szCs w:val="20"/>
              </w:rPr>
              <w:t xml:space="preserve">Diolah lebih lanjut (filter, pivot, hitung tambahan) di Excel.</w:t>
            </w:r>
          </w:p>
        </w:tc>
      </w:tr>
      <w:tr>
        <w:tc>
          <w:tcPr>
            <w:tcW w:type="dxa" w:w="2400"/>
            <w:tcMar>
              <w:top w:type="dxa" w:w="80"/>
              <w:left w:type="dxa" w:w="100"/>
              <w:bottom w:type="dxa" w:w="80"/>
              <w:right w:type="dxa" w:w="100"/>
            </w:tcMar>
          </w:tcPr>
          <w:p>
            <w:r>
              <w:rPr>
                <w:b w:val="false"/>
                <w:bCs w:val="false"/>
                <w:color w:val="1F2937"/>
                <w:sz w:val="20"/>
                <w:szCs w:val="20"/>
              </w:rPr>
              <w:t xml:space="preserve">⬇ Unduh TXT</w:t>
            </w:r>
          </w:p>
        </w:tc>
        <w:tc>
          <w:tcPr>
            <w:tcW w:type="dxa" w:w="1400"/>
            <w:tcMar>
              <w:top w:type="dxa" w:w="80"/>
              <w:left w:type="dxa" w:w="100"/>
              <w:bottom w:type="dxa" w:w="80"/>
              <w:right w:type="dxa" w:w="100"/>
            </w:tcMar>
          </w:tcPr>
          <w:p>
            <w:r>
              <w:rPr>
                <w:b w:val="false"/>
                <w:bCs w:val="false"/>
                <w:color w:val="1F2937"/>
                <w:sz w:val="20"/>
                <w:szCs w:val="20"/>
              </w:rPr>
              <w:t xml:space="preserve">.txt</w:t>
            </w:r>
          </w:p>
        </w:tc>
        <w:tc>
          <w:tcPr>
            <w:tcW w:type="dxa" w:w="5500"/>
            <w:tcMar>
              <w:top w:type="dxa" w:w="80"/>
              <w:left w:type="dxa" w:w="100"/>
              <w:bottom w:type="dxa" w:w="80"/>
              <w:right w:type="dxa" w:w="100"/>
            </w:tcMar>
          </w:tcPr>
          <w:p>
            <w:r>
              <w:rPr>
                <w:b w:val="false"/>
                <w:bCs w:val="false"/>
                <w:color w:val="1F2937"/>
                <w:sz w:val="20"/>
                <w:szCs w:val="20"/>
              </w:rPr>
              <w:t xml:space="preserve">Dibuka cepat di Notepad atau ditempel ke email/chat tanpa perlu Excel.</w:t>
            </w:r>
          </w:p>
        </w:tc>
      </w:tr>
    </w:tbl>
    <w:p>
      <w:pPr>
        <w:spacing w:after="140" w:line="300"/>
      </w:pPr>
      <w:r>
        <w:rPr>
          <w:sz w:val="22"/>
          <w:szCs w:val="22"/>
        </w:rPr>
        <w:t xml:space="preserve"/>
      </w:r>
    </w:p>
    <w:p>
      <w:pPr>
        <w:pBdr>
          <w:left w:val="single" w:color="B8860B" w:sz="18" w:space="8"/>
        </w:pBdr>
        <w:shd w:fill="F3F4F6" w:val="clear"/>
        <w:spacing w:after="160" w:before="80"/>
        <w:ind w:left="100"/>
      </w:pPr>
      <w:r>
        <w:rPr>
          <w:b/>
          <w:bCs/>
          <w:color w:val="B8860B"/>
          <w:sz w:val="21"/>
          <w:szCs w:val="21"/>
        </w:rPr>
        <w:t xml:space="preserve">Catatan: </w:t>
      </w:r>
      <w:r>
        <w:rPr>
          <w:i/>
          <w:iCs/>
          <w:sz w:val="21"/>
          <w:szCs w:val="21"/>
        </w:rPr>
        <w:t xml:space="preserve">Isi ketiga format ini selalu sama persis dengan tabel yang tampil di layar (sumber datanya satu), jadi tidak perlu khawatir angkanya beda-beda antar format.</w:t>
      </w:r>
    </w:p>
    <w:p>
      <w:pPr>
        <w:pStyle w:val="Heading1"/>
        <w:spacing w:after="160" w:before="320"/>
      </w:pPr>
      <w:r>
        <w:rPr>
          <w:b/>
          <w:bCs/>
          <w:color w:val="1F2937"/>
          <w:sz w:val="30"/>
          <w:szCs w:val="30"/>
        </w:rPr>
        <w:t xml:space="preserve">8. Pertanyaan yang Sering Muncul</w:t>
      </w:r>
    </w:p>
    <w:p>
      <w:pPr>
        <w:spacing w:after="140" w:line="300"/>
      </w:pPr>
      <w:r>
        <w:rPr>
          <w:sz w:val="22"/>
          <w:szCs w:val="22"/>
        </w:rPr>
        <w:t xml:space="preserve">T: Kenapa opname saya tidak muncul di Laporan?</w:t>
      </w:r>
    </w:p>
    <w:p>
      <w:pPr>
        <w:spacing w:after="140" w:line="300"/>
      </w:pPr>
      <w:r>
        <w:rPr>
          <w:i/>
          <w:iCs/>
          <w:sz w:val="22"/>
          <w:szCs w:val="22"/>
        </w:rPr>
        <w:t xml:space="preserve">J: Cek dulu statusnya — kalau masih DRAFT, klik Finalisasi dulu di halaman opname-nya. Laporan hanya menampilkan yang sudah FINAL.</w:t>
      </w:r>
    </w:p>
    <w:p>
      <w:pPr>
        <w:spacing w:after="140" w:line="300"/>
      </w:pPr>
      <w:r>
        <w:rPr>
          <w:sz w:val="22"/>
          <w:szCs w:val="22"/>
        </w:rPr>
        <w:t xml:space="preserve"/>
      </w:r>
    </w:p>
    <w:p>
      <w:pPr>
        <w:spacing w:after="140" w:line="300"/>
      </w:pPr>
      <w:r>
        <w:rPr>
          <w:sz w:val="22"/>
          <w:szCs w:val="22"/>
        </w:rPr>
        <w:t xml:space="preserve">T: Bisa isi hitung fisik untuk gudang lain sekaligus dalam 1 dokumen?</w:t>
      </w:r>
    </w:p>
    <w:p>
      <w:pPr>
        <w:spacing w:after="140" w:line="300"/>
      </w:pPr>
      <w:r>
        <w:rPr>
          <w:i/>
          <w:iCs/>
          <w:sz w:val="22"/>
          <w:szCs w:val="22"/>
        </w:rPr>
        <w:t xml:space="preserve">J: Tidak — satu dokumen opname hanya untuk satu gudang. Kalau mau opname beberapa gudang, buat dokumen terpisah untuk masing-masing gudang.</w:t>
      </w:r>
    </w:p>
    <w:p>
      <w:pPr>
        <w:spacing w:after="140" w:line="300"/>
      </w:pPr>
      <w:r>
        <w:rPr>
          <w:sz w:val="22"/>
          <w:szCs w:val="22"/>
        </w:rPr>
        <w:t xml:space="preserve"/>
      </w:r>
    </w:p>
    <w:p>
      <w:pPr>
        <w:spacing w:after="140" w:line="300"/>
      </w:pPr>
      <w:r>
        <w:rPr>
          <w:sz w:val="22"/>
          <w:szCs w:val="22"/>
        </w:rPr>
        <w:t xml:space="preserve">T: Setelah Finalisasi, ternyata ada barang yang salah hitung. Harus bagaimana?</w:t>
      </w:r>
    </w:p>
    <w:p>
      <w:pPr>
        <w:spacing w:after="140" w:line="300"/>
      </w:pPr>
      <w:r>
        <w:rPr>
          <w:i/>
          <w:iCs/>
          <w:sz w:val="22"/>
          <w:szCs w:val="22"/>
        </w:rPr>
        <w:t xml:space="preserve">J: Buka dokumennya, klik "Batalkan Finalisasi", perbaiki barisnya, lalu Finalisasi ulang (lihat Bagian 6).</w:t>
      </w:r>
    </w:p>
    <w:p>
      <w:pPr>
        <w:spacing w:after="140" w:line="300"/>
      </w:pPr>
      <w:r>
        <w:rPr>
          <w:sz w:val="22"/>
          <w:szCs w:val="22"/>
        </w:rPr>
        <w:t xml:space="preserve"/>
      </w:r>
    </w:p>
    <w:p>
      <w:pPr>
        <w:spacing w:after="140" w:line="300"/>
      </w:pPr>
      <w:r>
        <w:rPr>
          <w:sz w:val="22"/>
          <w:szCs w:val="22"/>
        </w:rPr>
        <w:t xml:space="preserve">T: Kode barang di Excel ditolak saat import, kenapa?</w:t>
      </w:r>
    </w:p>
    <w:p>
      <w:pPr>
        <w:spacing w:after="140" w:line="300"/>
      </w:pPr>
      <w:r>
        <w:rPr>
          <w:i/>
          <w:iCs/>
          <w:sz w:val="22"/>
          <w:szCs w:val="22"/>
        </w:rPr>
        <w:t xml:space="preserve">J: Biasanya karena kode barang salah ketik/tidak ada di gudang tersebut, atau kolom Qty Fisik kosong/bukan angka. Pesan errornya ditampilkan per baris supaya gampang diperbaiki.</w:t>
      </w:r>
    </w:p>
    <w:p>
      <w:pPr>
        <w:pStyle w:val="Heading1"/>
        <w:spacing w:after="160" w:before="320"/>
      </w:pPr>
      <w:r>
        <w:rPr>
          <w:b/>
          <w:bCs/>
          <w:color w:val="1F2937"/>
          <w:sz w:val="30"/>
          <w:szCs w:val="30"/>
        </w:rPr>
        <w:t xml:space="preserve">9. Perbandingan dengan Sistem Lama</w:t>
      </w:r>
    </w:p>
    <w:p>
      <w:pPr>
        <w:spacing w:after="140" w:line="300"/>
      </w:pPr>
      <w:r>
        <w:rPr>
          <w:sz w:val="22"/>
          <w:szCs w:val="22"/>
        </w:rPr>
        <w:t xml:space="preserve">Untuk yang sudah terbiasa dengan sistem lama (Clipper/DOS), berikut pemetaan istilah dan langkahnya supaya lebih mudah beradaptasi: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c>
          <w:tcPr>
            <w:tcW w:type="dxa" w:w="2400"/>
            <w:shd w:fill="1F2937" w:val="clear"/>
            <w:tcMar>
              <w:top w:type="dxa" w:w="80"/>
              <w:left w:type="dxa" w:w="100"/>
              <w:bottom w:type="dxa" w:w="80"/>
              <w:right w:type="dxa" w:w="100"/>
            </w:tcMar>
          </w:tcPr>
          <w:p>
            <w:r>
              <w:rPr>
                <w:b/>
                <w:bCs/>
                <w:color w:val="FFFFFF"/>
                <w:sz w:val="20"/>
                <w:szCs w:val="20"/>
              </w:rPr>
              <w:t xml:space="preserve">Sistem Lama</w:t>
            </w:r>
          </w:p>
        </w:tc>
        <w:tc>
          <w:tcPr>
            <w:tcW w:type="dxa" w:w="3600"/>
            <w:shd w:fill="1F2937" w:val="clear"/>
            <w:tcMar>
              <w:top w:type="dxa" w:w="80"/>
              <w:left w:type="dxa" w:w="100"/>
              <w:bottom w:type="dxa" w:w="80"/>
              <w:right w:type="dxa" w:w="100"/>
            </w:tcMar>
          </w:tcPr>
          <w:p>
            <w:r>
              <w:rPr>
                <w:b/>
                <w:bCs/>
                <w:color w:val="FFFFFF"/>
                <w:sz w:val="20"/>
                <w:szCs w:val="20"/>
              </w:rPr>
              <w:t xml:space="preserve">Fungsinya</w:t>
            </w:r>
          </w:p>
        </w:tc>
        <w:tc>
          <w:tcPr>
            <w:tcW w:type="dxa" w:w="3300"/>
            <w:shd w:fill="1F2937" w:val="clear"/>
            <w:tcMar>
              <w:top w:type="dxa" w:w="80"/>
              <w:left w:type="dxa" w:w="100"/>
              <w:bottom w:type="dxa" w:w="80"/>
              <w:right w:type="dxa" w:w="100"/>
            </w:tcMar>
          </w:tcPr>
          <w:p>
            <w:r>
              <w:rPr>
                <w:b/>
                <w:bCs/>
                <w:color w:val="FFFFFF"/>
                <w:sz w:val="20"/>
                <w:szCs w:val="20"/>
              </w:rPr>
              <w:t xml:space="preserve">Di Sistem Baru</w:t>
            </w:r>
          </w:p>
        </w:tc>
      </w:tr>
      <w:tr>
        <w:tc>
          <w:tcPr>
            <w:tcW w:type="dxa" w:w="2400"/>
            <w:tcMar>
              <w:top w:type="dxa" w:w="80"/>
              <w:left w:type="dxa" w:w="100"/>
              <w:bottom w:type="dxa" w:w="80"/>
              <w:right w:type="dxa" w:w="100"/>
            </w:tcMar>
          </w:tcPr>
          <w:p>
            <w:r>
              <w:rPr>
                <w:b w:val="false"/>
                <w:bCs w:val="false"/>
                <w:color w:val="1F2937"/>
                <w:sz w:val="20"/>
                <w:szCs w:val="20"/>
              </w:rPr>
              <w:t xml:space="preserve">AGE235</w:t>
            </w:r>
          </w:p>
        </w:tc>
        <w:tc>
          <w:tcPr>
            <w:tcW w:type="dxa" w:w="3600"/>
            <w:tcMar>
              <w:top w:type="dxa" w:w="80"/>
              <w:left w:type="dxa" w:w="100"/>
              <w:bottom w:type="dxa" w:w="80"/>
              <w:right w:type="dxa" w:w="100"/>
            </w:tcMar>
          </w:tcPr>
          <w:p>
            <w:r>
              <w:rPr>
                <w:b w:val="false"/>
                <w:bCs w:val="false"/>
                <w:color w:val="1F2937"/>
                <w:sz w:val="20"/>
                <w:szCs w:val="20"/>
              </w:rPr>
              <w:t xml:space="preserve">Input stok fisik per barang</w:t>
            </w:r>
          </w:p>
        </w:tc>
        <w:tc>
          <w:tcPr>
            <w:tcW w:type="dxa" w:w="3300"/>
            <w:tcMar>
              <w:top w:type="dxa" w:w="80"/>
              <w:left w:type="dxa" w:w="100"/>
              <w:bottom w:type="dxa" w:w="80"/>
              <w:right w:type="dxa" w:w="100"/>
            </w:tcMar>
          </w:tcPr>
          <w:p>
            <w:r>
              <w:rPr>
                <w:b w:val="false"/>
                <w:bCs w:val="false"/>
                <w:color w:val="1F2937"/>
                <w:sz w:val="20"/>
                <w:szCs w:val="20"/>
              </w:rPr>
              <w:t xml:space="preserve">Bagian "Detail Hitung Fisik" — input manual, scan barcode, atau upload Excel</w:t>
            </w:r>
          </w:p>
        </w:tc>
      </w:tr>
      <w:tr>
        <w:tc>
          <w:tcPr>
            <w:tcW w:type="dxa" w:w="2400"/>
            <w:tcMar>
              <w:top w:type="dxa" w:w="80"/>
              <w:left w:type="dxa" w:w="100"/>
              <w:bottom w:type="dxa" w:w="80"/>
              <w:right w:type="dxa" w:w="100"/>
            </w:tcMar>
          </w:tcPr>
          <w:p>
            <w:r>
              <w:rPr>
                <w:b w:val="false"/>
                <w:bCs w:val="false"/>
                <w:color w:val="1F2937"/>
                <w:sz w:val="20"/>
                <w:szCs w:val="20"/>
              </w:rPr>
              <w:t xml:space="preserve">AGP835</w:t>
            </w:r>
          </w:p>
        </w:tc>
        <w:tc>
          <w:tcPr>
            <w:tcW w:type="dxa" w:w="3600"/>
            <w:tcMar>
              <w:top w:type="dxa" w:w="80"/>
              <w:left w:type="dxa" w:w="100"/>
              <w:bottom w:type="dxa" w:w="80"/>
              <w:right w:type="dxa" w:w="100"/>
            </w:tcMar>
          </w:tcPr>
          <w:p>
            <w:r>
              <w:rPr>
                <w:b w:val="false"/>
                <w:bCs w:val="false"/>
                <w:color w:val="1F2937"/>
                <w:sz w:val="20"/>
                <w:szCs w:val="20"/>
              </w:rPr>
              <w:t xml:space="preserve">Proses banding stok komputer vs fisik</w:t>
            </w:r>
          </w:p>
        </w:tc>
        <w:tc>
          <w:tcPr>
            <w:tcW w:type="dxa" w:w="3300"/>
            <w:tcMar>
              <w:top w:type="dxa" w:w="80"/>
              <w:left w:type="dxa" w:w="100"/>
              <w:bottom w:type="dxa" w:w="80"/>
              <w:right w:type="dxa" w:w="100"/>
            </w:tcMar>
          </w:tcPr>
          <w:p>
            <w:r>
              <w:rPr>
                <w:b w:val="false"/>
                <w:bCs w:val="false"/>
                <w:color w:val="1F2937"/>
                <w:sz w:val="20"/>
                <w:szCs w:val="20"/>
              </w:rPr>
              <w:t xml:space="preserve">Otomatis terjadi saat klik "Finalisasi" (langsung sekaligus posting ke kartu stok)</w:t>
            </w:r>
          </w:p>
        </w:tc>
      </w:tr>
      <w:tr>
        <w:tc>
          <w:tcPr>
            <w:tcW w:type="dxa" w:w="2400"/>
            <w:tcMar>
              <w:top w:type="dxa" w:w="80"/>
              <w:left w:type="dxa" w:w="100"/>
              <w:bottom w:type="dxa" w:w="80"/>
              <w:right w:type="dxa" w:w="100"/>
            </w:tcMar>
          </w:tcPr>
          <w:p>
            <w:r>
              <w:rPr>
                <w:b w:val="false"/>
                <w:bCs w:val="false"/>
                <w:color w:val="1F2937"/>
                <w:sz w:val="20"/>
                <w:szCs w:val="20"/>
              </w:rPr>
              <w:t xml:space="preserve">AGR830 / AGR833</w:t>
            </w:r>
          </w:p>
        </w:tc>
        <w:tc>
          <w:tcPr>
            <w:tcW w:type="dxa" w:w="3600"/>
            <w:tcMar>
              <w:top w:type="dxa" w:w="80"/>
              <w:left w:type="dxa" w:w="100"/>
              <w:bottom w:type="dxa" w:w="80"/>
              <w:right w:type="dxa" w:w="100"/>
            </w:tcMar>
          </w:tcPr>
          <w:p>
            <w:r>
              <w:rPr>
                <w:b w:val="false"/>
                <w:bCs w:val="false"/>
                <w:color w:val="1F2937"/>
                <w:sz w:val="20"/>
                <w:szCs w:val="20"/>
              </w:rPr>
              <w:t xml:space="preserve">Cetak stok komputer (2 versi berbeda)</w:t>
            </w:r>
          </w:p>
        </w:tc>
        <w:tc>
          <w:tcPr>
            <w:tcW w:type="dxa" w:w="3300"/>
            <w:tcMar>
              <w:top w:type="dxa" w:w="80"/>
              <w:left w:type="dxa" w:w="100"/>
              <w:bottom w:type="dxa" w:w="80"/>
              <w:right w:type="dxa" w:w="100"/>
            </w:tcMar>
          </w:tcPr>
          <w:p>
            <w:r>
              <w:rPr>
                <w:b w:val="false"/>
                <w:bCs w:val="false"/>
                <w:color w:val="1F2937"/>
                <w:sz w:val="20"/>
                <w:szCs w:val="20"/>
              </w:rPr>
              <w:t xml:space="preserve">Tidak perlu 2 versi lagi — Qty Sistem selalu real-time, satu sumber data</w:t>
            </w:r>
          </w:p>
        </w:tc>
      </w:tr>
      <w:tr>
        <w:tc>
          <w:tcPr>
            <w:tcW w:type="dxa" w:w="2400"/>
            <w:tcMar>
              <w:top w:type="dxa" w:w="80"/>
              <w:left w:type="dxa" w:w="100"/>
              <w:bottom w:type="dxa" w:w="80"/>
              <w:right w:type="dxa" w:w="100"/>
            </w:tcMar>
          </w:tcPr>
          <w:p>
            <w:r>
              <w:rPr>
                <w:b w:val="false"/>
                <w:bCs w:val="false"/>
                <w:color w:val="1F2937"/>
                <w:sz w:val="20"/>
                <w:szCs w:val="20"/>
              </w:rPr>
              <w:t xml:space="preserve">AGR836</w:t>
            </w:r>
          </w:p>
        </w:tc>
        <w:tc>
          <w:tcPr>
            <w:tcW w:type="dxa" w:w="3600"/>
            <w:tcMar>
              <w:top w:type="dxa" w:w="80"/>
              <w:left w:type="dxa" w:w="100"/>
              <w:bottom w:type="dxa" w:w="80"/>
              <w:right w:type="dxa" w:w="100"/>
            </w:tcMar>
          </w:tcPr>
          <w:p>
            <w:r>
              <w:rPr>
                <w:b w:val="false"/>
                <w:bCs w:val="false"/>
                <w:color w:val="1F2937"/>
                <w:sz w:val="20"/>
                <w:szCs w:val="20"/>
              </w:rPr>
              <w:t xml:space="preserve">Cetak laporan hasil opname (hanya file .txt)</w:t>
            </w:r>
          </w:p>
        </w:tc>
        <w:tc>
          <w:tcPr>
            <w:tcW w:type="dxa" w:w="3300"/>
            <w:tcMar>
              <w:top w:type="dxa" w:w="80"/>
              <w:left w:type="dxa" w:w="100"/>
              <w:bottom w:type="dxa" w:w="80"/>
              <w:right w:type="dxa" w:w="100"/>
            </w:tcMar>
          </w:tcPr>
          <w:p>
            <w:r>
              <w:rPr>
                <w:b w:val="false"/>
                <w:bCs w:val="false"/>
                <w:color w:val="1F2937"/>
                <w:sz w:val="20"/>
                <w:szCs w:val="20"/>
              </w:rPr>
              <w:t xml:space="preserve">Menu Laporan → Stok Opname, bisa diunduh PDF / Excel / TXT</w:t>
            </w:r>
          </w:p>
        </w:tc>
      </w:tr>
    </w:tbl>
    <w:p>
      <w:pPr>
        <w:spacing w:after="140" w:line="300"/>
      </w:pPr>
      <w:r>
        <w:rPr>
          <w:sz w:val="22"/>
          <w:szCs w:val="22"/>
        </w:rPr>
        <w:t xml:space="preserve"/>
      </w:r>
    </w:p>
    <w:p>
      <w:pPr>
        <w:pBdr>
          <w:left w:val="single" w:color="B8860B" w:sz="18" w:space="8"/>
        </w:pBdr>
        <w:shd w:fill="F3F4F6" w:val="clear"/>
        <w:spacing w:after="160" w:before="80"/>
        <w:ind w:left="100"/>
      </w:pPr>
      <w:r>
        <w:rPr>
          <w:b/>
          <w:bCs/>
          <w:color w:val="B8860B"/>
          <w:sz w:val="21"/>
          <w:szCs w:val="21"/>
        </w:rPr>
        <w:t xml:space="preserve">Catatan: </w:t>
      </w:r>
      <w:r>
        <w:rPr>
          <w:i/>
          <w:iCs/>
          <w:sz w:val="21"/>
          <w:szCs w:val="21"/>
        </w:rPr>
        <w:t xml:space="preserve">Perbedaan paling terasa: dulu prosesnya harus lewat beberapa program terpisah dan menunggu "proses harian" supaya angka stok komputer akurat. Sekarang semuanya satu alur, dan angka stok sistem selalu real-time — tidak ada lagi proses harian yang harus ditunggu sebelum opname.</w:t>
      </w:r>
    </w:p>
    <w:sectPr>
      <w:headerReference w:type="default" r:id="rId7"/>
      <w:footerReference w:type="default" r:id="rId8"/>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Halaman </w:t>
    </w:r>
    <w:r>
      <w:rPr>
        <w:color w:val="9CA3AF"/>
        <w:sz w:val="16"/>
        <w:szCs w:val="16"/>
      </w:rPr>
      <w:fldChar w:fldCharType="begin"/>
      <w:instrText xml:space="preserve">PAGE</w:instrText>
      <w:fldChar w:fldCharType="separate"/>
      <w:fldChar w:fldCharType="end"/>
    </w:r>
    <w:r>
      <w:rPr>
        <w:color w:val="9CA3AF"/>
        <w:sz w:val="16"/>
        <w:szCs w:val="16"/>
      </w:rPr>
      <w:t xml:space="preserve"> dari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CA3AF"/>
        <w:sz w:val="16"/>
        <w:szCs w:val="16"/>
      </w:rPr>
      <w:t xml:space="preserve">Petunjuk Pemakaian - Modul Stok Opname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lvl w:ilvl="1" w15:tentative="1">
      <w:start w:val="1"/>
      <w:numFmt w:val="lowerLetter"/>
      <w:lvlText w:val="%2)"/>
      <w:lvlJc w:val="left"/>
      <w:pPr>
        <w:ind w:left="90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abstractNum w:abstractNumId="6" w15:restartNumberingAfterBreak="0">
    <w:multiLevelType w:val="hybridMultilevel"/>
    <w:lvl w:ilvl="0" w15:tentative="1">
      <w:start w:val="1"/>
      <w:numFmt w:val="decimal"/>
      <w:lvlText w:val="%1."/>
      <w:lvlJc w:val="left"/>
      <w:pPr>
        <w:ind w:left="480" w:hanging="260"/>
      </w:pPr>
    </w:lvl>
  </w:abstractNum>
  <w:abstractNum w:abstractNumId="7" w15:restartNumberingAfterBreak="0">
    <w:multiLevelType w:val="hybridMultilevel"/>
    <w:lvl w:ilvl="0" w15:tentative="1">
      <w:start w:val="1"/>
      <w:numFmt w:val="decimal"/>
      <w:lvlText w:val="%1."/>
      <w:lvlJc w:val="left"/>
      <w:pPr>
        <w:ind w:left="480" w:hanging="260"/>
      </w:pPr>
    </w:lvl>
  </w:abstractNum>
  <w:abstractNum w:abstractNumId="8" w15:restartNumberingAfterBreak="0">
    <w:multiLevelType w:val="hybridMultilevel"/>
    <w:lvl w:ilvl="0" w15:tentative="1">
      <w:start w:val="1"/>
      <w:numFmt w:val="decimal"/>
      <w:lvlText w:val="%1."/>
      <w:lvlJc w:val="left"/>
      <w:pPr>
        <w:ind w:left="480" w:hanging="260"/>
      </w:pPr>
    </w:lvl>
  </w:abstractNum>
  <w:abstractNum w:abstractNumId="9" w15:restartNumberingAfterBreak="0">
    <w:multiLevelType w:val="hybridMultilevel"/>
    <w:lvl w:ilvl="0" w15:tentative="1">
      <w:start w:val="1"/>
      <w:numFmt w:val="decimal"/>
      <w:lvlText w:val="%1."/>
      <w:lvlJc w:val="left"/>
      <w:pPr>
        <w:ind w:left="480" w:hanging="260"/>
      </w:pPr>
    </w:lvl>
  </w:abstractNum>
  <w:abstractNum w:abstractNumId="10"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2026-09-25T06:17:55.642Z</dcterms:created>
  <dcterms:modified xsi:type="dcterms:W3CDTF">2026-09-25T06:17:55.642Z</dcterms:modified>
</cp:coreProperties>
</file>

<file path=docProps/custom.xml><?xml version="1.0" encoding="utf-8"?>
<Properties xmlns="http://schemas.openxmlformats.org/officeDocument/2006/custom-properties" xmlns:vt="http://schemas.openxmlformats.org/officeDocument/2006/docPropsVTypes"/>
</file>