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Made4Net Systems</w:t>
      </w:r>
    </w:p>
    <w:p>
      <w:pPr>
        <w:jc w:val="center"/>
      </w:pPr>
      <w:r>
        <w:rPr>
          <w:color w:val="1E3C72"/>
          <w:sz w:val="48"/>
        </w:rPr>
        <w:t>Fortress &amp; Factory Architecture</w:t>
      </w:r>
    </w:p>
    <w:p/>
    <w:p>
      <w:pPr>
        <w:jc w:val="center"/>
      </w:pPr>
      <w:r>
        <w:rPr>
          <w:i/>
          <w:sz w:val="32"/>
        </w:rPr>
        <w:t>24/7 Operational Excellence &amp; Security Posture</w:t>
      </w:r>
    </w:p>
    <w:p>
      <w:r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High-Level Design (HLD)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Role:</w:t>
            </w:r>
          </w:p>
        </w:tc>
        <w:tc>
          <w:tcPr>
            <w:tcW w:type="dxa" w:w="4320"/>
          </w:tcPr>
          <w:p>
            <w:r>
              <w:t>Global Hosting Team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Sagi Van - Made4Net Leadership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AWS Certified Security Specialist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10,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jc w:val="both"/>
      </w:pPr>
      <w:r>
        <w:t>The Made4Net Fortress &amp; Factory architecture is designed specifically for 24/7 operational excellence and security posture management. This architecture addresses the core responsibilities of the Global Hosting Team Manager role, focusing on maintaining secure, compliant, and cost-efficient infrastructure for 800+ customer warehouses globally.</w:t>
      </w:r>
    </w:p>
    <w:p>
      <w:pPr>
        <w:jc w:val="both"/>
      </w:pPr>
      <w:r>
        <w:t>This design draws from proven experience with the Israel Securities Authority and banking sector compliance requirements, implementing a 'Zero Trust' security model combined with automated maintenance strategies that eliminate manual intervention and reduce operational costs by 30%.</w:t>
      </w:r>
    </w:p>
    <w:p>
      <w:pPr>
        <w:jc w:val="both"/>
      </w:pPr>
      <w:r>
        <w:t>The architecture is built on four foundational layers: Perimeter Security (Zero Trust), Automated Compute Maintenance, Resilient Data Layer, and Comprehensive Monitoring. Each layer incorporates AWS best practices and addresses specific challenges mentioned in the Made4Net hosting requirements.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pStyle w:val="Heading2"/>
      </w:pPr>
      <w:r>
        <w:t>1.1 Design Philosophy: "Fortress &amp; Factory"</w:t>
      </w:r>
    </w:p>
    <w:p>
      <w:r>
        <w:t>The Fortress &amp; Factory architecture embodies two critical principles:</w:t>
      </w:r>
    </w:p>
    <w:p>
      <w:r>
        <w:t>• FORTRESS: Impenetrable security perimeter with Zero Trust access controls, protecting sensitive warehouse operations data for global clients including Ingka/IKEA.</w:t>
      </w:r>
    </w:p>
    <w:p>
      <w:r>
        <w:t>• FACTORY: Automated, self-healing infrastructure that operates 24/7 without manual intervention, reducing operational overhead and human error.</w:t>
      </w:r>
    </w:p>
    <w:p>
      <w:pPr>
        <w:pStyle w:val="Heading2"/>
      </w:pPr>
      <w:r>
        <w:t>1.2 Key Design Objectives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Zero Trust perimeter, encryption everywhere, continuous compliance monitoring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99.99% uptime with multi-region DR, automated failover</w:t>
            </w:r>
          </w:p>
        </w:tc>
      </w:tr>
      <w:tr>
        <w:tc>
          <w:tcPr>
            <w:tcW w:type="dxa" w:w="4320"/>
          </w:tcPr>
          <w:p>
            <w:r>
              <w:t>Cost Efficiency</w:t>
            </w:r>
          </w:p>
        </w:tc>
        <w:tc>
          <w:tcPr>
            <w:tcW w:type="dxa" w:w="4320"/>
          </w:tcPr>
          <w:p>
            <w:r>
              <w:t>30% cost reduction through automation and intelligent scheduling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Audit-ready with AWS Config, suitable for banking and retail audits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Automated patching for mixed Linux/Windows fleets, zero-touch operations</w:t>
            </w:r>
          </w:p>
        </w:tc>
      </w:tr>
    </w:tbl>
    <w:p>
      <w:r>
        <w:br w:type="page"/>
      </w:r>
    </w:p>
    <w:p>
      <w:pPr>
        <w:pStyle w:val="Heading1"/>
      </w:pPr>
      <w:r>
        <w:t>2. The Four Architecture Layers</w:t>
      </w:r>
    </w:p>
    <w:p>
      <w:r>
        <w:t>The Fortress &amp; Factory architecture is organized into four distinct layers, each addressing specific operational and security requirements.</w:t>
      </w:r>
    </w:p>
    <w:p>
      <w:pPr>
        <w:pStyle w:val="Heading2"/>
      </w:pPr>
      <w:r>
        <w:t>2.1 Layer 1: The Perimeter - Zero Trust Access</w:t>
      </w:r>
    </w:p>
    <w:p>
      <w:r>
        <w:t>Since Made4Net serves global clients across 800+ warehouses, the perimeter must be impenetrable yet maintain low-latency access for real-time warehouse operations.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AWS WAF</w:t>
            </w:r>
          </w:p>
        </w:tc>
        <w:tc>
          <w:tcPr>
            <w:tcW w:type="dxa" w:w="2880"/>
          </w:tcPr>
          <w:p>
            <w:r>
              <w:t>Web Application Firewall on ALB</w:t>
            </w:r>
          </w:p>
        </w:tc>
        <w:tc>
          <w:tcPr>
            <w:tcW w:type="dxa" w:w="2880"/>
          </w:tcPr>
          <w:p>
            <w:r>
              <w:t>Geo-blocking rules, SQL injection &amp; XSS protection</w:t>
            </w:r>
          </w:p>
        </w:tc>
      </w:tr>
      <w:tr>
        <w:tc>
          <w:tcPr>
            <w:tcW w:type="dxa" w:w="2880"/>
          </w:tcPr>
          <w:p>
            <w:r>
              <w:t>Transit Gateway</w:t>
            </w:r>
          </w:p>
        </w:tc>
        <w:tc>
          <w:tcPr>
            <w:tcW w:type="dxa" w:w="2880"/>
          </w:tcPr>
          <w:p>
            <w:r>
              <w:t>Connects 800+ warehouses to VPCs</w:t>
            </w:r>
          </w:p>
        </w:tc>
        <w:tc>
          <w:tcPr>
            <w:tcW w:type="dxa" w:w="2880"/>
          </w:tcPr>
          <w:p>
            <w:r>
              <w:t>Network segmentation via route tables</w:t>
            </w:r>
          </w:p>
        </w:tc>
      </w:tr>
      <w:tr>
        <w:tc>
          <w:tcPr>
            <w:tcW w:type="dxa" w:w="2880"/>
          </w:tcPr>
          <w:p>
            <w:r>
              <w:t>AWS Shield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  <w:tc>
          <w:tcPr>
            <w:tcW w:type="dxa" w:w="2880"/>
          </w:tcPr>
          <w:p>
            <w:r>
              <w:t>Prevents volumetric attacks on platform</w:t>
            </w:r>
          </w:p>
        </w:tc>
      </w:tr>
    </w:tbl>
    <w:p/>
    <w:p>
      <w:r>
        <w:t>Key Security Feature: Customer A's warehouse can never route packets to Customer B's hosted environment through Transit Gateway route table isolation.</w:t>
      </w:r>
    </w:p>
    <w:p>
      <w:pPr>
        <w:pStyle w:val="Heading2"/>
      </w:pPr>
      <w:r>
        <w:t>2.2 Layer 2: Compute - Automated No-Touch Maintenance</w:t>
      </w:r>
    </w:p>
    <w:p>
      <w:r>
        <w:t>Managing Windows updates manually in a 24/7 environment is operationally risky. This layer eliminates manual intervention through AWS Systems Manager.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AWS Systems Manager</w:t>
            </w:r>
          </w:p>
        </w:tc>
        <w:tc>
          <w:tcPr>
            <w:tcW w:type="dxa" w:w="2880"/>
          </w:tcPr>
          <w:p>
            <w:r>
              <w:t>Replaces SSH/RDP access</w:t>
            </w:r>
          </w:p>
        </w:tc>
        <w:tc>
          <w:tcPr>
            <w:tcW w:type="dxa" w:w="2880"/>
          </w:tcPr>
          <w:p>
            <w:r>
              <w:t>No port 22 or 3389 exposed to internet</w:t>
            </w:r>
          </w:p>
        </w:tc>
      </w:tr>
      <w:tr>
        <w:tc>
          <w:tcPr>
            <w:tcW w:type="dxa" w:w="2880"/>
          </w:tcPr>
          <w:p>
            <w:r>
              <w:t>SSM Patch Manager</w:t>
            </w:r>
          </w:p>
        </w:tc>
        <w:tc>
          <w:tcPr>
            <w:tcW w:type="dxa" w:w="2880"/>
          </w:tcPr>
          <w:p>
            <w:r>
              <w:t>Automated patching</w:t>
            </w:r>
          </w:p>
        </w:tc>
        <w:tc>
          <w:tcPr>
            <w:tcW w:type="dxa" w:w="2880"/>
          </w:tcPr>
          <w:p>
            <w:r>
              <w:t>Critical updates during off-peak hours per region</w:t>
            </w:r>
          </w:p>
        </w:tc>
      </w:tr>
      <w:tr>
        <w:tc>
          <w:tcPr>
            <w:tcW w:type="dxa" w:w="2880"/>
          </w:tcPr>
          <w:p>
            <w:r>
              <w:t>Golden AMIs</w:t>
            </w:r>
          </w:p>
        </w:tc>
        <w:tc>
          <w:tcPr>
            <w:tcW w:type="dxa" w:w="2880"/>
          </w:tcPr>
          <w:p>
            <w:r>
              <w:t>Immutable infrastructure</w:t>
            </w:r>
          </w:p>
        </w:tc>
        <w:tc>
          <w:tcPr>
            <w:tcW w:type="dxa" w:w="2880"/>
          </w:tcPr>
          <w:p>
            <w:r>
              <w:t>Bake patches into images, redeploy Auto Scaling Groups</w:t>
            </w:r>
          </w:p>
        </w:tc>
      </w:tr>
    </w:tbl>
    <w:p/>
    <w:p>
      <w:r>
        <w:t>Interview Point: 'I utilize AWS Systems Manager to orchestrate rolling patches. Production is only patched after non-production passes health checks.'</w:t>
      </w:r>
    </w:p>
    <w:p>
      <w:r>
        <w:br w:type="page"/>
      </w:r>
    </w:p>
    <w:p>
      <w:pPr>
        <w:pStyle w:val="Heading2"/>
      </w:pPr>
      <w:r>
        <w:t>2.3 Layer 3: Data - Resilience &amp; Isolation</w:t>
      </w:r>
    </w:p>
    <w:p>
      <w:r>
        <w:t>This layer addresses high availability requirements with encryption, automated backups, and disaster recovery capabilities.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AWS KMS</w:t>
            </w:r>
          </w:p>
        </w:tc>
        <w:tc>
          <w:tcPr>
            <w:tcW w:type="dxa" w:w="2880"/>
          </w:tcPr>
          <w:p>
            <w:r>
              <w:t>Key Management Service</w:t>
            </w:r>
          </w:p>
        </w:tc>
        <w:tc>
          <w:tcPr>
            <w:tcW w:type="dxa" w:w="2880"/>
          </w:tcPr>
          <w:p>
            <w:r>
              <w:t>Encrypt EBS volumes and RDS at rest</w:t>
            </w:r>
          </w:p>
        </w:tc>
      </w:tr>
      <w:tr>
        <w:tc>
          <w:tcPr>
            <w:tcW w:type="dxa" w:w="2880"/>
          </w:tcPr>
          <w:p>
            <w:r>
              <w:t>TLS 1.2+</w:t>
            </w:r>
          </w:p>
        </w:tc>
        <w:tc>
          <w:tcPr>
            <w:tcW w:type="dxa" w:w="2880"/>
          </w:tcPr>
          <w:p>
            <w:r>
              <w:t>Data in transit encryption</w:t>
            </w:r>
          </w:p>
        </w:tc>
        <w:tc>
          <w:tcPr>
            <w:tcW w:type="dxa" w:w="2880"/>
          </w:tcPr>
          <w:p>
            <w:r>
              <w:t>All warehouse scanner to cloud communication</w:t>
            </w:r>
          </w:p>
        </w:tc>
      </w:tr>
      <w:tr>
        <w:tc>
          <w:tcPr>
            <w:tcW w:type="dxa" w:w="2880"/>
          </w:tcPr>
          <w:p>
            <w:r>
              <w:t>AWS Backup + Cross-Region</w:t>
            </w:r>
          </w:p>
        </w:tc>
        <w:tc>
          <w:tcPr>
            <w:tcW w:type="dxa" w:w="2880"/>
          </w:tcPr>
          <w:p>
            <w:r>
              <w:t>Disaster Recovery</w:t>
            </w:r>
          </w:p>
        </w:tc>
        <w:tc>
          <w:tcPr>
            <w:tcW w:type="dxa" w:w="2880"/>
          </w:tcPr>
          <w:p>
            <w:r>
              <w:t>Pilot Light in secondary region (us-west-2)</w:t>
            </w:r>
          </w:p>
        </w:tc>
      </w:tr>
    </w:tbl>
    <w:p/>
    <w:p>
      <w:r>
        <w:t>DR Strategy: If primary region (us-east-1) fails, Pilot Light copy in us-west-2 can be activated within 15 minutes.</w:t>
      </w:r>
    </w:p>
    <w:p>
      <w:pPr>
        <w:pStyle w:val="Heading2"/>
      </w:pPr>
      <w:r>
        <w:t>2.4 Layer 4: Monitoring - Eyes on Glass</w:t>
      </w:r>
    </w:p>
    <w:p>
      <w:r>
        <w:t>24/7 operations require continuous visibility. This layer provides intelligent threat detection and proactive health monitoring.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Amazon GuardDuty</w:t>
            </w:r>
          </w:p>
        </w:tc>
        <w:tc>
          <w:tcPr>
            <w:tcW w:type="dxa" w:w="2880"/>
          </w:tcPr>
          <w:p>
            <w:r>
              <w:t>Intelligent threat detection</w:t>
            </w:r>
          </w:p>
        </w:tc>
        <w:tc>
          <w:tcPr>
            <w:tcW w:type="dxa" w:w="2880"/>
          </w:tcPr>
          <w:p>
            <w:r>
              <w:t>Spots bitcoin mining, malicious IPs</w:t>
            </w:r>
          </w:p>
        </w:tc>
      </w:tr>
      <w:tr>
        <w:tc>
          <w:tcPr>
            <w:tcW w:type="dxa" w:w="2880"/>
          </w:tcPr>
          <w:p>
            <w:r>
              <w:t>CloudWatch Canaries</w:t>
            </w:r>
          </w:p>
        </w:tc>
        <w:tc>
          <w:tcPr>
            <w:tcW w:type="dxa" w:w="2880"/>
          </w:tcPr>
          <w:p>
            <w:r>
              <w:t>Synthetic monitoring</w:t>
            </w:r>
          </w:p>
        </w:tc>
        <w:tc>
          <w:tcPr>
            <w:tcW w:type="dxa" w:w="2880"/>
          </w:tcPr>
          <w:p>
            <w:r>
              <w:t>Simulate user transactions every minute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Trace latency: Wi-Fi, VPN, or SQL query?</w:t>
            </w:r>
          </w:p>
        </w:tc>
      </w:tr>
    </w:tbl>
    <w:p/>
    <w:p>
      <w:r>
        <w:t>Proactive Alerting: Canaries page on-call team via PagerDuty/OpsGenie before warehouse customers call helpdesk.</w:t>
      </w:r>
    </w:p>
    <w:p>
      <w:r>
        <w:br w:type="page"/>
      </w:r>
    </w:p>
    <w:p>
      <w:pPr>
        <w:pStyle w:val="Heading1"/>
      </w:pPr>
      <w:r>
        <w:t>3. Interview Talking Points for Sagi Van</w:t>
      </w:r>
    </w:p>
    <w:p>
      <w:r>
        <w:t>These talking points directly address anticipated concerns from Made4Net leadership, bridging technical architecture to business value.</w:t>
      </w:r>
    </w:p>
    <w:p>
      <w:pPr>
        <w:pStyle w:val="Heading2"/>
      </w:pPr>
      <w:r>
        <w:t>3.1 Patching Mixed OS Fleets (Linux/Windows)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"How do we patch Windows servers without downtime?"</w:t>
            </w:r>
          </w:p>
        </w:tc>
        <w:tc>
          <w:tcPr>
            <w:tcW w:type="dxa" w:w="4320"/>
          </w:tcPr>
          <w:p>
            <w:r>
              <w:t>"In my experience, manual patching is a risk. I utilize AWS Systems Manager to orchestrate rolling patches. For complex environments, I group instances by Patch Baselines—ensuring production is only patched after non-production passes health checks. This achieves 95%+ compliance with zero downtime."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Zero downtime patching</w:t>
              <w:br/>
              <w:t>• 95%+ compliance rate</w:t>
              <w:br/>
              <w:t>• Reduced security vulnerabilities</w:t>
              <w:br/>
              <w:t>• Automated rollback on failure</w:t>
            </w:r>
          </w:p>
        </w:tc>
      </w:tr>
    </w:tbl>
    <w:p/>
    <w:p>
      <w:pPr>
        <w:pStyle w:val="Heading2"/>
      </w:pPr>
      <w:r>
        <w:t>3.2 Cost Efficiency vs. Availability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"Our AWS bill is too high."</w:t>
            </w:r>
          </w:p>
        </w:tc>
        <w:tc>
          <w:tcPr>
            <w:tcW w:type="dxa" w:w="4320"/>
          </w:tcPr>
          <w:p>
            <w:r>
              <w:t>"I managed this at the Israel Securities Authority where I reduced costs by 30%. My strategy is Trusted Advisor + Automation. I use AWS Instance Scheduler to automatically stop non-production environments on nights and weekends. We don't pay for what we don't use."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30% cost reduction achieved</w:t>
              <w:br/>
              <w:t>• $15k-$20k monthly savings typical</w:t>
              <w:br/>
              <w:t>• Zero impact on production availability</w:t>
              <w:br/>
              <w:t>• Automated resource optimization</w:t>
            </w:r>
          </w:p>
        </w:tc>
      </w:tr>
    </w:tbl>
    <w:p/>
    <w:p>
      <w:pPr>
        <w:pStyle w:val="Heading2"/>
      </w:pPr>
      <w:r>
        <w:t>3.3 Incident Resolution &amp; Observability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"What happens when the system is slow?"</w:t>
            </w:r>
          </w:p>
        </w:tc>
        <w:tc>
          <w:tcPr>
            <w:tcW w:type="dxa" w:w="4320"/>
          </w:tcPr>
          <w:p>
            <w:r>
              <w:t>"I focus on Observability. At Shekel Brainweigh, I monitored 1,000+ IoT devices. I implement X-Ray or APM tools to trace latency. Is it the Warehouse Wi-Fi? The VPN? Or a slow SQL query? We need data to prove innocence or find the root cause quickly. Target MTTR: 8-15 minutes."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Mean Time to Resolution: 8-15 minutes</w:t>
              <w:br/>
              <w:t>• Root cause identification, not guessing</w:t>
              <w:br/>
              <w:t>• Reduced customer complaints</w:t>
              <w:br/>
              <w:t>• Data-driven incident response</w:t>
            </w:r>
          </w:p>
        </w:tc>
      </w:tr>
    </w:tbl>
    <w:p/>
    <w:p>
      <w:pPr>
        <w:pStyle w:val="Heading2"/>
      </w:pPr>
      <w:r>
        <w:t>3.4 Security Compliance for Banking &amp; Retail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"Our customers are banks and large retailers; they audit us."</w:t>
            </w:r>
          </w:p>
        </w:tc>
        <w:tc>
          <w:tcPr>
            <w:tcW w:type="dxa" w:w="4320"/>
          </w:tcPr>
          <w:p>
            <w:r>
              <w:t>"I have architected compliant solutions for the banking sector (Bank Leumi). I use AWS Config to continuously record configuration changes. If an auditor asks, 'Who changed this Security Group last Tuesday?', we have the log instantly. Compliance score: 95-100/100."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Audit-ready at all times</w:t>
              <w:br/>
              <w:t>• Complete change history</w:t>
              <w:br/>
              <w:t>• 95-100 compliance score</w:t>
              <w:br/>
              <w:t>• Reduced audit preparation time</w:t>
            </w:r>
          </w:p>
        </w:tc>
      </w:tr>
    </w:tbl>
    <w:p>
      <w:r>
        <w:br w:type="page"/>
      </w:r>
    </w:p>
    <w:p>
      <w:pPr>
        <w:pStyle w:val="Heading1"/>
      </w:pPr>
      <w:r>
        <w:t>4. Technical Specifications</w:t>
      </w:r>
    </w:p>
    <w:p>
      <w:pPr>
        <w:pStyle w:val="Heading2"/>
      </w:pPr>
      <w:r>
        <w:t>4.1 AWS Services Utilized</w:t>
      </w:r>
    </w:p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2880"/>
          </w:tcPr>
          <w:p>
            <w:r>
              <w:t>AWS WAF</w:t>
            </w:r>
          </w:p>
        </w:tc>
        <w:tc>
          <w:tcPr>
            <w:tcW w:type="dxa" w:w="2880"/>
          </w:tcPr>
          <w:p>
            <w:r>
              <w:t>Web Application Firewall</w:t>
            </w:r>
          </w:p>
        </w:tc>
        <w:tc>
          <w:tcPr>
            <w:tcW w:type="dxa" w:w="2880"/>
          </w:tcPr>
          <w:p>
            <w:r>
              <w:t>SQL injection, XSS, geo-blocking rules</w:t>
            </w:r>
          </w:p>
        </w:tc>
      </w:tr>
      <w:tr>
        <w:tc>
          <w:tcPr>
            <w:tcW w:type="dxa" w:w="2880"/>
          </w:tcPr>
          <w:p>
            <w:r>
              <w:t>Transit Gateway</w:t>
            </w:r>
          </w:p>
        </w:tc>
        <w:tc>
          <w:tcPr>
            <w:tcW w:type="dxa" w:w="2880"/>
          </w:tcPr>
          <w:p>
            <w:r>
              <w:t>Network hub</w:t>
            </w:r>
          </w:p>
        </w:tc>
        <w:tc>
          <w:tcPr>
            <w:tcW w:type="dxa" w:w="2880"/>
          </w:tcPr>
          <w:p>
            <w:r>
              <w:t>Route tables for customer isolation</w:t>
            </w:r>
          </w:p>
        </w:tc>
      </w:tr>
      <w:tr>
        <w:tc>
          <w:tcPr>
            <w:tcW w:type="dxa" w:w="2880"/>
          </w:tcPr>
          <w:p>
            <w:r>
              <w:t>AWS Shield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  <w:tc>
          <w:tcPr>
            <w:tcW w:type="dxa" w:w="2880"/>
          </w:tcPr>
          <w:p>
            <w:r>
              <w:t>Standard (automatic)</w:t>
            </w:r>
          </w:p>
        </w:tc>
      </w:tr>
      <w:tr>
        <w:tc>
          <w:tcPr>
            <w:tcW w:type="dxa" w:w="2880"/>
          </w:tcPr>
          <w:p>
            <w:r>
              <w:t>Systems Manager</w:t>
            </w:r>
          </w:p>
        </w:tc>
        <w:tc>
          <w:tcPr>
            <w:tcW w:type="dxa" w:w="2880"/>
          </w:tcPr>
          <w:p>
            <w:r>
              <w:t>Server management</w:t>
            </w:r>
          </w:p>
        </w:tc>
        <w:tc>
          <w:tcPr>
            <w:tcW w:type="dxa" w:w="2880"/>
          </w:tcPr>
          <w:p>
            <w:r>
              <w:t>Patch Manager, State Manager, Session Manager</w:t>
            </w:r>
          </w:p>
        </w:tc>
      </w:tr>
      <w:tr>
        <w:tc>
          <w:tcPr>
            <w:tcW w:type="dxa" w:w="2880"/>
          </w:tcPr>
          <w:p>
            <w:r>
              <w:t>EC2 Auto Scaling</w:t>
            </w:r>
          </w:p>
        </w:tc>
        <w:tc>
          <w:tcPr>
            <w:tcW w:type="dxa" w:w="2880"/>
          </w:tcPr>
          <w:p>
            <w:r>
              <w:t>Compute elasticity</w:t>
            </w:r>
          </w:p>
        </w:tc>
        <w:tc>
          <w:tcPr>
            <w:tcW w:type="dxa" w:w="2880"/>
          </w:tcPr>
          <w:p>
            <w:r>
              <w:t>Golden AMIs, health checks</w:t>
            </w:r>
          </w:p>
        </w:tc>
      </w:tr>
      <w:tr>
        <w:tc>
          <w:tcPr>
            <w:tcW w:type="dxa" w:w="2880"/>
          </w:tcPr>
          <w:p>
            <w:r>
              <w:t>AWS KMS</w:t>
            </w:r>
          </w:p>
        </w:tc>
        <w:tc>
          <w:tcPr>
            <w:tcW w:type="dxa" w:w="2880"/>
          </w:tcPr>
          <w:p>
            <w:r>
              <w:t>Encryption key management</w:t>
            </w:r>
          </w:p>
        </w:tc>
        <w:tc>
          <w:tcPr>
            <w:tcW w:type="dxa" w:w="2880"/>
          </w:tcPr>
          <w:p>
            <w:r>
              <w:t>Customer-managed keys for compliance</w:t>
            </w:r>
          </w:p>
        </w:tc>
      </w:tr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Managed database</w:t>
            </w:r>
          </w:p>
        </w:tc>
        <w:tc>
          <w:tcPr>
            <w:tcW w:type="dxa" w:w="2880"/>
          </w:tcPr>
          <w:p>
            <w:r>
              <w:t>Multi-AZ, encrypted, automated backups</w:t>
            </w:r>
          </w:p>
        </w:tc>
      </w:tr>
      <w:tr>
        <w:tc>
          <w:tcPr>
            <w:tcW w:type="dxa" w:w="2880"/>
          </w:tcPr>
          <w:p>
            <w:r>
              <w:t>AWS Backup</w:t>
            </w:r>
          </w:p>
        </w:tc>
        <w:tc>
          <w:tcPr>
            <w:tcW w:type="dxa" w:w="2880"/>
          </w:tcPr>
          <w:p>
            <w:r>
              <w:t>Centralized backup</w:t>
            </w:r>
          </w:p>
        </w:tc>
        <w:tc>
          <w:tcPr>
            <w:tcW w:type="dxa" w:w="2880"/>
          </w:tcPr>
          <w:p>
            <w:r>
              <w:t>Cross-region replication</w:t>
            </w:r>
          </w:p>
        </w:tc>
      </w:tr>
      <w:tr>
        <w:tc>
          <w:tcPr>
            <w:tcW w:type="dxa" w:w="2880"/>
          </w:tcPr>
          <w:p>
            <w:r>
              <w:t>GuardDuty</w:t>
            </w:r>
          </w:p>
        </w:tc>
        <w:tc>
          <w:tcPr>
            <w:tcW w:type="dxa" w:w="2880"/>
          </w:tcPr>
          <w:p>
            <w:r>
              <w:t>Threat detection</w:t>
            </w:r>
          </w:p>
        </w:tc>
        <w:tc>
          <w:tcPr>
            <w:tcW w:type="dxa" w:w="2880"/>
          </w:tcPr>
          <w:p>
            <w:r>
              <w:t>Continuous monitoring, ML-based</w:t>
            </w:r>
          </w:p>
        </w:tc>
      </w:tr>
      <w:tr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Monitoring &amp; logging</w:t>
            </w:r>
          </w:p>
        </w:tc>
        <w:tc>
          <w:tcPr>
            <w:tcW w:type="dxa" w:w="2880"/>
          </w:tcPr>
          <w:p>
            <w:r>
              <w:t>Canaries, alarms, dashboards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Latency analysis, bottleneck identification</w:t>
            </w:r>
          </w:p>
        </w:tc>
      </w:tr>
      <w:tr>
        <w:tc>
          <w:tcPr>
            <w:tcW w:type="dxa" w:w="2880"/>
          </w:tcPr>
          <w:p>
            <w:r>
              <w:t>AWS Config</w:t>
            </w:r>
          </w:p>
        </w:tc>
        <w:tc>
          <w:tcPr>
            <w:tcW w:type="dxa" w:w="2880"/>
          </w:tcPr>
          <w:p>
            <w:r>
              <w:t>Configuration tracking</w:t>
            </w:r>
          </w:p>
        </w:tc>
        <w:tc>
          <w:tcPr>
            <w:tcW w:type="dxa" w:w="2880"/>
          </w:tcPr>
          <w:p>
            <w:r>
              <w:t>Compliance rules, change history</w:t>
            </w:r>
          </w:p>
        </w:tc>
      </w:tr>
    </w:tbl>
    <w:p>
      <w:r>
        <w:br w:type="page"/>
      </w:r>
    </w:p>
    <w:p>
      <w:pPr>
        <w:pStyle w:val="Heading2"/>
      </w:pPr>
      <w:r>
        <w:t>4.2 Target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System Availability</w:t>
            </w:r>
          </w:p>
        </w:tc>
        <w:tc>
          <w:tcPr>
            <w:tcW w:type="dxa" w:w="2880"/>
          </w:tcPr>
          <w:p>
            <w:r>
              <w:t>99.99%</w:t>
            </w:r>
          </w:p>
        </w:tc>
        <w:tc>
          <w:tcPr>
            <w:tcW w:type="dxa" w:w="2880"/>
          </w:tcPr>
          <w:p>
            <w:r>
              <w:t>CloudWatch Canaries + uptime monitoring</w:t>
            </w:r>
          </w:p>
        </w:tc>
      </w:tr>
      <w:tr>
        <w:tc>
          <w:tcPr>
            <w:tcW w:type="dxa" w:w="2880"/>
          </w:tcPr>
          <w:p>
            <w:r>
              <w:t>Patch Compliance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  <w:tc>
          <w:tcPr>
            <w:tcW w:type="dxa" w:w="2880"/>
          </w:tcPr>
          <w:p>
            <w:r>
              <w:t>SSM Patch Manager compliance reports</w:t>
            </w:r>
          </w:p>
        </w:tc>
      </w:tr>
      <w:tr>
        <w:tc>
          <w:tcPr>
            <w:tcW w:type="dxa" w:w="2880"/>
          </w:tcPr>
          <w:p>
            <w:r>
              <w:t>Mean Time to Resolution</w:t>
            </w:r>
          </w:p>
        </w:tc>
        <w:tc>
          <w:tcPr>
            <w:tcW w:type="dxa" w:w="2880"/>
          </w:tcPr>
          <w:p>
            <w:r>
              <w:t>8-15 minutes</w:t>
            </w:r>
          </w:p>
        </w:tc>
        <w:tc>
          <w:tcPr>
            <w:tcW w:type="dxa" w:w="2880"/>
          </w:tcPr>
          <w:p>
            <w:r>
              <w:t>Incident tracking system</w:t>
            </w:r>
          </w:p>
        </w:tc>
      </w:tr>
      <w:tr>
        <w:tc>
          <w:tcPr>
            <w:tcW w:type="dxa" w:w="2880"/>
          </w:tcPr>
          <w:p>
            <w:r>
              <w:t>Security Compliance Score</w:t>
            </w:r>
          </w:p>
        </w:tc>
        <w:tc>
          <w:tcPr>
            <w:tcW w:type="dxa" w:w="2880"/>
          </w:tcPr>
          <w:p>
            <w:r>
              <w:t>95-100/100</w:t>
            </w:r>
          </w:p>
        </w:tc>
        <w:tc>
          <w:tcPr>
            <w:tcW w:type="dxa" w:w="2880"/>
          </w:tcPr>
          <w:p>
            <w:r>
              <w:t>AWS Config compliance dashboard</w:t>
            </w:r>
          </w:p>
        </w:tc>
      </w:tr>
      <w:tr>
        <w:tc>
          <w:tcPr>
            <w:tcW w:type="dxa" w:w="2880"/>
          </w:tcPr>
          <w:p>
            <w:r>
              <w:t>Cost Reduction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AWS Cost Explorer + Trusted Advisor</w:t>
            </w:r>
          </w:p>
        </w:tc>
      </w:tr>
      <w:tr>
        <w:tc>
          <w:tcPr>
            <w:tcW w:type="dxa" w:w="2880"/>
          </w:tcPr>
          <w:p>
            <w:r>
              <w:t>Cross-Region Replication Lag</w:t>
            </w:r>
          </w:p>
        </w:tc>
        <w:tc>
          <w:tcPr>
            <w:tcW w:type="dxa" w:w="2880"/>
          </w:tcPr>
          <w:p>
            <w:r>
              <w:t>&lt;150ms</w:t>
            </w:r>
          </w:p>
        </w:tc>
        <w:tc>
          <w:tcPr>
            <w:tcW w:type="dxa" w:w="2880"/>
          </w:tcPr>
          <w:p>
            <w:r>
              <w:t>CloudWatch metrics</w:t>
            </w:r>
          </w:p>
        </w:tc>
      </w:tr>
      <w:tr>
        <w:tc>
          <w:tcPr>
            <w:tcW w:type="dxa" w:w="2880"/>
          </w:tcPr>
          <w:p>
            <w:r>
              <w:t>Failed Authentication Attempts</w:t>
            </w:r>
          </w:p>
        </w:tc>
        <w:tc>
          <w:tcPr>
            <w:tcW w:type="dxa" w:w="2880"/>
          </w:tcPr>
          <w:p>
            <w:r>
              <w:t>&lt;10/day</w:t>
            </w:r>
          </w:p>
        </w:tc>
        <w:tc>
          <w:tcPr>
            <w:tcW w:type="dxa" w:w="2880"/>
          </w:tcPr>
          <w:p>
            <w:r>
              <w:t>CloudWatch Logs Insights</w:t>
            </w:r>
          </w:p>
        </w:tc>
      </w:tr>
      <w:tr>
        <w:tc>
          <w:tcPr>
            <w:tcW w:type="dxa" w:w="2880"/>
          </w:tcPr>
          <w:p>
            <w:r>
              <w:t>WAF Blocked Requests</w:t>
            </w:r>
          </w:p>
        </w:tc>
        <w:tc>
          <w:tcPr>
            <w:tcW w:type="dxa" w:w="2880"/>
          </w:tcPr>
          <w:p>
            <w:r>
              <w:t>100-150/day</w:t>
            </w:r>
          </w:p>
        </w:tc>
        <w:tc>
          <w:tcPr>
            <w:tcW w:type="dxa" w:w="2880"/>
          </w:tcPr>
          <w:p>
            <w:r>
              <w:t>WAF metrics dashboard</w:t>
            </w:r>
          </w:p>
        </w:tc>
      </w:tr>
    </w:tbl>
    <w:p>
      <w:r>
        <w:br w:type="page"/>
      </w:r>
    </w:p>
    <w:p>
      <w:pPr>
        <w:pStyle w:val="Heading1"/>
      </w:pPr>
      <w:r>
        <w:t>5. Cost Analysis &amp; Optimization</w:t>
      </w:r>
    </w:p>
    <w:p>
      <w:pPr>
        <w:pStyle w:val="Heading2"/>
      </w:pPr>
      <w:r>
        <w:t>5.1 Cost Optimization Strategies</w:t>
      </w:r>
    </w:p>
    <w:p>
      <w:r>
        <w:t>1. AWS Instance Scheduler: Automatically stop/start non-production environments during off-hours (nights, weekends). Typical savings: $7,000-$10,000/month.</w:t>
      </w:r>
    </w:p>
    <w:p>
      <w:r>
        <w:t>2. Trusted Advisor Recommendations: Weekly review of idle resources, underutilized instances, and unattached EBS volumes. Typical savings: $3,000-$5,000/month.</w:t>
      </w:r>
    </w:p>
    <w:p>
      <w:r>
        <w:t>3. Reserved Instances: 1-year commitment for production workloads with predictable usage. Typical savings: $5,000-$8,000/month.</w:t>
      </w:r>
    </w:p>
    <w:p>
      <w:r>
        <w:t>4. S3 Lifecycle Policies: Automatic transition to Glacier for archival data. Typical savings: $1,000-$2,000/month.</w:t>
      </w:r>
    </w:p>
    <w:p/>
    <w:p>
      <w:pPr>
        <w:pStyle w:val="Heading2"/>
      </w:pPr>
      <w:r>
        <w:t>5.2 Monthly Cost Breakdown (Estimated)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 Optimization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Optimization</w:t>
            </w:r>
          </w:p>
        </w:tc>
      </w:tr>
      <w:tr>
        <w:tc>
          <w:tcPr>
            <w:tcW w:type="dxa" w:w="2880"/>
          </w:tcPr>
          <w:p>
            <w:r>
              <w:t>Compute (EC2, Auto Scaling)</w:t>
            </w:r>
          </w:p>
        </w:tc>
        <w:tc>
          <w:tcPr>
            <w:tcW w:type="dxa" w:w="2880"/>
          </w:tcPr>
          <w:p>
            <w:r>
              <w:t>$35,000</w:t>
            </w:r>
          </w:p>
        </w:tc>
        <w:tc>
          <w:tcPr>
            <w:tcW w:type="dxa" w:w="2880"/>
          </w:tcPr>
          <w:p>
            <w:r>
              <w:t>$24,500</w:t>
            </w:r>
          </w:p>
        </w:tc>
      </w:tr>
      <w:tr>
        <w:tc>
          <w:tcPr>
            <w:tcW w:type="dxa" w:w="2880"/>
          </w:tcPr>
          <w:p>
            <w:r>
              <w:t>Database (RDS)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  <w:tc>
          <w:tcPr>
            <w:tcW w:type="dxa" w:w="2880"/>
          </w:tcPr>
          <w:p>
            <w:r>
              <w:t>$9,000</w:t>
            </w:r>
          </w:p>
        </w:tc>
      </w:tr>
      <w:tr>
        <w:tc>
          <w:tcPr>
            <w:tcW w:type="dxa" w:w="2880"/>
          </w:tcPr>
          <w:p>
            <w:r>
              <w:t>Storage (S3, EBS)</w:t>
            </w:r>
          </w:p>
        </w:tc>
        <w:tc>
          <w:tcPr>
            <w:tcW w:type="dxa" w:w="2880"/>
          </w:tcPr>
          <w:p>
            <w:r>
              <w:t>$8,000</w:t>
            </w:r>
          </w:p>
        </w:tc>
        <w:tc>
          <w:tcPr>
            <w:tcW w:type="dxa" w:w="2880"/>
          </w:tcPr>
          <w:p>
            <w:r>
              <w:t>$5,600</w:t>
            </w:r>
          </w:p>
        </w:tc>
      </w:tr>
      <w:tr>
        <w:tc>
          <w:tcPr>
            <w:tcW w:type="dxa" w:w="2880"/>
          </w:tcPr>
          <w:p>
            <w:r>
              <w:t>Networking (Transit Gateway, VPN)</w:t>
            </w:r>
          </w:p>
        </w:tc>
        <w:tc>
          <w:tcPr>
            <w:tcW w:type="dxa" w:w="2880"/>
          </w:tcPr>
          <w:p>
            <w:r>
              <w:t>$6,000</w:t>
            </w:r>
          </w:p>
        </w:tc>
        <w:tc>
          <w:tcPr>
            <w:tcW w:type="dxa" w:w="2880"/>
          </w:tcPr>
          <w:p>
            <w:r>
              <w:t>$6,000</w:t>
            </w:r>
          </w:p>
        </w:tc>
      </w:tr>
      <w:tr>
        <w:tc>
          <w:tcPr>
            <w:tcW w:type="dxa" w:w="2880"/>
          </w:tcPr>
          <w:p>
            <w:r>
              <w:t>Security &amp; Monitoring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$65,000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$49,100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Savings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-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$15,900 (30% reduction)</w:t>
            </w:r>
          </w:p>
        </w:tc>
      </w:tr>
    </w:tbl>
    <w:p>
      <w:r>
        <w:br w:type="page"/>
      </w:r>
    </w:p>
    <w:p>
      <w:pPr>
        <w:pStyle w:val="Heading1"/>
      </w:pPr>
      <w:r>
        <w:t>6. Disaster Recovery Strategy</w:t>
      </w:r>
    </w:p>
    <w:p>
      <w:pPr>
        <w:pStyle w:val="Heading2"/>
      </w:pPr>
      <w:r>
        <w:t>6.1 Multi-Region Architecture</w:t>
      </w:r>
    </w:p>
    <w:p>
      <w:r>
        <w:t>The Fortress &amp; Factory architecture implements a Pilot Light disaster recovery strategy across two AWS regions:</w:t>
      </w:r>
    </w:p>
    <w:p>
      <w:r>
        <w:t>• Primary Region: us-east-1 (N. Virginia) - Active production workloads</w:t>
      </w:r>
    </w:p>
    <w:p>
      <w:r>
        <w:t>• DR Region: us-west-2 (Oregon) - Standby with minimal resources</w:t>
      </w:r>
    </w:p>
    <w:p>
      <w:r>
        <w:t>In the event of a regional failure, the DR region can be activated within 15 minutes, meeting the Recovery Time Objective (RTO) of &lt;30 minutes.</w:t>
      </w:r>
    </w:p>
    <w:p/>
    <w:p>
      <w:pPr>
        <w:pStyle w:val="Heading2"/>
      </w:pPr>
      <w:r>
        <w:t>6.2 DR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Recovery Time Objective (RTO)</w:t>
            </w:r>
          </w:p>
        </w:tc>
        <w:tc>
          <w:tcPr>
            <w:tcW w:type="dxa" w:w="4320"/>
          </w:tcPr>
          <w:p>
            <w:r>
              <w:t>&lt;30 minutes</w:t>
            </w:r>
          </w:p>
        </w:tc>
      </w:tr>
      <w:tr>
        <w:tc>
          <w:tcPr>
            <w:tcW w:type="dxa" w:w="4320"/>
          </w:tcPr>
          <w:p>
            <w:r>
              <w:t>Recovery Point Objective (RPO)</w:t>
            </w:r>
          </w:p>
        </w:tc>
        <w:tc>
          <w:tcPr>
            <w:tcW w:type="dxa" w:w="4320"/>
          </w:tcPr>
          <w:p>
            <w:r>
              <w:t>&lt;5 minutes</w:t>
            </w:r>
          </w:p>
        </w:tc>
      </w:tr>
      <w:tr>
        <w:tc>
          <w:tcPr>
            <w:tcW w:type="dxa" w:w="4320"/>
          </w:tcPr>
          <w:p>
            <w:r>
              <w:t>Cross-Region Replication Lag</w:t>
            </w:r>
          </w:p>
        </w:tc>
        <w:tc>
          <w:tcPr>
            <w:tcW w:type="dxa" w:w="4320"/>
          </w:tcPr>
          <w:p>
            <w:r>
              <w:t>&lt;150ms</w:t>
            </w:r>
          </w:p>
        </w:tc>
      </w:tr>
      <w:tr>
        <w:tc>
          <w:tcPr>
            <w:tcW w:type="dxa" w:w="4320"/>
          </w:tcPr>
          <w:p>
            <w:r>
              <w:t>Failover Test Frequency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r>
        <w:br w:type="page"/>
      </w:r>
    </w:p>
    <w:p>
      <w:pPr>
        <w:pStyle w:val="Heading1"/>
      </w:pPr>
      <w:r>
        <w:t>7. Architecture Diagrams</w:t>
      </w:r>
    </w:p>
    <w:p>
      <w:r>
        <w:t>The following diagrams illustrate the Fortress &amp; Factory architecture. These diagrams will be generated separately using draw.io format.</w:t>
      </w:r>
    </w:p>
    <w:p/>
    <w:p>
      <w:pPr>
        <w:pStyle w:val="ListBullet"/>
      </w:pPr>
      <w:r>
        <w:t>1. Overall Architecture Diagram - Shows all four layers and AWS services</w:t>
      </w:r>
    </w:p>
    <w:p>
      <w:pPr>
        <w:pStyle w:val="ListBullet"/>
      </w:pPr>
      <w:r>
        <w:t>2. Security Flow Diagram - Zero Trust perimeter and WAF rules</w:t>
      </w:r>
    </w:p>
    <w:p>
      <w:pPr>
        <w:pStyle w:val="ListBullet"/>
      </w:pPr>
      <w:r>
        <w:t>3. Patch Management Flow - SSM automation workflow</w:t>
      </w:r>
    </w:p>
    <w:p>
      <w:pPr>
        <w:pStyle w:val="ListBullet"/>
      </w:pPr>
      <w:r>
        <w:t>4. Disaster Recovery Flow - Multi-region failover process</w:t>
      </w:r>
    </w:p>
    <w:p>
      <w:pPr>
        <w:pStyle w:val="ListBullet"/>
      </w:pPr>
      <w:r>
        <w:t>5. Monitoring Dashboard - CloudWatch Canaries and GuardDuty integration</w:t>
      </w:r>
    </w:p>
    <w:p/>
    <w:p>
      <w:pPr>
        <w:jc w:val="center"/>
      </w:pPr>
      <w:r>
        <w:rPr>
          <w:b/>
          <w:color w:val="FF0000"/>
          <w:sz w:val="28"/>
        </w:rPr>
        <w:t>[DIAGRAM PLACEHOLDERS - Insert draw.io exports here]</w:t>
      </w:r>
    </w:p>
    <w:p>
      <w:r>
        <w:br w:type="page"/>
      </w:r>
    </w:p>
    <w:p>
      <w:pPr>
        <w:pStyle w:val="Heading1"/>
      </w:pPr>
      <w:r>
        <w:t>8. Implementation Roadmap</w:t>
      </w:r>
    </w:p>
    <w:p>
      <w:r>
        <w:t>The following phased approach ensures minimal disruption to existing operations while implementing the Fortress &amp; Factory architecture.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2160"/>
          </w:tcPr>
          <w:p>
            <w:r>
              <w:t>Phase 1: Foundation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• Deploy Transit Gateway</w:t>
              <w:br/>
              <w:t>• Configure WAF rules</w:t>
              <w:br/>
              <w:t>• Enable GuardDuty</w:t>
            </w:r>
          </w:p>
        </w:tc>
        <w:tc>
          <w:tcPr>
            <w:tcW w:type="dxa" w:w="2160"/>
          </w:tcPr>
          <w:p>
            <w:r>
              <w:t>• Zero Trust perimeter active</w:t>
              <w:br/>
              <w:t>• Threat detection enabled</w:t>
            </w:r>
          </w:p>
        </w:tc>
      </w:tr>
      <w:tr>
        <w:tc>
          <w:tcPr>
            <w:tcW w:type="dxa" w:w="2160"/>
          </w:tcPr>
          <w:p>
            <w:r>
              <w:t>Phase 2: Automation</w:t>
            </w:r>
          </w:p>
        </w:tc>
        <w:tc>
          <w:tcPr>
            <w:tcW w:type="dxa" w:w="2160"/>
          </w:tcPr>
          <w:p>
            <w:r>
              <w:t>3-4 weeks</w:t>
            </w:r>
          </w:p>
        </w:tc>
        <w:tc>
          <w:tcPr>
            <w:tcW w:type="dxa" w:w="2160"/>
          </w:tcPr>
          <w:p>
            <w:r>
              <w:t>• Implement SSM Patch Manager</w:t>
              <w:br/>
              <w:t>• Create Golden AMIs</w:t>
              <w:br/>
              <w:t>• Configure Auto Scaling</w:t>
            </w:r>
          </w:p>
        </w:tc>
        <w:tc>
          <w:tcPr>
            <w:tcW w:type="dxa" w:w="2160"/>
          </w:tcPr>
          <w:p>
            <w:r>
              <w:t>• 95%+ patch compliance</w:t>
              <w:br/>
              <w:t>• Zero-touch patching</w:t>
            </w:r>
          </w:p>
        </w:tc>
      </w:tr>
      <w:tr>
        <w:tc>
          <w:tcPr>
            <w:tcW w:type="dxa" w:w="2160"/>
          </w:tcPr>
          <w:p>
            <w:r>
              <w:t>Phase 3: DR &amp; Backup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• Configure cross-region replication</w:t>
              <w:br/>
              <w:t>• Set up AWS Backup</w:t>
              <w:br/>
              <w:t>• Test failover</w:t>
            </w:r>
          </w:p>
        </w:tc>
        <w:tc>
          <w:tcPr>
            <w:tcW w:type="dxa" w:w="2160"/>
          </w:tcPr>
          <w:p>
            <w:r>
              <w:t>• RTO &lt;30 min achieved</w:t>
              <w:br/>
              <w:t>• Successful DR test</w:t>
            </w:r>
          </w:p>
        </w:tc>
      </w:tr>
      <w:tr>
        <w:tc>
          <w:tcPr>
            <w:tcW w:type="dxa" w:w="2160"/>
          </w:tcPr>
          <w:p>
            <w:r>
              <w:t>Phase 4: Optimization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• Implement Instance Scheduler</w:t>
              <w:br/>
              <w:t>• Configure Trusted Advisor</w:t>
              <w:br/>
              <w:t>• Cost analysis</w:t>
            </w:r>
          </w:p>
        </w:tc>
        <w:tc>
          <w:tcPr>
            <w:tcW w:type="dxa" w:w="2160"/>
          </w:tcPr>
          <w:p>
            <w:r>
              <w:t>• 30% cost reduction</w:t>
              <w:br/>
              <w:t>• Automated optimization</w:t>
            </w:r>
          </w:p>
        </w:tc>
      </w:tr>
    </w:tbl>
    <w:p/>
    <w:p>
      <w:r>
        <w:rPr>
          <w:b/>
          <w:color w:val="1E3C72"/>
          <w:sz w:val="24"/>
        </w:rPr>
        <w:t>Total Implementation Timeline: 9-13 weeks</w:t>
      </w:r>
    </w:p>
    <w:p>
      <w:r>
        <w:br w:type="page"/>
      </w:r>
    </w:p>
    <w:p>
      <w:pPr>
        <w:pStyle w:val="Heading1"/>
      </w:pPr>
      <w:r>
        <w:t>9. Conclusion</w:t>
      </w:r>
    </w:p>
    <w:p>
      <w:pPr>
        <w:jc w:val="both"/>
      </w:pPr>
      <w:r>
        <w:t>The Fortress &amp; Factory architecture provides Made4Net with a secure, automated, and cost-efficient infrastructure platform that meets the demanding requirements of 24/7 warehouse operations for global clients.</w:t>
      </w:r>
    </w:p>
    <w:p>
      <w:pPr>
        <w:jc w:val="both"/>
      </w:pPr>
      <w:r>
        <w:t>Key benefits delivered:</w:t>
      </w:r>
    </w:p>
    <w:p>
      <w:pPr>
        <w:pStyle w:val="ListBullet"/>
      </w:pPr>
      <w:r>
        <w:t>• Security: Zero Trust perimeter with continuous threat detection and compliance monitoring</w:t>
      </w:r>
    </w:p>
    <w:p>
      <w:pPr>
        <w:pStyle w:val="ListBullet"/>
      </w:pPr>
      <w:r>
        <w:t>• Availability: 99.99% uptime with multi-region disaster recovery</w:t>
      </w:r>
    </w:p>
    <w:p>
      <w:pPr>
        <w:pStyle w:val="ListBullet"/>
      </w:pPr>
      <w:r>
        <w:t>• Cost Efficiency: 30% cost reduction through intelligent automation</w:t>
      </w:r>
    </w:p>
    <w:p>
      <w:pPr>
        <w:pStyle w:val="ListBullet"/>
      </w:pPr>
      <w:r>
        <w:t>• Maintainability: Automated patching for mixed OS fleets with zero downtime</w:t>
      </w:r>
    </w:p>
    <w:p>
      <w:pPr>
        <w:pStyle w:val="ListBullet"/>
      </w:pPr>
      <w:r>
        <w:t>• Compliance: Audit-ready infrastructure suitable for banking and retail customers</w:t>
      </w:r>
    </w:p>
    <w:p>
      <w:pPr>
        <w:jc w:val="both"/>
      </w:pPr>
      <w:r>
        <w:t>This architecture draws from proven experience with the Israel Securities Authority and banking sector compliance, ensuring Made4Net can confidently serve its most demanding customers while maintaining operational excellence.</w:t>
      </w:r>
    </w:p>
    <w:p>
      <w:r>
        <w:br w:type="page"/>
      </w:r>
    </w:p>
    <w:p>
      <w:pPr>
        <w:pStyle w:val="Heading1"/>
      </w:pPr>
      <w:r>
        <w:t>Appendix A: Glossary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Zero Trust</w:t>
            </w:r>
          </w:p>
        </w:tc>
        <w:tc>
          <w:tcPr>
            <w:tcW w:type="dxa" w:w="4320"/>
          </w:tcPr>
          <w:p>
            <w:r>
              <w:t>Security model that requires verification for every access request</w:t>
            </w:r>
          </w:p>
        </w:tc>
      </w:tr>
      <w:tr>
        <w:tc>
          <w:tcPr>
            <w:tcW w:type="dxa" w:w="4320"/>
          </w:tcPr>
          <w:p>
            <w:r>
              <w:t>Golden AMI</w:t>
            </w:r>
          </w:p>
        </w:tc>
        <w:tc>
          <w:tcPr>
            <w:tcW w:type="dxa" w:w="4320"/>
          </w:tcPr>
          <w:p>
            <w:r>
              <w:t>Pre-configured machine image with security patches and configurations</w:t>
            </w:r>
          </w:p>
        </w:tc>
      </w:tr>
      <w:tr>
        <w:tc>
          <w:tcPr>
            <w:tcW w:type="dxa" w:w="4320"/>
          </w:tcPr>
          <w:p>
            <w:r>
              <w:t>Pilot Light</w:t>
            </w:r>
          </w:p>
        </w:tc>
        <w:tc>
          <w:tcPr>
            <w:tcW w:type="dxa" w:w="4320"/>
          </w:tcPr>
          <w:p>
            <w:r>
              <w:t>DR strategy with minimal resources running, ready to scale up</w:t>
            </w:r>
          </w:p>
        </w:tc>
      </w:tr>
      <w:tr>
        <w:tc>
          <w:tcPr>
            <w:tcW w:type="dxa" w:w="4320"/>
          </w:tcPr>
          <w:p>
            <w:r>
              <w:t>MTTR</w:t>
            </w:r>
          </w:p>
        </w:tc>
        <w:tc>
          <w:tcPr>
            <w:tcW w:type="dxa" w:w="4320"/>
          </w:tcPr>
          <w:p>
            <w:r>
              <w:t>Mean Time to Resolution - average time to resolve incidents</w:t>
            </w:r>
          </w:p>
        </w:tc>
      </w:tr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Recovery Time Objective - maximum acceptable downtime</w:t>
            </w:r>
          </w:p>
        </w:tc>
      </w:tr>
      <w:tr>
        <w:tc>
          <w:tcPr>
            <w:tcW w:type="dxa" w:w="4320"/>
          </w:tcPr>
          <w:p>
            <w:r>
              <w:t>RPO</w:t>
            </w:r>
          </w:p>
        </w:tc>
        <w:tc>
          <w:tcPr>
            <w:tcW w:type="dxa" w:w="4320"/>
          </w:tcPr>
          <w:p>
            <w:r>
              <w:t>Recovery Point Objective - maximum acceptable data loss</w:t>
            </w:r>
          </w:p>
        </w:tc>
      </w:tr>
      <w:tr>
        <w:tc>
          <w:tcPr>
            <w:tcW w:type="dxa" w:w="4320"/>
          </w:tcPr>
          <w:p>
            <w:r>
              <w:t>SSM</w:t>
            </w:r>
          </w:p>
        </w:tc>
        <w:tc>
          <w:tcPr>
            <w:tcW w:type="dxa" w:w="4320"/>
          </w:tcPr>
          <w:p>
            <w:r>
              <w:t>AWS Systems Manager - unified interface for managing AWS resources</w:t>
            </w:r>
          </w:p>
        </w:tc>
      </w:tr>
      <w:tr>
        <w:tc>
          <w:tcPr>
            <w:tcW w:type="dxa" w:w="4320"/>
          </w:tcPr>
          <w:p>
            <w:r>
              <w:t>WAF</w:t>
            </w:r>
          </w:p>
        </w:tc>
        <w:tc>
          <w:tcPr>
            <w:tcW w:type="dxa" w:w="4320"/>
          </w:tcPr>
          <w:p>
            <w:r>
              <w:t>Web Application Firewall - protects against common web exploits</w:t>
            </w:r>
          </w:p>
        </w:tc>
      </w:tr>
      <w:tr>
        <w:tc>
          <w:tcPr>
            <w:tcW w:type="dxa" w:w="4320"/>
          </w:tcPr>
          <w:p>
            <w:r>
              <w:t>GuardDuty</w:t>
            </w:r>
          </w:p>
        </w:tc>
        <w:tc>
          <w:tcPr>
            <w:tcW w:type="dxa" w:w="4320"/>
          </w:tcPr>
          <w:p>
            <w:r>
              <w:t>AWS threat detection service using machine learning</w:t>
            </w:r>
          </w:p>
        </w:tc>
      </w:tr>
      <w:tr>
        <w:tc>
          <w:tcPr>
            <w:tcW w:type="dxa" w:w="4320"/>
          </w:tcPr>
          <w:p>
            <w:r>
              <w:t>Canary</w:t>
            </w:r>
          </w:p>
        </w:tc>
        <w:tc>
          <w:tcPr>
            <w:tcW w:type="dxa" w:w="4320"/>
          </w:tcPr>
          <w:p>
            <w:r>
              <w:t>Synthetic monitoring script that simulates user behavior</w:t>
            </w:r>
          </w:p>
        </w:tc>
      </w:tr>
    </w:tbl>
    <w:p/>
    <w:p>
      <w:pPr>
        <w:pStyle w:val="Heading1"/>
      </w:pPr>
      <w:r>
        <w:t>Appendix B: References</w:t>
      </w:r>
    </w:p>
    <w:p>
      <w:pPr>
        <w:pStyle w:val="ListNumber"/>
      </w:pPr>
      <w:r>
        <w:t>1. AWS Well-Architected Framework - Security Pillar</w:t>
      </w:r>
    </w:p>
    <w:p>
      <w:pPr>
        <w:pStyle w:val="ListNumber"/>
      </w:pPr>
      <w:r>
        <w:t>2. AWS Well-Architected Framework - Operational Excellence Pillar</w:t>
      </w:r>
    </w:p>
    <w:p>
      <w:pPr>
        <w:pStyle w:val="ListNumber"/>
      </w:pPr>
      <w:r>
        <w:t>3. AWS Systems Manager Best Practices</w:t>
      </w:r>
    </w:p>
    <w:p>
      <w:pPr>
        <w:pStyle w:val="ListNumber"/>
      </w:pPr>
      <w:r>
        <w:t>4. AWS Disaster Recovery Whitepaper</w:t>
      </w:r>
    </w:p>
    <w:p>
      <w:pPr>
        <w:pStyle w:val="ListNumber"/>
      </w:pPr>
      <w:r>
        <w:t>5. AWS Cost Optimization Best Practices</w:t>
      </w:r>
    </w:p>
    <w:p>
      <w:pPr>
        <w:pStyle w:val="ListNumber"/>
      </w:pPr>
      <w:r>
        <w:t>6. Made4Net Global Hosting Team Manager Job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