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80509" w14:textId="26CE5E36" w:rsidR="00835D98" w:rsidRDefault="0013674B">
      <w:r>
        <w:t xml:space="preserve">Comments from </w:t>
      </w:r>
      <w:proofErr w:type="spellStart"/>
      <w:r>
        <w:t>Lavy</w:t>
      </w:r>
      <w:proofErr w:type="spellEnd"/>
      <w:r>
        <w:t xml:space="preserve"> 20/4/2026</w:t>
      </w:r>
    </w:p>
    <w:p w14:paraId="56010699" w14:textId="0066F247" w:rsidR="0013674B" w:rsidRDefault="0013674B"/>
    <w:p w14:paraId="08694757" w14:textId="12DDEBDA" w:rsidR="0013674B" w:rsidRDefault="0013674B" w:rsidP="0013674B">
      <w:pPr>
        <w:pStyle w:val="ListParagraph"/>
        <w:numPr>
          <w:ilvl w:val="0"/>
          <w:numId w:val="1"/>
        </w:numPr>
      </w:pPr>
      <w:r>
        <w:t xml:space="preserve">Flow for uploading bill – when the user gets OTP please show a counter clock which presents the remaining  time to ask another OTP main </w:t>
      </w:r>
    </w:p>
    <w:p w14:paraId="66ADC22A" w14:textId="5656FAA7" w:rsidR="0013674B" w:rsidRDefault="0013674B" w:rsidP="0013674B">
      <w:pPr>
        <w:pStyle w:val="ListParagraph"/>
        <w:numPr>
          <w:ilvl w:val="0"/>
          <w:numId w:val="1"/>
        </w:numPr>
      </w:pPr>
      <w:r>
        <w:t>The mail for the “M</w:t>
      </w:r>
      <w:r w:rsidR="00BC5FD5">
        <w:t>e</w:t>
      </w:r>
      <w:r>
        <w:t>mbers area&gt;Register” Should look exactly the same as the mail for the “</w:t>
      </w:r>
      <w:proofErr w:type="spellStart"/>
      <w:r>
        <w:t>ViewMyBill</w:t>
      </w:r>
      <w:proofErr w:type="spellEnd"/>
      <w:r>
        <w:t>”</w:t>
      </w:r>
    </w:p>
    <w:p w14:paraId="2C2A2EED" w14:textId="6A0CA810" w:rsidR="0013674B" w:rsidRDefault="0013674B" w:rsidP="0013674B">
      <w:pPr>
        <w:pStyle w:val="ListParagraph"/>
        <w:numPr>
          <w:ilvl w:val="0"/>
          <w:numId w:val="1"/>
        </w:numPr>
      </w:pPr>
      <w:r>
        <w:t xml:space="preserve">When help is clicked – it should appear on the right side – side by side with the left frame and not on top of the left frame. For this the frame should shrink to the left </w:t>
      </w:r>
    </w:p>
    <w:p w14:paraId="02984F39" w14:textId="4A1FB1AD" w:rsidR="0013674B" w:rsidRDefault="0013674B" w:rsidP="0013674B">
      <w:pPr>
        <w:pStyle w:val="ListParagraph"/>
        <w:numPr>
          <w:ilvl w:val="0"/>
          <w:numId w:val="1"/>
        </w:numPr>
      </w:pPr>
      <w:r>
        <w:t xml:space="preserve">The current wizard to connect an account is a bit scary to the user – we should show them a diagram which depicts the Cross account Role which is connected to the account to the FinOps APIs , it should explain more clearly that there are minimal risks here </w:t>
      </w:r>
    </w:p>
    <w:p w14:paraId="3537855D" w14:textId="177D770F" w:rsidR="0013674B" w:rsidRDefault="0013674B" w:rsidP="0013674B">
      <w:pPr>
        <w:pStyle w:val="ListParagraph"/>
        <w:numPr>
          <w:ilvl w:val="0"/>
          <w:numId w:val="1"/>
        </w:numPr>
      </w:pPr>
      <w:r>
        <w:t xml:space="preserve">When we used </w:t>
      </w:r>
      <w:proofErr w:type="spellStart"/>
      <w:r>
        <w:t>roor</w:t>
      </w:r>
      <w:proofErr w:type="spellEnd"/>
      <w:r>
        <w:t xml:space="preserve"> user – we had lots of issue with the FinOps settings – the system was not able to access the indicators at all </w:t>
      </w:r>
    </w:p>
    <w:p w14:paraId="31233B44" w14:textId="3C39B7E3" w:rsidR="0013674B" w:rsidRDefault="0013674B" w:rsidP="0013674B">
      <w:pPr>
        <w:pStyle w:val="ListParagraph"/>
        <w:numPr>
          <w:ilvl w:val="0"/>
          <w:numId w:val="1"/>
        </w:numPr>
      </w:pPr>
      <w:r>
        <w:t xml:space="preserve">All along the Configure – use as default account the First one on the list </w:t>
      </w:r>
    </w:p>
    <w:p w14:paraId="0D505C74" w14:textId="7A07152D" w:rsidR="0013674B" w:rsidRDefault="0013674B" w:rsidP="0013674B">
      <w:pPr>
        <w:pStyle w:val="ListParagraph"/>
        <w:numPr>
          <w:ilvl w:val="0"/>
          <w:numId w:val="1"/>
        </w:numPr>
      </w:pPr>
      <w:r>
        <w:t xml:space="preserve">Tagging window – we need more info about these resources – all we have is ID and type – maybe to investigate a bit more about these services ? </w:t>
      </w:r>
    </w:p>
    <w:p w14:paraId="7CC44D7D" w14:textId="196BE7DC" w:rsidR="0013674B" w:rsidRDefault="00D4622A" w:rsidP="0013674B">
      <w:pPr>
        <w:pStyle w:val="ListParagraph"/>
        <w:numPr>
          <w:ilvl w:val="0"/>
          <w:numId w:val="1"/>
        </w:numPr>
      </w:pPr>
      <w:r>
        <w:t xml:space="preserve">Observe : </w:t>
      </w:r>
      <w:r w:rsidR="0013674B">
        <w:t xml:space="preserve">Tags – present in the drop-down only the </w:t>
      </w:r>
      <w:r>
        <w:t xml:space="preserve">Ones that actually exists </w:t>
      </w:r>
    </w:p>
    <w:p w14:paraId="21D92215" w14:textId="7BF5D489" w:rsidR="00D4622A" w:rsidRDefault="00D4622A" w:rsidP="0013674B">
      <w:pPr>
        <w:pStyle w:val="ListParagraph"/>
        <w:numPr>
          <w:ilvl w:val="0"/>
          <w:numId w:val="1"/>
        </w:numPr>
      </w:pPr>
      <w:r>
        <w:t xml:space="preserve">Observe : Business Metrics : for now on the left side always include the number of users (taken from Cognito or other user pool) , traffic parameter from the external sources </w:t>
      </w:r>
    </w:p>
    <w:p w14:paraId="4CF013BC" w14:textId="77777777" w:rsidR="00D4622A" w:rsidRDefault="00D4622A" w:rsidP="00D4622A">
      <w:pPr>
        <w:ind w:left="360"/>
      </w:pPr>
      <w:r>
        <w:t xml:space="preserve">Never recommend a “potential” activity : always run a check and make sure what is there before suggesting anything to the user --- see example :  </w:t>
      </w:r>
      <w:r>
        <w:t>### Top Savings Opportunities for Your AWS Account</w:t>
      </w:r>
    </w:p>
    <w:p w14:paraId="3131E80B" w14:textId="77777777" w:rsidR="00D4622A" w:rsidRDefault="00D4622A" w:rsidP="00D4622A">
      <w:pPr>
        <w:ind w:left="360"/>
      </w:pPr>
    </w:p>
    <w:p w14:paraId="629FB22E" w14:textId="77777777" w:rsidR="00D4622A" w:rsidRDefault="00D4622A" w:rsidP="00D4622A">
      <w:pPr>
        <w:ind w:left="360"/>
      </w:pPr>
      <w:r>
        <w:t>Here are the highest-impact cost reduction strategies based on your current spending patterns and resource inventory:</w:t>
      </w:r>
    </w:p>
    <w:p w14:paraId="238373CB" w14:textId="77777777" w:rsidR="00D4622A" w:rsidRDefault="00D4622A" w:rsidP="00D4622A">
      <w:pPr>
        <w:ind w:left="360"/>
      </w:pPr>
    </w:p>
    <w:p w14:paraId="04FDE780" w14:textId="77777777" w:rsidR="00D4622A" w:rsidRDefault="00D4622A" w:rsidP="00D4622A">
      <w:pPr>
        <w:ind w:left="360"/>
      </w:pPr>
      <w:r>
        <w:t>---</w:t>
      </w:r>
    </w:p>
    <w:p w14:paraId="1BA6C82F" w14:textId="77777777" w:rsidR="00D4622A" w:rsidRDefault="00D4622A" w:rsidP="00D4622A">
      <w:pPr>
        <w:ind w:left="360"/>
      </w:pPr>
    </w:p>
    <w:p w14:paraId="685A6CC4" w14:textId="77777777" w:rsidR="00D4622A" w:rsidRDefault="00D4622A" w:rsidP="00D4622A">
      <w:pPr>
        <w:ind w:left="360"/>
      </w:pPr>
      <w:r>
        <w:t>#### 1. EC2 Savings Plans / Spot Instances (~30-70% savings)</w:t>
      </w:r>
    </w:p>
    <w:p w14:paraId="700B9628" w14:textId="77777777" w:rsidR="00D4622A" w:rsidRDefault="00D4622A" w:rsidP="00D4622A">
      <w:pPr>
        <w:ind w:left="360"/>
      </w:pPr>
      <w:r>
        <w:t xml:space="preserve">Current Spend: $164.43/month (EC2-Compute)  </w:t>
      </w:r>
    </w:p>
    <w:p w14:paraId="078C7F82" w14:textId="77777777" w:rsidR="00D4622A" w:rsidRDefault="00D4622A" w:rsidP="00D4622A">
      <w:pPr>
        <w:ind w:left="360"/>
      </w:pPr>
      <w:r>
        <w:t xml:space="preserve">Potential Savings: $37.10/month (5.8% of total spend)  </w:t>
      </w:r>
    </w:p>
    <w:p w14:paraId="3404652F" w14:textId="77777777" w:rsidR="00D4622A" w:rsidRDefault="00D4622A" w:rsidP="00D4622A">
      <w:pPr>
        <w:ind w:left="360"/>
      </w:pPr>
      <w:r>
        <w:t xml:space="preserve">Action:  </w:t>
      </w:r>
    </w:p>
    <w:p w14:paraId="27AA9671" w14:textId="77777777" w:rsidR="00D4622A" w:rsidRDefault="00D4622A" w:rsidP="00D4622A">
      <w:pPr>
        <w:ind w:left="360"/>
      </w:pPr>
      <w:r>
        <w:t xml:space="preserve">* Go to Plan → Budget </w:t>
      </w:r>
      <w:r w:rsidRPr="00D4622A">
        <w:rPr>
          <w:rFonts w:ascii="Segoe UI Emoji" w:hAnsi="Segoe UI Emoji" w:cs="Segoe UI Emoji"/>
        </w:rPr>
        <w:t>▶</w:t>
      </w:r>
      <w:r>
        <w:t xml:space="preserve"> </w:t>
      </w:r>
      <w:r w:rsidRPr="00D4622A">
        <w:rPr>
          <w:rFonts w:ascii="Segoe UI Emoji" w:hAnsi="Segoe UI Emoji" w:cs="Segoe UI Emoji"/>
        </w:rPr>
        <w:t>▶</w:t>
      </w:r>
      <w:r>
        <w:t xml:space="preserve"> to set up EC2 Savings Plans for your compute workloads  </w:t>
      </w:r>
    </w:p>
    <w:p w14:paraId="565A22C6" w14:textId="77777777" w:rsidR="00D4622A" w:rsidRDefault="00D4622A" w:rsidP="00D4622A">
      <w:pPr>
        <w:ind w:left="360"/>
      </w:pPr>
      <w:r>
        <w:t xml:space="preserve">* Go to Act → Scheduler </w:t>
      </w:r>
      <w:r w:rsidRPr="00D4622A">
        <w:rPr>
          <w:rFonts w:ascii="Segoe UI Emoji" w:hAnsi="Segoe UI Emoji" w:cs="Segoe UI Emoji"/>
        </w:rPr>
        <w:t>▶</w:t>
      </w:r>
      <w:r>
        <w:t xml:space="preserve"> </w:t>
      </w:r>
      <w:r w:rsidRPr="00D4622A">
        <w:rPr>
          <w:rFonts w:ascii="Segoe UI Emoji" w:hAnsi="Segoe UI Emoji" w:cs="Segoe UI Emoji"/>
        </w:rPr>
        <w:t>▶</w:t>
      </w:r>
      <w:r>
        <w:t xml:space="preserve"> to implement stop/start schedules for non-production EC2 instances  </w:t>
      </w:r>
    </w:p>
    <w:p w14:paraId="5AF4E8D5" w14:textId="77777777" w:rsidR="00D4622A" w:rsidRDefault="00D4622A" w:rsidP="00D4622A">
      <w:pPr>
        <w:ind w:left="360"/>
      </w:pPr>
      <w:r>
        <w:t xml:space="preserve">* Go to Act → Waste Cleanup </w:t>
      </w:r>
      <w:r w:rsidRPr="00D4622A">
        <w:rPr>
          <w:rFonts w:ascii="Segoe UI Emoji" w:hAnsi="Segoe UI Emoji" w:cs="Segoe UI Emoji"/>
        </w:rPr>
        <w:t>▶</w:t>
      </w:r>
      <w:r>
        <w:t xml:space="preserve"> </w:t>
      </w:r>
      <w:r w:rsidRPr="00D4622A">
        <w:rPr>
          <w:rFonts w:ascii="Segoe UI Emoji" w:hAnsi="Segoe UI Emoji" w:cs="Segoe UI Emoji"/>
        </w:rPr>
        <w:t>▶</w:t>
      </w:r>
      <w:r>
        <w:t xml:space="preserve"> to identify and terminate idle EC2 instances  </w:t>
      </w:r>
    </w:p>
    <w:p w14:paraId="00952A98" w14:textId="77777777" w:rsidR="00D4622A" w:rsidRDefault="00D4622A" w:rsidP="00D4622A">
      <w:pPr>
        <w:ind w:left="360"/>
      </w:pPr>
    </w:p>
    <w:p w14:paraId="758FBC51" w14:textId="77777777" w:rsidR="00D4622A" w:rsidRDefault="00D4622A" w:rsidP="00D4622A">
      <w:pPr>
        <w:ind w:left="360"/>
      </w:pPr>
      <w:r>
        <w:t>---</w:t>
      </w:r>
    </w:p>
    <w:p w14:paraId="26386AFC" w14:textId="77777777" w:rsidR="00D4622A" w:rsidRDefault="00D4622A" w:rsidP="00D4622A">
      <w:pPr>
        <w:ind w:left="360"/>
      </w:pPr>
    </w:p>
    <w:p w14:paraId="5D6D18CA" w14:textId="77777777" w:rsidR="00D4622A" w:rsidRDefault="00D4622A" w:rsidP="00D4622A">
      <w:pPr>
        <w:ind w:left="360"/>
      </w:pPr>
      <w:r>
        <w:t>#### 2. Delete Unused VPC Endpoints (Charges will stop next month)</w:t>
      </w:r>
    </w:p>
    <w:p w14:paraId="3D5CF605" w14:textId="77777777" w:rsidR="00D4622A" w:rsidRDefault="00D4622A" w:rsidP="00D4622A">
      <w:pPr>
        <w:ind w:left="360"/>
      </w:pPr>
      <w:r>
        <w:t xml:space="preserve">Current Spend: $31.87/month  </w:t>
      </w:r>
    </w:p>
    <w:p w14:paraId="3256E23A" w14:textId="77777777" w:rsidR="00D4622A" w:rsidRDefault="00D4622A" w:rsidP="00D4622A">
      <w:pPr>
        <w:ind w:left="360"/>
      </w:pPr>
      <w:r>
        <w:t xml:space="preserve">Potential Savings: $31.87/month  </w:t>
      </w:r>
    </w:p>
    <w:p w14:paraId="4A319EB1" w14:textId="77777777" w:rsidR="00D4622A" w:rsidRDefault="00D4622A" w:rsidP="00D4622A">
      <w:pPr>
        <w:ind w:left="360"/>
      </w:pPr>
      <w:r>
        <w:t xml:space="preserve">Action:  </w:t>
      </w:r>
    </w:p>
    <w:p w14:paraId="6CA1BB0C" w14:textId="77777777" w:rsidR="00D4622A" w:rsidRDefault="00D4622A" w:rsidP="00D4622A">
      <w:pPr>
        <w:ind w:left="360"/>
      </w:pPr>
      <w:r>
        <w:t xml:space="preserve">* Go to Act → Waste Cleanup </w:t>
      </w:r>
      <w:r w:rsidRPr="00D4622A">
        <w:rPr>
          <w:rFonts w:ascii="Segoe UI Emoji" w:hAnsi="Segoe UI Emoji" w:cs="Segoe UI Emoji"/>
        </w:rPr>
        <w:t>▶</w:t>
      </w:r>
      <w:r>
        <w:t xml:space="preserve"> </w:t>
      </w:r>
      <w:r w:rsidRPr="00D4622A">
        <w:rPr>
          <w:rFonts w:ascii="Segoe UI Emoji" w:hAnsi="Segoe UI Emoji" w:cs="Segoe UI Emoji"/>
        </w:rPr>
        <w:t>▶</w:t>
      </w:r>
      <w:r>
        <w:t xml:space="preserve"> to scan and delete VPC endpoints  </w:t>
      </w:r>
    </w:p>
    <w:p w14:paraId="1391B7E5" w14:textId="77777777" w:rsidR="00D4622A" w:rsidRDefault="00D4622A" w:rsidP="00D4622A">
      <w:pPr>
        <w:ind w:left="360"/>
      </w:pPr>
      <w:r>
        <w:t>* These charges are from resources that were active earlier in the billing period but have since been deleted. The charges will stop in the next billing cycle.</w:t>
      </w:r>
    </w:p>
    <w:p w14:paraId="58487B78" w14:textId="77777777" w:rsidR="00D4622A" w:rsidRDefault="00D4622A" w:rsidP="00D4622A">
      <w:pPr>
        <w:ind w:left="360"/>
      </w:pPr>
    </w:p>
    <w:p w14:paraId="6FB59C08" w14:textId="77777777" w:rsidR="00D4622A" w:rsidRDefault="00D4622A" w:rsidP="00D4622A">
      <w:pPr>
        <w:ind w:left="360"/>
      </w:pPr>
      <w:r>
        <w:t>---</w:t>
      </w:r>
    </w:p>
    <w:p w14:paraId="252FDF43" w14:textId="77777777" w:rsidR="00D4622A" w:rsidRDefault="00D4622A" w:rsidP="00D4622A">
      <w:pPr>
        <w:ind w:left="360"/>
      </w:pPr>
    </w:p>
    <w:p w14:paraId="3894C6A9" w14:textId="77777777" w:rsidR="00D4622A" w:rsidRDefault="00D4622A" w:rsidP="00D4622A">
      <w:pPr>
        <w:ind w:left="360"/>
      </w:pPr>
      <w:r>
        <w:t>#### 3. Optimize EBS Volumes</w:t>
      </w:r>
    </w:p>
    <w:p w14:paraId="3E961983" w14:textId="77777777" w:rsidR="00D4622A" w:rsidRDefault="00D4622A" w:rsidP="00D4622A">
      <w:pPr>
        <w:ind w:left="360"/>
      </w:pPr>
      <w:r>
        <w:t xml:space="preserve">Current Spend: $67.70/month (EC2-Other)  </w:t>
      </w:r>
    </w:p>
    <w:p w14:paraId="1F5D8172" w14:textId="77777777" w:rsidR="00D4622A" w:rsidRDefault="00D4622A" w:rsidP="00D4622A">
      <w:pPr>
        <w:ind w:left="360"/>
      </w:pPr>
      <w:r>
        <w:t xml:space="preserve">Potential Savings: Up to $18.00/month  </w:t>
      </w:r>
    </w:p>
    <w:p w14:paraId="613BB77F" w14:textId="77777777" w:rsidR="00D4622A" w:rsidRDefault="00D4622A" w:rsidP="00D4622A">
      <w:pPr>
        <w:ind w:left="360"/>
      </w:pPr>
      <w:r>
        <w:t xml:space="preserve">Action:  </w:t>
      </w:r>
    </w:p>
    <w:p w14:paraId="4AFB6F1C" w14:textId="77777777" w:rsidR="00D4622A" w:rsidRDefault="00D4622A" w:rsidP="00D4622A">
      <w:pPr>
        <w:ind w:left="360"/>
      </w:pPr>
      <w:r>
        <w:t xml:space="preserve">* Go to Act → Waste Cleanup </w:t>
      </w:r>
      <w:r w:rsidRPr="00D4622A">
        <w:rPr>
          <w:rFonts w:ascii="Segoe UI Emoji" w:hAnsi="Segoe UI Emoji" w:cs="Segoe UI Emoji"/>
        </w:rPr>
        <w:t>▶</w:t>
      </w:r>
      <w:r>
        <w:t xml:space="preserve"> </w:t>
      </w:r>
      <w:r w:rsidRPr="00D4622A">
        <w:rPr>
          <w:rFonts w:ascii="Segoe UI Emoji" w:hAnsi="Segoe UI Emoji" w:cs="Segoe UI Emoji"/>
        </w:rPr>
        <w:t>▶</w:t>
      </w:r>
      <w:r>
        <w:t xml:space="preserve"> to scan and delete unattached EBS volumes  </w:t>
      </w:r>
    </w:p>
    <w:p w14:paraId="2AE25532" w14:textId="77777777" w:rsidR="00D4622A" w:rsidRDefault="00D4622A" w:rsidP="00D4622A">
      <w:pPr>
        <w:ind w:left="360"/>
      </w:pPr>
      <w:r>
        <w:t xml:space="preserve">* Migrate gp2 volumes to gp3 for better cost/performance ratio  </w:t>
      </w:r>
    </w:p>
    <w:p w14:paraId="47EB38B4" w14:textId="77777777" w:rsidR="00D4622A" w:rsidRDefault="00D4622A" w:rsidP="00D4622A">
      <w:pPr>
        <w:ind w:left="360"/>
      </w:pPr>
    </w:p>
    <w:p w14:paraId="25EB2D8E" w14:textId="77777777" w:rsidR="00D4622A" w:rsidRDefault="00D4622A" w:rsidP="00D4622A">
      <w:pPr>
        <w:ind w:left="360"/>
      </w:pPr>
      <w:r>
        <w:t>---</w:t>
      </w:r>
    </w:p>
    <w:p w14:paraId="4A3F6419" w14:textId="77777777" w:rsidR="00D4622A" w:rsidRDefault="00D4622A" w:rsidP="00D4622A">
      <w:pPr>
        <w:ind w:left="360"/>
      </w:pPr>
    </w:p>
    <w:p w14:paraId="7CEFDFCE" w14:textId="77777777" w:rsidR="00D4622A" w:rsidRDefault="00D4622A" w:rsidP="00D4622A">
      <w:pPr>
        <w:ind w:left="360"/>
      </w:pPr>
      <w:r>
        <w:t>#### 4. Reduce NAT Gateway Costs</w:t>
      </w:r>
    </w:p>
    <w:p w14:paraId="1969E20A" w14:textId="77777777" w:rsidR="00D4622A" w:rsidRDefault="00D4622A" w:rsidP="00D4622A">
      <w:pPr>
        <w:ind w:left="360"/>
      </w:pPr>
      <w:r>
        <w:t xml:space="preserve">Current Spend: $67.70/month (EC2-Other)  </w:t>
      </w:r>
    </w:p>
    <w:p w14:paraId="0E116B62" w14:textId="77777777" w:rsidR="00D4622A" w:rsidRDefault="00D4622A" w:rsidP="00D4622A">
      <w:pPr>
        <w:ind w:left="360"/>
      </w:pPr>
      <w:r>
        <w:t xml:space="preserve">Potential Savings: Up to $12.60/month  </w:t>
      </w:r>
    </w:p>
    <w:p w14:paraId="4D514898" w14:textId="77777777" w:rsidR="00D4622A" w:rsidRDefault="00D4622A" w:rsidP="00D4622A">
      <w:pPr>
        <w:ind w:left="360"/>
      </w:pPr>
      <w:r>
        <w:t xml:space="preserve">Action:  </w:t>
      </w:r>
    </w:p>
    <w:p w14:paraId="425ADFB0" w14:textId="77777777" w:rsidR="00D4622A" w:rsidRDefault="00D4622A" w:rsidP="00D4622A">
      <w:pPr>
        <w:ind w:left="360"/>
      </w:pPr>
      <w:r>
        <w:t xml:space="preserve">* Go to Act → Waste Cleanup </w:t>
      </w:r>
      <w:r w:rsidRPr="00D4622A">
        <w:rPr>
          <w:rFonts w:ascii="Segoe UI Emoji" w:hAnsi="Segoe UI Emoji" w:cs="Segoe UI Emoji"/>
        </w:rPr>
        <w:t>▶</w:t>
      </w:r>
      <w:r>
        <w:t xml:space="preserve"> </w:t>
      </w:r>
      <w:r w:rsidRPr="00D4622A">
        <w:rPr>
          <w:rFonts w:ascii="Segoe UI Emoji" w:hAnsi="Segoe UI Emoji" w:cs="Segoe UI Emoji"/>
        </w:rPr>
        <w:t>▶</w:t>
      </w:r>
      <w:r>
        <w:t xml:space="preserve"> to scan and delete unused NAT Gateways  </w:t>
      </w:r>
    </w:p>
    <w:p w14:paraId="33442F11" w14:textId="77777777" w:rsidR="00D4622A" w:rsidRDefault="00D4622A" w:rsidP="00D4622A">
      <w:pPr>
        <w:ind w:left="360"/>
      </w:pPr>
      <w:r>
        <w:t xml:space="preserve">* Implement NAT Gateway stop/start schedules for non-production workloads using Go to Act → Scheduler </w:t>
      </w:r>
      <w:r w:rsidRPr="00D4622A">
        <w:rPr>
          <w:rFonts w:ascii="Segoe UI Emoji" w:hAnsi="Segoe UI Emoji" w:cs="Segoe UI Emoji"/>
        </w:rPr>
        <w:t>▶</w:t>
      </w:r>
      <w:r>
        <w:t xml:space="preserve"> </w:t>
      </w:r>
      <w:r w:rsidRPr="00D4622A">
        <w:rPr>
          <w:rFonts w:ascii="Segoe UI Emoji" w:hAnsi="Segoe UI Emoji" w:cs="Segoe UI Emoji"/>
        </w:rPr>
        <w:t>▶</w:t>
      </w:r>
      <w:r>
        <w:t xml:space="preserve">  </w:t>
      </w:r>
    </w:p>
    <w:p w14:paraId="59CE67A1" w14:textId="77777777" w:rsidR="00D4622A" w:rsidRDefault="00D4622A" w:rsidP="00D4622A">
      <w:pPr>
        <w:ind w:left="360"/>
      </w:pPr>
    </w:p>
    <w:p w14:paraId="5E6A7E21" w14:textId="77777777" w:rsidR="00D4622A" w:rsidRDefault="00D4622A" w:rsidP="00D4622A">
      <w:pPr>
        <w:ind w:left="360"/>
      </w:pPr>
      <w:r>
        <w:t>---</w:t>
      </w:r>
    </w:p>
    <w:p w14:paraId="36758E62" w14:textId="77777777" w:rsidR="00D4622A" w:rsidRDefault="00D4622A" w:rsidP="00D4622A">
      <w:pPr>
        <w:ind w:left="360"/>
      </w:pPr>
    </w:p>
    <w:p w14:paraId="56E409A3" w14:textId="77777777" w:rsidR="00D4622A" w:rsidRDefault="00D4622A" w:rsidP="00D4622A">
      <w:pPr>
        <w:ind w:left="360"/>
      </w:pPr>
      <w:r>
        <w:t>#### 5. KMS Customer-Managed Keys</w:t>
      </w:r>
    </w:p>
    <w:p w14:paraId="0552895C" w14:textId="77777777" w:rsidR="00D4622A" w:rsidRDefault="00D4622A" w:rsidP="00D4622A">
      <w:pPr>
        <w:ind w:left="360"/>
      </w:pPr>
      <w:r>
        <w:t xml:space="preserve">Current Spend: $9.48/month  </w:t>
      </w:r>
    </w:p>
    <w:p w14:paraId="4A6C4B6A" w14:textId="77777777" w:rsidR="00D4622A" w:rsidRDefault="00D4622A" w:rsidP="00D4622A">
      <w:pPr>
        <w:ind w:left="360"/>
      </w:pPr>
      <w:r>
        <w:t xml:space="preserve">Potential Savings: Up to $1.00/month  </w:t>
      </w:r>
    </w:p>
    <w:p w14:paraId="3795F5CE" w14:textId="77777777" w:rsidR="00D4622A" w:rsidRDefault="00D4622A" w:rsidP="00D4622A">
      <w:pPr>
        <w:ind w:left="360"/>
      </w:pPr>
      <w:r>
        <w:t xml:space="preserve">Action:  </w:t>
      </w:r>
    </w:p>
    <w:p w14:paraId="0F03A094" w14:textId="77777777" w:rsidR="00D4622A" w:rsidRDefault="00D4622A" w:rsidP="00D4622A">
      <w:pPr>
        <w:ind w:left="360"/>
      </w:pPr>
      <w:r>
        <w:t xml:space="preserve">* Go to Configure → FinOps Settings </w:t>
      </w:r>
      <w:r w:rsidRPr="00D4622A">
        <w:rPr>
          <w:rFonts w:ascii="Segoe UI Emoji" w:hAnsi="Segoe UI Emoji" w:cs="Segoe UI Emoji"/>
        </w:rPr>
        <w:t>▶</w:t>
      </w:r>
      <w:r>
        <w:t xml:space="preserve"> </w:t>
      </w:r>
      <w:r w:rsidRPr="00D4622A">
        <w:rPr>
          <w:rFonts w:ascii="Segoe UI Emoji" w:hAnsi="Segoe UI Emoji" w:cs="Segoe UI Emoji"/>
        </w:rPr>
        <w:t>▶</w:t>
      </w:r>
      <w:r>
        <w:t xml:space="preserve"> to review and delete unused KMS keys  </w:t>
      </w:r>
    </w:p>
    <w:p w14:paraId="1933FED9" w14:textId="77777777" w:rsidR="00D4622A" w:rsidRDefault="00D4622A" w:rsidP="00D4622A">
      <w:pPr>
        <w:ind w:left="360"/>
      </w:pPr>
      <w:r>
        <w:t xml:space="preserve">* Ensure only actively used keys remain  </w:t>
      </w:r>
    </w:p>
    <w:p w14:paraId="7AC47D55" w14:textId="77777777" w:rsidR="00D4622A" w:rsidRDefault="00D4622A" w:rsidP="00D4622A">
      <w:pPr>
        <w:ind w:left="360"/>
      </w:pPr>
    </w:p>
    <w:p w14:paraId="5F09100D" w14:textId="77777777" w:rsidR="00D4622A" w:rsidRDefault="00D4622A" w:rsidP="00D4622A">
      <w:pPr>
        <w:ind w:left="360"/>
      </w:pPr>
      <w:r>
        <w:t>---</w:t>
      </w:r>
    </w:p>
    <w:p w14:paraId="79B9AB65" w14:textId="77777777" w:rsidR="00D4622A" w:rsidRDefault="00D4622A" w:rsidP="00D4622A">
      <w:pPr>
        <w:ind w:left="360"/>
      </w:pPr>
    </w:p>
    <w:p w14:paraId="62F13860" w14:textId="77777777" w:rsidR="00D4622A" w:rsidRDefault="00D4622A" w:rsidP="00D4622A">
      <w:pPr>
        <w:ind w:left="360"/>
      </w:pPr>
      <w:r>
        <w:t>### Minor Cost Items (&lt; $0.50/month)</w:t>
      </w:r>
    </w:p>
    <w:p w14:paraId="5B0CB049" w14:textId="77777777" w:rsidR="00D4622A" w:rsidRDefault="00D4622A" w:rsidP="00D4622A">
      <w:pPr>
        <w:ind w:left="360"/>
      </w:pPr>
      <w:r>
        <w:t>These services appear to be actively used but represent minimal spend:</w:t>
      </w:r>
    </w:p>
    <w:p w14:paraId="10D3D290" w14:textId="77777777" w:rsidR="00D4622A" w:rsidRDefault="00D4622A" w:rsidP="00D4622A">
      <w:pPr>
        <w:ind w:left="360"/>
      </w:pPr>
      <w:r>
        <w:t xml:space="preserve">* Amazon Simple Queue Service: $0.40/month  </w:t>
      </w:r>
    </w:p>
    <w:p w14:paraId="2941A353" w14:textId="77777777" w:rsidR="00D4622A" w:rsidRDefault="00D4622A" w:rsidP="00D4622A">
      <w:pPr>
        <w:ind w:left="360"/>
      </w:pPr>
      <w:r>
        <w:t xml:space="preserve">* AWS Backup: $0.16/month  </w:t>
      </w:r>
    </w:p>
    <w:p w14:paraId="562365CB" w14:textId="77777777" w:rsidR="00D4622A" w:rsidRDefault="00D4622A" w:rsidP="00D4622A">
      <w:pPr>
        <w:ind w:left="360"/>
      </w:pPr>
      <w:r>
        <w:t xml:space="preserve">* Amazon </w:t>
      </w:r>
      <w:proofErr w:type="spellStart"/>
      <w:r>
        <w:t>Textract</w:t>
      </w:r>
      <w:proofErr w:type="spellEnd"/>
      <w:r>
        <w:t xml:space="preserve">: $0.16/month  </w:t>
      </w:r>
    </w:p>
    <w:p w14:paraId="2704F0E4" w14:textId="77777777" w:rsidR="00D4622A" w:rsidRDefault="00D4622A" w:rsidP="00D4622A">
      <w:pPr>
        <w:ind w:left="360"/>
      </w:pPr>
      <w:r>
        <w:t xml:space="preserve">* Amazon Simple Storage Service: $0.15/month  </w:t>
      </w:r>
    </w:p>
    <w:p w14:paraId="039A33FF" w14:textId="77777777" w:rsidR="00D4622A" w:rsidRDefault="00D4622A" w:rsidP="00D4622A">
      <w:pPr>
        <w:ind w:left="360"/>
      </w:pPr>
      <w:r>
        <w:t xml:space="preserve">* Amazon Route 53: $0.09/month  </w:t>
      </w:r>
    </w:p>
    <w:p w14:paraId="4DC976F5" w14:textId="77777777" w:rsidR="00D4622A" w:rsidRDefault="00D4622A" w:rsidP="00D4622A">
      <w:pPr>
        <w:ind w:left="360"/>
      </w:pPr>
      <w:r>
        <w:t xml:space="preserve">* Amazon Simple Email Service: $0.002/month  </w:t>
      </w:r>
    </w:p>
    <w:p w14:paraId="44E56D1F" w14:textId="77777777" w:rsidR="00D4622A" w:rsidRDefault="00D4622A" w:rsidP="00D4622A">
      <w:pPr>
        <w:ind w:left="360"/>
      </w:pPr>
    </w:p>
    <w:p w14:paraId="3098091E" w14:textId="77777777" w:rsidR="00D4622A" w:rsidRDefault="00D4622A" w:rsidP="00D4622A">
      <w:pPr>
        <w:ind w:left="360"/>
      </w:pPr>
      <w:r>
        <w:t>---</w:t>
      </w:r>
    </w:p>
    <w:p w14:paraId="53A288FB" w14:textId="77777777" w:rsidR="00D4622A" w:rsidRDefault="00D4622A" w:rsidP="00D4622A">
      <w:pPr>
        <w:ind w:left="360"/>
      </w:pPr>
    </w:p>
    <w:p w14:paraId="1D6DF128" w14:textId="77777777" w:rsidR="00D4622A" w:rsidRDefault="00D4622A" w:rsidP="00D4622A">
      <w:pPr>
        <w:ind w:left="360"/>
      </w:pPr>
      <w:r>
        <w:t>### Next Steps</w:t>
      </w:r>
    </w:p>
    <w:p w14:paraId="1DC95B8F" w14:textId="77777777" w:rsidR="00D4622A" w:rsidRDefault="00D4622A" w:rsidP="00D4622A">
      <w:pPr>
        <w:ind w:left="360"/>
      </w:pPr>
      <w:r>
        <w:t xml:space="preserve">1. Go to Plan → Budget </w:t>
      </w:r>
      <w:r w:rsidRPr="00D4622A">
        <w:rPr>
          <w:rFonts w:ascii="Segoe UI Emoji" w:hAnsi="Segoe UI Emoji" w:cs="Segoe UI Emoji"/>
        </w:rPr>
        <w:t>▶</w:t>
      </w:r>
      <w:r>
        <w:t xml:space="preserve"> </w:t>
      </w:r>
      <w:r w:rsidRPr="00D4622A">
        <w:rPr>
          <w:rFonts w:ascii="Segoe UI Emoji" w:hAnsi="Segoe UI Emoji" w:cs="Segoe UI Emoji"/>
        </w:rPr>
        <w:t>▶</w:t>
      </w:r>
      <w:r>
        <w:t xml:space="preserve"> to set up cost alerts based on your actual spending patterns  </w:t>
      </w:r>
    </w:p>
    <w:p w14:paraId="50CA3020" w14:textId="77777777" w:rsidR="00D4622A" w:rsidRDefault="00D4622A" w:rsidP="00D4622A">
      <w:pPr>
        <w:ind w:left="360"/>
      </w:pPr>
      <w:r>
        <w:t xml:space="preserve">2. Go to Act → Waste Cleanup </w:t>
      </w:r>
      <w:r w:rsidRPr="00D4622A">
        <w:rPr>
          <w:rFonts w:ascii="Segoe UI Emoji" w:hAnsi="Segoe UI Emoji" w:cs="Segoe UI Emoji"/>
        </w:rPr>
        <w:t>▶</w:t>
      </w:r>
      <w:r>
        <w:t xml:space="preserve"> </w:t>
      </w:r>
      <w:r w:rsidRPr="00D4622A">
        <w:rPr>
          <w:rFonts w:ascii="Segoe UI Emoji" w:hAnsi="Segoe UI Emoji" w:cs="Segoe UI Emoji"/>
        </w:rPr>
        <w:t>▶</w:t>
      </w:r>
      <w:r>
        <w:t xml:space="preserve"> to automatically scan and clean up idle resources  </w:t>
      </w:r>
    </w:p>
    <w:p w14:paraId="77A517C9" w14:textId="77777777" w:rsidR="00D4622A" w:rsidRDefault="00D4622A" w:rsidP="00D4622A">
      <w:pPr>
        <w:ind w:left="360"/>
      </w:pPr>
      <w:r>
        <w:t xml:space="preserve">3. Go to Configure → FinOps Settings </w:t>
      </w:r>
      <w:r w:rsidRPr="00D4622A">
        <w:rPr>
          <w:rFonts w:ascii="Segoe UI Emoji" w:hAnsi="Segoe UI Emoji" w:cs="Segoe UI Emoji"/>
        </w:rPr>
        <w:t>▶</w:t>
      </w:r>
      <w:r>
        <w:t xml:space="preserve"> </w:t>
      </w:r>
      <w:r w:rsidRPr="00D4622A">
        <w:rPr>
          <w:rFonts w:ascii="Segoe UI Emoji" w:hAnsi="Segoe UI Emoji" w:cs="Segoe UI Emoji"/>
        </w:rPr>
        <w:t>▶</w:t>
      </w:r>
      <w:r>
        <w:t xml:space="preserve"> to enable cost allocation tags and anomaly detection  </w:t>
      </w:r>
    </w:p>
    <w:p w14:paraId="138E63E5" w14:textId="77777777" w:rsidR="00D4622A" w:rsidRDefault="00D4622A" w:rsidP="00D4622A">
      <w:pPr>
        <w:ind w:left="360"/>
      </w:pPr>
    </w:p>
    <w:p w14:paraId="20E785FB" w14:textId="61DAB5E1" w:rsidR="00D4622A" w:rsidRDefault="00D4622A" w:rsidP="00D4622A">
      <w:pPr>
        <w:ind w:left="360"/>
        <w:rPr>
          <w:rtl/>
        </w:rPr>
      </w:pPr>
      <w:r>
        <w:lastRenderedPageBreak/>
        <w:t>Your account is already Excellent in cost efficiency (94.2 score), but these targeted actions will unlock additional savings.</w:t>
      </w:r>
    </w:p>
    <w:p w14:paraId="1E805115" w14:textId="3BB34C06" w:rsidR="00BC5FD5" w:rsidRDefault="00BC5FD5" w:rsidP="00D4622A">
      <w:pPr>
        <w:ind w:left="360"/>
        <w:rPr>
          <w:rtl/>
        </w:rPr>
      </w:pPr>
    </w:p>
    <w:p w14:paraId="68786143" w14:textId="503A7E48" w:rsidR="00BC5FD5" w:rsidRDefault="00BC5FD5" w:rsidP="00D4622A">
      <w:pPr>
        <w:ind w:left="360"/>
      </w:pPr>
      <w:r>
        <w:t xml:space="preserve">10.Chat - Delete the “Commands executed” section -  To keep the chat cleaner </w:t>
      </w:r>
    </w:p>
    <w:p w14:paraId="6F0B66FF" w14:textId="2E4B1561" w:rsidR="00BC5FD5" w:rsidRDefault="00BC5FD5" w:rsidP="00D4622A">
      <w:pPr>
        <w:ind w:left="360"/>
      </w:pPr>
      <w:r>
        <w:t xml:space="preserve">11. Chat – keep the feedback section inside the chat </w:t>
      </w:r>
    </w:p>
    <w:p w14:paraId="117FEDD4" w14:textId="6E6A221A" w:rsidR="00BC5FD5" w:rsidRDefault="00BC5FD5" w:rsidP="00D4622A">
      <w:pPr>
        <w:ind w:left="360"/>
      </w:pPr>
      <w:r>
        <w:t xml:space="preserve">12 . </w:t>
      </w:r>
      <w:r w:rsidR="002B0B5C">
        <w:t xml:space="preserve">Chat : THIS IS AI not a bot , </w:t>
      </w:r>
      <w:r>
        <w:t xml:space="preserve">Please add to the flow – never ask the user to do things  always check first, never talk about “potential” or “maybe” – just check </w:t>
      </w:r>
    </w:p>
    <w:p w14:paraId="6648C0B7" w14:textId="77777777" w:rsidR="00BC5FD5" w:rsidRDefault="00BC5FD5" w:rsidP="00D4622A">
      <w:pPr>
        <w:ind w:left="360"/>
      </w:pPr>
    </w:p>
    <w:sectPr w:rsidR="00BC5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74001D"/>
    <w:multiLevelType w:val="hybridMultilevel"/>
    <w:tmpl w:val="477CD9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AA2F01"/>
    <w:multiLevelType w:val="hybridMultilevel"/>
    <w:tmpl w:val="CB9A8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74B"/>
    <w:rsid w:val="0013674B"/>
    <w:rsid w:val="002B0B5C"/>
    <w:rsid w:val="00835D98"/>
    <w:rsid w:val="00BC5FD5"/>
    <w:rsid w:val="00D4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2461F"/>
  <w15:chartTrackingRefBased/>
  <w15:docId w15:val="{CD63DB94-F5BC-4C2C-B4C8-98016207D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67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Eshkol</dc:creator>
  <cp:keywords/>
  <dc:description/>
  <cp:lastModifiedBy>Ariel Eshkol</cp:lastModifiedBy>
  <cp:revision>3</cp:revision>
  <dcterms:created xsi:type="dcterms:W3CDTF">2026-04-20T12:28:00Z</dcterms:created>
  <dcterms:modified xsi:type="dcterms:W3CDTF">2026-04-20T13:10:00Z</dcterms:modified>
</cp:coreProperties>
</file>