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DB"/>
          <w:sz w:val="72"/>
        </w:rPr>
        <w:t>SlashMyBill</w:t>
      </w:r>
    </w:p>
    <w:p>
      <w:pPr>
        <w:jc w:val="center"/>
      </w:pPr>
      <w:r>
        <w:rPr>
          <w:color w:val="555555"/>
          <w:sz w:val="40"/>
        </w:rPr>
        <w:t>High-Level Solution Document</w:t>
      </w:r>
    </w:p>
    <w:p/>
    <w:p>
      <w:pPr>
        <w:jc w:val="center"/>
      </w:pPr>
      <w:r>
        <w:rPr>
          <w:color w:val="888888"/>
          <w:sz w:val="24"/>
        </w:rPr>
        <w:t>Version 5.0 — April 03, 2026</w:t>
      </w:r>
    </w:p>
    <w:p/>
    <w:p>
      <w:pPr>
        <w:jc w:val="center"/>
      </w:pPr>
      <w:r>
        <w:rPr>
          <w:sz w:val="22"/>
        </w:rPr>
        <w:t>Platform: https://www.eshkolai.com/members/</w:t>
      </w:r>
    </w:p>
    <w:p>
      <w:pPr>
        <w:jc w:val="center"/>
      </w:pPr>
      <w:r>
        <w:rPr>
          <w:sz w:val="22"/>
        </w:rPr>
        <w:t>AWS Account: 991105135552 (us-east-1)</w:t>
      </w:r>
    </w:p>
    <w:p>
      <w:r>
        <w:br w:type="page"/>
      </w:r>
    </w:p>
    <w:p>
      <w:pPr>
        <w:pStyle w:val="Heading1"/>
      </w:pPr>
      <w:r>
        <w:rPr>
          <w:color w:val="1A56DB"/>
        </w:rPr>
        <w:t>Table of Contents</w:t>
      </w:r>
    </w:p>
    <w:p>
      <w:pPr>
        <w:spacing w:after="40"/>
      </w:pPr>
      <w:r>
        <w:t>1. Executive Summary</w:t>
      </w:r>
    </w:p>
    <w:p>
      <w:pPr>
        <w:spacing w:after="40"/>
      </w:pPr>
      <w:r>
        <w:t>2. Architecture Overview</w:t>
      </w:r>
    </w:p>
    <w:p>
      <w:pPr>
        <w:spacing w:after="40"/>
      </w:pPr>
      <w:r>
        <w:t>3. AI Agent Data Flow</w:t>
      </w:r>
    </w:p>
    <w:p>
      <w:pPr>
        <w:spacing w:after="40"/>
      </w:pPr>
      <w:r>
        <w:t>4. Data Gathering Pipeline</w:t>
      </w:r>
    </w:p>
    <w:p>
      <w:pPr>
        <w:spacing w:after="40"/>
      </w:pPr>
      <w:r>
        <w:t>5. CloudWatch Rightsizing Metrics</w:t>
      </w:r>
    </w:p>
    <w:p>
      <w:pPr>
        <w:spacing w:after="40"/>
      </w:pPr>
      <w:r>
        <w:t>6. FinOps Intelligence Features</w:t>
      </w:r>
    </w:p>
    <w:p>
      <w:pPr>
        <w:spacing w:after="40"/>
      </w:pPr>
      <w:r>
        <w:t>7. AI Response Logic</w:t>
      </w:r>
    </w:p>
    <w:p>
      <w:pPr>
        <w:spacing w:after="40"/>
      </w:pPr>
      <w:r>
        <w:t>8. AI Feedback Learning Loop</w:t>
      </w:r>
    </w:p>
    <w:p>
      <w:pPr>
        <w:spacing w:after="40"/>
      </w:pPr>
      <w:r>
        <w:t>9. Knowledge Base &amp; Automated Checks</w:t>
      </w:r>
    </w:p>
    <w:p>
      <w:pPr>
        <w:spacing w:after="40"/>
      </w:pPr>
      <w:r>
        <w:t>10. Frontend Visualization Pipeline</w:t>
      </w:r>
    </w:p>
    <w:p>
      <w:pPr>
        <w:spacing w:after="40"/>
      </w:pPr>
      <w:r>
        <w:t>11. Admin Panel</w:t>
      </w:r>
    </w:p>
    <w:p>
      <w:pPr>
        <w:spacing w:after="40"/>
      </w:pPr>
      <w:r>
        <w:t>12. Security Model</w:t>
      </w:r>
    </w:p>
    <w:p>
      <w:pPr>
        <w:spacing w:after="40"/>
      </w:pPr>
      <w:r>
        <w:t>13. Infrastructure (CloudFormation)</w:t>
      </w:r>
    </w:p>
    <w:p>
      <w:pPr>
        <w:spacing w:after="40"/>
      </w:pPr>
      <w:r>
        <w:t>14. CI/CD Pipeline</w:t>
      </w:r>
    </w:p>
    <w:p>
      <w:pPr>
        <w:spacing w:after="40"/>
      </w:pPr>
      <w:r>
        <w:t>15. API Route Reference</w:t>
      </w:r>
    </w:p>
    <w:p>
      <w:r>
        <w:br w:type="page"/>
      </w:r>
    </w:p>
    <w:p>
      <w:pPr>
        <w:pStyle w:val="Heading1"/>
      </w:pPr>
      <w:r>
        <w:rPr>
          <w:color w:val="1A56DB"/>
        </w:rPr>
        <w:t>1. Executive Summary</w:t>
      </w:r>
    </w:p>
    <w:p>
      <w:r>
        <w:t>SlashMyBill is an AI-powered AWS FinOps platform that helps organizations analyze, optimize, and reduce their cloud spending. Members connect their AWS accounts via a secure cross-account IAM role, then use a conversational AI agent to ask natural language questions about their costs, get real-time pricing comparisons, detect anomalies, and receive actionable savings recommendations — all backed by live AWS API data and CloudWatch utilization metrics.</w:t>
      </w:r>
    </w:p>
    <w:p>
      <w:r>
        <w:t>The platform features a self-improving AI feedback loop, a knowledge base of 68 optimization tips with automated checks, comprehensive CloudWatch rightsizing for all top-cost services, and region-aware real-time pricing using actual instance types.</w:t>
      </w:r>
    </w:p>
    <w:p>
      <w:pPr>
        <w:pStyle w:val="Heading1"/>
      </w:pPr>
      <w:r>
        <w:rPr>
          <w:color w:val="1A56DB"/>
        </w:rPr>
        <w:t>2. Architecture Overview</w:t>
      </w:r>
    </w:p>
    <w:p>
      <w:pPr>
        <w:pStyle w:val="Heading2"/>
      </w:pPr>
      <w:r>
        <w:rPr>
          <w:color w:val="1A56DB"/>
        </w:rPr>
        <w:t>2.1 Core Components</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Component</w:t>
            </w:r>
          </w:p>
        </w:tc>
        <w:tc>
          <w:tcPr>
            <w:tcW w:type="dxa" w:w="3135"/>
          </w:tcPr>
          <w:p>
            <w:r>
              <w:rPr>
                <w:b/>
                <w:sz w:val="20"/>
              </w:rPr>
              <w:t>Technology</w:t>
            </w:r>
          </w:p>
        </w:tc>
        <w:tc>
          <w:tcPr>
            <w:tcW w:type="dxa" w:w="3135"/>
          </w:tcPr>
          <w:p>
            <w:r>
              <w:rPr>
                <w:b/>
                <w:sz w:val="20"/>
              </w:rPr>
              <w:t>Purpose</w:t>
            </w:r>
          </w:p>
        </w:tc>
      </w:tr>
      <w:tr>
        <w:tc>
          <w:tcPr>
            <w:tcW w:type="dxa" w:w="3135"/>
          </w:tcPr>
          <w:p>
            <w:r>
              <w:rPr>
                <w:sz w:val="20"/>
              </w:rPr>
              <w:t>Frontend (Member Portal)</w:t>
            </w:r>
          </w:p>
        </w:tc>
        <w:tc>
          <w:tcPr>
            <w:tcW w:type="dxa" w:w="3135"/>
          </w:tcPr>
          <w:p>
            <w:r>
              <w:rPr>
                <w:sz w:val="20"/>
              </w:rPr>
              <w:t>HTML/CSS/JS + Chart.js</w:t>
            </w:r>
          </w:p>
        </w:tc>
        <w:tc>
          <w:tcPr>
            <w:tcW w:type="dxa" w:w="3135"/>
          </w:tcPr>
          <w:p>
            <w:r>
              <w:rPr>
                <w:sz w:val="20"/>
              </w:rPr>
              <w:t>AI Agent, tables, charts, feedback widget</w:t>
            </w:r>
          </w:p>
        </w:tc>
      </w:tr>
      <w:tr>
        <w:tc>
          <w:tcPr>
            <w:tcW w:type="dxa" w:w="3135"/>
          </w:tcPr>
          <w:p>
            <w:r>
              <w:rPr>
                <w:sz w:val="20"/>
              </w:rPr>
              <w:t>Frontend (Admin Panel)</w:t>
            </w:r>
          </w:p>
        </w:tc>
        <w:tc>
          <w:tcPr>
            <w:tcW w:type="dxa" w:w="3135"/>
          </w:tcPr>
          <w:p>
            <w:r>
              <w:rPr>
                <w:sz w:val="20"/>
              </w:rPr>
              <w:t>HTML/CSS/JS</w:t>
            </w:r>
          </w:p>
        </w:tc>
        <w:tc>
          <w:tcPr>
            <w:tcW w:type="dxa" w:w="3135"/>
          </w:tcPr>
          <w:p>
            <w:r>
              <w:rPr>
                <w:sz w:val="20"/>
              </w:rPr>
              <w:t>Leads, tips (with automated checks), feedback management</w:t>
            </w:r>
          </w:p>
        </w:tc>
      </w:tr>
      <w:tr>
        <w:tc>
          <w:tcPr>
            <w:tcW w:type="dxa" w:w="3135"/>
          </w:tcPr>
          <w:p>
            <w:r>
              <w:rPr>
                <w:sz w:val="20"/>
              </w:rPr>
              <w:t>Frontend (SlashMyBill)</w:t>
            </w:r>
          </w:p>
        </w:tc>
        <w:tc>
          <w:tcPr>
            <w:tcW w:type="dxa" w:w="3135"/>
          </w:tcPr>
          <w:p>
            <w:r>
              <w:rPr>
                <w:sz w:val="20"/>
              </w:rPr>
              <w:t>HTML/CSS/JS</w:t>
            </w:r>
          </w:p>
        </w:tc>
        <w:tc>
          <w:tcPr>
            <w:tcW w:type="dxa" w:w="3135"/>
          </w:tcPr>
          <w:p>
            <w:r>
              <w:rPr>
                <w:sz w:val="20"/>
              </w:rPr>
              <w:t>PDF bill upload and analysis</w:t>
            </w:r>
          </w:p>
        </w:tc>
      </w:tr>
      <w:tr>
        <w:tc>
          <w:tcPr>
            <w:tcW w:type="dxa" w:w="3135"/>
          </w:tcPr>
          <w:p>
            <w:r>
              <w:rPr>
                <w:sz w:val="20"/>
              </w:rPr>
              <w:t>API Gateway</w:t>
            </w:r>
          </w:p>
        </w:tc>
        <w:tc>
          <w:tcPr>
            <w:tcW w:type="dxa" w:w="3135"/>
          </w:tcPr>
          <w:p>
            <w:r>
              <w:rPr>
                <w:sz w:val="20"/>
              </w:rPr>
              <w:t>HTTP API v2 (30+ routes)</w:t>
            </w:r>
          </w:p>
        </w:tc>
        <w:tc>
          <w:tcPr>
            <w:tcW w:type="dxa" w:w="3135"/>
          </w:tcPr>
          <w:p>
            <w:r>
              <w:rPr>
                <w:sz w:val="20"/>
              </w:rPr>
              <w:t>Request routing to Lambda handlers</w:t>
            </w:r>
          </w:p>
        </w:tc>
      </w:tr>
      <w:tr>
        <w:tc>
          <w:tcPr>
            <w:tcW w:type="dxa" w:w="3135"/>
          </w:tcPr>
          <w:p>
            <w:r>
              <w:rPr>
                <w:sz w:val="20"/>
              </w:rPr>
              <w:t>Member Handler</w:t>
            </w:r>
          </w:p>
        </w:tc>
        <w:tc>
          <w:tcPr>
            <w:tcW w:type="dxa" w:w="3135"/>
          </w:tcPr>
          <w:p>
            <w:r>
              <w:rPr>
                <w:sz w:val="20"/>
              </w:rPr>
              <w:t>Python 3.12 Lambda (256 MB)</w:t>
            </w:r>
          </w:p>
        </w:tc>
        <w:tc>
          <w:tcPr>
            <w:tcW w:type="dxa" w:w="3135"/>
          </w:tcPr>
          <w:p>
            <w:r>
              <w:rPr>
                <w:sz w:val="20"/>
              </w:rPr>
              <w:t>Auth, accounts, AI queries, data gathering, feedback</w:t>
            </w:r>
          </w:p>
        </w:tc>
      </w:tr>
      <w:tr>
        <w:tc>
          <w:tcPr>
            <w:tcW w:type="dxa" w:w="3135"/>
          </w:tcPr>
          <w:p>
            <w:r>
              <w:rPr>
                <w:sz w:val="20"/>
              </w:rPr>
              <w:t>Admin Handler</w:t>
            </w:r>
          </w:p>
        </w:tc>
        <w:tc>
          <w:tcPr>
            <w:tcW w:type="dxa" w:w="3135"/>
          </w:tcPr>
          <w:p>
            <w:r>
              <w:rPr>
                <w:sz w:val="20"/>
              </w:rPr>
              <w:t>Python 3.12 Lambda (128 MB)</w:t>
            </w:r>
          </w:p>
        </w:tc>
        <w:tc>
          <w:tcPr>
            <w:tcW w:type="dxa" w:w="3135"/>
          </w:tcPr>
          <w:p>
            <w:r>
              <w:rPr>
                <w:sz w:val="20"/>
              </w:rPr>
              <w:t>Admin CRUD for leads, tips, feedback</w:t>
            </w:r>
          </w:p>
        </w:tc>
      </w:tr>
      <w:tr>
        <w:tc>
          <w:tcPr>
            <w:tcW w:type="dxa" w:w="3135"/>
          </w:tcPr>
          <w:p>
            <w:r>
              <w:rPr>
                <w:sz w:val="20"/>
              </w:rPr>
              <w:t>Agent Action</w:t>
            </w:r>
          </w:p>
        </w:tc>
        <w:tc>
          <w:tcPr>
            <w:tcW w:type="dxa" w:w="3135"/>
          </w:tcPr>
          <w:p>
            <w:r>
              <w:rPr>
                <w:sz w:val="20"/>
              </w:rPr>
              <w:t>Python 3.12 Lambda (256 MB)</w:t>
            </w:r>
          </w:p>
        </w:tc>
        <w:tc>
          <w:tcPr>
            <w:tcW w:type="dxa" w:w="3135"/>
          </w:tcPr>
          <w:p>
            <w:r>
              <w:rPr>
                <w:sz w:val="20"/>
              </w:rPr>
              <w:t>Bedrock Agent action group (cross-account)</w:t>
            </w:r>
          </w:p>
        </w:tc>
      </w:tr>
      <w:tr>
        <w:tc>
          <w:tcPr>
            <w:tcW w:type="dxa" w:w="3135"/>
          </w:tcPr>
          <w:p>
            <w:r>
              <w:rPr>
                <w:sz w:val="20"/>
              </w:rPr>
              <w:t>Bill Analyzer</w:t>
            </w:r>
          </w:p>
        </w:tc>
        <w:tc>
          <w:tcPr>
            <w:tcW w:type="dxa" w:w="3135"/>
          </w:tcPr>
          <w:p>
            <w:r>
              <w:rPr>
                <w:sz w:val="20"/>
              </w:rPr>
              <w:t>Python 3.12 Lambda (1024 MB)</w:t>
            </w:r>
          </w:p>
        </w:tc>
        <w:tc>
          <w:tcPr>
            <w:tcW w:type="dxa" w:w="3135"/>
          </w:tcPr>
          <w:p>
            <w:r>
              <w:rPr>
                <w:sz w:val="20"/>
              </w:rPr>
              <w:t>PDF bill parsing + Bedrock analysis</w:t>
            </w:r>
          </w:p>
        </w:tc>
      </w:tr>
      <w:tr>
        <w:tc>
          <w:tcPr>
            <w:tcW w:type="dxa" w:w="3135"/>
          </w:tcPr>
          <w:p>
            <w:r>
              <w:rPr>
                <w:sz w:val="20"/>
              </w:rPr>
              <w:t>Upload Handler</w:t>
            </w:r>
          </w:p>
        </w:tc>
        <w:tc>
          <w:tcPr>
            <w:tcW w:type="dxa" w:w="3135"/>
          </w:tcPr>
          <w:p>
            <w:r>
              <w:rPr>
                <w:sz w:val="20"/>
              </w:rPr>
              <w:t>Python 3.12 Lambda (256 MB)</w:t>
            </w:r>
          </w:p>
        </w:tc>
        <w:tc>
          <w:tcPr>
            <w:tcW w:type="dxa" w:w="3135"/>
          </w:tcPr>
          <w:p>
            <w:r>
              <w:rPr>
                <w:sz w:val="20"/>
              </w:rPr>
              <w:t>PDF upload + validation</w:t>
            </w:r>
          </w:p>
        </w:tc>
      </w:tr>
      <w:tr>
        <w:tc>
          <w:tcPr>
            <w:tcW w:type="dxa" w:w="3135"/>
          </w:tcPr>
          <w:p>
            <w:r>
              <w:rPr>
                <w:sz w:val="20"/>
              </w:rPr>
              <w:t>OTP Handler</w:t>
            </w:r>
          </w:p>
        </w:tc>
        <w:tc>
          <w:tcPr>
            <w:tcW w:type="dxa" w:w="3135"/>
          </w:tcPr>
          <w:p>
            <w:r>
              <w:rPr>
                <w:sz w:val="20"/>
              </w:rPr>
              <w:t>Python 3.12 Lambda (128 MB)</w:t>
            </w:r>
          </w:p>
        </w:tc>
        <w:tc>
          <w:tcPr>
            <w:tcW w:type="dxa" w:w="3135"/>
          </w:tcPr>
          <w:p>
            <w:r>
              <w:rPr>
                <w:sz w:val="20"/>
              </w:rPr>
              <w:t>OTP send/verify via SES</w:t>
            </w:r>
          </w:p>
        </w:tc>
      </w:tr>
      <w:tr>
        <w:tc>
          <w:tcPr>
            <w:tcW w:type="dxa" w:w="3135"/>
          </w:tcPr>
          <w:p>
            <w:r>
              <w:rPr>
                <w:sz w:val="20"/>
              </w:rPr>
              <w:t>AI Engine</w:t>
            </w:r>
          </w:p>
        </w:tc>
        <w:tc>
          <w:tcPr>
            <w:tcW w:type="dxa" w:w="3135"/>
          </w:tcPr>
          <w:p>
            <w:r>
              <w:rPr>
                <w:sz w:val="20"/>
              </w:rPr>
              <w:t>Amazon Bedrock (Nova 2 Lite)</w:t>
            </w:r>
          </w:p>
        </w:tc>
        <w:tc>
          <w:tcPr>
            <w:tcW w:type="dxa" w:w="3135"/>
          </w:tcPr>
          <w:p>
            <w:r>
              <w:rPr>
                <w:sz w:val="20"/>
              </w:rPr>
              <w:t>Natural language analysis + recommendations</w:t>
            </w:r>
          </w:p>
        </w:tc>
      </w:tr>
      <w:tr>
        <w:tc>
          <w:tcPr>
            <w:tcW w:type="dxa" w:w="3135"/>
          </w:tcPr>
          <w:p>
            <w:r>
              <w:rPr>
                <w:sz w:val="20"/>
              </w:rPr>
              <w:t>Storage</w:t>
            </w:r>
          </w:p>
        </w:tc>
        <w:tc>
          <w:tcPr>
            <w:tcW w:type="dxa" w:w="3135"/>
          </w:tcPr>
          <w:p>
            <w:r>
              <w:rPr>
                <w:sz w:val="20"/>
              </w:rPr>
              <w:t>DynamoDB (7 tables) + S3</w:t>
            </w:r>
          </w:p>
        </w:tc>
        <w:tc>
          <w:tcPr>
            <w:tcW w:type="dxa" w:w="3135"/>
          </w:tcPr>
          <w:p>
            <w:r>
              <w:rPr>
                <w:sz w:val="20"/>
              </w:rPr>
              <w:t>Members, accounts, tips, OTP, leads, feedback, bills</w:t>
            </w:r>
          </w:p>
        </w:tc>
      </w:tr>
      <w:tr>
        <w:tc>
          <w:tcPr>
            <w:tcW w:type="dxa" w:w="3135"/>
          </w:tcPr>
          <w:p>
            <w:r>
              <w:rPr>
                <w:sz w:val="20"/>
              </w:rPr>
              <w:t>Email</w:t>
            </w:r>
          </w:p>
        </w:tc>
        <w:tc>
          <w:tcPr>
            <w:tcW w:type="dxa" w:w="3135"/>
          </w:tcPr>
          <w:p>
            <w:r>
              <w:rPr>
                <w:sz w:val="20"/>
              </w:rPr>
              <w:t>Amazon SES (DKIM verified)</w:t>
            </w:r>
          </w:p>
        </w:tc>
        <w:tc>
          <w:tcPr>
            <w:tcW w:type="dxa" w:w="3135"/>
          </w:tcPr>
          <w:p>
            <w:r>
              <w:rPr>
                <w:sz w:val="20"/>
              </w:rPr>
              <w:t>OTP verification emails</w:t>
            </w:r>
          </w:p>
        </w:tc>
      </w:tr>
      <w:tr>
        <w:tc>
          <w:tcPr>
            <w:tcW w:type="dxa" w:w="3135"/>
          </w:tcPr>
          <w:p>
            <w:r>
              <w:rPr>
                <w:sz w:val="20"/>
              </w:rPr>
              <w:t>CDN</w:t>
            </w:r>
          </w:p>
        </w:tc>
        <w:tc>
          <w:tcPr>
            <w:tcW w:type="dxa" w:w="3135"/>
          </w:tcPr>
          <w:p>
            <w:r>
              <w:rPr>
                <w:sz w:val="20"/>
              </w:rPr>
              <w:t>CloudFront + Route 53</w:t>
            </w:r>
          </w:p>
        </w:tc>
        <w:tc>
          <w:tcPr>
            <w:tcW w:type="dxa" w:w="3135"/>
          </w:tcPr>
          <w:p>
            <w:r>
              <w:rPr>
                <w:sz w:val="20"/>
              </w:rPr>
              <w:t>HTTPS delivery, DNS, caching</w:t>
            </w:r>
          </w:p>
        </w:tc>
      </w:tr>
      <w:tr>
        <w:tc>
          <w:tcPr>
            <w:tcW w:type="dxa" w:w="3135"/>
          </w:tcPr>
          <w:p>
            <w:r>
              <w:rPr>
                <w:sz w:val="20"/>
              </w:rPr>
              <w:t>CI/CD</w:t>
            </w:r>
          </w:p>
        </w:tc>
        <w:tc>
          <w:tcPr>
            <w:tcW w:type="dxa" w:w="3135"/>
          </w:tcPr>
          <w:p>
            <w:r>
              <w:rPr>
                <w:sz w:val="20"/>
              </w:rPr>
              <w:t>GitHub Actions + OIDC</w:t>
            </w:r>
          </w:p>
        </w:tc>
        <w:tc>
          <w:tcPr>
            <w:tcW w:type="dxa" w:w="3135"/>
          </w:tcPr>
          <w:p>
            <w:r>
              <w:rPr>
                <w:sz w:val="20"/>
              </w:rPr>
              <w:t>Automated deployment on push to main</w:t>
            </w:r>
          </w:p>
        </w:tc>
      </w:tr>
    </w:tbl>
    <w:p>
      <w:pPr>
        <w:pStyle w:val="Heading2"/>
      </w:pPr>
      <w:r>
        <w:rPr>
          <w:color w:val="1A56DB"/>
        </w:rPr>
        <w:t>2.2 Cross-Account Access Model</w:t>
      </w:r>
    </w:p>
    <w:p>
      <w:r>
        <w:t>Members deploy a CloudFormation template in their AWS account that creates:</w:t>
      </w:r>
    </w:p>
    <w:p>
      <w:pPr>
        <w:pStyle w:val="ListBullet"/>
      </w:pPr>
      <w:r>
        <w:rPr>
          <w:b/>
        </w:rPr>
        <w:t xml:space="preserve">IAM Role: </w:t>
      </w:r>
      <w:r>
        <w:t>SlashMyBill-{AccountID} with ReadOnlyAccess + billing inline policy</w:t>
      </w:r>
    </w:p>
    <w:p>
      <w:pPr>
        <w:pStyle w:val="ListBullet"/>
      </w:pPr>
      <w:r>
        <w:rPr>
          <w:b/>
        </w:rPr>
        <w:t xml:space="preserve">Trust Policy: </w:t>
      </w:r>
      <w:r>
        <w:t>Platform account (991105135552) with ExternalId = SHA-256(member_email)</w:t>
      </w:r>
    </w:p>
    <w:p>
      <w:pPr>
        <w:pStyle w:val="ListBullet"/>
      </w:pPr>
      <w:r>
        <w:t>Stack self-management permissions (update/delete the CF stack itself)</w:t>
      </w:r>
    </w:p>
    <w:p>
      <w:r>
        <w:br w:type="page"/>
      </w:r>
    </w:p>
    <w:p>
      <w:pPr>
        <w:pStyle w:val="Heading1"/>
      </w:pPr>
      <w:r>
        <w:rPr>
          <w:color w:val="1A56DB"/>
        </w:rPr>
        <w:t>3. AI Agent Data Flow</w:t>
      </w:r>
    </w:p>
    <w:p>
      <w:pPr>
        <w:pStyle w:val="ListBullet"/>
      </w:pPr>
      <w:r>
        <w:rPr>
          <w:b/>
        </w:rPr>
        <w:t xml:space="preserve">1. Authentication: </w:t>
      </w:r>
      <w:r>
        <w:t>JWT token validation from Authorization header</w:t>
      </w:r>
    </w:p>
    <w:p>
      <w:pPr>
        <w:pStyle w:val="ListBullet"/>
      </w:pPr>
      <w:r>
        <w:rPr>
          <w:b/>
        </w:rPr>
        <w:t xml:space="preserve">2. Route Dispatch: </w:t>
      </w:r>
      <w:r>
        <w:t>POST /members/accounts/ai-query → handle_ai_query()</w:t>
      </w:r>
    </w:p>
    <w:p>
      <w:pPr>
        <w:pStyle w:val="ListBullet"/>
      </w:pPr>
      <w:r>
        <w:rPr>
          <w:b/>
        </w:rPr>
        <w:t xml:space="preserve">3. Account Resolution: </w:t>
      </w:r>
      <w:r>
        <w:t>Look up cross-account role ARN from DynamoDB</w:t>
      </w:r>
    </w:p>
    <w:p>
      <w:pPr>
        <w:pStyle w:val="ListBullet"/>
      </w:pPr>
      <w:r>
        <w:rPr>
          <w:b/>
        </w:rPr>
        <w:t xml:space="preserve">4. Role Assumption: </w:t>
      </w:r>
      <w:r>
        <w:t>STS AssumeRole into customer AWS account</w:t>
      </w:r>
    </w:p>
    <w:p>
      <w:pPr>
        <w:pStyle w:val="ListBullet"/>
      </w:pPr>
      <w:r>
        <w:rPr>
          <w:b/>
        </w:rPr>
        <w:t xml:space="preserve">5. Data Gathering: </w:t>
      </w:r>
      <w:r>
        <w:t>_gather_account_data() calls 20+ AWS APIs conditionally</w:t>
      </w:r>
    </w:p>
    <w:p>
      <w:pPr>
        <w:pStyle w:val="ListBullet"/>
      </w:pPr>
      <w:r>
        <w:rPr>
          <w:b/>
        </w:rPr>
        <w:t xml:space="preserve">6. CloudWatch Metrics: </w:t>
      </w:r>
      <w:r>
        <w:t>Auto-fetch CPU, memory, IOPS, connections for all top-cost services</w:t>
      </w:r>
    </w:p>
    <w:p>
      <w:pPr>
        <w:pStyle w:val="ListBullet"/>
      </w:pPr>
      <w:r>
        <w:rPr>
          <w:b/>
        </w:rPr>
        <w:t xml:space="preserve">7. Pricing Engine: </w:t>
      </w:r>
      <w:r>
        <w:t>_fetch_pricing_context() with actual instance types + region-aware pricing</w:t>
      </w:r>
    </w:p>
    <w:p>
      <w:pPr>
        <w:pStyle w:val="ListBullet"/>
      </w:pPr>
      <w:r>
        <w:rPr>
          <w:b/>
        </w:rPr>
        <w:t xml:space="preserve">8. Knowledge Base: </w:t>
      </w:r>
      <w:r>
        <w:t>_search_tips() fetches relevant tips with automated checks from DynamoDB</w:t>
      </w:r>
    </w:p>
    <w:p>
      <w:pPr>
        <w:pStyle w:val="ListBullet"/>
      </w:pPr>
      <w:r>
        <w:rPr>
          <w:b/>
        </w:rPr>
        <w:t xml:space="preserve">9. Prompt Assembly: </w:t>
      </w:r>
      <w:r>
        <w:t>System prompt (30+ rules) + gathered data + tips + user question</w:t>
      </w:r>
    </w:p>
    <w:p>
      <w:pPr>
        <w:pStyle w:val="ListBullet"/>
      </w:pPr>
      <w:r>
        <w:rPr>
          <w:b/>
        </w:rPr>
        <w:t xml:space="preserve">10. AI Invocation: </w:t>
      </w:r>
      <w:r>
        <w:t>Bedrock Nova 2 Lite generates response with chartData</w:t>
      </w:r>
    </w:p>
    <w:p>
      <w:pPr>
        <w:pStyle w:val="ListBullet"/>
      </w:pPr>
      <w:r>
        <w:rPr>
          <w:b/>
        </w:rPr>
        <w:t xml:space="preserve">11. Tip Auto-Save: </w:t>
      </w:r>
      <w:r>
        <w:t>AI-generated tips saved back to knowledge base</w:t>
      </w:r>
    </w:p>
    <w:p>
      <w:pPr>
        <w:pStyle w:val="ListBullet"/>
      </w:pPr>
      <w:r>
        <w:rPr>
          <w:b/>
        </w:rPr>
        <w:t xml:space="preserve">12. Response: </w:t>
      </w:r>
      <w:r>
        <w:t>JSON with answer text, chartData array, interactionId, drillDowns</w:t>
      </w:r>
    </w:p>
    <w:p>
      <w:r>
        <w:br w:type="page"/>
      </w:r>
    </w:p>
    <w:p>
      <w:pPr>
        <w:pStyle w:val="Heading1"/>
      </w:pPr>
      <w:r>
        <w:rPr>
          <w:color w:val="1A56DB"/>
        </w:rPr>
        <w:t>4. Data Gathering Pipeline</w:t>
      </w:r>
    </w:p>
    <w:p>
      <w:r>
        <w:t>The _gather_account_data() function collects data from the customer's AWS account via cross-account role assumption. Data is fetched conditionally based on top spending services and question keywords to minimize API calls and latency.</w:t>
      </w:r>
    </w:p>
    <w:p>
      <w:pPr>
        <w:pStyle w:val="Heading2"/>
      </w:pPr>
      <w:r>
        <w:rPr>
          <w:color w:val="1A56DB"/>
        </w:rPr>
        <w:t>4.1 Always Fetched</w:t>
      </w:r>
    </w:p>
    <w:tbl>
      <w:tblPr>
        <w:tblStyle w:val="LightGrid-Accent1"/>
        <w:tblW w:type="auto" w:w="0"/>
        <w:jc w:val="left"/>
        <w:tblLook w:firstColumn="1" w:firstRow="1" w:lastColumn="0" w:lastRow="0" w:noHBand="0" w:noVBand="1" w:val="04A0"/>
      </w:tblPr>
      <w:tblGrid>
        <w:gridCol w:w="4703"/>
        <w:gridCol w:w="4703"/>
      </w:tblGrid>
      <w:tr>
        <w:tc>
          <w:tcPr>
            <w:tcW w:type="dxa" w:w="4703"/>
          </w:tcPr>
          <w:p>
            <w:r>
              <w:rPr>
                <w:b/>
                <w:sz w:val="20"/>
              </w:rPr>
              <w:t>API Call</w:t>
            </w:r>
          </w:p>
        </w:tc>
        <w:tc>
          <w:tcPr>
            <w:tcW w:type="dxa" w:w="4703"/>
          </w:tcPr>
          <w:p>
            <w:r>
              <w:rPr>
                <w:b/>
                <w:sz w:val="20"/>
              </w:rPr>
              <w:t>Data Collected</w:t>
            </w:r>
          </w:p>
        </w:tc>
      </w:tr>
      <w:tr>
        <w:tc>
          <w:tcPr>
            <w:tcW w:type="dxa" w:w="4703"/>
          </w:tcPr>
          <w:p>
            <w:r>
              <w:rPr>
                <w:sz w:val="20"/>
              </w:rPr>
              <w:t>ce:GetCostAndUsage (monthly)</w:t>
            </w:r>
          </w:p>
        </w:tc>
        <w:tc>
          <w:tcPr>
            <w:tcW w:type="dxa" w:w="4703"/>
          </w:tcPr>
          <w:p>
            <w:r>
              <w:rPr>
                <w:sz w:val="20"/>
              </w:rPr>
              <w:t>Cost by service (last 30 days)</w:t>
            </w:r>
          </w:p>
        </w:tc>
      </w:tr>
      <w:tr>
        <w:tc>
          <w:tcPr>
            <w:tcW w:type="dxa" w:w="4703"/>
          </w:tcPr>
          <w:p>
            <w:r>
              <w:rPr>
                <w:sz w:val="20"/>
              </w:rPr>
              <w:t>ce:GetCostAndUsage (daily)</w:t>
            </w:r>
          </w:p>
        </w:tc>
        <w:tc>
          <w:tcPr>
            <w:tcW w:type="dxa" w:w="4703"/>
          </w:tcPr>
          <w:p>
            <w:r>
              <w:rPr>
                <w:sz w:val="20"/>
              </w:rPr>
              <w:t>Daily cost trend (last 7 days)</w:t>
            </w:r>
          </w:p>
        </w:tc>
      </w:tr>
      <w:tr>
        <w:tc>
          <w:tcPr>
            <w:tcW w:type="dxa" w:w="4703"/>
          </w:tcPr>
          <w:p>
            <w:r>
              <w:rPr>
                <w:sz w:val="20"/>
              </w:rPr>
              <w:t>ce:GetCostAndUsage (usage type)</w:t>
            </w:r>
          </w:p>
        </w:tc>
        <w:tc>
          <w:tcPr>
            <w:tcW w:type="dxa" w:w="4703"/>
          </w:tcPr>
          <w:p>
            <w:r>
              <w:rPr>
                <w:sz w:val="20"/>
              </w:rPr>
              <w:t>VPC + EC2-Other usage type breakdown</w:t>
            </w:r>
          </w:p>
        </w:tc>
      </w:tr>
    </w:tbl>
    <w:p/>
    <w:p>
      <w:pPr>
        <w:pStyle w:val="Heading2"/>
      </w:pPr>
      <w:r>
        <w:rPr>
          <w:color w:val="1A56DB"/>
        </w:rPr>
        <w:t>4.2 Conditionally Fetched</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API Call</w:t>
            </w:r>
          </w:p>
        </w:tc>
        <w:tc>
          <w:tcPr>
            <w:tcW w:type="dxa" w:w="3135"/>
          </w:tcPr>
          <w:p>
            <w:r>
              <w:rPr>
                <w:b/>
                <w:sz w:val="20"/>
              </w:rPr>
              <w:t>Trigger</w:t>
            </w:r>
          </w:p>
        </w:tc>
        <w:tc>
          <w:tcPr>
            <w:tcW w:type="dxa" w:w="3135"/>
          </w:tcPr>
          <w:p>
            <w:r>
              <w:rPr>
                <w:b/>
                <w:sz w:val="20"/>
              </w:rPr>
              <w:t>Data Collected</w:t>
            </w:r>
          </w:p>
        </w:tc>
      </w:tr>
      <w:tr>
        <w:tc>
          <w:tcPr>
            <w:tcW w:type="dxa" w:w="3135"/>
          </w:tcPr>
          <w:p>
            <w:r>
              <w:rPr>
                <w:sz w:val="20"/>
              </w:rPr>
              <w:t>ec2:DescribeInstances</w:t>
            </w:r>
          </w:p>
        </w:tc>
        <w:tc>
          <w:tcPr>
            <w:tcW w:type="dxa" w:w="3135"/>
          </w:tcPr>
          <w:p>
            <w:r>
              <w:rPr>
                <w:sz w:val="20"/>
              </w:rPr>
              <w:t>EC2 in top costs or savings question</w:t>
            </w:r>
          </w:p>
        </w:tc>
        <w:tc>
          <w:tcPr>
            <w:tcW w:type="dxa" w:w="3135"/>
          </w:tcPr>
          <w:p>
            <w:r>
              <w:rPr>
                <w:sz w:val="20"/>
              </w:rPr>
              <w:t>Instance inventory (type, state, AZ)</w:t>
            </w:r>
          </w:p>
        </w:tc>
      </w:tr>
      <w:tr>
        <w:tc>
          <w:tcPr>
            <w:tcW w:type="dxa" w:w="3135"/>
          </w:tcPr>
          <w:p>
            <w:r>
              <w:rPr>
                <w:sz w:val="20"/>
              </w:rPr>
              <w:t>ec2:DescribeNatGateways</w:t>
            </w:r>
          </w:p>
        </w:tc>
        <w:tc>
          <w:tcPr>
            <w:tcW w:type="dxa" w:w="3135"/>
          </w:tcPr>
          <w:p>
            <w:r>
              <w:rPr>
                <w:sz w:val="20"/>
              </w:rPr>
              <w:t>VPC/EC2-Other in top costs</w:t>
            </w:r>
          </w:p>
        </w:tc>
        <w:tc>
          <w:tcPr>
            <w:tcW w:type="dxa" w:w="3135"/>
          </w:tcPr>
          <w:p>
            <w:r>
              <w:rPr>
                <w:sz w:val="20"/>
              </w:rPr>
              <w:t>NAT Gateway count + details</w:t>
            </w:r>
          </w:p>
        </w:tc>
      </w:tr>
      <w:tr>
        <w:tc>
          <w:tcPr>
            <w:tcW w:type="dxa" w:w="3135"/>
          </w:tcPr>
          <w:p>
            <w:r>
              <w:rPr>
                <w:sz w:val="20"/>
              </w:rPr>
              <w:t>ec2:DescribeAddresses</w:t>
            </w:r>
          </w:p>
        </w:tc>
        <w:tc>
          <w:tcPr>
            <w:tcW w:type="dxa" w:w="3135"/>
          </w:tcPr>
          <w:p>
            <w:r>
              <w:rPr>
                <w:sz w:val="20"/>
              </w:rPr>
              <w:t>VPC/EC2-Other in top costs</w:t>
            </w:r>
          </w:p>
        </w:tc>
        <w:tc>
          <w:tcPr>
            <w:tcW w:type="dxa" w:w="3135"/>
          </w:tcPr>
          <w:p>
            <w:r>
              <w:rPr>
                <w:sz w:val="20"/>
              </w:rPr>
              <w:t>Elastic IPs (idle detection)</w:t>
            </w:r>
          </w:p>
        </w:tc>
      </w:tr>
      <w:tr>
        <w:tc>
          <w:tcPr>
            <w:tcW w:type="dxa" w:w="3135"/>
          </w:tcPr>
          <w:p>
            <w:r>
              <w:rPr>
                <w:sz w:val="20"/>
              </w:rPr>
              <w:t>ec2:DescribeVpcEndpoints</w:t>
            </w:r>
          </w:p>
        </w:tc>
        <w:tc>
          <w:tcPr>
            <w:tcW w:type="dxa" w:w="3135"/>
          </w:tcPr>
          <w:p>
            <w:r>
              <w:rPr>
                <w:sz w:val="20"/>
              </w:rPr>
              <w:t>VPC/EC2-Other in top costs</w:t>
            </w:r>
          </w:p>
        </w:tc>
        <w:tc>
          <w:tcPr>
            <w:tcW w:type="dxa" w:w="3135"/>
          </w:tcPr>
          <w:p>
            <w:r>
              <w:rPr>
                <w:sz w:val="20"/>
              </w:rPr>
              <w:t>VPC endpoint inventory</w:t>
            </w:r>
          </w:p>
        </w:tc>
      </w:tr>
      <w:tr>
        <w:tc>
          <w:tcPr>
            <w:tcW w:type="dxa" w:w="3135"/>
          </w:tcPr>
          <w:p>
            <w:r>
              <w:rPr>
                <w:sz w:val="20"/>
              </w:rPr>
              <w:t>ec2:DescribeVolumes</w:t>
            </w:r>
          </w:p>
        </w:tc>
        <w:tc>
          <w:tcPr>
            <w:tcW w:type="dxa" w:w="3135"/>
          </w:tcPr>
          <w:p>
            <w:r>
              <w:rPr>
                <w:sz w:val="20"/>
              </w:rPr>
              <w:t>VPC/EC2-Other in top costs</w:t>
            </w:r>
          </w:p>
        </w:tc>
        <w:tc>
          <w:tcPr>
            <w:tcW w:type="dxa" w:w="3135"/>
          </w:tcPr>
          <w:p>
            <w:r>
              <w:rPr>
                <w:sz w:val="20"/>
              </w:rPr>
              <w:t>EBS volumes (unattached detection)</w:t>
            </w:r>
          </w:p>
        </w:tc>
      </w:tr>
      <w:tr>
        <w:tc>
          <w:tcPr>
            <w:tcW w:type="dxa" w:w="3135"/>
          </w:tcPr>
          <w:p>
            <w:r>
              <w:rPr>
                <w:sz w:val="20"/>
              </w:rPr>
              <w:t>rds:DescribeDBInstances</w:t>
            </w:r>
          </w:p>
        </w:tc>
        <w:tc>
          <w:tcPr>
            <w:tcW w:type="dxa" w:w="3135"/>
          </w:tcPr>
          <w:p>
            <w:r>
              <w:rPr>
                <w:sz w:val="20"/>
              </w:rPr>
              <w:t>RDS in top costs or question</w:t>
            </w:r>
          </w:p>
        </w:tc>
        <w:tc>
          <w:tcPr>
            <w:tcW w:type="dxa" w:w="3135"/>
          </w:tcPr>
          <w:p>
            <w:r>
              <w:rPr>
                <w:sz w:val="20"/>
              </w:rPr>
              <w:t>Instance class, engine, Multi-AZ, storage</w:t>
            </w:r>
          </w:p>
        </w:tc>
      </w:tr>
      <w:tr>
        <w:tc>
          <w:tcPr>
            <w:tcW w:type="dxa" w:w="3135"/>
          </w:tcPr>
          <w:p>
            <w:r>
              <w:rPr>
                <w:sz w:val="20"/>
              </w:rPr>
              <w:t>kms:ListKeys</w:t>
            </w:r>
          </w:p>
        </w:tc>
        <w:tc>
          <w:tcPr>
            <w:tcW w:type="dxa" w:w="3135"/>
          </w:tcPr>
          <w:p>
            <w:r>
              <w:rPr>
                <w:sz w:val="20"/>
              </w:rPr>
              <w:t>KMS in top costs or question</w:t>
            </w:r>
          </w:p>
        </w:tc>
        <w:tc>
          <w:tcPr>
            <w:tcW w:type="dxa" w:w="3135"/>
          </w:tcPr>
          <w:p>
            <w:r>
              <w:rPr>
                <w:sz w:val="20"/>
              </w:rPr>
              <w:t>Customer-managed key count</w:t>
            </w:r>
          </w:p>
        </w:tc>
      </w:tr>
      <w:tr>
        <w:tc>
          <w:tcPr>
            <w:tcW w:type="dxa" w:w="3135"/>
          </w:tcPr>
          <w:p>
            <w:r>
              <w:rPr>
                <w:sz w:val="20"/>
              </w:rPr>
              <w:t>lambda:ListFunctions</w:t>
            </w:r>
          </w:p>
        </w:tc>
        <w:tc>
          <w:tcPr>
            <w:tcW w:type="dxa" w:w="3135"/>
          </w:tcPr>
          <w:p>
            <w:r>
              <w:rPr>
                <w:sz w:val="20"/>
              </w:rPr>
              <w:t>Lambda in question</w:t>
            </w:r>
          </w:p>
        </w:tc>
        <w:tc>
          <w:tcPr>
            <w:tcW w:type="dxa" w:w="3135"/>
          </w:tcPr>
          <w:p>
            <w:r>
              <w:rPr>
                <w:sz w:val="20"/>
              </w:rPr>
              <w:t>Function configs</w:t>
            </w:r>
          </w:p>
        </w:tc>
      </w:tr>
      <w:tr>
        <w:tc>
          <w:tcPr>
            <w:tcW w:type="dxa" w:w="3135"/>
          </w:tcPr>
          <w:p>
            <w:r>
              <w:rPr>
                <w:sz w:val="20"/>
              </w:rPr>
              <w:t>route53:ListHostedZones</w:t>
            </w:r>
          </w:p>
        </w:tc>
        <w:tc>
          <w:tcPr>
            <w:tcW w:type="dxa" w:w="3135"/>
          </w:tcPr>
          <w:p>
            <w:r>
              <w:rPr>
                <w:sz w:val="20"/>
              </w:rPr>
              <w:t>Route 53 in top costs</w:t>
            </w:r>
          </w:p>
        </w:tc>
        <w:tc>
          <w:tcPr>
            <w:tcW w:type="dxa" w:w="3135"/>
          </w:tcPr>
          <w:p>
            <w:r>
              <w:rPr>
                <w:sz w:val="20"/>
              </w:rPr>
              <w:t>Hosted zone count</w:t>
            </w:r>
          </w:p>
        </w:tc>
      </w:tr>
      <w:tr>
        <w:tc>
          <w:tcPr>
            <w:tcW w:type="dxa" w:w="3135"/>
          </w:tcPr>
          <w:p>
            <w:r>
              <w:rPr>
                <w:sz w:val="20"/>
              </w:rPr>
              <w:t>pricing:GetProducts</w:t>
            </w:r>
          </w:p>
        </w:tc>
        <w:tc>
          <w:tcPr>
            <w:tcW w:type="dxa" w:w="3135"/>
          </w:tcPr>
          <w:p>
            <w:r>
              <w:rPr>
                <w:sz w:val="20"/>
              </w:rPr>
              <w:t>Top spending services</w:t>
            </w:r>
          </w:p>
        </w:tc>
        <w:tc>
          <w:tcPr>
            <w:tcW w:type="dxa" w:w="3135"/>
          </w:tcPr>
          <w:p>
            <w:r>
              <w:rPr>
                <w:sz w:val="20"/>
              </w:rPr>
              <w:t>Actual instance pricing (region-aware)</w:t>
            </w:r>
          </w:p>
        </w:tc>
      </w:tr>
      <w:tr>
        <w:tc>
          <w:tcPr>
            <w:tcW w:type="dxa" w:w="3135"/>
          </w:tcPr>
          <w:p>
            <w:r>
              <w:rPr>
                <w:sz w:val="20"/>
              </w:rPr>
              <w:t>eks:ListClusters + DescribeCluster</w:t>
            </w:r>
          </w:p>
        </w:tc>
        <w:tc>
          <w:tcPr>
            <w:tcW w:type="dxa" w:w="3135"/>
          </w:tcPr>
          <w:p>
            <w:r>
              <w:rPr>
                <w:sz w:val="20"/>
              </w:rPr>
              <w:t>EKS/containers in question</w:t>
            </w:r>
          </w:p>
        </w:tc>
        <w:tc>
          <w:tcPr>
            <w:tcW w:type="dxa" w:w="3135"/>
          </w:tcPr>
          <w:p>
            <w:r>
              <w:rPr>
                <w:sz w:val="20"/>
              </w:rPr>
              <w:t>EKS cluster inventory</w:t>
            </w:r>
          </w:p>
        </w:tc>
      </w:tr>
      <w:tr>
        <w:tc>
          <w:tcPr>
            <w:tcW w:type="dxa" w:w="3135"/>
          </w:tcPr>
          <w:p>
            <w:r>
              <w:rPr>
                <w:sz w:val="20"/>
              </w:rPr>
              <w:t>ecs:ListClusters + DescribeClusters</w:t>
            </w:r>
          </w:p>
        </w:tc>
        <w:tc>
          <w:tcPr>
            <w:tcW w:type="dxa" w:w="3135"/>
          </w:tcPr>
          <w:p>
            <w:r>
              <w:rPr>
                <w:sz w:val="20"/>
              </w:rPr>
              <w:t>ECS/containers in question</w:t>
            </w:r>
          </w:p>
        </w:tc>
        <w:tc>
          <w:tcPr>
            <w:tcW w:type="dxa" w:w="3135"/>
          </w:tcPr>
          <w:p>
            <w:r>
              <w:rPr>
                <w:sz w:val="20"/>
              </w:rPr>
              <w:t>ECS tasks, instances</w:t>
            </w:r>
          </w:p>
        </w:tc>
      </w:tr>
      <w:tr>
        <w:tc>
          <w:tcPr>
            <w:tcW w:type="dxa" w:w="3135"/>
          </w:tcPr>
          <w:p>
            <w:r>
              <w:rPr>
                <w:sz w:val="20"/>
              </w:rPr>
              <w:t>s3:GetBucketLifecycleConfiguration</w:t>
            </w:r>
          </w:p>
        </w:tc>
        <w:tc>
          <w:tcPr>
            <w:tcW w:type="dxa" w:w="3135"/>
          </w:tcPr>
          <w:p>
            <w:r>
              <w:rPr>
                <w:sz w:val="20"/>
              </w:rPr>
              <w:t>S3 in top costs</w:t>
            </w:r>
          </w:p>
        </w:tc>
        <w:tc>
          <w:tcPr>
            <w:tcW w:type="dxa" w:w="3135"/>
          </w:tcPr>
          <w:p>
            <w:r>
              <w:rPr>
                <w:sz w:val="20"/>
              </w:rPr>
              <w:t>Lifecycle policy presence</w:t>
            </w:r>
          </w:p>
        </w:tc>
      </w:tr>
      <w:tr>
        <w:tc>
          <w:tcPr>
            <w:tcW w:type="dxa" w:w="3135"/>
          </w:tcPr>
          <w:p>
            <w:r>
              <w:rPr>
                <w:sz w:val="20"/>
              </w:rPr>
              <w:t>s3:ListBucketIntelligentTieringConfigurations</w:t>
            </w:r>
          </w:p>
        </w:tc>
        <w:tc>
          <w:tcPr>
            <w:tcW w:type="dxa" w:w="3135"/>
          </w:tcPr>
          <w:p>
            <w:r>
              <w:rPr>
                <w:sz w:val="20"/>
              </w:rPr>
              <w:t>S3 in top costs</w:t>
            </w:r>
          </w:p>
        </w:tc>
        <w:tc>
          <w:tcPr>
            <w:tcW w:type="dxa" w:w="3135"/>
          </w:tcPr>
          <w:p>
            <w:r>
              <w:rPr>
                <w:sz w:val="20"/>
              </w:rPr>
              <w:t>Intelligent-Tiering enablement</w:t>
            </w:r>
          </w:p>
        </w:tc>
      </w:tr>
      <w:tr>
        <w:tc>
          <w:tcPr>
            <w:tcW w:type="dxa" w:w="3135"/>
          </w:tcPr>
          <w:p>
            <w:r>
              <w:rPr>
                <w:sz w:val="20"/>
              </w:rPr>
              <w:t>compute-optimizer:GetEC2InstanceRecommendations</w:t>
            </w:r>
          </w:p>
        </w:tc>
        <w:tc>
          <w:tcPr>
            <w:tcW w:type="dxa" w:w="3135"/>
          </w:tcPr>
          <w:p>
            <w:r>
              <w:rPr>
                <w:sz w:val="20"/>
              </w:rPr>
              <w:t>EC2 in top costs</w:t>
            </w:r>
          </w:p>
        </w:tc>
        <w:tc>
          <w:tcPr>
            <w:tcW w:type="dxa" w:w="3135"/>
          </w:tcPr>
          <w:p>
            <w:r>
              <w:rPr>
                <w:sz w:val="20"/>
              </w:rPr>
              <w:t>Rightsizing recommendations</w:t>
            </w:r>
          </w:p>
        </w:tc>
      </w:tr>
    </w:tbl>
    <w:p/>
    <w:p>
      <w:pPr>
        <w:pStyle w:val="Heading2"/>
      </w:pPr>
      <w:r>
        <w:rPr>
          <w:color w:val="1A56DB"/>
        </w:rPr>
        <w:t>4.3 Month Comparison Detection</w:t>
      </w:r>
    </w:p>
    <w:tbl>
      <w:tblPr>
        <w:tblStyle w:val="LightGrid-Accent1"/>
        <w:tblW w:type="auto" w:w="0"/>
        <w:jc w:val="left"/>
        <w:tblLook w:firstColumn="1" w:firstRow="1" w:lastColumn="0" w:lastRow="0" w:noHBand="0" w:noVBand="1" w:val="04A0"/>
      </w:tblPr>
      <w:tblGrid>
        <w:gridCol w:w="4703"/>
        <w:gridCol w:w="4703"/>
      </w:tblGrid>
      <w:tr>
        <w:tc>
          <w:tcPr>
            <w:tcW w:type="dxa" w:w="4703"/>
          </w:tcPr>
          <w:p>
            <w:r>
              <w:rPr>
                <w:b/>
                <w:sz w:val="20"/>
              </w:rPr>
              <w:t>Pattern</w:t>
            </w:r>
          </w:p>
        </w:tc>
        <w:tc>
          <w:tcPr>
            <w:tcW w:type="dxa" w:w="4703"/>
          </w:tcPr>
          <w:p>
            <w:r>
              <w:rPr>
                <w:b/>
                <w:sz w:val="20"/>
              </w:rPr>
              <w:t>Action</w:t>
            </w:r>
          </w:p>
        </w:tc>
      </w:tr>
      <w:tr>
        <w:tc>
          <w:tcPr>
            <w:tcW w:type="dxa" w:w="4703"/>
          </w:tcPr>
          <w:p>
            <w:r>
              <w:rPr>
                <w:sz w:val="20"/>
              </w:rPr>
              <w:t>"compare Feb and March"</w:t>
            </w:r>
          </w:p>
        </w:tc>
        <w:tc>
          <w:tcPr>
            <w:tcW w:type="dxa" w:w="4703"/>
          </w:tcPr>
          <w:p>
            <w:r>
              <w:rPr>
                <w:sz w:val="20"/>
              </w:rPr>
              <w:t>Fetch both months separately from Cost Explorer</w:t>
            </w:r>
          </w:p>
        </w:tc>
      </w:tr>
      <w:tr>
        <w:tc>
          <w:tcPr>
            <w:tcW w:type="dxa" w:w="4703"/>
          </w:tcPr>
          <w:p>
            <w:r>
              <w:rPr>
                <w:sz w:val="20"/>
              </w:rPr>
              <w:t>"last 3 months" / "past quarter"</w:t>
            </w:r>
          </w:p>
        </w:tc>
        <w:tc>
          <w:tcPr>
            <w:tcW w:type="dxa" w:w="4703"/>
          </w:tcPr>
          <w:p>
            <w:r>
              <w:rPr>
                <w:sz w:val="20"/>
              </w:rPr>
              <w:t>Fetch MONTHLY granularity for N months</w:t>
            </w:r>
          </w:p>
        </w:tc>
      </w:tr>
      <w:tr>
        <w:tc>
          <w:tcPr>
            <w:tcW w:type="dxa" w:w="4703"/>
          </w:tcPr>
          <w:p>
            <w:r>
              <w:rPr>
                <w:sz w:val="20"/>
              </w:rPr>
              <w:t>Hebrew: "תשווה 3 חודשים"</w:t>
            </w:r>
          </w:p>
        </w:tc>
        <w:tc>
          <w:tcPr>
            <w:tcW w:type="dxa" w:w="4703"/>
          </w:tcPr>
          <w:p>
            <w:r>
              <w:rPr>
                <w:sz w:val="20"/>
              </w:rPr>
              <w:t>Same as above (Hebrew keyword detection)</w:t>
            </w:r>
          </w:p>
        </w:tc>
      </w:tr>
    </w:tbl>
    <w:p>
      <w:r>
        <w:br w:type="page"/>
      </w:r>
    </w:p>
    <w:p>
      <w:pPr>
        <w:pStyle w:val="Heading1"/>
      </w:pPr>
      <w:r>
        <w:rPr>
          <w:color w:val="1A56DB"/>
        </w:rPr>
        <w:t>5. CloudWatch Rightsizing Metrics</w:t>
      </w:r>
    </w:p>
    <w:p>
      <w:r>
        <w:t>CloudWatch metrics are automatically fetched for ALL top-cost services to enable data-driven rightsizing. For each service, the system collects 30-day average and peak (maximum) utilization to determine if resources are RIGHT-SIZED, OVER-PROVISIONED, or UNDER-PROVISIONED.</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Service</w:t>
            </w:r>
          </w:p>
        </w:tc>
        <w:tc>
          <w:tcPr>
            <w:tcW w:type="dxa" w:w="3135"/>
          </w:tcPr>
          <w:p>
            <w:r>
              <w:rPr>
                <w:b/>
                <w:sz w:val="20"/>
              </w:rPr>
              <w:t>Metrics Collected</w:t>
            </w:r>
          </w:p>
        </w:tc>
        <w:tc>
          <w:tcPr>
            <w:tcW w:type="dxa" w:w="3135"/>
          </w:tcPr>
          <w:p>
            <w:r>
              <w:rPr>
                <w:b/>
                <w:sz w:val="20"/>
              </w:rPr>
              <w:t>Rightsizing Logic</w:t>
            </w:r>
          </w:p>
        </w:tc>
      </w:tr>
      <w:tr>
        <w:tc>
          <w:tcPr>
            <w:tcW w:type="dxa" w:w="3135"/>
          </w:tcPr>
          <w:p>
            <w:r>
              <w:rPr>
                <w:sz w:val="20"/>
              </w:rPr>
              <w:t>EC2</w:t>
            </w:r>
          </w:p>
        </w:tc>
        <w:tc>
          <w:tcPr>
            <w:tcW w:type="dxa" w:w="3135"/>
          </w:tcPr>
          <w:p>
            <w:r>
              <w:rPr>
                <w:sz w:val="20"/>
              </w:rPr>
              <w:t>CPUUtilization (avg+max), NetworkIn, NetworkOut</w:t>
            </w:r>
          </w:p>
        </w:tc>
        <w:tc>
          <w:tcPr>
            <w:tcW w:type="dxa" w:w="3135"/>
          </w:tcPr>
          <w:p>
            <w:r>
              <w:rPr>
                <w:sz w:val="20"/>
              </w:rPr>
              <w:t>avg CPU &lt; 10% + max &lt; 30% = OVER-PROVISIONED</w:t>
            </w:r>
          </w:p>
        </w:tc>
      </w:tr>
      <w:tr>
        <w:tc>
          <w:tcPr>
            <w:tcW w:type="dxa" w:w="3135"/>
          </w:tcPr>
          <w:p>
            <w:r>
              <w:rPr>
                <w:sz w:val="20"/>
              </w:rPr>
              <w:t>RDS</w:t>
            </w:r>
          </w:p>
        </w:tc>
        <w:tc>
          <w:tcPr>
            <w:tcW w:type="dxa" w:w="3135"/>
          </w:tcPr>
          <w:p>
            <w:r>
              <w:rPr>
                <w:sz w:val="20"/>
              </w:rPr>
              <w:t>CPUUtilization, DatabaseConnections, FreeableMemory, ReadIOPS, WriteIOPS</w:t>
            </w:r>
          </w:p>
        </w:tc>
        <w:tc>
          <w:tcPr>
            <w:tcW w:type="dxa" w:w="3135"/>
          </w:tcPr>
          <w:p>
            <w:r>
              <w:rPr>
                <w:sz w:val="20"/>
              </w:rPr>
              <w:t>avg CPU &lt; 10% + max &lt; 30% = downsize; &gt; 80% = upsize/read replicas</w:t>
            </w:r>
          </w:p>
        </w:tc>
      </w:tr>
      <w:tr>
        <w:tc>
          <w:tcPr>
            <w:tcW w:type="dxa" w:w="3135"/>
          </w:tcPr>
          <w:p>
            <w:r>
              <w:rPr>
                <w:sz w:val="20"/>
              </w:rPr>
              <w:t>ELB</w:t>
            </w:r>
          </w:p>
        </w:tc>
        <w:tc>
          <w:tcPr>
            <w:tcW w:type="dxa" w:w="3135"/>
          </w:tcPr>
          <w:p>
            <w:r>
              <w:rPr>
                <w:sz w:val="20"/>
              </w:rPr>
              <w:t>RequestCount (total 30d), ActiveConnectionCount</w:t>
            </w:r>
          </w:p>
        </w:tc>
        <w:tc>
          <w:tcPr>
            <w:tcW w:type="dxa" w:w="3135"/>
          </w:tcPr>
          <w:p>
            <w:r>
              <w:rPr>
                <w:sz w:val="20"/>
              </w:rPr>
              <w:t>0 requests = deletion candidate; &lt; 1000 = consolidation</w:t>
            </w:r>
          </w:p>
        </w:tc>
      </w:tr>
      <w:tr>
        <w:tc>
          <w:tcPr>
            <w:tcW w:type="dxa" w:w="3135"/>
          </w:tcPr>
          <w:p>
            <w:r>
              <w:rPr>
                <w:sz w:val="20"/>
              </w:rPr>
              <w:t>NAT Gateway</w:t>
            </w:r>
          </w:p>
        </w:tc>
        <w:tc>
          <w:tcPr>
            <w:tcW w:type="dxa" w:w="3135"/>
          </w:tcPr>
          <w:p>
            <w:r>
              <w:rPr>
                <w:sz w:val="20"/>
              </w:rPr>
              <w:t>BytesOutToDestination, ActiveConnectionCount</w:t>
            </w:r>
          </w:p>
        </w:tc>
        <w:tc>
          <w:tcPr>
            <w:tcW w:type="dxa" w:w="3135"/>
          </w:tcPr>
          <w:p>
            <w:r>
              <w:rPr>
                <w:sz w:val="20"/>
              </w:rPr>
              <w:t>&lt; 1MB/30d = deletion candidate ($32/month each)</w:t>
            </w:r>
          </w:p>
        </w:tc>
      </w:tr>
      <w:tr>
        <w:tc>
          <w:tcPr>
            <w:tcW w:type="dxa" w:w="3135"/>
          </w:tcPr>
          <w:p>
            <w:r>
              <w:rPr>
                <w:sz w:val="20"/>
              </w:rPr>
              <w:t>EBS</w:t>
            </w:r>
          </w:p>
        </w:tc>
        <w:tc>
          <w:tcPr>
            <w:tcW w:type="dxa" w:w="3135"/>
          </w:tcPr>
          <w:p>
            <w:r>
              <w:rPr>
                <w:sz w:val="20"/>
              </w:rPr>
              <w:t>VolumeReadOps, VolumeWriteOps</w:t>
            </w:r>
          </w:p>
        </w:tc>
        <w:tc>
          <w:tcPr>
            <w:tcW w:type="dxa" w:w="3135"/>
          </w:tcPr>
          <w:p>
            <w:r>
              <w:rPr>
                <w:sz w:val="20"/>
              </w:rPr>
              <w:t>io1/io2 with &lt; 100 avg IOPS = switch to gp3 (3000 IOPS free)</w:t>
            </w:r>
          </w:p>
        </w:tc>
      </w:tr>
      <w:tr>
        <w:tc>
          <w:tcPr>
            <w:tcW w:type="dxa" w:w="3135"/>
          </w:tcPr>
          <w:p>
            <w:r>
              <w:rPr>
                <w:sz w:val="20"/>
              </w:rPr>
              <w:t>Lambda</w:t>
            </w:r>
          </w:p>
        </w:tc>
        <w:tc>
          <w:tcPr>
            <w:tcW w:type="dxa" w:w="3135"/>
          </w:tcPr>
          <w:p>
            <w:r>
              <w:rPr>
                <w:sz w:val="20"/>
              </w:rPr>
              <w:t>Invocations, Duration (avg+max), Errors</w:t>
            </w:r>
          </w:p>
        </w:tc>
        <w:tc>
          <w:tcPr>
            <w:tcW w:type="dxa" w:w="3135"/>
          </w:tcPr>
          <w:p>
            <w:r>
              <w:rPr>
                <w:sz w:val="20"/>
              </w:rPr>
              <w:t>0 invocations = delete; 100% error rate = broken</w:t>
            </w:r>
          </w:p>
        </w:tc>
      </w:tr>
    </w:tbl>
    <w:p/>
    <w:p>
      <w:r>
        <w:t>Rightsizing Verdict Rules:</w:t>
      </w:r>
    </w:p>
    <w:p>
      <w:pPr>
        <w:pStyle w:val="ListBullet"/>
      </w:pPr>
      <w:r>
        <w:t>RIGHT-SIZED: avg utilization 20-80%, peak &lt; 90%</w:t>
      </w:r>
    </w:p>
    <w:p>
      <w:pPr>
        <w:pStyle w:val="ListBullet"/>
      </w:pPr>
      <w:r>
        <w:t>OVER-PROVISIONED: avg &lt; 10%, peak &lt; 30% → recommend downsizing</w:t>
      </w:r>
    </w:p>
    <w:p>
      <w:pPr>
        <w:pStyle w:val="ListBullet"/>
      </w:pPr>
      <w:r>
        <w:t>UNDER-PROVISIONED: avg &gt; 80% or peak &gt; 95% → recommend upsizing</w:t>
      </w:r>
    </w:p>
    <w:p>
      <w:pPr>
        <w:pStyle w:val="ListBullet"/>
      </w:pPr>
      <w:r>
        <w:t>The AI always shows actual avg and peak numbers when making rightsizing recommendations</w:t>
      </w:r>
    </w:p>
    <w:p>
      <w:r>
        <w:br w:type="page"/>
      </w:r>
    </w:p>
    <w:p>
      <w:pPr>
        <w:pStyle w:val="Heading1"/>
      </w:pPr>
      <w:r>
        <w:rPr>
          <w:color w:val="1A56DB"/>
        </w:rPr>
        <w:t>6. FinOps Intelligence Features</w:t>
      </w:r>
    </w:p>
    <w:p>
      <w:pPr>
        <w:pStyle w:val="Heading2"/>
      </w:pPr>
      <w:r>
        <w:rPr>
          <w:color w:val="1A56DB"/>
        </w:rPr>
        <w:t>6.1 Cost Efficiency Score</w:t>
      </w:r>
    </w:p>
    <w:p>
      <w:pPr>
        <w:pStyle w:val="ListBullet"/>
      </w:pPr>
      <w:r>
        <w:t>Formula: [1 - (Potential Savings / Total Spend)] x 100%</w:t>
      </w:r>
    </w:p>
    <w:p>
      <w:pPr>
        <w:pStyle w:val="ListBullet"/>
      </w:pPr>
      <w:r>
        <w:t>Includes waste savings: unattached EBS, idle EIPs, KMS keys, gp2→gp3</w:t>
      </w:r>
    </w:p>
    <w:p>
      <w:pPr>
        <w:pStyle w:val="ListBullet"/>
      </w:pPr>
      <w:r>
        <w:t>Includes commitment savings: ~30% on RDS and EC2 via Savings Plans</w:t>
      </w:r>
    </w:p>
    <w:p>
      <w:pPr>
        <w:pStyle w:val="ListBullet"/>
      </w:pPr>
      <w:r>
        <w:t>Tax excluded from total spend calculation</w:t>
      </w:r>
    </w:p>
    <w:p>
      <w:pPr>
        <w:pStyle w:val="ListBullet"/>
      </w:pPr>
      <w:r>
        <w:t>Rating: Excellent (≥90%), Good (≥75%), Needs Improvement (≥50%), Critical (&lt;50%)</w:t>
      </w:r>
    </w:p>
    <w:p>
      <w:pPr>
        <w:pStyle w:val="Heading2"/>
      </w:pPr>
      <w:r>
        <w:rPr>
          <w:color w:val="1A56DB"/>
        </w:rPr>
        <w:t>6.2 Cost Anomaly Detection</w:t>
      </w:r>
    </w:p>
    <w:p>
      <w:pPr>
        <w:pStyle w:val="ListBullet"/>
      </w:pPr>
      <w:r>
        <w:t>Compares each day to 7-day rolling average; flags &gt; 2x as anomaly</w:t>
      </w:r>
    </w:p>
    <w:p>
      <w:pPr>
        <w:pStyle w:val="ListBullet"/>
      </w:pPr>
      <w:r>
        <w:t>Domain registration excluded as annual charge</w:t>
      </w:r>
    </w:p>
    <w:p>
      <w:pPr>
        <w:pStyle w:val="Heading2"/>
      </w:pPr>
      <w:r>
        <w:rPr>
          <w:color w:val="1A56DB"/>
        </w:rPr>
        <w:t>6.3 Real-Time Pricing Engine</w:t>
      </w:r>
    </w:p>
    <w:p>
      <w:r>
        <w:t>Uses ACTUAL instance types from the account (not hardcoded examples):</w:t>
      </w:r>
    </w:p>
    <w:p>
      <w:pPr>
        <w:pStyle w:val="ListBullet"/>
      </w:pPr>
      <w:r>
        <w:t>Reads real EC2 types from ec2:DescribeInstances</w:t>
      </w:r>
    </w:p>
    <w:p>
      <w:pPr>
        <w:pStyle w:val="ListBullet"/>
      </w:pPr>
      <w:r>
        <w:t>Reads real RDS classes from rds:DescribeDBInstances</w:t>
      </w:r>
    </w:p>
    <w:p>
      <w:pPr>
        <w:pStyle w:val="ListBullet"/>
      </w:pPr>
      <w:r>
        <w:t>Detects actual RDS engine (PostgreSQL, MySQL, etc.) and deployment option</w:t>
      </w:r>
    </w:p>
    <w:p>
      <w:pPr>
        <w:pStyle w:val="ListBullet"/>
      </w:pPr>
      <w:r>
        <w:t>Region-aware: detects region from usage type prefixes (EU-, USE1-, etc.)</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Pricing Tier</w:t>
            </w:r>
          </w:p>
        </w:tc>
        <w:tc>
          <w:tcPr>
            <w:tcW w:type="dxa" w:w="3135"/>
          </w:tcPr>
          <w:p>
            <w:r>
              <w:rPr>
                <w:b/>
                <w:sz w:val="20"/>
              </w:rPr>
              <w:t>Discount</w:t>
            </w:r>
          </w:p>
        </w:tc>
        <w:tc>
          <w:tcPr>
            <w:tcW w:type="dxa" w:w="3135"/>
          </w:tcPr>
          <w:p>
            <w:r>
              <w:rPr>
                <w:b/>
                <w:sz w:val="20"/>
              </w:rPr>
              <w:t>Use Case</w:t>
            </w:r>
          </w:p>
        </w:tc>
      </w:tr>
      <w:tr>
        <w:tc>
          <w:tcPr>
            <w:tcW w:type="dxa" w:w="3135"/>
          </w:tcPr>
          <w:p>
            <w:r>
              <w:rPr>
                <w:sz w:val="20"/>
              </w:rPr>
              <w:t>On-Demand</w:t>
            </w:r>
          </w:p>
        </w:tc>
        <w:tc>
          <w:tcPr>
            <w:tcW w:type="dxa" w:w="3135"/>
          </w:tcPr>
          <w:p>
            <w:r>
              <w:rPr>
                <w:sz w:val="20"/>
              </w:rPr>
              <w:t>0% (baseline)</w:t>
            </w:r>
          </w:p>
        </w:tc>
        <w:tc>
          <w:tcPr>
            <w:tcW w:type="dxa" w:w="3135"/>
          </w:tcPr>
          <w:p>
            <w:r>
              <w:rPr>
                <w:sz w:val="20"/>
              </w:rPr>
              <w:t>Reference price</w:t>
            </w:r>
          </w:p>
        </w:tc>
      </w:tr>
      <w:tr>
        <w:tc>
          <w:tcPr>
            <w:tcW w:type="dxa" w:w="3135"/>
          </w:tcPr>
          <w:p>
            <w:r>
              <w:rPr>
                <w:sz w:val="20"/>
              </w:rPr>
              <w:t>Compute Savings Plan</w:t>
            </w:r>
          </w:p>
        </w:tc>
        <w:tc>
          <w:tcPr>
            <w:tcW w:type="dxa" w:w="3135"/>
          </w:tcPr>
          <w:p>
            <w:r>
              <w:rPr>
                <w:sz w:val="20"/>
              </w:rPr>
              <w:t>~30%</w:t>
            </w:r>
          </w:p>
        </w:tc>
        <w:tc>
          <w:tcPr>
            <w:tcW w:type="dxa" w:w="3135"/>
          </w:tcPr>
          <w:p>
            <w:r>
              <w:rPr>
                <w:sz w:val="20"/>
              </w:rPr>
              <w:t>Default commitment (recommended)</w:t>
            </w:r>
          </w:p>
        </w:tc>
      </w:tr>
      <w:tr>
        <w:tc>
          <w:tcPr>
            <w:tcW w:type="dxa" w:w="3135"/>
          </w:tcPr>
          <w:p>
            <w:r>
              <w:rPr>
                <w:sz w:val="20"/>
              </w:rPr>
              <w:t>Spot Instances</w:t>
            </w:r>
          </w:p>
        </w:tc>
        <w:tc>
          <w:tcPr>
            <w:tcW w:type="dxa" w:w="3135"/>
          </w:tcPr>
          <w:p>
            <w:r>
              <w:rPr>
                <w:sz w:val="20"/>
              </w:rPr>
              <w:t>~70%</w:t>
            </w:r>
          </w:p>
        </w:tc>
        <w:tc>
          <w:tcPr>
            <w:tcW w:type="dxa" w:w="3135"/>
          </w:tcPr>
          <w:p>
            <w:r>
              <w:rPr>
                <w:sz w:val="20"/>
              </w:rPr>
              <w:t>Fault-tolerant workloads</w:t>
            </w:r>
          </w:p>
        </w:tc>
      </w:tr>
      <w:tr>
        <w:tc>
          <w:tcPr>
            <w:tcW w:type="dxa" w:w="3135"/>
          </w:tcPr>
          <w:p>
            <w:r>
              <w:rPr>
                <w:sz w:val="20"/>
              </w:rPr>
              <w:t>RI (1yr No Upfront)</w:t>
            </w:r>
          </w:p>
        </w:tc>
        <w:tc>
          <w:tcPr>
            <w:tcW w:type="dxa" w:w="3135"/>
          </w:tcPr>
          <w:p>
            <w:r>
              <w:rPr>
                <w:sz w:val="20"/>
              </w:rPr>
              <w:t>varies</w:t>
            </w:r>
          </w:p>
        </w:tc>
        <w:tc>
          <w:tcPr>
            <w:tcW w:type="dxa" w:w="3135"/>
          </w:tcPr>
          <w:p>
            <w:r>
              <w:rPr>
                <w:sz w:val="20"/>
              </w:rPr>
              <w:t>Fallback for rigid scenarios</w:t>
            </w:r>
          </w:p>
        </w:tc>
      </w:tr>
    </w:tbl>
    <w:p/>
    <w:p>
      <w:r>
        <w:t>Capacity Mix: 30% Savings Plan + 70% Spot per instance type</w:t>
      </w:r>
    </w:p>
    <w:p>
      <w:r>
        <w:t>Rightsize-Before-Commit: Analyze → Rightsize → Then commit</w:t>
      </w:r>
    </w:p>
    <w:p>
      <w:pPr>
        <w:pStyle w:val="Heading2"/>
      </w:pPr>
      <w:r>
        <w:rPr>
          <w:color w:val="1A56DB"/>
        </w:rPr>
        <w:t>6.4 Waste Detection</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Waste Type</w:t>
            </w:r>
          </w:p>
        </w:tc>
        <w:tc>
          <w:tcPr>
            <w:tcW w:type="dxa" w:w="3135"/>
          </w:tcPr>
          <w:p>
            <w:r>
              <w:rPr>
                <w:b/>
                <w:sz w:val="20"/>
              </w:rPr>
              <w:t>Detection</w:t>
            </w:r>
          </w:p>
        </w:tc>
        <w:tc>
          <w:tcPr>
            <w:tcW w:type="dxa" w:w="3135"/>
          </w:tcPr>
          <w:p>
            <w:r>
              <w:rPr>
                <w:b/>
                <w:sz w:val="20"/>
              </w:rPr>
              <w:t>Savings</w:t>
            </w:r>
          </w:p>
        </w:tc>
      </w:tr>
      <w:tr>
        <w:tc>
          <w:tcPr>
            <w:tcW w:type="dxa" w:w="3135"/>
          </w:tcPr>
          <w:p>
            <w:r>
              <w:rPr>
                <w:sz w:val="20"/>
              </w:rPr>
              <w:t>Unattached EBS</w:t>
            </w:r>
          </w:p>
        </w:tc>
        <w:tc>
          <w:tcPr>
            <w:tcW w:type="dxa" w:w="3135"/>
          </w:tcPr>
          <w:p>
            <w:r>
              <w:rPr>
                <w:sz w:val="20"/>
              </w:rPr>
              <w:t>Volume state = available</w:t>
            </w:r>
          </w:p>
        </w:tc>
        <w:tc>
          <w:tcPr>
            <w:tcW w:type="dxa" w:w="3135"/>
          </w:tcPr>
          <w:p>
            <w:r>
              <w:rPr>
                <w:sz w:val="20"/>
              </w:rPr>
              <w:t>Per-volume cost</w:t>
            </w:r>
          </w:p>
        </w:tc>
      </w:tr>
      <w:tr>
        <w:tc>
          <w:tcPr>
            <w:tcW w:type="dxa" w:w="3135"/>
          </w:tcPr>
          <w:p>
            <w:r>
              <w:rPr>
                <w:sz w:val="20"/>
              </w:rPr>
              <w:t>Idle Elastic IPs</w:t>
            </w:r>
          </w:p>
        </w:tc>
        <w:tc>
          <w:tcPr>
            <w:tcW w:type="dxa" w:w="3135"/>
          </w:tcPr>
          <w:p>
            <w:r>
              <w:rPr>
                <w:sz w:val="20"/>
              </w:rPr>
              <w:t>EIP not associated</w:t>
            </w:r>
          </w:p>
        </w:tc>
        <w:tc>
          <w:tcPr>
            <w:tcW w:type="dxa" w:w="3135"/>
          </w:tcPr>
          <w:p>
            <w:r>
              <w:rPr>
                <w:sz w:val="20"/>
              </w:rPr>
              <w:t>$3.65/month each</w:t>
            </w:r>
          </w:p>
        </w:tc>
      </w:tr>
      <w:tr>
        <w:tc>
          <w:tcPr>
            <w:tcW w:type="dxa" w:w="3135"/>
          </w:tcPr>
          <w:p>
            <w:r>
              <w:rPr>
                <w:sz w:val="20"/>
              </w:rPr>
              <w:t>Idle Lambda</w:t>
            </w:r>
          </w:p>
        </w:tc>
        <w:tc>
          <w:tcPr>
            <w:tcW w:type="dxa" w:w="3135"/>
          </w:tcPr>
          <w:p>
            <w:r>
              <w:rPr>
                <w:sz w:val="20"/>
              </w:rPr>
              <w:t>0 invocations in 30d</w:t>
            </w:r>
          </w:p>
        </w:tc>
        <w:tc>
          <w:tcPr>
            <w:tcW w:type="dxa" w:w="3135"/>
          </w:tcPr>
          <w:p>
            <w:r>
              <w:rPr>
                <w:sz w:val="20"/>
              </w:rPr>
              <w:t>Deletion candidate</w:t>
            </w:r>
          </w:p>
        </w:tc>
      </w:tr>
      <w:tr>
        <w:tc>
          <w:tcPr>
            <w:tcW w:type="dxa" w:w="3135"/>
          </w:tcPr>
          <w:p>
            <w:r>
              <w:rPr>
                <w:sz w:val="20"/>
              </w:rPr>
              <w:t>Lambda errors</w:t>
            </w:r>
          </w:p>
        </w:tc>
        <w:tc>
          <w:tcPr>
            <w:tcW w:type="dxa" w:w="3135"/>
          </w:tcPr>
          <w:p>
            <w:r>
              <w:rPr>
                <w:sz w:val="20"/>
              </w:rPr>
              <w:t>100% error rate</w:t>
            </w:r>
          </w:p>
        </w:tc>
        <w:tc>
          <w:tcPr>
            <w:tcW w:type="dxa" w:w="3135"/>
          </w:tcPr>
          <w:p>
            <w:r>
              <w:rPr>
                <w:sz w:val="20"/>
              </w:rPr>
              <w:t>Broken function</w:t>
            </w:r>
          </w:p>
        </w:tc>
      </w:tr>
      <w:tr>
        <w:tc>
          <w:tcPr>
            <w:tcW w:type="dxa" w:w="3135"/>
          </w:tcPr>
          <w:p>
            <w:r>
              <w:rPr>
                <w:sz w:val="20"/>
              </w:rPr>
              <w:t>Deleted VPC endpoints</w:t>
            </w:r>
          </w:p>
        </w:tc>
        <w:tc>
          <w:tcPr>
            <w:tcW w:type="dxa" w:w="3135"/>
          </w:tcPr>
          <w:p>
            <w:r>
              <w:rPr>
                <w:sz w:val="20"/>
              </w:rPr>
              <w:t>Charges with 0 current</w:t>
            </w:r>
          </w:p>
        </w:tc>
        <w:tc>
          <w:tcPr>
            <w:tcW w:type="dxa" w:w="3135"/>
          </w:tcPr>
          <w:p>
            <w:r>
              <w:rPr>
                <w:sz w:val="20"/>
              </w:rPr>
              <w:t>Stops next cycle</w:t>
            </w:r>
          </w:p>
        </w:tc>
      </w:tr>
      <w:tr>
        <w:tc>
          <w:tcPr>
            <w:tcW w:type="dxa" w:w="3135"/>
          </w:tcPr>
          <w:p>
            <w:r>
              <w:rPr>
                <w:sz w:val="20"/>
              </w:rPr>
              <w:t>KMS keys</w:t>
            </w:r>
          </w:p>
        </w:tc>
        <w:tc>
          <w:tcPr>
            <w:tcW w:type="dxa" w:w="3135"/>
          </w:tcPr>
          <w:p>
            <w:r>
              <w:rPr>
                <w:sz w:val="20"/>
              </w:rPr>
              <w:t>Customer-managed count</w:t>
            </w:r>
          </w:p>
        </w:tc>
        <w:tc>
          <w:tcPr>
            <w:tcW w:type="dxa" w:w="3135"/>
          </w:tcPr>
          <w:p>
            <w:r>
              <w:rPr>
                <w:sz w:val="20"/>
              </w:rPr>
              <w:t>$1/month each</w:t>
            </w:r>
          </w:p>
        </w:tc>
      </w:tr>
      <w:tr>
        <w:tc>
          <w:tcPr>
            <w:tcW w:type="dxa" w:w="3135"/>
          </w:tcPr>
          <w:p>
            <w:r>
              <w:rPr>
                <w:sz w:val="20"/>
              </w:rPr>
              <w:t>Empty EKS/ECS</w:t>
            </w:r>
          </w:p>
        </w:tc>
        <w:tc>
          <w:tcPr>
            <w:tcW w:type="dxa" w:w="3135"/>
          </w:tcPr>
          <w:p>
            <w:r>
              <w:rPr>
                <w:sz w:val="20"/>
              </w:rPr>
              <w:t>0 running tasks</w:t>
            </w:r>
          </w:p>
        </w:tc>
        <w:tc>
          <w:tcPr>
            <w:tcW w:type="dxa" w:w="3135"/>
          </w:tcPr>
          <w:p>
            <w:r>
              <w:rPr>
                <w:sz w:val="20"/>
              </w:rPr>
              <w:t>Deletion candidate</w:t>
            </w:r>
          </w:p>
        </w:tc>
      </w:tr>
      <w:tr>
        <w:tc>
          <w:tcPr>
            <w:tcW w:type="dxa" w:w="3135"/>
          </w:tcPr>
          <w:p>
            <w:r>
              <w:rPr>
                <w:sz w:val="20"/>
              </w:rPr>
              <w:t>S3 no lifecycle</w:t>
            </w:r>
          </w:p>
        </w:tc>
        <w:tc>
          <w:tcPr>
            <w:tcW w:type="dxa" w:w="3135"/>
          </w:tcPr>
          <w:p>
            <w:r>
              <w:rPr>
                <w:sz w:val="20"/>
              </w:rPr>
              <w:t>No lifecycle config</w:t>
            </w:r>
          </w:p>
        </w:tc>
        <w:tc>
          <w:tcPr>
            <w:tcW w:type="dxa" w:w="3135"/>
          </w:tcPr>
          <w:p>
            <w:r>
              <w:rPr>
                <w:sz w:val="20"/>
              </w:rPr>
              <w:t>Data tiering savings</w:t>
            </w:r>
          </w:p>
        </w:tc>
      </w:tr>
      <w:tr>
        <w:tc>
          <w:tcPr>
            <w:tcW w:type="dxa" w:w="3135"/>
          </w:tcPr>
          <w:p>
            <w:r>
              <w:rPr>
                <w:sz w:val="20"/>
              </w:rPr>
              <w:t>S3 no Intelligent-Tiering</w:t>
            </w:r>
          </w:p>
        </w:tc>
        <w:tc>
          <w:tcPr>
            <w:tcW w:type="dxa" w:w="3135"/>
          </w:tcPr>
          <w:p>
            <w:r>
              <w:rPr>
                <w:sz w:val="20"/>
              </w:rPr>
              <w:t>No IT config</w:t>
            </w:r>
          </w:p>
        </w:tc>
        <w:tc>
          <w:tcPr>
            <w:tcW w:type="dxa" w:w="3135"/>
          </w:tcPr>
          <w:p>
            <w:r>
              <w:rPr>
                <w:sz w:val="20"/>
              </w:rPr>
              <w:t>Auto-tiering savings</w:t>
            </w:r>
          </w:p>
        </w:tc>
      </w:tr>
      <w:tr>
        <w:tc>
          <w:tcPr>
            <w:tcW w:type="dxa" w:w="3135"/>
          </w:tcPr>
          <w:p>
            <w:r>
              <w:rPr>
                <w:sz w:val="20"/>
              </w:rPr>
              <w:t>Over-provisioned EC2</w:t>
            </w:r>
          </w:p>
        </w:tc>
        <w:tc>
          <w:tcPr>
            <w:tcW w:type="dxa" w:w="3135"/>
          </w:tcPr>
          <w:p>
            <w:r>
              <w:rPr>
                <w:sz w:val="20"/>
              </w:rPr>
              <w:t>Compute Optimizer</w:t>
            </w:r>
          </w:p>
        </w:tc>
        <w:tc>
          <w:tcPr>
            <w:tcW w:type="dxa" w:w="3135"/>
          </w:tcPr>
          <w:p>
            <w:r>
              <w:rPr>
                <w:sz w:val="20"/>
              </w:rPr>
              <w:t>Rightsizing savings</w:t>
            </w:r>
          </w:p>
        </w:tc>
      </w:tr>
      <w:tr>
        <w:tc>
          <w:tcPr>
            <w:tcW w:type="dxa" w:w="3135"/>
          </w:tcPr>
          <w:p>
            <w:r>
              <w:rPr>
                <w:sz w:val="20"/>
              </w:rPr>
              <w:t>Idle ELB</w:t>
            </w:r>
          </w:p>
        </w:tc>
        <w:tc>
          <w:tcPr>
            <w:tcW w:type="dxa" w:w="3135"/>
          </w:tcPr>
          <w:p>
            <w:r>
              <w:rPr>
                <w:sz w:val="20"/>
              </w:rPr>
              <w:t>0 requests in 30d</w:t>
            </w:r>
          </w:p>
        </w:tc>
        <w:tc>
          <w:tcPr>
            <w:tcW w:type="dxa" w:w="3135"/>
          </w:tcPr>
          <w:p>
            <w:r>
              <w:rPr>
                <w:sz w:val="20"/>
              </w:rPr>
              <w:t>~$16/month per ALB</w:t>
            </w:r>
          </w:p>
        </w:tc>
      </w:tr>
      <w:tr>
        <w:tc>
          <w:tcPr>
            <w:tcW w:type="dxa" w:w="3135"/>
          </w:tcPr>
          <w:p>
            <w:r>
              <w:rPr>
                <w:sz w:val="20"/>
              </w:rPr>
              <w:t>Idle NAT Gateway</w:t>
            </w:r>
          </w:p>
        </w:tc>
        <w:tc>
          <w:tcPr>
            <w:tcW w:type="dxa" w:w="3135"/>
          </w:tcPr>
          <w:p>
            <w:r>
              <w:rPr>
                <w:sz w:val="20"/>
              </w:rPr>
              <w:t>&lt; 1MB traffic in 30d</w:t>
            </w:r>
          </w:p>
        </w:tc>
        <w:tc>
          <w:tcPr>
            <w:tcW w:type="dxa" w:w="3135"/>
          </w:tcPr>
          <w:p>
            <w:r>
              <w:rPr>
                <w:sz w:val="20"/>
              </w:rPr>
              <w:t>~$32/month each</w:t>
            </w:r>
          </w:p>
        </w:tc>
      </w:tr>
      <w:tr>
        <w:tc>
          <w:tcPr>
            <w:tcW w:type="dxa" w:w="3135"/>
          </w:tcPr>
          <w:p>
            <w:r>
              <w:rPr>
                <w:sz w:val="20"/>
              </w:rPr>
              <w:t>Over-provisioned EBS IOPS</w:t>
            </w:r>
          </w:p>
        </w:tc>
        <w:tc>
          <w:tcPr>
            <w:tcW w:type="dxa" w:w="3135"/>
          </w:tcPr>
          <w:p>
            <w:r>
              <w:rPr>
                <w:sz w:val="20"/>
              </w:rPr>
              <w:t>io1/io2 with low IOPS</w:t>
            </w:r>
          </w:p>
        </w:tc>
        <w:tc>
          <w:tcPr>
            <w:tcW w:type="dxa" w:w="3135"/>
          </w:tcPr>
          <w:p>
            <w:r>
              <w:rPr>
                <w:sz w:val="20"/>
              </w:rPr>
              <w:t>Switch to gp3</w:t>
            </w:r>
          </w:p>
        </w:tc>
      </w:tr>
    </w:tbl>
    <w:p>
      <w:r>
        <w:br w:type="page"/>
      </w:r>
    </w:p>
    <w:p>
      <w:pPr>
        <w:pStyle w:val="Heading1"/>
      </w:pPr>
      <w:r>
        <w:rPr>
          <w:color w:val="1A56DB"/>
        </w:rPr>
        <w:t>7. AI Response Logic</w:t>
      </w:r>
    </w:p>
    <w:p>
      <w:r>
        <w:t>The AI response is governed by 30+ rules in the system prompt that control how questions are answered. The rules ensure responses are data-driven, accurately sorted, and grounded in the actual CloudWatch metrics and pricing data gathered from the account.</w:t>
      </w:r>
    </w:p>
    <w:p>
      <w:pPr>
        <w:pStyle w:val="Heading2"/>
      </w:pPr>
      <w:r>
        <w:rPr>
          <w:color w:val="1A56DB"/>
        </w:rPr>
        <w:t>7.1 Question Classification</w:t>
      </w:r>
    </w:p>
    <w:p>
      <w:r>
        <w:t>The AI classifies each question into one of these categories and responds accordingly:</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Question Type</w:t>
            </w:r>
          </w:p>
        </w:tc>
        <w:tc>
          <w:tcPr>
            <w:tcW w:type="dxa" w:w="3135"/>
          </w:tcPr>
          <w:p>
            <w:r>
              <w:rPr>
                <w:b/>
                <w:sz w:val="20"/>
              </w:rPr>
              <w:t>Example</w:t>
            </w:r>
          </w:p>
        </w:tc>
        <w:tc>
          <w:tcPr>
            <w:tcW w:type="dxa" w:w="3135"/>
          </w:tcPr>
          <w:p>
            <w:r>
              <w:rPr>
                <w:b/>
                <w:sz w:val="20"/>
              </w:rPr>
              <w:t>Response Strategy</w:t>
            </w:r>
          </w:p>
        </w:tc>
      </w:tr>
      <w:tr>
        <w:tc>
          <w:tcPr>
            <w:tcW w:type="dxa" w:w="3135"/>
          </w:tcPr>
          <w:p>
            <w:r>
              <w:rPr>
                <w:sz w:val="20"/>
              </w:rPr>
              <w:t>General cost analysis</w:t>
            </w:r>
          </w:p>
        </w:tc>
        <w:tc>
          <w:tcPr>
            <w:tcW w:type="dxa" w:w="3135"/>
          </w:tcPr>
          <w:p>
            <w:r>
              <w:rPr>
                <w:sz w:val="20"/>
              </w:rPr>
              <w:t>"How efficient is my account?"</w:t>
            </w:r>
          </w:p>
        </w:tc>
        <w:tc>
          <w:tcPr>
            <w:tcW w:type="dxa" w:w="3135"/>
          </w:tcPr>
          <w:p>
            <w:r>
              <w:rPr>
                <w:sz w:val="20"/>
              </w:rPr>
              <w:t>Full ranked cost breakdown, efficiency score, savings recommendations sorted by dollar impact</w:t>
            </w:r>
          </w:p>
        </w:tc>
      </w:tr>
      <w:tr>
        <w:tc>
          <w:tcPr>
            <w:tcW w:type="dxa" w:w="3135"/>
          </w:tcPr>
          <w:p>
            <w:r>
              <w:rPr>
                <w:sz w:val="20"/>
              </w:rPr>
              <w:t>Specific resource query</w:t>
            </w:r>
          </w:p>
        </w:tc>
        <w:tc>
          <w:tcPr>
            <w:tcW w:type="dxa" w:w="3135"/>
          </w:tcPr>
          <w:p>
            <w:r>
              <w:rPr>
                <w:sz w:val="20"/>
              </w:rPr>
              <w:t>"List my unattached EBS volumes"</w:t>
            </w:r>
          </w:p>
        </w:tc>
        <w:tc>
          <w:tcPr>
            <w:tcW w:type="dxa" w:w="3135"/>
          </w:tcPr>
          <w:p>
            <w:r>
              <w:rPr>
                <w:sz w:val="20"/>
              </w:rPr>
              <w:t>Direct answer with resource-level detail only — no full cost breakdown</w:t>
            </w:r>
          </w:p>
        </w:tc>
      </w:tr>
      <w:tr>
        <w:tc>
          <w:tcPr>
            <w:tcW w:type="dxa" w:w="3135"/>
          </w:tcPr>
          <w:p>
            <w:r>
              <w:rPr>
                <w:sz w:val="20"/>
              </w:rPr>
              <w:t>Savings/optimization</w:t>
            </w:r>
          </w:p>
        </w:tc>
        <w:tc>
          <w:tcPr>
            <w:tcW w:type="dxa" w:w="3135"/>
          </w:tcPr>
          <w:p>
            <w:r>
              <w:rPr>
                <w:sz w:val="20"/>
              </w:rPr>
              <w:t>"How can I save on top 3 services?"</w:t>
            </w:r>
          </w:p>
        </w:tc>
        <w:tc>
          <w:tcPr>
            <w:tcW w:type="dxa" w:w="3135"/>
          </w:tcPr>
          <w:p>
            <w:r>
              <w:rPr>
                <w:sz w:val="20"/>
              </w:rPr>
              <w:t>Top services with actual pricing, rightsizing verdicts, commitment recommendations</w:t>
            </w:r>
          </w:p>
        </w:tc>
      </w:tr>
      <w:tr>
        <w:tc>
          <w:tcPr>
            <w:tcW w:type="dxa" w:w="3135"/>
          </w:tcPr>
          <w:p>
            <w:r>
              <w:rPr>
                <w:sz w:val="20"/>
              </w:rPr>
              <w:t>Month comparison</w:t>
            </w:r>
          </w:p>
        </w:tc>
        <w:tc>
          <w:tcPr>
            <w:tcW w:type="dxa" w:w="3135"/>
          </w:tcPr>
          <w:p>
            <w:r>
              <w:rPr>
                <w:sz w:val="20"/>
              </w:rPr>
              <w:t>"Compare Feb and March"</w:t>
            </w:r>
          </w:p>
        </w:tc>
        <w:tc>
          <w:tcPr>
            <w:tcW w:type="dxa" w:w="3135"/>
          </w:tcPr>
          <w:p>
            <w:r>
              <w:rPr>
                <w:sz w:val="20"/>
              </w:rPr>
              <w:t>Side-by-side table with difference and % change per service</w:t>
            </w:r>
          </w:p>
        </w:tc>
      </w:tr>
      <w:tr>
        <w:tc>
          <w:tcPr>
            <w:tcW w:type="dxa" w:w="3135"/>
          </w:tcPr>
          <w:p>
            <w:r>
              <w:rPr>
                <w:sz w:val="20"/>
              </w:rPr>
              <w:t>Multi-month trend</w:t>
            </w:r>
          </w:p>
        </w:tc>
        <w:tc>
          <w:tcPr>
            <w:tcW w:type="dxa" w:w="3135"/>
          </w:tcPr>
          <w:p>
            <w:r>
              <w:rPr>
                <w:sz w:val="20"/>
              </w:rPr>
              <w:t>"Last 3 months spending"</w:t>
            </w:r>
          </w:p>
        </w:tc>
        <w:tc>
          <w:tcPr>
            <w:tcW w:type="dxa" w:w="3135"/>
          </w:tcPr>
          <w:p>
            <w:r>
              <w:rPr>
                <w:sz w:val="20"/>
              </w:rPr>
              <w:t>Monthly table with trend direction, partial-month warning for current month</w:t>
            </w:r>
          </w:p>
        </w:tc>
      </w:tr>
      <w:tr>
        <w:tc>
          <w:tcPr>
            <w:tcW w:type="dxa" w:w="3135"/>
          </w:tcPr>
          <w:p>
            <w:r>
              <w:rPr>
                <w:sz w:val="20"/>
              </w:rPr>
              <w:t>Waste detection</w:t>
            </w:r>
          </w:p>
        </w:tc>
        <w:tc>
          <w:tcPr>
            <w:tcW w:type="dxa" w:w="3135"/>
          </w:tcPr>
          <w:p>
            <w:r>
              <w:rPr>
                <w:sz w:val="20"/>
              </w:rPr>
              <w:t>"What services do I not need?"</w:t>
            </w:r>
          </w:p>
        </w:tc>
        <w:tc>
          <w:tcPr>
            <w:tcW w:type="dxa" w:w="3135"/>
          </w:tcPr>
          <w:p>
            <w:r>
              <w:rPr>
                <w:sz w:val="20"/>
              </w:rPr>
              <w:t>Only resources with concrete evidence of waste — no generic advice</w:t>
            </w:r>
          </w:p>
        </w:tc>
      </w:tr>
      <w:tr>
        <w:tc>
          <w:tcPr>
            <w:tcW w:type="dxa" w:w="3135"/>
          </w:tcPr>
          <w:p>
            <w:r>
              <w:rPr>
                <w:sz w:val="20"/>
              </w:rPr>
              <w:t>RI/SP pricing</w:t>
            </w:r>
          </w:p>
        </w:tc>
        <w:tc>
          <w:tcPr>
            <w:tcW w:type="dxa" w:w="3135"/>
          </w:tcPr>
          <w:p>
            <w:r>
              <w:rPr>
                <w:sz w:val="20"/>
              </w:rPr>
              <w:t>"Show RDS RI options"</w:t>
            </w:r>
          </w:p>
        </w:tc>
        <w:tc>
          <w:tcPr>
            <w:tcW w:type="dxa" w:w="3135"/>
          </w:tcPr>
          <w:p>
            <w:r>
              <w:rPr>
                <w:sz w:val="20"/>
              </w:rPr>
              <w:t>Actual instance types with on-demand vs SP vs RI pricing from the account</w:t>
            </w:r>
          </w:p>
        </w:tc>
      </w:tr>
      <w:tr>
        <w:tc>
          <w:tcPr>
            <w:tcW w:type="dxa" w:w="3135"/>
          </w:tcPr>
          <w:p>
            <w:r>
              <w:rPr>
                <w:sz w:val="20"/>
              </w:rPr>
              <w:t>Rightsizing</w:t>
            </w:r>
          </w:p>
        </w:tc>
        <w:tc>
          <w:tcPr>
            <w:tcW w:type="dxa" w:w="3135"/>
          </w:tcPr>
          <w:p>
            <w:r>
              <w:rPr>
                <w:sz w:val="20"/>
              </w:rPr>
              <w:t>"Is my RDS right-sized?"</w:t>
            </w:r>
          </w:p>
        </w:tc>
        <w:tc>
          <w:tcPr>
            <w:tcW w:type="dxa" w:w="3135"/>
          </w:tcPr>
          <w:p>
            <w:r>
              <w:rPr>
                <w:sz w:val="20"/>
              </w:rPr>
              <w:t>CloudWatch metrics (avg+peak CPU, memory, IOPS) with verdict and pricing for recommended size</w:t>
            </w:r>
          </w:p>
        </w:tc>
      </w:tr>
    </w:tbl>
    <w:p>
      <w:pPr>
        <w:pStyle w:val="Heading2"/>
      </w:pPr>
      <w:r>
        <w:rPr>
          <w:color w:val="1A56DB"/>
        </w:rPr>
        <w:t>7.2 Response Ranking Rules</w:t>
      </w:r>
    </w:p>
    <w:p>
      <w:pPr>
        <w:pStyle w:val="ListBullet"/>
      </w:pPr>
      <w:r>
        <w:t>Services ranked strictly by cost_usd descending — never rank cheaper above more expensive</w:t>
      </w:r>
    </w:p>
    <w:p>
      <w:pPr>
        <w:pStyle w:val="ListBullet"/>
      </w:pPr>
      <w:r>
        <w:t>Savings recommendations sorted by estimated dollar savings descending</w:t>
      </w:r>
    </w:p>
    <w:p>
      <w:pPr>
        <w:pStyle w:val="ListBullet"/>
      </w:pPr>
      <w:r>
        <w:t>Services &lt; $0.50 collapsed into "Minor costs" bullet list</w:t>
      </w:r>
    </w:p>
    <w:p>
      <w:pPr>
        <w:pStyle w:val="ListBullet"/>
      </w:pPr>
      <w:r>
        <w:t>Tax ALWAYS excluded from analysis — never listed as numbered item</w:t>
      </w:r>
    </w:p>
    <w:p>
      <w:pPr>
        <w:pStyle w:val="ListBullet"/>
      </w:pPr>
      <w:r>
        <w:t>"Potential Savings: N/A" is never written — if no savings, don't mention it</w:t>
      </w:r>
    </w:p>
    <w:p>
      <w:pPr>
        <w:pStyle w:val="Heading2"/>
      </w:pPr>
      <w:r>
        <w:rPr>
          <w:color w:val="1A56DB"/>
        </w:rPr>
        <w:t>7.3 Rightsizing Response Logic</w:t>
      </w:r>
    </w:p>
    <w:p>
      <w:r>
        <w:t>For every paid service with CloudWatch metrics, the AI follows this sequence:</w:t>
      </w:r>
    </w:p>
    <w:p>
      <w:pPr>
        <w:pStyle w:val="ListBullet"/>
      </w:pPr>
      <w:r>
        <w:t>Show actual 30-day avg and peak (max) utilization numbers</w:t>
      </w:r>
    </w:p>
    <w:p>
      <w:pPr>
        <w:pStyle w:val="ListBullet"/>
      </w:pPr>
      <w:r>
        <w:t>Classify as RIGHT-SIZED, OVER-PROVISIONED, or UNDER-PROVISIONED</w:t>
      </w:r>
    </w:p>
    <w:p>
      <w:pPr>
        <w:pStyle w:val="ListBullet"/>
      </w:pPr>
      <w:r>
        <w:t>If over-provisioned: recommend specific smaller instance class</w:t>
      </w:r>
    </w:p>
    <w:p>
      <w:pPr>
        <w:pStyle w:val="ListBullet"/>
      </w:pPr>
      <w:r>
        <w:t>If under-provisioned: recommend upsizing or read replicas</w:t>
      </w:r>
    </w:p>
    <w:p>
      <w:pPr>
        <w:pStyle w:val="ListBullet"/>
      </w:pPr>
      <w:r>
        <w:t>Combine with pricing_context to show cost of recommended size</w:t>
      </w:r>
    </w:p>
    <w:p/>
    <w:p>
      <w:r>
        <w:t>The "Analyze → Rightsize → Commit" workflow is enforced:</w:t>
      </w:r>
    </w:p>
    <w:p>
      <w:pPr>
        <w:pStyle w:val="ListBullet"/>
      </w:pPr>
      <w:r>
        <w:rPr>
          <w:b/>
        </w:rPr>
        <w:t xml:space="preserve">Analyze: </w:t>
      </w:r>
      <w:r>
        <w:t>Step 1: Show utilization data proving over/under-provisioning</w:t>
      </w:r>
    </w:p>
    <w:p>
      <w:pPr>
        <w:pStyle w:val="ListBullet"/>
      </w:pPr>
      <w:r>
        <w:rPr>
          <w:b/>
        </w:rPr>
        <w:t xml:space="preserve">Rightsize: </w:t>
      </w:r>
      <w:r>
        <w:t>Step 2: Recommend specific right-sized instance class</w:t>
      </w:r>
    </w:p>
    <w:p>
      <w:pPr>
        <w:pStyle w:val="ListBullet"/>
      </w:pPr>
      <w:r>
        <w:rPr>
          <w:b/>
        </w:rPr>
        <w:t xml:space="preserve">Commit: </w:t>
      </w:r>
      <w:r>
        <w:t>Step 3: Show Savings Plan pricing on the right-sized instance</w:t>
      </w:r>
    </w:p>
    <w:p>
      <w:pPr>
        <w:pStyle w:val="ListBullet"/>
      </w:pPr>
      <w:r>
        <w:t>NEVER recommend buying commitments on oversized instances</w:t>
      </w:r>
    </w:p>
    <w:p>
      <w:pPr>
        <w:pStyle w:val="Heading2"/>
      </w:pPr>
      <w:r>
        <w:rPr>
          <w:color w:val="1A56DB"/>
        </w:rPr>
        <w:t>7.4 Pricing Response Logic</w:t>
      </w:r>
    </w:p>
    <w:p>
      <w:r>
        <w:t>When pricing_context is present, the AI shows this sequence:</w:t>
      </w:r>
    </w:p>
    <w:p>
      <w:pPr>
        <w:pStyle w:val="ListBullet"/>
      </w:pPr>
      <w:r>
        <w:t>On-Demand cost (baseline reference)</w:t>
      </w:r>
    </w:p>
    <w:p>
      <w:pPr>
        <w:pStyle w:val="ListBullet"/>
      </w:pPr>
      <w:r>
        <w:t>Compute Savings Plan cost (~30% discount) — recommended default</w:t>
      </w:r>
    </w:p>
    <w:p>
      <w:pPr>
        <w:pStyle w:val="ListBullet"/>
      </w:pPr>
      <w:r>
        <w:t>Spot Instance cost (~70% discount) — for fault-tolerant workloads</w:t>
      </w:r>
    </w:p>
    <w:p>
      <w:pPr>
        <w:pStyle w:val="ListBullet"/>
      </w:pPr>
      <w:r>
        <w:t>Blended capacity mix cost (30% SP + 70% Spot)</w:t>
      </w:r>
    </w:p>
    <w:p>
      <w:pPr>
        <w:pStyle w:val="ListBullet"/>
      </w:pPr>
      <w:r>
        <w:t>RI pricing shown only as fallback for rigid scenarios</w:t>
      </w:r>
    </w:p>
    <w:p/>
    <w:p>
      <w:r>
        <w:t>Pricing source awareness:</w:t>
      </w:r>
    </w:p>
    <w:p>
      <w:pPr>
        <w:pStyle w:val="ListBullet"/>
      </w:pPr>
      <w:r>
        <w:t>pricing_source = "actual": presents as "Your db.r5.large instance costs..."</w:t>
      </w:r>
    </w:p>
    <w:p>
      <w:pPr>
        <w:pStyle w:val="ListBullet"/>
      </w:pPr>
      <w:r>
        <w:t>pricing_source = "example": clarifies "For example, a db.t3.medium would cost..."</w:t>
      </w:r>
    </w:p>
    <w:p>
      <w:pPr>
        <w:pStyle w:val="ListBullet"/>
      </w:pPr>
      <w:r>
        <w:t>Region-aware: prices match the account's actual region (EU Ireland, US East, etc.)</w:t>
      </w:r>
    </w:p>
    <w:p>
      <w:pPr>
        <w:pStyle w:val="Heading2"/>
      </w:pPr>
      <w:r>
        <w:rPr>
          <w:color w:val="1A56DB"/>
        </w:rPr>
        <w:t>7.5 Service-Specific Response Rules</w:t>
      </w:r>
    </w:p>
    <w:tbl>
      <w:tblPr>
        <w:tblStyle w:val="LightGrid-Accent1"/>
        <w:tblW w:type="auto" w:w="0"/>
        <w:jc w:val="left"/>
        <w:tblLook w:firstColumn="1" w:firstRow="1" w:lastColumn="0" w:lastRow="0" w:noHBand="0" w:noVBand="1" w:val="04A0"/>
      </w:tblPr>
      <w:tblGrid>
        <w:gridCol w:w="4703"/>
        <w:gridCol w:w="4703"/>
      </w:tblGrid>
      <w:tr>
        <w:tc>
          <w:tcPr>
            <w:tcW w:type="dxa" w:w="4703"/>
          </w:tcPr>
          <w:p>
            <w:r>
              <w:rPr>
                <w:b/>
                <w:sz w:val="20"/>
              </w:rPr>
              <w:t>Service/Data</w:t>
            </w:r>
          </w:p>
        </w:tc>
        <w:tc>
          <w:tcPr>
            <w:tcW w:type="dxa" w:w="4703"/>
          </w:tcPr>
          <w:p>
            <w:r>
              <w:rPr>
                <w:b/>
                <w:sz w:val="20"/>
              </w:rPr>
              <w:t>Response Rule</w:t>
            </w:r>
          </w:p>
        </w:tc>
      </w:tr>
      <w:tr>
        <w:tc>
          <w:tcPr>
            <w:tcW w:type="dxa" w:w="4703"/>
          </w:tcPr>
          <w:p>
            <w:r>
              <w:rPr>
                <w:sz w:val="20"/>
              </w:rPr>
              <w:t>EC2 - Other</w:t>
            </w:r>
          </w:p>
        </w:tc>
        <w:tc>
          <w:tcPr>
            <w:tcW w:type="dxa" w:w="4703"/>
          </w:tcPr>
          <w:p>
            <w:r>
              <w:rPr>
                <w:sz w:val="20"/>
              </w:rPr>
              <w:t>NOT EC2 instances. Show NAT GW, EBS, data transfer breakdown. Never recommend RIs.</w:t>
            </w:r>
          </w:p>
        </w:tc>
      </w:tr>
      <w:tr>
        <w:tc>
          <w:tcPr>
            <w:tcW w:type="dxa" w:w="4703"/>
          </w:tcPr>
          <w:p>
            <w:r>
              <w:rPr>
                <w:sz w:val="20"/>
              </w:rPr>
              <w:t>VPC costs</w:t>
            </w:r>
          </w:p>
        </w:tc>
        <w:tc>
          <w:tcPr>
            <w:tcW w:type="dxa" w:w="4703"/>
          </w:tcPr>
          <w:p>
            <w:r>
              <w:rPr>
                <w:sz w:val="20"/>
              </w:rPr>
              <w:t>Use usage_breakdown to show exact drivers (NatGateway-Hours, ElasticIP:IdleAddress, etc.)</w:t>
            </w:r>
          </w:p>
        </w:tc>
      </w:tr>
      <w:tr>
        <w:tc>
          <w:tcPr>
            <w:tcW w:type="dxa" w:w="4703"/>
          </w:tcPr>
          <w:p>
            <w:r>
              <w:rPr>
                <w:sz w:val="20"/>
              </w:rPr>
              <w:t>Unattached EBS</w:t>
            </w:r>
          </w:p>
        </w:tc>
        <w:tc>
          <w:tcPr>
            <w:tcW w:type="dxa" w:w="4703"/>
          </w:tcPr>
          <w:p>
            <w:r>
              <w:rPr>
                <w:sz w:val="20"/>
              </w:rPr>
              <w:t>List EACH volume by volumeId, size_gb, type, monthly_cost_usd — never just "6 volumes"</w:t>
            </w:r>
          </w:p>
        </w:tc>
      </w:tr>
      <w:tr>
        <w:tc>
          <w:tcPr>
            <w:tcW w:type="dxa" w:w="4703"/>
          </w:tcPr>
          <w:p>
            <w:r>
              <w:rPr>
                <w:sz w:val="20"/>
              </w:rPr>
              <w:t>Idle Elastic IPs</w:t>
            </w:r>
          </w:p>
        </w:tc>
        <w:tc>
          <w:tcPr>
            <w:tcW w:type="dxa" w:w="4703"/>
          </w:tcPr>
          <w:p>
            <w:r>
              <w:rPr>
                <w:sz w:val="20"/>
              </w:rPr>
              <w:t>List each by allocationId and publicIp. Quote $3.65/month each.</w:t>
            </w:r>
          </w:p>
        </w:tc>
      </w:tr>
      <w:tr>
        <w:tc>
          <w:tcPr>
            <w:tcW w:type="dxa" w:w="4703"/>
          </w:tcPr>
          <w:p>
            <w:r>
              <w:rPr>
                <w:sz w:val="20"/>
              </w:rPr>
              <w:t>Lambda metrics</w:t>
            </w:r>
          </w:p>
        </w:tc>
        <w:tc>
          <w:tcPr>
            <w:tcW w:type="dxa" w:w="4703"/>
          </w:tcPr>
          <w:p>
            <w:r>
              <w:rPr>
                <w:sz w:val="20"/>
              </w:rPr>
              <w:t>0 invocations = delete candidate. max_duration = timeout = flag. 100% errors = broken.</w:t>
            </w:r>
          </w:p>
        </w:tc>
      </w:tr>
      <w:tr>
        <w:tc>
          <w:tcPr>
            <w:tcW w:type="dxa" w:w="4703"/>
          </w:tcPr>
          <w:p>
            <w:r>
              <w:rPr>
                <w:sz w:val="20"/>
              </w:rPr>
              <w:t>RDS instances</w:t>
            </w:r>
          </w:p>
        </w:tc>
        <w:tc>
          <w:tcPr>
            <w:tcW w:type="dxa" w:w="4703"/>
          </w:tcPr>
          <w:p>
            <w:r>
              <w:rPr>
                <w:sz w:val="20"/>
              </w:rPr>
              <w:t>Show class, engine, Multi-AZ. If Multi-AZ on dev/test, suggest disabling.</w:t>
            </w:r>
          </w:p>
        </w:tc>
      </w:tr>
      <w:tr>
        <w:tc>
          <w:tcPr>
            <w:tcW w:type="dxa" w:w="4703"/>
          </w:tcPr>
          <w:p>
            <w:r>
              <w:rPr>
                <w:sz w:val="20"/>
              </w:rPr>
              <w:t>Deleted resources</w:t>
            </w:r>
          </w:p>
        </w:tc>
        <w:tc>
          <w:tcPr>
            <w:tcW w:type="dxa" w:w="4703"/>
          </w:tcPr>
          <w:p>
            <w:r>
              <w:rPr>
                <w:sz w:val="20"/>
              </w:rPr>
              <w:t>Only explain when inventory=0 AND usage shows charges. Never for partial-month data.</w:t>
            </w:r>
          </w:p>
        </w:tc>
      </w:tr>
      <w:tr>
        <w:tc>
          <w:tcPr>
            <w:tcW w:type="dxa" w:w="4703"/>
          </w:tcPr>
          <w:p>
            <w:r>
              <w:rPr>
                <w:sz w:val="20"/>
              </w:rPr>
              <w:t>Domain registration</w:t>
            </w:r>
          </w:p>
        </w:tc>
        <w:tc>
          <w:tcPr>
            <w:tcW w:type="dxa" w:w="4703"/>
          </w:tcPr>
          <w:p>
            <w:r>
              <w:rPr>
                <w:sz w:val="20"/>
              </w:rPr>
              <w:t>Annual charge — never call it a "spike to investigate"</w:t>
            </w:r>
          </w:p>
        </w:tc>
      </w:tr>
      <w:tr>
        <w:tc>
          <w:tcPr>
            <w:tcW w:type="dxa" w:w="4703"/>
          </w:tcPr>
          <w:p>
            <w:r>
              <w:rPr>
                <w:sz w:val="20"/>
              </w:rPr>
              <w:t>Current partial month</w:t>
            </w:r>
          </w:p>
        </w:tc>
        <w:tc>
          <w:tcPr>
            <w:tcW w:type="dxa" w:w="4703"/>
          </w:tcPr>
          <w:p>
            <w:r>
              <w:rPr>
                <w:sz w:val="20"/>
              </w:rPr>
              <w:t>Explain "only X days of data" — never say services "dropped to $0"</w:t>
            </w:r>
          </w:p>
        </w:tc>
      </w:tr>
      <w:tr>
        <w:tc>
          <w:tcPr>
            <w:tcW w:type="dxa" w:w="4703"/>
          </w:tcPr>
          <w:p>
            <w:r>
              <w:rPr>
                <w:sz w:val="20"/>
              </w:rPr>
              <w:t>ELB metrics</w:t>
            </w:r>
          </w:p>
        </w:tc>
        <w:tc>
          <w:tcPr>
            <w:tcW w:type="dxa" w:w="4703"/>
          </w:tcPr>
          <w:p>
            <w:r>
              <w:rPr>
                <w:sz w:val="20"/>
              </w:rPr>
              <w:t>0 requests = deletion candidate (~$16/month). &lt; 1000 = consolidation candidate.</w:t>
            </w:r>
          </w:p>
        </w:tc>
      </w:tr>
      <w:tr>
        <w:tc>
          <w:tcPr>
            <w:tcW w:type="dxa" w:w="4703"/>
          </w:tcPr>
          <w:p>
            <w:r>
              <w:rPr>
                <w:sz w:val="20"/>
              </w:rPr>
              <w:t>NAT Gateway metrics</w:t>
            </w:r>
          </w:p>
        </w:tc>
        <w:tc>
          <w:tcPr>
            <w:tcW w:type="dxa" w:w="4703"/>
          </w:tcPr>
          <w:p>
            <w:r>
              <w:rPr>
                <w:sz w:val="20"/>
              </w:rPr>
              <w:t>&lt; 1MB traffic = deletion candidate (~$32/month hourly + data processing).</w:t>
            </w:r>
          </w:p>
        </w:tc>
      </w:tr>
      <w:tr>
        <w:tc>
          <w:tcPr>
            <w:tcW w:type="dxa" w:w="4703"/>
          </w:tcPr>
          <w:p>
            <w:r>
              <w:rPr>
                <w:sz w:val="20"/>
              </w:rPr>
              <w:t>EBS IOPS</w:t>
            </w:r>
          </w:p>
        </w:tc>
        <w:tc>
          <w:tcPr>
            <w:tcW w:type="dxa" w:w="4703"/>
          </w:tcPr>
          <w:p>
            <w:r>
              <w:rPr>
                <w:sz w:val="20"/>
              </w:rPr>
              <w:t>io1/io2 with &lt; 100 avg IOPS = switch to gp3 (3000 IOPS free).</w:t>
            </w:r>
          </w:p>
        </w:tc>
      </w:tr>
    </w:tbl>
    <w:p>
      <w:pPr>
        <w:pStyle w:val="Heading2"/>
      </w:pPr>
      <w:r>
        <w:rPr>
          <w:color w:val="1A56DB"/>
        </w:rPr>
        <w:t>7.6 Knowledge Base Integration</w:t>
      </w:r>
    </w:p>
    <w:p>
      <w:pPr>
        <w:pStyle w:val="ListBullet"/>
      </w:pPr>
      <w:r>
        <w:t>Tips fetched by service keyword matching from the question</w:t>
      </w:r>
    </w:p>
    <w:p>
      <w:pPr>
        <w:pStyle w:val="ListBullet"/>
      </w:pPr>
      <w:r>
        <w:t>High-confidence tips (validated by user feedback) shown first with [Validated] label</w:t>
      </w:r>
    </w:p>
    <w:p>
      <w:pPr>
        <w:pStyle w:val="ListBullet"/>
      </w:pPr>
      <w:r>
        <w:t>When a tip has an automatedCheck field, the AI verifies the recommendation against actual gathered data</w:t>
      </w:r>
    </w:p>
    <w:p>
      <w:pPr>
        <w:pStyle w:val="ListBullet"/>
      </w:pPr>
      <w:r>
        <w:t>AI never recommends downsizing when metrics show healthy utilization</w:t>
      </w:r>
    </w:p>
    <w:p>
      <w:pPr>
        <w:pStyle w:val="ListBullet"/>
      </w:pPr>
      <w:r>
        <w:t>AI-generated tips auto-saved back to knowledge base for future queries</w:t>
      </w:r>
    </w:p>
    <w:p>
      <w:pPr>
        <w:pStyle w:val="Heading2"/>
      </w:pPr>
      <w:r>
        <w:rPr>
          <w:color w:val="1A56DB"/>
        </w:rPr>
        <w:t>7.7 Anti-Patterns (What the AI Must NOT Do)</w:t>
      </w:r>
    </w:p>
    <w:p>
      <w:pPr>
        <w:pStyle w:val="ListBullet"/>
      </w:pPr>
      <w:r>
        <w:t>Never use generic percentages — always use real dollar amounts from data</w:t>
      </w:r>
    </w:p>
    <w:p>
      <w:pPr>
        <w:pStyle w:val="ListBullet"/>
      </w:pPr>
      <w:r>
        <w:t>Never tell user to "check CloudWatch" when the data already contains the metrics</w:t>
      </w:r>
    </w:p>
    <w:p>
      <w:pPr>
        <w:pStyle w:val="ListBullet"/>
      </w:pPr>
      <w:r>
        <w:t>Never list IAM permissions unless a specific fetch failed with an error</w:t>
      </w:r>
    </w:p>
    <w:p>
      <w:pPr>
        <w:pStyle w:val="ListBullet"/>
      </w:pPr>
      <w:r>
        <w:t>Never repeat "review X usage to ensure it is necessary" — that is generic filler</w:t>
      </w:r>
    </w:p>
    <w:p>
      <w:pPr>
        <w:pStyle w:val="ListBullet"/>
      </w:pPr>
      <w:r>
        <w:t>Never recommend RIs as primary option — always Savings Plans first</w:t>
      </w:r>
    </w:p>
    <w:p>
      <w:pPr>
        <w:pStyle w:val="ListBullet"/>
      </w:pPr>
      <w:r>
        <w:t>Never recommend commitments on oversized instances</w:t>
      </w:r>
    </w:p>
    <w:p>
      <w:pPr>
        <w:pStyle w:val="ListBullet"/>
      </w:pPr>
      <w:r>
        <w:t>Never list every service when user asks about waste — only show concrete evidence</w:t>
      </w:r>
    </w:p>
    <w:p>
      <w:r>
        <w:br w:type="page"/>
      </w:r>
    </w:p>
    <w:p>
      <w:pPr>
        <w:pStyle w:val="Heading1"/>
      </w:pPr>
      <w:r>
        <w:rPr>
          <w:color w:val="1A56DB"/>
        </w:rPr>
        <w:t>8. AI Feedback Learning Loop</w:t>
      </w:r>
    </w:p>
    <w:p>
      <w:r>
        <w:t>A self-improving mechanism where member interactions refine the knowledge base.</w:t>
      </w:r>
    </w:p>
    <w:p>
      <w:pPr>
        <w:pStyle w:val="Heading2"/>
      </w:pPr>
      <w:r>
        <w:rPr>
          <w:color w:val="1A56DB"/>
        </w:rPr>
        <w:t>8.1 Feedback Widget</w:t>
      </w:r>
    </w:p>
    <w:p>
      <w:pPr>
        <w:pStyle w:val="ListBullet"/>
      </w:pPr>
      <w:r>
        <w:t>Thumbs up/down below every AI response with optional correction text</w:t>
      </w:r>
    </w:p>
    <w:p>
      <w:pPr>
        <w:pStyle w:val="ListBullet"/>
      </w:pPr>
      <w:r>
        <w:t>Each query-response pair has a unique interactionId</w:t>
      </w:r>
    </w:p>
    <w:p>
      <w:pPr>
        <w:pStyle w:val="Heading2"/>
      </w:pPr>
      <w:r>
        <w:rPr>
          <w:color w:val="1A56DB"/>
        </w:rPr>
        <w:t>8.2 Learning Mechanism</w:t>
      </w:r>
    </w:p>
    <w:p>
      <w:pPr>
        <w:pStyle w:val="ListBullet"/>
      </w:pPr>
      <w:r>
        <w:t>Positive ("Yes"): extracts tip, saves to KB with "High Confidence" tag</w:t>
      </w:r>
    </w:p>
    <w:p>
      <w:pPr>
        <w:pStyle w:val="ListBullet"/>
      </w:pPr>
      <w:r>
        <w:t>Negative ("No"): logs correction for admin review, does NOT save tip</w:t>
      </w:r>
    </w:p>
    <w:p>
      <w:pPr>
        <w:pStyle w:val="ListBullet"/>
      </w:pPr>
      <w:r>
        <w:t>Future queries prioritize high-confidence tips in RAG retrieval</w:t>
      </w:r>
    </w:p>
    <w:p>
      <w:pPr>
        <w:pStyle w:val="Heading2"/>
      </w:pPr>
      <w:r>
        <w:rPr>
          <w:color w:val="1A56DB"/>
        </w:rPr>
        <w:t>8.3 Feedback Storage</w:t>
      </w:r>
    </w:p>
    <w:tbl>
      <w:tblPr>
        <w:tblStyle w:val="LightGrid-Accent1"/>
        <w:tblW w:type="auto" w:w="0"/>
        <w:jc w:val="left"/>
        <w:tblLook w:firstColumn="1" w:firstRow="1" w:lastColumn="0" w:lastRow="0" w:noHBand="0" w:noVBand="1" w:val="04A0"/>
      </w:tblPr>
      <w:tblGrid>
        <w:gridCol w:w="4703"/>
        <w:gridCol w:w="4703"/>
      </w:tblGrid>
      <w:tr>
        <w:tc>
          <w:tcPr>
            <w:tcW w:type="dxa" w:w="4703"/>
          </w:tcPr>
          <w:p>
            <w:r>
              <w:rPr>
                <w:b/>
                <w:sz w:val="20"/>
              </w:rPr>
              <w:t>Field</w:t>
            </w:r>
          </w:p>
        </w:tc>
        <w:tc>
          <w:tcPr>
            <w:tcW w:type="dxa" w:w="4703"/>
          </w:tcPr>
          <w:p>
            <w:r>
              <w:rPr>
                <w:b/>
                <w:sz w:val="20"/>
              </w:rPr>
              <w:t>Description</w:t>
            </w:r>
          </w:p>
        </w:tc>
      </w:tr>
      <w:tr>
        <w:tc>
          <w:tcPr>
            <w:tcW w:type="dxa" w:w="4703"/>
          </w:tcPr>
          <w:p>
            <w:r>
              <w:rPr>
                <w:sz w:val="20"/>
              </w:rPr>
              <w:t>memberEmail (PK)</w:t>
            </w:r>
          </w:p>
        </w:tc>
        <w:tc>
          <w:tcPr>
            <w:tcW w:type="dxa" w:w="4703"/>
          </w:tcPr>
          <w:p>
            <w:r>
              <w:rPr>
                <w:sz w:val="20"/>
              </w:rPr>
              <w:t>Member who provided feedback</w:t>
            </w:r>
          </w:p>
        </w:tc>
      </w:tr>
      <w:tr>
        <w:tc>
          <w:tcPr>
            <w:tcW w:type="dxa" w:w="4703"/>
          </w:tcPr>
          <w:p>
            <w:r>
              <w:rPr>
                <w:sz w:val="20"/>
              </w:rPr>
              <w:t>interactionId (SK)</w:t>
            </w:r>
          </w:p>
        </w:tc>
        <w:tc>
          <w:tcPr>
            <w:tcW w:type="dxa" w:w="4703"/>
          </w:tcPr>
          <w:p>
            <w:r>
              <w:rPr>
                <w:sz w:val="20"/>
              </w:rPr>
              <w:t>Unique query-response pair ID</w:t>
            </w:r>
          </w:p>
        </w:tc>
      </w:tr>
      <w:tr>
        <w:tc>
          <w:tcPr>
            <w:tcW w:type="dxa" w:w="4703"/>
          </w:tcPr>
          <w:p>
            <w:r>
              <w:rPr>
                <w:sz w:val="20"/>
              </w:rPr>
              <w:t>userQuestion</w:t>
            </w:r>
          </w:p>
        </w:tc>
        <w:tc>
          <w:tcPr>
            <w:tcW w:type="dxa" w:w="4703"/>
          </w:tcPr>
          <w:p>
            <w:r>
              <w:rPr>
                <w:sz w:val="20"/>
              </w:rPr>
              <w:t>The exact question asked</w:t>
            </w:r>
          </w:p>
        </w:tc>
      </w:tr>
      <w:tr>
        <w:tc>
          <w:tcPr>
            <w:tcW w:type="dxa" w:w="4703"/>
          </w:tcPr>
          <w:p>
            <w:r>
              <w:rPr>
                <w:sz w:val="20"/>
              </w:rPr>
              <w:t>agentResponse</w:t>
            </w:r>
          </w:p>
        </w:tc>
        <w:tc>
          <w:tcPr>
            <w:tcW w:type="dxa" w:w="4703"/>
          </w:tcPr>
          <w:p>
            <w:r>
              <w:rPr>
                <w:sz w:val="20"/>
              </w:rPr>
              <w:t>AI recommendation (truncated 2000 chars)</w:t>
            </w:r>
          </w:p>
        </w:tc>
      </w:tr>
      <w:tr>
        <w:tc>
          <w:tcPr>
            <w:tcW w:type="dxa" w:w="4703"/>
          </w:tcPr>
          <w:p>
            <w:r>
              <w:rPr>
                <w:sz w:val="20"/>
              </w:rPr>
              <w:t>feedbackScore</w:t>
            </w:r>
          </w:p>
        </w:tc>
        <w:tc>
          <w:tcPr>
            <w:tcW w:type="dxa" w:w="4703"/>
          </w:tcPr>
          <w:p>
            <w:r>
              <w:rPr>
                <w:sz w:val="20"/>
              </w:rPr>
              <w:t>"yes" or "no"</w:t>
            </w:r>
          </w:p>
        </w:tc>
      </w:tr>
      <w:tr>
        <w:tc>
          <w:tcPr>
            <w:tcW w:type="dxa" w:w="4703"/>
          </w:tcPr>
          <w:p>
            <w:r>
              <w:rPr>
                <w:sz w:val="20"/>
              </w:rPr>
              <w:t>relatedService</w:t>
            </w:r>
          </w:p>
        </w:tc>
        <w:tc>
          <w:tcPr>
            <w:tcW w:type="dxa" w:w="4703"/>
          </w:tcPr>
          <w:p>
            <w:r>
              <w:rPr>
                <w:sz w:val="20"/>
              </w:rPr>
              <w:t>Auto-derived AWS service (16 keyword mappings)</w:t>
            </w:r>
          </w:p>
        </w:tc>
      </w:tr>
      <w:tr>
        <w:tc>
          <w:tcPr>
            <w:tcW w:type="dxa" w:w="4703"/>
          </w:tcPr>
          <w:p>
            <w:r>
              <w:rPr>
                <w:sz w:val="20"/>
              </w:rPr>
              <w:t>userCorrection</w:t>
            </w:r>
          </w:p>
        </w:tc>
        <w:tc>
          <w:tcPr>
            <w:tcW w:type="dxa" w:w="4703"/>
          </w:tcPr>
          <w:p>
            <w:r>
              <w:rPr>
                <w:sz w:val="20"/>
              </w:rPr>
              <w:t>Optional correction text</w:t>
            </w:r>
          </w:p>
        </w:tc>
      </w:tr>
      <w:tr>
        <w:tc>
          <w:tcPr>
            <w:tcW w:type="dxa" w:w="4703"/>
          </w:tcPr>
          <w:p>
            <w:r>
              <w:rPr>
                <w:sz w:val="20"/>
              </w:rPr>
              <w:t>createdAt</w:t>
            </w:r>
          </w:p>
        </w:tc>
        <w:tc>
          <w:tcPr>
            <w:tcW w:type="dxa" w:w="4703"/>
          </w:tcPr>
          <w:p>
            <w:r>
              <w:rPr>
                <w:sz w:val="20"/>
              </w:rPr>
              <w:t>ISO 8601 timestamp</w:t>
            </w:r>
          </w:p>
        </w:tc>
      </w:tr>
    </w:tbl>
    <w:p>
      <w:r>
        <w:br w:type="page"/>
      </w:r>
    </w:p>
    <w:p>
      <w:pPr>
        <w:pStyle w:val="Heading1"/>
      </w:pPr>
      <w:r>
        <w:rPr>
          <w:color w:val="1A56DB"/>
        </w:rPr>
        <w:t>9. Knowledge Base &amp; Automated Checks</w:t>
      </w:r>
    </w:p>
    <w:p>
      <w:r>
        <w:t>The DynamoDB table ViewMyBill-CostOptimizationTips contains 68 optimization tips, each with an automatedCheck field that maps to the exact AWS API calls and data fields the system gathers. This ensures every recommendation is verifiable against real data.</w:t>
      </w:r>
    </w:p>
    <w:p>
      <w:pPr>
        <w:pStyle w:val="Heading2"/>
      </w:pPr>
      <w:r>
        <w:rPr>
          <w:color w:val="1A56DB"/>
        </w:rPr>
        <w:t>9.1 Tips by Service</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Service</w:t>
            </w:r>
          </w:p>
        </w:tc>
        <w:tc>
          <w:tcPr>
            <w:tcW w:type="dxa" w:w="3135"/>
          </w:tcPr>
          <w:p>
            <w:r>
              <w:rPr>
                <w:b/>
                <w:sz w:val="20"/>
              </w:rPr>
              <w:t>Tip Count</w:t>
            </w:r>
          </w:p>
        </w:tc>
        <w:tc>
          <w:tcPr>
            <w:tcW w:type="dxa" w:w="3135"/>
          </w:tcPr>
          <w:p>
            <w:r>
              <w:rPr>
                <w:b/>
                <w:sz w:val="20"/>
              </w:rPr>
              <w:t>Example Checks</w:t>
            </w:r>
          </w:p>
        </w:tc>
      </w:tr>
      <w:tr>
        <w:tc>
          <w:tcPr>
            <w:tcW w:type="dxa" w:w="3135"/>
          </w:tcPr>
          <w:p>
            <w:r>
              <w:rPr>
                <w:sz w:val="20"/>
              </w:rPr>
              <w:t>EC2</w:t>
            </w:r>
          </w:p>
        </w:tc>
        <w:tc>
          <w:tcPr>
            <w:tcW w:type="dxa" w:w="3135"/>
          </w:tcPr>
          <w:p>
            <w:r>
              <w:rPr>
                <w:sz w:val="20"/>
              </w:rPr>
              <w:t>12</w:t>
            </w:r>
          </w:p>
        </w:tc>
        <w:tc>
          <w:tcPr>
            <w:tcW w:type="dxa" w:w="3135"/>
          </w:tcPr>
          <w:p>
            <w:r>
              <w:rPr>
                <w:sz w:val="20"/>
              </w:rPr>
              <w:t>CPU metrics, Compute Optimizer, instance types, ASG, Graviton detection</w:t>
            </w:r>
          </w:p>
        </w:tc>
      </w:tr>
      <w:tr>
        <w:tc>
          <w:tcPr>
            <w:tcW w:type="dxa" w:w="3135"/>
          </w:tcPr>
          <w:p>
            <w:r>
              <w:rPr>
                <w:sz w:val="20"/>
              </w:rPr>
              <w:t>RDS</w:t>
            </w:r>
          </w:p>
        </w:tc>
        <w:tc>
          <w:tcPr>
            <w:tcW w:type="dxa" w:w="3135"/>
          </w:tcPr>
          <w:p>
            <w:r>
              <w:rPr>
                <w:sz w:val="20"/>
              </w:rPr>
              <w:t>6</w:t>
            </w:r>
          </w:p>
        </w:tc>
        <w:tc>
          <w:tcPr>
            <w:tcW w:type="dxa" w:w="3135"/>
          </w:tcPr>
          <w:p>
            <w:r>
              <w:rPr>
                <w:sz w:val="20"/>
              </w:rPr>
              <w:t>CPU/memory/IOPS metrics, engine detection, RI/SP pricing, read replicas</w:t>
            </w:r>
          </w:p>
        </w:tc>
      </w:tr>
      <w:tr>
        <w:tc>
          <w:tcPr>
            <w:tcW w:type="dxa" w:w="3135"/>
          </w:tcPr>
          <w:p>
            <w:r>
              <w:rPr>
                <w:sz w:val="20"/>
              </w:rPr>
              <w:t>S3</w:t>
            </w:r>
          </w:p>
        </w:tc>
        <w:tc>
          <w:tcPr>
            <w:tcW w:type="dxa" w:w="3135"/>
          </w:tcPr>
          <w:p>
            <w:r>
              <w:rPr>
                <w:sz w:val="20"/>
              </w:rPr>
              <w:t>5</w:t>
            </w:r>
          </w:p>
        </w:tc>
        <w:tc>
          <w:tcPr>
            <w:tcW w:type="dxa" w:w="3135"/>
          </w:tcPr>
          <w:p>
            <w:r>
              <w:rPr>
                <w:sz w:val="20"/>
              </w:rPr>
              <w:t>Lifecycle policies, Intelligent-Tiering, versioning, multipart uploads</w:t>
            </w:r>
          </w:p>
        </w:tc>
      </w:tr>
      <w:tr>
        <w:tc>
          <w:tcPr>
            <w:tcW w:type="dxa" w:w="3135"/>
          </w:tcPr>
          <w:p>
            <w:r>
              <w:rPr>
                <w:sz w:val="20"/>
              </w:rPr>
              <w:t>Lambda</w:t>
            </w:r>
          </w:p>
        </w:tc>
        <w:tc>
          <w:tcPr>
            <w:tcW w:type="dxa" w:w="3135"/>
          </w:tcPr>
          <w:p>
            <w:r>
              <w:rPr>
                <w:sz w:val="20"/>
              </w:rPr>
              <w:t>3</w:t>
            </w:r>
          </w:p>
        </w:tc>
        <w:tc>
          <w:tcPr>
            <w:tcW w:type="dxa" w:w="3135"/>
          </w:tcPr>
          <w:p>
            <w:r>
              <w:rPr>
                <w:sz w:val="20"/>
              </w:rPr>
              <w:t>Invocations, duration, architecture (x86 vs ARM)</w:t>
            </w:r>
          </w:p>
        </w:tc>
      </w:tr>
      <w:tr>
        <w:tc>
          <w:tcPr>
            <w:tcW w:type="dxa" w:w="3135"/>
          </w:tcPr>
          <w:p>
            <w:r>
              <w:rPr>
                <w:sz w:val="20"/>
              </w:rPr>
              <w:t>ELB</w:t>
            </w:r>
          </w:p>
        </w:tc>
        <w:tc>
          <w:tcPr>
            <w:tcW w:type="dxa" w:w="3135"/>
          </w:tcPr>
          <w:p>
            <w:r>
              <w:rPr>
                <w:sz w:val="20"/>
              </w:rPr>
              <w:t>3</w:t>
            </w:r>
          </w:p>
        </w:tc>
        <w:tc>
          <w:tcPr>
            <w:tcW w:type="dxa" w:w="3135"/>
          </w:tcPr>
          <w:p>
            <w:r>
              <w:rPr>
                <w:sz w:val="20"/>
              </w:rPr>
              <w:t>Request count, idle detection, type optimization</w:t>
            </w:r>
          </w:p>
        </w:tc>
      </w:tr>
      <w:tr>
        <w:tc>
          <w:tcPr>
            <w:tcW w:type="dxa" w:w="3135"/>
          </w:tcPr>
          <w:p>
            <w:r>
              <w:rPr>
                <w:sz w:val="20"/>
              </w:rPr>
              <w:t>NAT Gateway</w:t>
            </w:r>
          </w:p>
        </w:tc>
        <w:tc>
          <w:tcPr>
            <w:tcW w:type="dxa" w:w="3135"/>
          </w:tcPr>
          <w:p>
            <w:r>
              <w:rPr>
                <w:sz w:val="20"/>
              </w:rPr>
              <w:t>3</w:t>
            </w:r>
          </w:p>
        </w:tc>
        <w:tc>
          <w:tcPr>
            <w:tcW w:type="dxa" w:w="3135"/>
          </w:tcPr>
          <w:p>
            <w:r>
              <w:rPr>
                <w:sz w:val="20"/>
              </w:rPr>
              <w:t>Bytes processed, connection count, VPC endpoint alternatives</w:t>
            </w:r>
          </w:p>
        </w:tc>
      </w:tr>
      <w:tr>
        <w:tc>
          <w:tcPr>
            <w:tcW w:type="dxa" w:w="3135"/>
          </w:tcPr>
          <w:p>
            <w:r>
              <w:rPr>
                <w:sz w:val="20"/>
              </w:rPr>
              <w:t>EBS</w:t>
            </w:r>
          </w:p>
        </w:tc>
        <w:tc>
          <w:tcPr>
            <w:tcW w:type="dxa" w:w="3135"/>
          </w:tcPr>
          <w:p>
            <w:r>
              <w:rPr>
                <w:sz w:val="20"/>
              </w:rPr>
              <w:t>5</w:t>
            </w:r>
          </w:p>
        </w:tc>
        <w:tc>
          <w:tcPr>
            <w:tcW w:type="dxa" w:w="3135"/>
          </w:tcPr>
          <w:p>
            <w:r>
              <w:rPr>
                <w:sz w:val="20"/>
              </w:rPr>
              <w:t>IOPS, unattached volumes, gp2→gp3, snapshots, lifecycle</w:t>
            </w:r>
          </w:p>
        </w:tc>
      </w:tr>
      <w:tr>
        <w:tc>
          <w:tcPr>
            <w:tcW w:type="dxa" w:w="3135"/>
          </w:tcPr>
          <w:p>
            <w:r>
              <w:rPr>
                <w:sz w:val="20"/>
              </w:rPr>
              <w:t>KMS</w:t>
            </w:r>
          </w:p>
        </w:tc>
        <w:tc>
          <w:tcPr>
            <w:tcW w:type="dxa" w:w="3135"/>
          </w:tcPr>
          <w:p>
            <w:r>
              <w:rPr>
                <w:sz w:val="20"/>
              </w:rPr>
              <w:t>2</w:t>
            </w:r>
          </w:p>
        </w:tc>
        <w:tc>
          <w:tcPr>
            <w:tcW w:type="dxa" w:w="3135"/>
          </w:tcPr>
          <w:p>
            <w:r>
              <w:rPr>
                <w:sz w:val="20"/>
              </w:rPr>
              <w:t>Key count, API request volume</w:t>
            </w:r>
          </w:p>
        </w:tc>
      </w:tr>
      <w:tr>
        <w:tc>
          <w:tcPr>
            <w:tcW w:type="dxa" w:w="3135"/>
          </w:tcPr>
          <w:p>
            <w:r>
              <w:rPr>
                <w:sz w:val="20"/>
              </w:rPr>
              <w:t>Data Transfer</w:t>
            </w:r>
          </w:p>
        </w:tc>
        <w:tc>
          <w:tcPr>
            <w:tcW w:type="dxa" w:w="3135"/>
          </w:tcPr>
          <w:p>
            <w:r>
              <w:rPr>
                <w:sz w:val="20"/>
              </w:rPr>
              <w:t>4</w:t>
            </w:r>
          </w:p>
        </w:tc>
        <w:tc>
          <w:tcPr>
            <w:tcW w:type="dxa" w:w="3135"/>
          </w:tcPr>
          <w:p>
            <w:r>
              <w:rPr>
                <w:sz w:val="20"/>
              </w:rPr>
              <w:t>Cross-AZ, egress, compression, CloudFront offload</w:t>
            </w:r>
          </w:p>
        </w:tc>
      </w:tr>
      <w:tr>
        <w:tc>
          <w:tcPr>
            <w:tcW w:type="dxa" w:w="3135"/>
          </w:tcPr>
          <w:p>
            <w:r>
              <w:rPr>
                <w:sz w:val="20"/>
              </w:rPr>
              <w:t>ElastiCache</w:t>
            </w:r>
          </w:p>
        </w:tc>
        <w:tc>
          <w:tcPr>
            <w:tcW w:type="dxa" w:w="3135"/>
          </w:tcPr>
          <w:p>
            <w:r>
              <w:rPr>
                <w:sz w:val="20"/>
              </w:rPr>
              <w:t>2</w:t>
            </w:r>
          </w:p>
        </w:tc>
        <w:tc>
          <w:tcPr>
            <w:tcW w:type="dxa" w:w="3135"/>
          </w:tcPr>
          <w:p>
            <w:r>
              <w:rPr>
                <w:sz w:val="20"/>
              </w:rPr>
              <w:t>CPU, memory, connections, reserved nodes</w:t>
            </w:r>
          </w:p>
        </w:tc>
      </w:tr>
      <w:tr>
        <w:tc>
          <w:tcPr>
            <w:tcW w:type="dxa" w:w="3135"/>
          </w:tcPr>
          <w:p>
            <w:r>
              <w:rPr>
                <w:sz w:val="20"/>
              </w:rPr>
              <w:t>DynamoDB</w:t>
            </w:r>
          </w:p>
        </w:tc>
        <w:tc>
          <w:tcPr>
            <w:tcW w:type="dxa" w:w="3135"/>
          </w:tcPr>
          <w:p>
            <w:r>
              <w:rPr>
                <w:sz w:val="20"/>
              </w:rPr>
              <w:t>2</w:t>
            </w:r>
          </w:p>
        </w:tc>
        <w:tc>
          <w:tcPr>
            <w:tcW w:type="dxa" w:w="3135"/>
          </w:tcPr>
          <w:p>
            <w:r>
              <w:rPr>
                <w:sz w:val="20"/>
              </w:rPr>
              <w:t>Capacity mode, consumed RCU/WCU</w:t>
            </w:r>
          </w:p>
        </w:tc>
      </w:tr>
      <w:tr>
        <w:tc>
          <w:tcPr>
            <w:tcW w:type="dxa" w:w="3135"/>
          </w:tcPr>
          <w:p>
            <w:r>
              <w:rPr>
                <w:sz w:val="20"/>
              </w:rPr>
              <w:t>CloudFront</w:t>
            </w:r>
          </w:p>
        </w:tc>
        <w:tc>
          <w:tcPr>
            <w:tcW w:type="dxa" w:w="3135"/>
          </w:tcPr>
          <w:p>
            <w:r>
              <w:rPr>
                <w:sz w:val="20"/>
              </w:rPr>
              <w:t>2</w:t>
            </w:r>
          </w:p>
        </w:tc>
        <w:tc>
          <w:tcPr>
            <w:tcW w:type="dxa" w:w="3135"/>
          </w:tcPr>
          <w:p>
            <w:r>
              <w:rPr>
                <w:sz w:val="20"/>
              </w:rPr>
              <w:t>Cache hit rate, Security Savings Bundle</w:t>
            </w:r>
          </w:p>
        </w:tc>
      </w:tr>
      <w:tr>
        <w:tc>
          <w:tcPr>
            <w:tcW w:type="dxa" w:w="3135"/>
          </w:tcPr>
          <w:p>
            <w:r>
              <w:rPr>
                <w:sz w:val="20"/>
              </w:rPr>
              <w:t>EFS</w:t>
            </w:r>
          </w:p>
        </w:tc>
        <w:tc>
          <w:tcPr>
            <w:tcW w:type="dxa" w:w="3135"/>
          </w:tcPr>
          <w:p>
            <w:r>
              <w:rPr>
                <w:sz w:val="20"/>
              </w:rPr>
              <w:t>1</w:t>
            </w:r>
          </w:p>
        </w:tc>
        <w:tc>
          <w:tcPr>
            <w:tcW w:type="dxa" w:w="3135"/>
          </w:tcPr>
          <w:p>
            <w:r>
              <w:rPr>
                <w:sz w:val="20"/>
              </w:rPr>
              <w:t>Throughput mode, I/O metrics</w:t>
            </w:r>
          </w:p>
        </w:tc>
      </w:tr>
      <w:tr>
        <w:tc>
          <w:tcPr>
            <w:tcW w:type="dxa" w:w="3135"/>
          </w:tcPr>
          <w:p>
            <w:r>
              <w:rPr>
                <w:sz w:val="20"/>
              </w:rPr>
              <w:t>General</w:t>
            </w:r>
          </w:p>
        </w:tc>
        <w:tc>
          <w:tcPr>
            <w:tcW w:type="dxa" w:w="3135"/>
          </w:tcPr>
          <w:p>
            <w:r>
              <w:rPr>
                <w:sz w:val="20"/>
              </w:rPr>
              <w:t>18</w:t>
            </w:r>
          </w:p>
        </w:tc>
        <w:tc>
          <w:tcPr>
            <w:tcW w:type="dxa" w:w="3135"/>
          </w:tcPr>
          <w:p>
            <w:r>
              <w:rPr>
                <w:sz w:val="20"/>
              </w:rPr>
              <w:t>Budgets, anomaly detection, tagging, billing alarms, Savings Plans</w:t>
            </w:r>
          </w:p>
        </w:tc>
      </w:tr>
    </w:tbl>
    <w:p>
      <w:pPr>
        <w:pStyle w:val="Heading2"/>
      </w:pPr>
      <w:r>
        <w:rPr>
          <w:color w:val="1A56DB"/>
        </w:rPr>
        <w:t>9.2 Automated Check Format</w:t>
      </w:r>
    </w:p>
    <w:p>
      <w:r>
        <w:t>Each automatedCheck field describes:</w:t>
      </w:r>
    </w:p>
    <w:p>
      <w:pPr>
        <w:pStyle w:val="ListBullet"/>
      </w:pPr>
      <w:r>
        <w:t>The AWS API calls the system makes (e.g., cloudwatch:GetMetricStatistics)</w:t>
      </w:r>
    </w:p>
    <w:p>
      <w:pPr>
        <w:pStyle w:val="ListBullet"/>
      </w:pPr>
      <w:r>
        <w:t>The data fields to check (e.g., rds_cpu_metrics.avg_cpu_pct)</w:t>
      </w:r>
    </w:p>
    <w:p>
      <w:pPr>
        <w:pStyle w:val="ListBullet"/>
      </w:pPr>
      <w:r>
        <w:t>The threshold logic (e.g., avg_cpu &lt; 10% = OVER-PROVISIONED)</w:t>
      </w:r>
    </w:p>
    <w:p/>
    <w:p>
      <w:r>
        <w:t>Example: rds-001 (Right-size RDS instances):</w:t>
      </w:r>
    </w:p>
    <w:p>
      <w:r>
        <w:rPr>
          <w:i/>
          <w:sz w:val="18"/>
        </w:rPr>
        <w:t>cloudwatch:GetMetricStatistics(RDS/CPUUtilization+DatabaseConnections+FreeableMemory+ReadIOPS+WriteIOPS, avg+max 30d) → rds_cpu_metrics per instance</w:t>
      </w:r>
    </w:p>
    <w:p>
      <w:r>
        <w:br w:type="page"/>
      </w:r>
    </w:p>
    <w:p>
      <w:pPr>
        <w:pStyle w:val="Heading1"/>
      </w:pPr>
      <w:r>
        <w:rPr>
          <w:color w:val="1A56DB"/>
        </w:rPr>
        <w:t>10. Frontend Visualization Pipeline</w:t>
      </w:r>
    </w:p>
    <w:p>
      <w:pPr>
        <w:pStyle w:val="Heading2"/>
      </w:pPr>
      <w:r>
        <w:rPr>
          <w:color w:val="1A56DB"/>
        </w:rPr>
        <w:t>10.1 Answer Flow</w:t>
      </w:r>
    </w:p>
    <w:p>
      <w:r>
        <w:t>AI Answer → Drill-down buttons → "Show as Table" → Sortable table (with totals) → Chart toggles (Bar/Line/Doughnut/Pie/Polar) → Chart.js visualization → Copy button</w:t>
      </w:r>
    </w:p>
    <w:p>
      <w:pPr>
        <w:pStyle w:val="Heading2"/>
      </w:pPr>
      <w:r>
        <w:rPr>
          <w:color w:val="1A56DB"/>
        </w:rPr>
        <w:t>10.2 Chart Types</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Chart ID</w:t>
            </w:r>
          </w:p>
        </w:tc>
        <w:tc>
          <w:tcPr>
            <w:tcW w:type="dxa" w:w="3135"/>
          </w:tcPr>
          <w:p>
            <w:r>
              <w:rPr>
                <w:b/>
                <w:sz w:val="20"/>
              </w:rPr>
              <w:t>Type</w:t>
            </w:r>
          </w:p>
        </w:tc>
        <w:tc>
          <w:tcPr>
            <w:tcW w:type="dxa" w:w="3135"/>
          </w:tcPr>
          <w:p>
            <w:r>
              <w:rPr>
                <w:b/>
                <w:sz w:val="20"/>
              </w:rPr>
              <w:t>Data Source</w:t>
            </w:r>
          </w:p>
        </w:tc>
      </w:tr>
      <w:tr>
        <w:tc>
          <w:tcPr>
            <w:tcW w:type="dxa" w:w="3135"/>
          </w:tcPr>
          <w:p>
            <w:r>
              <w:rPr>
                <w:sz w:val="20"/>
              </w:rPr>
              <w:t>service-costs</w:t>
            </w:r>
          </w:p>
        </w:tc>
        <w:tc>
          <w:tcPr>
            <w:tcW w:type="dxa" w:w="3135"/>
          </w:tcPr>
          <w:p>
            <w:r>
              <w:rPr>
                <w:sz w:val="20"/>
              </w:rPr>
              <w:t>Horizontal Bar</w:t>
            </w:r>
          </w:p>
        </w:tc>
        <w:tc>
          <w:tcPr>
            <w:tcW w:type="dxa" w:w="3135"/>
          </w:tcPr>
          <w:p>
            <w:r>
              <w:rPr>
                <w:sz w:val="20"/>
              </w:rPr>
              <w:t>Cost by service (30 days)</w:t>
            </w:r>
          </w:p>
        </w:tc>
      </w:tr>
      <w:tr>
        <w:tc>
          <w:tcPr>
            <w:tcW w:type="dxa" w:w="3135"/>
          </w:tcPr>
          <w:p>
            <w:r>
              <w:rPr>
                <w:sz w:val="20"/>
              </w:rPr>
              <w:t>daily-trend</w:t>
            </w:r>
          </w:p>
        </w:tc>
        <w:tc>
          <w:tcPr>
            <w:tcW w:type="dxa" w:w="3135"/>
          </w:tcPr>
          <w:p>
            <w:r>
              <w:rPr>
                <w:sz w:val="20"/>
              </w:rPr>
              <w:t>Line</w:t>
            </w:r>
          </w:p>
        </w:tc>
        <w:tc>
          <w:tcPr>
            <w:tcW w:type="dxa" w:w="3135"/>
          </w:tcPr>
          <w:p>
            <w:r>
              <w:rPr>
                <w:sz w:val="20"/>
              </w:rPr>
              <w:t>Daily cost trend (7 days)</w:t>
            </w:r>
          </w:p>
        </w:tc>
      </w:tr>
      <w:tr>
        <w:tc>
          <w:tcPr>
            <w:tcW w:type="dxa" w:w="3135"/>
          </w:tcPr>
          <w:p>
            <w:r>
              <w:rPr>
                <w:sz w:val="20"/>
              </w:rPr>
              <w:t>vpc-breakdown</w:t>
            </w:r>
          </w:p>
        </w:tc>
        <w:tc>
          <w:tcPr>
            <w:tcW w:type="dxa" w:w="3135"/>
          </w:tcPr>
          <w:p>
            <w:r>
              <w:rPr>
                <w:sz w:val="20"/>
              </w:rPr>
              <w:t>Doughnut</w:t>
            </w:r>
          </w:p>
        </w:tc>
        <w:tc>
          <w:tcPr>
            <w:tcW w:type="dxa" w:w="3135"/>
          </w:tcPr>
          <w:p>
            <w:r>
              <w:rPr>
                <w:sz w:val="20"/>
              </w:rPr>
              <w:t>VPC usage type breakdown</w:t>
            </w:r>
          </w:p>
        </w:tc>
      </w:tr>
      <w:tr>
        <w:tc>
          <w:tcPr>
            <w:tcW w:type="dxa" w:w="3135"/>
          </w:tcPr>
          <w:p>
            <w:r>
              <w:rPr>
                <w:sz w:val="20"/>
              </w:rPr>
              <w:t>ec2other-breakdown</w:t>
            </w:r>
          </w:p>
        </w:tc>
        <w:tc>
          <w:tcPr>
            <w:tcW w:type="dxa" w:w="3135"/>
          </w:tcPr>
          <w:p>
            <w:r>
              <w:rPr>
                <w:sz w:val="20"/>
              </w:rPr>
              <w:t>Doughnut</w:t>
            </w:r>
          </w:p>
        </w:tc>
        <w:tc>
          <w:tcPr>
            <w:tcW w:type="dxa" w:w="3135"/>
          </w:tcPr>
          <w:p>
            <w:r>
              <w:rPr>
                <w:sz w:val="20"/>
              </w:rPr>
              <w:t>EC2-Other usage type breakdown</w:t>
            </w:r>
          </w:p>
        </w:tc>
      </w:tr>
      <w:tr>
        <w:tc>
          <w:tcPr>
            <w:tcW w:type="dxa" w:w="3135"/>
          </w:tcPr>
          <w:p>
            <w:r>
              <w:rPr>
                <w:sz w:val="20"/>
              </w:rPr>
              <w:t>month-comparison</w:t>
            </w:r>
          </w:p>
        </w:tc>
        <w:tc>
          <w:tcPr>
            <w:tcW w:type="dxa" w:w="3135"/>
          </w:tcPr>
          <w:p>
            <w:r>
              <w:rPr>
                <w:sz w:val="20"/>
              </w:rPr>
              <w:t>Grouped Bar</w:t>
            </w:r>
          </w:p>
        </w:tc>
        <w:tc>
          <w:tcPr>
            <w:tcW w:type="dxa" w:w="3135"/>
          </w:tcPr>
          <w:p>
            <w:r>
              <w:rPr>
                <w:sz w:val="20"/>
              </w:rPr>
              <w:t>Two-month comparison</w:t>
            </w:r>
          </w:p>
        </w:tc>
      </w:tr>
      <w:tr>
        <w:tc>
          <w:tcPr>
            <w:tcW w:type="dxa" w:w="3135"/>
          </w:tcPr>
          <w:p>
            <w:r>
              <w:rPr>
                <w:sz w:val="20"/>
              </w:rPr>
              <w:t>efficiency-score</w:t>
            </w:r>
          </w:p>
        </w:tc>
        <w:tc>
          <w:tcPr>
            <w:tcW w:type="dxa" w:w="3135"/>
          </w:tcPr>
          <w:p>
            <w:r>
              <w:rPr>
                <w:sz w:val="20"/>
              </w:rPr>
              <w:t>Doughnut</w:t>
            </w:r>
          </w:p>
        </w:tc>
        <w:tc>
          <w:tcPr>
            <w:tcW w:type="dxa" w:w="3135"/>
          </w:tcPr>
          <w:p>
            <w:r>
              <w:rPr>
                <w:sz w:val="20"/>
              </w:rPr>
              <w:t>Cost efficiency gauge</w:t>
            </w:r>
          </w:p>
        </w:tc>
      </w:tr>
    </w:tbl>
    <w:p>
      <w:pPr>
        <w:pStyle w:val="Heading2"/>
      </w:pPr>
      <w:r>
        <w:rPr>
          <w:color w:val="1A56DB"/>
        </w:rPr>
        <w:t>10.3 UI Design</w:t>
      </w:r>
    </w:p>
    <w:p>
      <w:pPr>
        <w:pStyle w:val="ListBullet"/>
      </w:pPr>
      <w:r>
        <w:t>Fixed "Ask" bar at bottom (position: fixed; bottom: 0)</w:t>
      </w:r>
    </w:p>
    <w:p>
      <w:pPr>
        <w:pStyle w:val="ListBullet"/>
      </w:pPr>
      <w:r>
        <w:t>Ninja icon next to input prompt, SlashMyBill.png in header</w:t>
      </w:r>
    </w:p>
    <w:p>
      <w:pPr>
        <w:pStyle w:val="ListBullet"/>
      </w:pPr>
      <w:r>
        <w:t>Left-aligned AI text, account dropdown shows accountName</w:t>
      </w:r>
    </w:p>
    <w:p>
      <w:r>
        <w:br w:type="page"/>
      </w:r>
    </w:p>
    <w:p>
      <w:pPr>
        <w:pStyle w:val="Heading1"/>
      </w:pPr>
      <w:r>
        <w:rPr>
          <w:color w:val="1A56DB"/>
        </w:rPr>
        <w:t>11. Admin Panel</w:t>
      </w:r>
    </w:p>
    <w:p>
      <w:pPr>
        <w:pStyle w:val="Heading2"/>
      </w:pPr>
      <w:r>
        <w:rPr>
          <w:color w:val="1A56DB"/>
        </w:rPr>
        <w:t>11.1 Leads Tab</w:t>
      </w:r>
    </w:p>
    <w:p>
      <w:pPr>
        <w:pStyle w:val="ListBullet"/>
      </w:pPr>
      <w:r>
        <w:t>View, search, sort, edit, delete leads. Bulk delete. Sync billing from S3.</w:t>
      </w:r>
    </w:p>
    <w:p>
      <w:pPr>
        <w:pStyle w:val="Heading2"/>
      </w:pPr>
      <w:r>
        <w:rPr>
          <w:color w:val="1A56DB"/>
        </w:rPr>
        <w:t>11.2 Tips Tab</w:t>
      </w:r>
    </w:p>
    <w:p>
      <w:pPr>
        <w:pStyle w:val="ListBullet"/>
      </w:pPr>
      <w:r>
        <w:t>Full CRUD for 68 optimization tips with automated check viewer</w:t>
      </w:r>
    </w:p>
    <w:p>
      <w:pPr>
        <w:pStyle w:val="ListBullet"/>
      </w:pPr>
      <w:r>
        <w:t>Gear icon (Check) badge shows which tips have automated checks</w:t>
      </w:r>
    </w:p>
    <w:p>
      <w:pPr>
        <w:pStyle w:val="ListBullet"/>
      </w:pPr>
      <w:r>
        <w:t>Click to view the exact API calls and data fields the system verifies</w:t>
      </w:r>
    </w:p>
    <w:p>
      <w:pPr>
        <w:pStyle w:val="Heading2"/>
      </w:pPr>
      <w:r>
        <w:rPr>
          <w:color w:val="1A56DB"/>
        </w:rPr>
        <w:t>11.3 Feedback Tab</w:t>
      </w:r>
    </w:p>
    <w:p>
      <w:pPr>
        <w:pStyle w:val="ListBullet"/>
      </w:pPr>
      <w:r>
        <w:t>View all AI feedback: email, question, score, service, correction, date</w:t>
      </w:r>
    </w:p>
    <w:p>
      <w:pPr>
        <w:pStyle w:val="ListBullet"/>
      </w:pPr>
      <w:r>
        <w:t>Search, sort, paginate (15 per page)</w:t>
      </w:r>
    </w:p>
    <w:p>
      <w:r>
        <w:br w:type="page"/>
      </w:r>
    </w:p>
    <w:p>
      <w:pPr>
        <w:pStyle w:val="Heading1"/>
      </w:pPr>
      <w:r>
        <w:rPr>
          <w:color w:val="1A56DB"/>
        </w:rPr>
        <w:t>12. Security Model</w:t>
      </w:r>
    </w:p>
    <w:tbl>
      <w:tblPr>
        <w:tblStyle w:val="LightGrid-Accent1"/>
        <w:tblW w:type="auto" w:w="0"/>
        <w:jc w:val="left"/>
        <w:tblLook w:firstColumn="1" w:firstRow="1" w:lastColumn="0" w:lastRow="0" w:noHBand="0" w:noVBand="1" w:val="04A0"/>
      </w:tblPr>
      <w:tblGrid>
        <w:gridCol w:w="4703"/>
        <w:gridCol w:w="4703"/>
      </w:tblGrid>
      <w:tr>
        <w:tc>
          <w:tcPr>
            <w:tcW w:type="dxa" w:w="4703"/>
          </w:tcPr>
          <w:p>
            <w:r>
              <w:rPr>
                <w:b/>
                <w:sz w:val="20"/>
              </w:rPr>
              <w:t>Layer</w:t>
            </w:r>
          </w:p>
        </w:tc>
        <w:tc>
          <w:tcPr>
            <w:tcW w:type="dxa" w:w="4703"/>
          </w:tcPr>
          <w:p>
            <w:r>
              <w:rPr>
                <w:b/>
                <w:sz w:val="20"/>
              </w:rPr>
              <w:t>Mechanism</w:t>
            </w:r>
          </w:p>
        </w:tc>
      </w:tr>
      <w:tr>
        <w:tc>
          <w:tcPr>
            <w:tcW w:type="dxa" w:w="4703"/>
          </w:tcPr>
          <w:p>
            <w:r>
              <w:rPr>
                <w:sz w:val="20"/>
              </w:rPr>
              <w:t>Authentication</w:t>
            </w:r>
          </w:p>
        </w:tc>
        <w:tc>
          <w:tcPr>
            <w:tcW w:type="dxa" w:w="4703"/>
          </w:tcPr>
          <w:p>
            <w:r>
              <w:rPr>
                <w:sz w:val="20"/>
              </w:rPr>
              <w:t>JWT tokens (HS256, 24h expiry)</w:t>
            </w:r>
          </w:p>
        </w:tc>
      </w:tr>
      <w:tr>
        <w:tc>
          <w:tcPr>
            <w:tcW w:type="dxa" w:w="4703"/>
          </w:tcPr>
          <w:p>
            <w:r>
              <w:rPr>
                <w:sz w:val="20"/>
              </w:rPr>
              <w:t>Registration</w:t>
            </w:r>
          </w:p>
        </w:tc>
        <w:tc>
          <w:tcPr>
            <w:tcW w:type="dxa" w:w="4703"/>
          </w:tcPr>
          <w:p>
            <w:r>
              <w:rPr>
                <w:sz w:val="20"/>
              </w:rPr>
              <w:t>3-step OTP flow via SES (5-min TTL, rate-limited)</w:t>
            </w:r>
          </w:p>
        </w:tc>
      </w:tr>
      <w:tr>
        <w:tc>
          <w:tcPr>
            <w:tcW w:type="dxa" w:w="4703"/>
          </w:tcPr>
          <w:p>
            <w:r>
              <w:rPr>
                <w:sz w:val="20"/>
              </w:rPr>
              <w:t>Password</w:t>
            </w:r>
          </w:p>
        </w:tc>
        <w:tc>
          <w:tcPr>
            <w:tcW w:type="dxa" w:w="4703"/>
          </w:tcPr>
          <w:p>
            <w:r>
              <w:rPr>
                <w:sz w:val="20"/>
              </w:rPr>
              <w:t>bcrypt hashing with salt</w:t>
            </w:r>
          </w:p>
        </w:tc>
      </w:tr>
      <w:tr>
        <w:tc>
          <w:tcPr>
            <w:tcW w:type="dxa" w:w="4703"/>
          </w:tcPr>
          <w:p>
            <w:r>
              <w:rPr>
                <w:sz w:val="20"/>
              </w:rPr>
              <w:t>Cross-Account</w:t>
            </w:r>
          </w:p>
        </w:tc>
        <w:tc>
          <w:tcPr>
            <w:tcW w:type="dxa" w:w="4703"/>
          </w:tcPr>
          <w:p>
            <w:r>
              <w:rPr>
                <w:sz w:val="20"/>
              </w:rPr>
              <w:t>STS AssumeRole with ExternalId (SHA-256 of email)</w:t>
            </w:r>
          </w:p>
        </w:tc>
      </w:tr>
      <w:tr>
        <w:tc>
          <w:tcPr>
            <w:tcW w:type="dxa" w:w="4703"/>
          </w:tcPr>
          <w:p>
            <w:r>
              <w:rPr>
                <w:sz w:val="20"/>
              </w:rPr>
              <w:t>API Security</w:t>
            </w:r>
          </w:p>
        </w:tc>
        <w:tc>
          <w:tcPr>
            <w:tcW w:type="dxa" w:w="4703"/>
          </w:tcPr>
          <w:p>
            <w:r>
              <w:rPr>
                <w:sz w:val="20"/>
              </w:rPr>
              <w:t>CORS restricted to eshkolai.com</w:t>
            </w:r>
          </w:p>
        </w:tc>
      </w:tr>
      <w:tr>
        <w:tc>
          <w:tcPr>
            <w:tcW w:type="dxa" w:w="4703"/>
          </w:tcPr>
          <w:p>
            <w:r>
              <w:rPr>
                <w:sz w:val="20"/>
              </w:rPr>
              <w:t>Data Encryption</w:t>
            </w:r>
          </w:p>
        </w:tc>
        <w:tc>
          <w:tcPr>
            <w:tcW w:type="dxa" w:w="4703"/>
          </w:tcPr>
          <w:p>
            <w:r>
              <w:rPr>
                <w:sz w:val="20"/>
              </w:rPr>
              <w:t>DynamoDB SSE, S3 default encryption</w:t>
            </w:r>
          </w:p>
        </w:tc>
      </w:tr>
      <w:tr>
        <w:tc>
          <w:tcPr>
            <w:tcW w:type="dxa" w:w="4703"/>
          </w:tcPr>
          <w:p>
            <w:r>
              <w:rPr>
                <w:sz w:val="20"/>
              </w:rPr>
              <w:t>IAM</w:t>
            </w:r>
          </w:p>
        </w:tc>
        <w:tc>
          <w:tcPr>
            <w:tcW w:type="dxa" w:w="4703"/>
          </w:tcPr>
          <w:p>
            <w:r>
              <w:rPr>
                <w:sz w:val="20"/>
              </w:rPr>
              <w:t>ReadOnlyAccess + minimal billing inline policy</w:t>
            </w:r>
          </w:p>
        </w:tc>
      </w:tr>
      <w:tr>
        <w:tc>
          <w:tcPr>
            <w:tcW w:type="dxa" w:w="4703"/>
          </w:tcPr>
          <w:p>
            <w:r>
              <w:rPr>
                <w:sz w:val="20"/>
              </w:rPr>
              <w:t>Deployment</w:t>
            </w:r>
          </w:p>
        </w:tc>
        <w:tc>
          <w:tcPr>
            <w:tcW w:type="dxa" w:w="4703"/>
          </w:tcPr>
          <w:p>
            <w:r>
              <w:rPr>
                <w:sz w:val="20"/>
              </w:rPr>
              <w:t>GitHub OIDC → IAM Role (no stored credentials)</w:t>
            </w:r>
          </w:p>
        </w:tc>
      </w:tr>
      <w:tr>
        <w:tc>
          <w:tcPr>
            <w:tcW w:type="dxa" w:w="4703"/>
          </w:tcPr>
          <w:p>
            <w:r>
              <w:rPr>
                <w:sz w:val="20"/>
              </w:rPr>
              <w:t>S3 Lifecycle</w:t>
            </w:r>
          </w:p>
        </w:tc>
        <w:tc>
          <w:tcPr>
            <w:tcW w:type="dxa" w:w="4703"/>
          </w:tcPr>
          <w:p>
            <w:r>
              <w:rPr>
                <w:sz w:val="20"/>
              </w:rPr>
              <w:t>Auto-delete bills and reports after 1 day</w:t>
            </w:r>
          </w:p>
        </w:tc>
      </w:tr>
    </w:tbl>
    <w:p>
      <w:r>
        <w:br w:type="page"/>
      </w:r>
    </w:p>
    <w:p>
      <w:pPr>
        <w:pStyle w:val="Heading1"/>
      </w:pPr>
      <w:r>
        <w:rPr>
          <w:color w:val="1A56DB"/>
        </w:rPr>
        <w:t>13. Infrastructure (CloudFormation)</w:t>
      </w:r>
    </w:p>
    <w:p>
      <w:r>
        <w:t>Stack: aws-bill-analyzer-viewmybill | Region: us-east-1</w:t>
      </w:r>
    </w:p>
    <w:p>
      <w:pPr>
        <w:pStyle w:val="Heading2"/>
      </w:pPr>
      <w:r>
        <w:rPr>
          <w:color w:val="1A56DB"/>
        </w:rPr>
        <w:t>13.1 Lambda Functions (7)</w:t>
      </w:r>
    </w:p>
    <w:tbl>
      <w:tblPr>
        <w:tblStyle w:val="LightGrid-Accent1"/>
        <w:tblW w:type="auto" w:w="0"/>
        <w:jc w:val="left"/>
        <w:tblLook w:firstColumn="1" w:firstRow="1" w:lastColumn="0" w:lastRow="0" w:noHBand="0" w:noVBand="1" w:val="04A0"/>
      </w:tblPr>
      <w:tblGrid>
        <w:gridCol w:w="2351"/>
        <w:gridCol w:w="2351"/>
        <w:gridCol w:w="2351"/>
        <w:gridCol w:w="2351"/>
      </w:tblGrid>
      <w:tr>
        <w:tc>
          <w:tcPr>
            <w:tcW w:type="dxa" w:w="2351"/>
          </w:tcPr>
          <w:p>
            <w:r>
              <w:rPr>
                <w:b/>
                <w:sz w:val="20"/>
              </w:rPr>
              <w:t>Function</w:t>
            </w:r>
          </w:p>
        </w:tc>
        <w:tc>
          <w:tcPr>
            <w:tcW w:type="dxa" w:w="2351"/>
          </w:tcPr>
          <w:p>
            <w:r>
              <w:rPr>
                <w:b/>
                <w:sz w:val="20"/>
              </w:rPr>
              <w:t>Memory</w:t>
            </w:r>
          </w:p>
        </w:tc>
        <w:tc>
          <w:tcPr>
            <w:tcW w:type="dxa" w:w="2351"/>
          </w:tcPr>
          <w:p>
            <w:r>
              <w:rPr>
                <w:b/>
                <w:sz w:val="20"/>
              </w:rPr>
              <w:t>Timeout</w:t>
            </w:r>
          </w:p>
        </w:tc>
        <w:tc>
          <w:tcPr>
            <w:tcW w:type="dxa" w:w="2351"/>
          </w:tcPr>
          <w:p>
            <w:r>
              <w:rPr>
                <w:b/>
                <w:sz w:val="20"/>
              </w:rPr>
              <w:t>Purpose</w:t>
            </w:r>
          </w:p>
        </w:tc>
      </w:tr>
      <w:tr>
        <w:tc>
          <w:tcPr>
            <w:tcW w:type="dxa" w:w="2351"/>
          </w:tcPr>
          <w:p>
            <w:r>
              <w:rPr>
                <w:sz w:val="20"/>
              </w:rPr>
              <w:t>aws-bill-analyzer-viewmybill</w:t>
            </w:r>
          </w:p>
        </w:tc>
        <w:tc>
          <w:tcPr>
            <w:tcW w:type="dxa" w:w="2351"/>
          </w:tcPr>
          <w:p>
            <w:r>
              <w:rPr>
                <w:sz w:val="20"/>
              </w:rPr>
              <w:t>1024 MB</w:t>
            </w:r>
          </w:p>
        </w:tc>
        <w:tc>
          <w:tcPr>
            <w:tcW w:type="dxa" w:w="2351"/>
          </w:tcPr>
          <w:p>
            <w:r>
              <w:rPr>
                <w:sz w:val="20"/>
              </w:rPr>
              <w:t>900s</w:t>
            </w:r>
          </w:p>
        </w:tc>
        <w:tc>
          <w:tcPr>
            <w:tcW w:type="dxa" w:w="2351"/>
          </w:tcPr>
          <w:p>
            <w:r>
              <w:rPr>
                <w:sz w:val="20"/>
              </w:rPr>
              <w:t>Bill PDF analysis</w:t>
            </w:r>
          </w:p>
        </w:tc>
      </w:tr>
      <w:tr>
        <w:tc>
          <w:tcPr>
            <w:tcW w:type="dxa" w:w="2351"/>
          </w:tcPr>
          <w:p>
            <w:r>
              <w:rPr>
                <w:sz w:val="20"/>
              </w:rPr>
              <w:t>aws-bill-analyzer-upload-handler</w:t>
            </w:r>
          </w:p>
        </w:tc>
        <w:tc>
          <w:tcPr>
            <w:tcW w:type="dxa" w:w="2351"/>
          </w:tcPr>
          <w:p>
            <w:r>
              <w:rPr>
                <w:sz w:val="20"/>
              </w:rPr>
              <w:t>256 MB</w:t>
            </w:r>
          </w:p>
        </w:tc>
        <w:tc>
          <w:tcPr>
            <w:tcW w:type="dxa" w:w="2351"/>
          </w:tcPr>
          <w:p>
            <w:r>
              <w:rPr>
                <w:sz w:val="20"/>
              </w:rPr>
              <w:t>30s</w:t>
            </w:r>
          </w:p>
        </w:tc>
        <w:tc>
          <w:tcPr>
            <w:tcW w:type="dxa" w:w="2351"/>
          </w:tcPr>
          <w:p>
            <w:r>
              <w:rPr>
                <w:sz w:val="20"/>
              </w:rPr>
              <w:t>PDF upload</w:t>
            </w:r>
          </w:p>
        </w:tc>
      </w:tr>
      <w:tr>
        <w:tc>
          <w:tcPr>
            <w:tcW w:type="dxa" w:w="2351"/>
          </w:tcPr>
          <w:p>
            <w:r>
              <w:rPr>
                <w:sz w:val="20"/>
              </w:rPr>
              <w:t>aws-bill-analyzer-otp-handler</w:t>
            </w:r>
          </w:p>
        </w:tc>
        <w:tc>
          <w:tcPr>
            <w:tcW w:type="dxa" w:w="2351"/>
          </w:tcPr>
          <w:p>
            <w:r>
              <w:rPr>
                <w:sz w:val="20"/>
              </w:rPr>
              <w:t>128 MB</w:t>
            </w:r>
          </w:p>
        </w:tc>
        <w:tc>
          <w:tcPr>
            <w:tcW w:type="dxa" w:w="2351"/>
          </w:tcPr>
          <w:p>
            <w:r>
              <w:rPr>
                <w:sz w:val="20"/>
              </w:rPr>
              <w:t>30s</w:t>
            </w:r>
          </w:p>
        </w:tc>
        <w:tc>
          <w:tcPr>
            <w:tcW w:type="dxa" w:w="2351"/>
          </w:tcPr>
          <w:p>
            <w:r>
              <w:rPr>
                <w:sz w:val="20"/>
              </w:rPr>
              <w:t>OTP send/verify</w:t>
            </w:r>
          </w:p>
        </w:tc>
      </w:tr>
      <w:tr>
        <w:tc>
          <w:tcPr>
            <w:tcW w:type="dxa" w:w="2351"/>
          </w:tcPr>
          <w:p>
            <w:r>
              <w:rPr>
                <w:sz w:val="20"/>
              </w:rPr>
              <w:t>aws-bill-analyzer-admin-api</w:t>
            </w:r>
          </w:p>
        </w:tc>
        <w:tc>
          <w:tcPr>
            <w:tcW w:type="dxa" w:w="2351"/>
          </w:tcPr>
          <w:p>
            <w:r>
              <w:rPr>
                <w:sz w:val="20"/>
              </w:rPr>
              <w:t>128 MB</w:t>
            </w:r>
          </w:p>
        </w:tc>
        <w:tc>
          <w:tcPr>
            <w:tcW w:type="dxa" w:w="2351"/>
          </w:tcPr>
          <w:p>
            <w:r>
              <w:rPr>
                <w:sz w:val="20"/>
              </w:rPr>
              <w:t>30s</w:t>
            </w:r>
          </w:p>
        </w:tc>
        <w:tc>
          <w:tcPr>
            <w:tcW w:type="dxa" w:w="2351"/>
          </w:tcPr>
          <w:p>
            <w:r>
              <w:rPr>
                <w:sz w:val="20"/>
              </w:rPr>
              <w:t>Admin CRUD</w:t>
            </w:r>
          </w:p>
        </w:tc>
      </w:tr>
      <w:tr>
        <w:tc>
          <w:tcPr>
            <w:tcW w:type="dxa" w:w="2351"/>
          </w:tcPr>
          <w:p>
            <w:r>
              <w:rPr>
                <w:sz w:val="20"/>
              </w:rPr>
              <w:t>aws-bill-analyzer-member-api</w:t>
            </w:r>
          </w:p>
        </w:tc>
        <w:tc>
          <w:tcPr>
            <w:tcW w:type="dxa" w:w="2351"/>
          </w:tcPr>
          <w:p>
            <w:r>
              <w:rPr>
                <w:sz w:val="20"/>
              </w:rPr>
              <w:t>256 MB</w:t>
            </w:r>
          </w:p>
        </w:tc>
        <w:tc>
          <w:tcPr>
            <w:tcW w:type="dxa" w:w="2351"/>
          </w:tcPr>
          <w:p>
            <w:r>
              <w:rPr>
                <w:sz w:val="20"/>
              </w:rPr>
              <w:t>120s</w:t>
            </w:r>
          </w:p>
        </w:tc>
        <w:tc>
          <w:tcPr>
            <w:tcW w:type="dxa" w:w="2351"/>
          </w:tcPr>
          <w:p>
            <w:r>
              <w:rPr>
                <w:sz w:val="20"/>
              </w:rPr>
              <w:t>Member portal + AI + feedback</w:t>
            </w:r>
          </w:p>
        </w:tc>
      </w:tr>
      <w:tr>
        <w:tc>
          <w:tcPr>
            <w:tcW w:type="dxa" w:w="2351"/>
          </w:tcPr>
          <w:p>
            <w:r>
              <w:rPr>
                <w:sz w:val="20"/>
              </w:rPr>
              <w:t>SlashMyBill-AgentAction</w:t>
            </w:r>
          </w:p>
        </w:tc>
        <w:tc>
          <w:tcPr>
            <w:tcW w:type="dxa" w:w="2351"/>
          </w:tcPr>
          <w:p>
            <w:r>
              <w:rPr>
                <w:sz w:val="20"/>
              </w:rPr>
              <w:t>256 MB</w:t>
            </w:r>
          </w:p>
        </w:tc>
        <w:tc>
          <w:tcPr>
            <w:tcW w:type="dxa" w:w="2351"/>
          </w:tcPr>
          <w:p>
            <w:r>
              <w:rPr>
                <w:sz w:val="20"/>
              </w:rPr>
              <w:t>120s</w:t>
            </w:r>
          </w:p>
        </w:tc>
        <w:tc>
          <w:tcPr>
            <w:tcW w:type="dxa" w:w="2351"/>
          </w:tcPr>
          <w:p>
            <w:r>
              <w:rPr>
                <w:sz w:val="20"/>
              </w:rPr>
              <w:t>Bedrock Agent actions</w:t>
            </w:r>
          </w:p>
        </w:tc>
      </w:tr>
    </w:tbl>
    <w:p>
      <w:pPr>
        <w:pStyle w:val="Heading2"/>
      </w:pPr>
      <w:r>
        <w:rPr>
          <w:color w:val="1A56DB"/>
        </w:rPr>
        <w:t>13.2 DynamoDB Tables (7)</w:t>
      </w:r>
    </w:p>
    <w:tbl>
      <w:tblPr>
        <w:tblStyle w:val="LightGrid-Accent1"/>
        <w:tblW w:type="auto" w:w="0"/>
        <w:jc w:val="left"/>
        <w:tblLook w:firstColumn="1" w:firstRow="1" w:lastColumn="0" w:lastRow="0" w:noHBand="0" w:noVBand="1" w:val="04A0"/>
      </w:tblPr>
      <w:tblGrid>
        <w:gridCol w:w="2351"/>
        <w:gridCol w:w="2351"/>
        <w:gridCol w:w="2351"/>
        <w:gridCol w:w="2351"/>
      </w:tblGrid>
      <w:tr>
        <w:tc>
          <w:tcPr>
            <w:tcW w:type="dxa" w:w="2351"/>
          </w:tcPr>
          <w:p>
            <w:r>
              <w:rPr>
                <w:b/>
                <w:sz w:val="20"/>
              </w:rPr>
              <w:t>Table</w:t>
            </w:r>
          </w:p>
        </w:tc>
        <w:tc>
          <w:tcPr>
            <w:tcW w:type="dxa" w:w="2351"/>
          </w:tcPr>
          <w:p>
            <w:r>
              <w:rPr>
                <w:b/>
                <w:sz w:val="20"/>
              </w:rPr>
              <w:t>PK</w:t>
            </w:r>
          </w:p>
        </w:tc>
        <w:tc>
          <w:tcPr>
            <w:tcW w:type="dxa" w:w="2351"/>
          </w:tcPr>
          <w:p>
            <w:r>
              <w:rPr>
                <w:b/>
                <w:sz w:val="20"/>
              </w:rPr>
              <w:t>SK</w:t>
            </w:r>
          </w:p>
        </w:tc>
        <w:tc>
          <w:tcPr>
            <w:tcW w:type="dxa" w:w="2351"/>
          </w:tcPr>
          <w:p>
            <w:r>
              <w:rPr>
                <w:b/>
                <w:sz w:val="20"/>
              </w:rPr>
              <w:t>Purpose</w:t>
            </w:r>
          </w:p>
        </w:tc>
      </w:tr>
      <w:tr>
        <w:tc>
          <w:tcPr>
            <w:tcW w:type="dxa" w:w="2351"/>
          </w:tcPr>
          <w:p>
            <w:r>
              <w:rPr>
                <w:sz w:val="20"/>
              </w:rPr>
              <w:t>ViewMyBill-Leads</w:t>
            </w:r>
          </w:p>
        </w:tc>
        <w:tc>
          <w:tcPr>
            <w:tcW w:type="dxa" w:w="2351"/>
          </w:tcPr>
          <w:p>
            <w:r>
              <w:rPr>
                <w:sz w:val="20"/>
              </w:rPr>
              <w:t>email</w:t>
            </w:r>
          </w:p>
        </w:tc>
        <w:tc>
          <w:tcPr>
            <w:tcW w:type="dxa" w:w="2351"/>
          </w:tcPr>
          <w:p>
            <w:r>
              <w:rPr>
                <w:sz w:val="20"/>
              </w:rPr>
              <w:t>timestamp</w:t>
            </w:r>
          </w:p>
        </w:tc>
        <w:tc>
          <w:tcPr>
            <w:tcW w:type="dxa" w:w="2351"/>
          </w:tcPr>
          <w:p>
            <w:r>
              <w:rPr>
                <w:sz w:val="20"/>
              </w:rPr>
              <w:t>Contact leads</w:t>
            </w:r>
          </w:p>
        </w:tc>
      </w:tr>
      <w:tr>
        <w:tc>
          <w:tcPr>
            <w:tcW w:type="dxa" w:w="2351"/>
          </w:tcPr>
          <w:p>
            <w:r>
              <w:rPr>
                <w:sz w:val="20"/>
              </w:rPr>
              <w:t>ViewMyBill-CostOptimizationTips</w:t>
            </w:r>
          </w:p>
        </w:tc>
        <w:tc>
          <w:tcPr>
            <w:tcW w:type="dxa" w:w="2351"/>
          </w:tcPr>
          <w:p>
            <w:r>
              <w:rPr>
                <w:sz w:val="20"/>
              </w:rPr>
              <w:t>service</w:t>
            </w:r>
          </w:p>
        </w:tc>
        <w:tc>
          <w:tcPr>
            <w:tcW w:type="dxa" w:w="2351"/>
          </w:tcPr>
          <w:p>
            <w:r>
              <w:rPr>
                <w:sz w:val="20"/>
              </w:rPr>
              <w:t>tipId</w:t>
            </w:r>
          </w:p>
        </w:tc>
        <w:tc>
          <w:tcPr>
            <w:tcW w:type="dxa" w:w="2351"/>
          </w:tcPr>
          <w:p>
            <w:r>
              <w:rPr>
                <w:sz w:val="20"/>
              </w:rPr>
              <w:t>RAG KB (68 tips + automated checks)</w:t>
            </w:r>
          </w:p>
        </w:tc>
      </w:tr>
      <w:tr>
        <w:tc>
          <w:tcPr>
            <w:tcW w:type="dxa" w:w="2351"/>
          </w:tcPr>
          <w:p>
            <w:r>
              <w:rPr>
                <w:sz w:val="20"/>
              </w:rPr>
              <w:t>ViewMyBill-OTP</w:t>
            </w:r>
          </w:p>
        </w:tc>
        <w:tc>
          <w:tcPr>
            <w:tcW w:type="dxa" w:w="2351"/>
          </w:tcPr>
          <w:p>
            <w:r>
              <w:rPr>
                <w:sz w:val="20"/>
              </w:rPr>
              <w:t>email</w:t>
            </w:r>
          </w:p>
        </w:tc>
        <w:tc>
          <w:tcPr>
            <w:tcW w:type="dxa" w:w="2351"/>
          </w:tcPr>
          <w:p>
            <w:r>
              <w:rPr>
                <w:sz w:val="20"/>
              </w:rPr>
              <w:t>—</w:t>
            </w:r>
          </w:p>
        </w:tc>
        <w:tc>
          <w:tcPr>
            <w:tcW w:type="dxa" w:w="2351"/>
          </w:tcPr>
          <w:p>
            <w:r>
              <w:rPr>
                <w:sz w:val="20"/>
              </w:rPr>
              <w:t>OTP codes (TTL 5 min)</w:t>
            </w:r>
          </w:p>
        </w:tc>
      </w:tr>
      <w:tr>
        <w:tc>
          <w:tcPr>
            <w:tcW w:type="dxa" w:w="2351"/>
          </w:tcPr>
          <w:p>
            <w:r>
              <w:rPr>
                <w:sz w:val="20"/>
              </w:rPr>
              <w:t>MemberPortal-Members</w:t>
            </w:r>
          </w:p>
        </w:tc>
        <w:tc>
          <w:tcPr>
            <w:tcW w:type="dxa" w:w="2351"/>
          </w:tcPr>
          <w:p>
            <w:r>
              <w:rPr>
                <w:sz w:val="20"/>
              </w:rPr>
              <w:t>email</w:t>
            </w:r>
          </w:p>
        </w:tc>
        <w:tc>
          <w:tcPr>
            <w:tcW w:type="dxa" w:w="2351"/>
          </w:tcPr>
          <w:p>
            <w:r>
              <w:rPr>
                <w:sz w:val="20"/>
              </w:rPr>
              <w:t>—</w:t>
            </w:r>
          </w:p>
        </w:tc>
        <w:tc>
          <w:tcPr>
            <w:tcW w:type="dxa" w:w="2351"/>
          </w:tcPr>
          <w:p>
            <w:r>
              <w:rPr>
                <w:sz w:val="20"/>
              </w:rPr>
              <w:t>Member accounts</w:t>
            </w:r>
          </w:p>
        </w:tc>
      </w:tr>
      <w:tr>
        <w:tc>
          <w:tcPr>
            <w:tcW w:type="dxa" w:w="2351"/>
          </w:tcPr>
          <w:p>
            <w:r>
              <w:rPr>
                <w:sz w:val="20"/>
              </w:rPr>
              <w:t>MemberPortal-Accounts</w:t>
            </w:r>
          </w:p>
        </w:tc>
        <w:tc>
          <w:tcPr>
            <w:tcW w:type="dxa" w:w="2351"/>
          </w:tcPr>
          <w:p>
            <w:r>
              <w:rPr>
                <w:sz w:val="20"/>
              </w:rPr>
              <w:t>memberEmail</w:t>
            </w:r>
          </w:p>
        </w:tc>
        <w:tc>
          <w:tcPr>
            <w:tcW w:type="dxa" w:w="2351"/>
          </w:tcPr>
          <w:p>
            <w:r>
              <w:rPr>
                <w:sz w:val="20"/>
              </w:rPr>
              <w:t>accountId</w:t>
            </w:r>
          </w:p>
        </w:tc>
        <w:tc>
          <w:tcPr>
            <w:tcW w:type="dxa" w:w="2351"/>
          </w:tcPr>
          <w:p>
            <w:r>
              <w:rPr>
                <w:sz w:val="20"/>
              </w:rPr>
              <w:t>Connected AWS accounts</w:t>
            </w:r>
          </w:p>
        </w:tc>
      </w:tr>
      <w:tr>
        <w:tc>
          <w:tcPr>
            <w:tcW w:type="dxa" w:w="2351"/>
          </w:tcPr>
          <w:p>
            <w:r>
              <w:rPr>
                <w:sz w:val="20"/>
              </w:rPr>
              <w:t>MemberPortal-AgentFeedback</w:t>
            </w:r>
          </w:p>
        </w:tc>
        <w:tc>
          <w:tcPr>
            <w:tcW w:type="dxa" w:w="2351"/>
          </w:tcPr>
          <w:p>
            <w:r>
              <w:rPr>
                <w:sz w:val="20"/>
              </w:rPr>
              <w:t>memberEmail</w:t>
            </w:r>
          </w:p>
        </w:tc>
        <w:tc>
          <w:tcPr>
            <w:tcW w:type="dxa" w:w="2351"/>
          </w:tcPr>
          <w:p>
            <w:r>
              <w:rPr>
                <w:sz w:val="20"/>
              </w:rPr>
              <w:t>interactionId</w:t>
            </w:r>
          </w:p>
        </w:tc>
        <w:tc>
          <w:tcPr>
            <w:tcW w:type="dxa" w:w="2351"/>
          </w:tcPr>
          <w:p>
            <w:r>
              <w:rPr>
                <w:sz w:val="20"/>
              </w:rPr>
              <w:t>AI feedback loop</w:t>
            </w:r>
          </w:p>
        </w:tc>
      </w:tr>
    </w:tbl>
    <w:p>
      <w:r>
        <w:br w:type="page"/>
      </w:r>
    </w:p>
    <w:p>
      <w:pPr>
        <w:pStyle w:val="Heading1"/>
      </w:pPr>
      <w:r>
        <w:rPr>
          <w:color w:val="1A56DB"/>
        </w:rPr>
        <w:t>14. CI/CD Pipeline</w:t>
      </w:r>
    </w:p>
    <w:p>
      <w:r>
        <w:t>Trigger: Push to main | Platform: GitHub Actions + AWS OIDC</w:t>
      </w:r>
    </w:p>
    <w:p>
      <w:pPr>
        <w:pStyle w:val="ListBullet"/>
      </w:pPr>
      <w:r>
        <w:rPr>
          <w:b/>
        </w:rPr>
        <w:t xml:space="preserve">1. </w:t>
      </w:r>
      <w:r>
        <w:t>Package 6 Lambda functions → S3</w:t>
      </w:r>
    </w:p>
    <w:p>
      <w:pPr>
        <w:pStyle w:val="ListBullet"/>
      </w:pPr>
      <w:r>
        <w:rPr>
          <w:b/>
        </w:rPr>
        <w:t xml:space="preserve">2. </w:t>
      </w:r>
      <w:r>
        <w:t>Deploy CloudFormation stack</w:t>
      </w:r>
    </w:p>
    <w:p>
      <w:pPr>
        <w:pStyle w:val="ListBullet"/>
      </w:pPr>
      <w:r>
        <w:rPr>
          <w:b/>
        </w:rPr>
        <w:t xml:space="preserve">3. </w:t>
      </w:r>
      <w:r>
        <w:t>Update Lambda function code</w:t>
      </w:r>
    </w:p>
    <w:p>
      <w:pPr>
        <w:pStyle w:val="ListBullet"/>
      </w:pPr>
      <w:r>
        <w:rPr>
          <w:b/>
        </w:rPr>
        <w:t xml:space="preserve">4. </w:t>
      </w:r>
      <w:r>
        <w:t>Seed DynamoDB knowledge base (68 tips with automated checks)</w:t>
      </w:r>
    </w:p>
    <w:p>
      <w:pPr>
        <w:pStyle w:val="ListBullet"/>
      </w:pPr>
      <w:r>
        <w:rPr>
          <w:b/>
        </w:rPr>
        <w:t xml:space="preserve">5. </w:t>
      </w:r>
      <w:r>
        <w:t>Deploy website files + inject API URL</w:t>
      </w:r>
    </w:p>
    <w:p>
      <w:pPr>
        <w:pStyle w:val="ListBullet"/>
      </w:pPr>
      <w:r>
        <w:rPr>
          <w:b/>
        </w:rPr>
        <w:t xml:space="preserve">6. </w:t>
      </w:r>
      <w:r>
        <w:t>Sync to eshkolai.com bucket</w:t>
      </w:r>
    </w:p>
    <w:p>
      <w:pPr>
        <w:pStyle w:val="ListBullet"/>
      </w:pPr>
      <w:r>
        <w:rPr>
          <w:b/>
        </w:rPr>
        <w:t xml:space="preserve">7. </w:t>
      </w:r>
      <w:r>
        <w:t>Invalidate CloudFront cache</w:t>
      </w:r>
    </w:p>
    <w:p>
      <w:r>
        <w:br w:type="page"/>
      </w:r>
    </w:p>
    <w:p>
      <w:pPr>
        <w:pStyle w:val="Heading1"/>
      </w:pPr>
      <w:r>
        <w:rPr>
          <w:color w:val="1A56DB"/>
        </w:rPr>
        <w:t>15. API Route Reference</w:t>
      </w:r>
    </w:p>
    <w:p>
      <w:pPr>
        <w:pStyle w:val="Heading2"/>
      </w:pPr>
      <w:r>
        <w:rPr>
          <w:color w:val="1A56DB"/>
        </w:rPr>
        <w:t>15.1 Public Routes</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Method</w:t>
            </w:r>
          </w:p>
        </w:tc>
        <w:tc>
          <w:tcPr>
            <w:tcW w:type="dxa" w:w="3135"/>
          </w:tcPr>
          <w:p>
            <w:r>
              <w:rPr>
                <w:b/>
                <w:sz w:val="20"/>
              </w:rPr>
              <w:t>Path</w:t>
            </w:r>
          </w:p>
        </w:tc>
        <w:tc>
          <w:tcPr>
            <w:tcW w:type="dxa" w:w="3135"/>
          </w:tcPr>
          <w:p>
            <w:r>
              <w:rPr>
                <w:b/>
                <w:sz w:val="20"/>
              </w:rPr>
              <w:t>Description</w:t>
            </w:r>
          </w:p>
        </w:tc>
      </w:tr>
      <w:tr>
        <w:tc>
          <w:tcPr>
            <w:tcW w:type="dxa" w:w="3135"/>
          </w:tcPr>
          <w:p>
            <w:r>
              <w:rPr>
                <w:sz w:val="20"/>
              </w:rPr>
              <w:t>POST</w:t>
            </w:r>
          </w:p>
        </w:tc>
        <w:tc>
          <w:tcPr>
            <w:tcW w:type="dxa" w:w="3135"/>
          </w:tcPr>
          <w:p>
            <w:r>
              <w:rPr>
                <w:sz w:val="20"/>
              </w:rPr>
              <w:t>/upload</w:t>
            </w:r>
          </w:p>
        </w:tc>
        <w:tc>
          <w:tcPr>
            <w:tcW w:type="dxa" w:w="3135"/>
          </w:tcPr>
          <w:p>
            <w:r>
              <w:rPr>
                <w:sz w:val="20"/>
              </w:rPr>
              <w:t>Upload PDF bill</w:t>
            </w:r>
          </w:p>
        </w:tc>
      </w:tr>
      <w:tr>
        <w:tc>
          <w:tcPr>
            <w:tcW w:type="dxa" w:w="3135"/>
          </w:tcPr>
          <w:p>
            <w:r>
              <w:rPr>
                <w:sz w:val="20"/>
              </w:rPr>
              <w:t>POST</w:t>
            </w:r>
          </w:p>
        </w:tc>
        <w:tc>
          <w:tcPr>
            <w:tcW w:type="dxa" w:w="3135"/>
          </w:tcPr>
          <w:p>
            <w:r>
              <w:rPr>
                <w:sz w:val="20"/>
              </w:rPr>
              <w:t>/analyze</w:t>
            </w:r>
          </w:p>
        </w:tc>
        <w:tc>
          <w:tcPr>
            <w:tcW w:type="dxa" w:w="3135"/>
          </w:tcPr>
          <w:p>
            <w:r>
              <w:rPr>
                <w:sz w:val="20"/>
              </w:rPr>
              <w:t>Analyze uploaded bill</w:t>
            </w:r>
          </w:p>
        </w:tc>
      </w:tr>
      <w:tr>
        <w:tc>
          <w:tcPr>
            <w:tcW w:type="dxa" w:w="3135"/>
          </w:tcPr>
          <w:p>
            <w:r>
              <w:rPr>
                <w:sz w:val="20"/>
              </w:rPr>
              <w:t>POST</w:t>
            </w:r>
          </w:p>
        </w:tc>
        <w:tc>
          <w:tcPr>
            <w:tcW w:type="dxa" w:w="3135"/>
          </w:tcPr>
          <w:p>
            <w:r>
              <w:rPr>
                <w:sz w:val="20"/>
              </w:rPr>
              <w:t>/send-otp</w:t>
            </w:r>
          </w:p>
        </w:tc>
        <w:tc>
          <w:tcPr>
            <w:tcW w:type="dxa" w:w="3135"/>
          </w:tcPr>
          <w:p>
            <w:r>
              <w:rPr>
                <w:sz w:val="20"/>
              </w:rPr>
              <w:t>Send OTP email</w:t>
            </w:r>
          </w:p>
        </w:tc>
      </w:tr>
      <w:tr>
        <w:tc>
          <w:tcPr>
            <w:tcW w:type="dxa" w:w="3135"/>
          </w:tcPr>
          <w:p>
            <w:r>
              <w:rPr>
                <w:sz w:val="20"/>
              </w:rPr>
              <w:t>POST</w:t>
            </w:r>
          </w:p>
        </w:tc>
        <w:tc>
          <w:tcPr>
            <w:tcW w:type="dxa" w:w="3135"/>
          </w:tcPr>
          <w:p>
            <w:r>
              <w:rPr>
                <w:sz w:val="20"/>
              </w:rPr>
              <w:t>/verify-otp</w:t>
            </w:r>
          </w:p>
        </w:tc>
        <w:tc>
          <w:tcPr>
            <w:tcW w:type="dxa" w:w="3135"/>
          </w:tcPr>
          <w:p>
            <w:r>
              <w:rPr>
                <w:sz w:val="20"/>
              </w:rPr>
              <w:t>Verify OTP code</w:t>
            </w:r>
          </w:p>
        </w:tc>
      </w:tr>
    </w:tbl>
    <w:p/>
    <w:p>
      <w:pPr>
        <w:pStyle w:val="Heading2"/>
      </w:pPr>
      <w:r>
        <w:rPr>
          <w:color w:val="1A56DB"/>
        </w:rPr>
        <w:t>15.2 Admin Routes</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Method</w:t>
            </w:r>
          </w:p>
        </w:tc>
        <w:tc>
          <w:tcPr>
            <w:tcW w:type="dxa" w:w="3135"/>
          </w:tcPr>
          <w:p>
            <w:r>
              <w:rPr>
                <w:b/>
                <w:sz w:val="20"/>
              </w:rPr>
              <w:t>Path</w:t>
            </w:r>
          </w:p>
        </w:tc>
        <w:tc>
          <w:tcPr>
            <w:tcW w:type="dxa" w:w="3135"/>
          </w:tcPr>
          <w:p>
            <w:r>
              <w:rPr>
                <w:b/>
                <w:sz w:val="20"/>
              </w:rPr>
              <w:t>Description</w:t>
            </w:r>
          </w:p>
        </w:tc>
      </w:tr>
      <w:tr>
        <w:tc>
          <w:tcPr>
            <w:tcW w:type="dxa" w:w="3135"/>
          </w:tcPr>
          <w:p>
            <w:r>
              <w:rPr>
                <w:sz w:val="20"/>
              </w:rPr>
              <w:t>POST</w:t>
            </w:r>
          </w:p>
        </w:tc>
        <w:tc>
          <w:tcPr>
            <w:tcW w:type="dxa" w:w="3135"/>
          </w:tcPr>
          <w:p>
            <w:r>
              <w:rPr>
                <w:sz w:val="20"/>
              </w:rPr>
              <w:t>/admin/login</w:t>
            </w:r>
          </w:p>
        </w:tc>
        <w:tc>
          <w:tcPr>
            <w:tcW w:type="dxa" w:w="3135"/>
          </w:tcPr>
          <w:p>
            <w:r>
              <w:rPr>
                <w:sz w:val="20"/>
              </w:rPr>
              <w:t>Admin authentication</w:t>
            </w:r>
          </w:p>
        </w:tc>
      </w:tr>
      <w:tr>
        <w:tc>
          <w:tcPr>
            <w:tcW w:type="dxa" w:w="3135"/>
          </w:tcPr>
          <w:p>
            <w:r>
              <w:rPr>
                <w:sz w:val="20"/>
              </w:rPr>
              <w:t>GET</w:t>
            </w:r>
          </w:p>
        </w:tc>
        <w:tc>
          <w:tcPr>
            <w:tcW w:type="dxa" w:w="3135"/>
          </w:tcPr>
          <w:p>
            <w:r>
              <w:rPr>
                <w:sz w:val="20"/>
              </w:rPr>
              <w:t>/admin/leads</w:t>
            </w:r>
          </w:p>
        </w:tc>
        <w:tc>
          <w:tcPr>
            <w:tcW w:type="dxa" w:w="3135"/>
          </w:tcPr>
          <w:p>
            <w:r>
              <w:rPr>
                <w:sz w:val="20"/>
              </w:rPr>
              <w:t>List leads</w:t>
            </w:r>
          </w:p>
        </w:tc>
      </w:tr>
      <w:tr>
        <w:tc>
          <w:tcPr>
            <w:tcW w:type="dxa" w:w="3135"/>
          </w:tcPr>
          <w:p>
            <w:r>
              <w:rPr>
                <w:sz w:val="20"/>
              </w:rPr>
              <w:t>PUT</w:t>
            </w:r>
          </w:p>
        </w:tc>
        <w:tc>
          <w:tcPr>
            <w:tcW w:type="dxa" w:w="3135"/>
          </w:tcPr>
          <w:p>
            <w:r>
              <w:rPr>
                <w:sz w:val="20"/>
              </w:rPr>
              <w:t>/admin/leads</w:t>
            </w:r>
          </w:p>
        </w:tc>
        <w:tc>
          <w:tcPr>
            <w:tcW w:type="dxa" w:w="3135"/>
          </w:tcPr>
          <w:p>
            <w:r>
              <w:rPr>
                <w:sz w:val="20"/>
              </w:rPr>
              <w:t>Update lead</w:t>
            </w:r>
          </w:p>
        </w:tc>
      </w:tr>
      <w:tr>
        <w:tc>
          <w:tcPr>
            <w:tcW w:type="dxa" w:w="3135"/>
          </w:tcPr>
          <w:p>
            <w:r>
              <w:rPr>
                <w:sz w:val="20"/>
              </w:rPr>
              <w:t>DELETE</w:t>
            </w:r>
          </w:p>
        </w:tc>
        <w:tc>
          <w:tcPr>
            <w:tcW w:type="dxa" w:w="3135"/>
          </w:tcPr>
          <w:p>
            <w:r>
              <w:rPr>
                <w:sz w:val="20"/>
              </w:rPr>
              <w:t>/admin/leads</w:t>
            </w:r>
          </w:p>
        </w:tc>
        <w:tc>
          <w:tcPr>
            <w:tcW w:type="dxa" w:w="3135"/>
          </w:tcPr>
          <w:p>
            <w:r>
              <w:rPr>
                <w:sz w:val="20"/>
              </w:rPr>
              <w:t>Delete lead</w:t>
            </w:r>
          </w:p>
        </w:tc>
      </w:tr>
      <w:tr>
        <w:tc>
          <w:tcPr>
            <w:tcW w:type="dxa" w:w="3135"/>
          </w:tcPr>
          <w:p>
            <w:r>
              <w:rPr>
                <w:sz w:val="20"/>
              </w:rPr>
              <w:t>POST</w:t>
            </w:r>
          </w:p>
        </w:tc>
        <w:tc>
          <w:tcPr>
            <w:tcW w:type="dxa" w:w="3135"/>
          </w:tcPr>
          <w:p>
            <w:r>
              <w:rPr>
                <w:sz w:val="20"/>
              </w:rPr>
              <w:t>/admin/leads/bulk-delete</w:t>
            </w:r>
          </w:p>
        </w:tc>
        <w:tc>
          <w:tcPr>
            <w:tcW w:type="dxa" w:w="3135"/>
          </w:tcPr>
          <w:p>
            <w:r>
              <w:rPr>
                <w:sz w:val="20"/>
              </w:rPr>
              <w:t>Bulk delete</w:t>
            </w:r>
          </w:p>
        </w:tc>
      </w:tr>
      <w:tr>
        <w:tc>
          <w:tcPr>
            <w:tcW w:type="dxa" w:w="3135"/>
          </w:tcPr>
          <w:p>
            <w:r>
              <w:rPr>
                <w:sz w:val="20"/>
              </w:rPr>
              <w:t>POST</w:t>
            </w:r>
          </w:p>
        </w:tc>
        <w:tc>
          <w:tcPr>
            <w:tcW w:type="dxa" w:w="3135"/>
          </w:tcPr>
          <w:p>
            <w:r>
              <w:rPr>
                <w:sz w:val="20"/>
              </w:rPr>
              <w:t>/admin/leads/sync-billing</w:t>
            </w:r>
          </w:p>
        </w:tc>
        <w:tc>
          <w:tcPr>
            <w:tcW w:type="dxa" w:w="3135"/>
          </w:tcPr>
          <w:p>
            <w:r>
              <w:rPr>
                <w:sz w:val="20"/>
              </w:rPr>
              <w:t>Sync billing from S3</w:t>
            </w:r>
          </w:p>
        </w:tc>
      </w:tr>
      <w:tr>
        <w:tc>
          <w:tcPr>
            <w:tcW w:type="dxa" w:w="3135"/>
          </w:tcPr>
          <w:p>
            <w:r>
              <w:rPr>
                <w:sz w:val="20"/>
              </w:rPr>
              <w:t>GET/POST/PUT/DELETE</w:t>
            </w:r>
          </w:p>
        </w:tc>
        <w:tc>
          <w:tcPr>
            <w:tcW w:type="dxa" w:w="3135"/>
          </w:tcPr>
          <w:p>
            <w:r>
              <w:rPr>
                <w:sz w:val="20"/>
              </w:rPr>
              <w:t>/admin/tips</w:t>
            </w:r>
          </w:p>
        </w:tc>
        <w:tc>
          <w:tcPr>
            <w:tcW w:type="dxa" w:w="3135"/>
          </w:tcPr>
          <w:p>
            <w:r>
              <w:rPr>
                <w:sz w:val="20"/>
              </w:rPr>
              <w:t>Tips CRUD</w:t>
            </w:r>
          </w:p>
        </w:tc>
      </w:tr>
      <w:tr>
        <w:tc>
          <w:tcPr>
            <w:tcW w:type="dxa" w:w="3135"/>
          </w:tcPr>
          <w:p>
            <w:r>
              <w:rPr>
                <w:sz w:val="20"/>
              </w:rPr>
              <w:t>GET</w:t>
            </w:r>
          </w:p>
        </w:tc>
        <w:tc>
          <w:tcPr>
            <w:tcW w:type="dxa" w:w="3135"/>
          </w:tcPr>
          <w:p>
            <w:r>
              <w:rPr>
                <w:sz w:val="20"/>
              </w:rPr>
              <w:t>/admin/feedback</w:t>
            </w:r>
          </w:p>
        </w:tc>
        <w:tc>
          <w:tcPr>
            <w:tcW w:type="dxa" w:w="3135"/>
          </w:tcPr>
          <w:p>
            <w:r>
              <w:rPr>
                <w:sz w:val="20"/>
              </w:rPr>
              <w:t>List AI feedback</w:t>
            </w:r>
          </w:p>
        </w:tc>
      </w:tr>
    </w:tbl>
    <w:p/>
    <w:p>
      <w:pPr>
        <w:pStyle w:val="Heading2"/>
      </w:pPr>
      <w:r>
        <w:rPr>
          <w:color w:val="1A56DB"/>
        </w:rPr>
        <w:t>15.3 Member Routes (JWT)</w:t>
      </w:r>
    </w:p>
    <w:tbl>
      <w:tblPr>
        <w:tblStyle w:val="LightGrid-Accent1"/>
        <w:tblW w:type="auto" w:w="0"/>
        <w:jc w:val="left"/>
        <w:tblLook w:firstColumn="1" w:firstRow="1" w:lastColumn="0" w:lastRow="0" w:noHBand="0" w:noVBand="1" w:val="04A0"/>
      </w:tblPr>
      <w:tblGrid>
        <w:gridCol w:w="3135"/>
        <w:gridCol w:w="3135"/>
        <w:gridCol w:w="3135"/>
      </w:tblGrid>
      <w:tr>
        <w:tc>
          <w:tcPr>
            <w:tcW w:type="dxa" w:w="3135"/>
          </w:tcPr>
          <w:p>
            <w:r>
              <w:rPr>
                <w:b/>
                <w:sz w:val="20"/>
              </w:rPr>
              <w:t>Method</w:t>
            </w:r>
          </w:p>
        </w:tc>
        <w:tc>
          <w:tcPr>
            <w:tcW w:type="dxa" w:w="3135"/>
          </w:tcPr>
          <w:p>
            <w:r>
              <w:rPr>
                <w:b/>
                <w:sz w:val="20"/>
              </w:rPr>
              <w:t>Path</w:t>
            </w:r>
          </w:p>
        </w:tc>
        <w:tc>
          <w:tcPr>
            <w:tcW w:type="dxa" w:w="3135"/>
          </w:tcPr>
          <w:p>
            <w:r>
              <w:rPr>
                <w:b/>
                <w:sz w:val="20"/>
              </w:rPr>
              <w:t>Description</w:t>
            </w:r>
          </w:p>
        </w:tc>
      </w:tr>
      <w:tr>
        <w:tc>
          <w:tcPr>
            <w:tcW w:type="dxa" w:w="3135"/>
          </w:tcPr>
          <w:p>
            <w:r>
              <w:rPr>
                <w:sz w:val="20"/>
              </w:rPr>
              <w:t>POST</w:t>
            </w:r>
          </w:p>
        </w:tc>
        <w:tc>
          <w:tcPr>
            <w:tcW w:type="dxa" w:w="3135"/>
          </w:tcPr>
          <w:p>
            <w:r>
              <w:rPr>
                <w:sz w:val="20"/>
              </w:rPr>
              <w:t>/members/register</w:t>
            </w:r>
          </w:p>
        </w:tc>
        <w:tc>
          <w:tcPr>
            <w:tcW w:type="dxa" w:w="3135"/>
          </w:tcPr>
          <w:p>
            <w:r>
              <w:rPr>
                <w:sz w:val="20"/>
              </w:rPr>
              <w:t>Register (OTP verified)</w:t>
            </w:r>
          </w:p>
        </w:tc>
      </w:tr>
      <w:tr>
        <w:tc>
          <w:tcPr>
            <w:tcW w:type="dxa" w:w="3135"/>
          </w:tcPr>
          <w:p>
            <w:r>
              <w:rPr>
                <w:sz w:val="20"/>
              </w:rPr>
              <w:t>POST</w:t>
            </w:r>
          </w:p>
        </w:tc>
        <w:tc>
          <w:tcPr>
            <w:tcW w:type="dxa" w:w="3135"/>
          </w:tcPr>
          <w:p>
            <w:r>
              <w:rPr>
                <w:sz w:val="20"/>
              </w:rPr>
              <w:t>/members/login</w:t>
            </w:r>
          </w:p>
        </w:tc>
        <w:tc>
          <w:tcPr>
            <w:tcW w:type="dxa" w:w="3135"/>
          </w:tcPr>
          <w:p>
            <w:r>
              <w:rPr>
                <w:sz w:val="20"/>
              </w:rPr>
              <w:t>Login</w:t>
            </w:r>
          </w:p>
        </w:tc>
      </w:tr>
      <w:tr>
        <w:tc>
          <w:tcPr>
            <w:tcW w:type="dxa" w:w="3135"/>
          </w:tcPr>
          <w:p>
            <w:r>
              <w:rPr>
                <w:sz w:val="20"/>
              </w:rPr>
              <w:t>POST</w:t>
            </w:r>
          </w:p>
        </w:tc>
        <w:tc>
          <w:tcPr>
            <w:tcW w:type="dxa" w:w="3135"/>
          </w:tcPr>
          <w:p>
            <w:r>
              <w:rPr>
                <w:sz w:val="20"/>
              </w:rPr>
              <w:t>/members/reset-password</w:t>
            </w:r>
          </w:p>
        </w:tc>
        <w:tc>
          <w:tcPr>
            <w:tcW w:type="dxa" w:w="3135"/>
          </w:tcPr>
          <w:p>
            <w:r>
              <w:rPr>
                <w:sz w:val="20"/>
              </w:rPr>
              <w:t>Reset password via OTP</w:t>
            </w:r>
          </w:p>
        </w:tc>
      </w:tr>
      <w:tr>
        <w:tc>
          <w:tcPr>
            <w:tcW w:type="dxa" w:w="3135"/>
          </w:tcPr>
          <w:p>
            <w:r>
              <w:rPr>
                <w:sz w:val="20"/>
              </w:rPr>
              <w:t>GET/POST/PUT/DELETE</w:t>
            </w:r>
          </w:p>
        </w:tc>
        <w:tc>
          <w:tcPr>
            <w:tcW w:type="dxa" w:w="3135"/>
          </w:tcPr>
          <w:p>
            <w:r>
              <w:rPr>
                <w:sz w:val="20"/>
              </w:rPr>
              <w:t>/members/accounts</w:t>
            </w:r>
          </w:p>
        </w:tc>
        <w:tc>
          <w:tcPr>
            <w:tcW w:type="dxa" w:w="3135"/>
          </w:tcPr>
          <w:p>
            <w:r>
              <w:rPr>
                <w:sz w:val="20"/>
              </w:rPr>
              <w:t>Account management</w:t>
            </w:r>
          </w:p>
        </w:tc>
      </w:tr>
      <w:tr>
        <w:tc>
          <w:tcPr>
            <w:tcW w:type="dxa" w:w="3135"/>
          </w:tcPr>
          <w:p>
            <w:r>
              <w:rPr>
                <w:sz w:val="20"/>
              </w:rPr>
              <w:t>POST</w:t>
            </w:r>
          </w:p>
        </w:tc>
        <w:tc>
          <w:tcPr>
            <w:tcW w:type="dxa" w:w="3135"/>
          </w:tcPr>
          <w:p>
            <w:r>
              <w:rPr>
                <w:sz w:val="20"/>
              </w:rPr>
              <w:t>/members/accounts/template</w:t>
            </w:r>
          </w:p>
        </w:tc>
        <w:tc>
          <w:tcPr>
            <w:tcW w:type="dxa" w:w="3135"/>
          </w:tcPr>
          <w:p>
            <w:r>
              <w:rPr>
                <w:sz w:val="20"/>
              </w:rPr>
              <w:t>Generate CF template</w:t>
            </w:r>
          </w:p>
        </w:tc>
      </w:tr>
      <w:tr>
        <w:tc>
          <w:tcPr>
            <w:tcW w:type="dxa" w:w="3135"/>
          </w:tcPr>
          <w:p>
            <w:r>
              <w:rPr>
                <w:sz w:val="20"/>
              </w:rPr>
              <w:t>POST</w:t>
            </w:r>
          </w:p>
        </w:tc>
        <w:tc>
          <w:tcPr>
            <w:tcW w:type="dxa" w:w="3135"/>
          </w:tcPr>
          <w:p>
            <w:r>
              <w:rPr>
                <w:sz w:val="20"/>
              </w:rPr>
              <w:t>/members/accounts/test</w:t>
            </w:r>
          </w:p>
        </w:tc>
        <w:tc>
          <w:tcPr>
            <w:tcW w:type="dxa" w:w="3135"/>
          </w:tcPr>
          <w:p>
            <w:r>
              <w:rPr>
                <w:sz w:val="20"/>
              </w:rPr>
              <w:t>Test connection</w:t>
            </w:r>
          </w:p>
        </w:tc>
      </w:tr>
      <w:tr>
        <w:tc>
          <w:tcPr>
            <w:tcW w:type="dxa" w:w="3135"/>
          </w:tcPr>
          <w:p>
            <w:r>
              <w:rPr>
                <w:sz w:val="20"/>
              </w:rPr>
              <w:t>POST</w:t>
            </w:r>
          </w:p>
        </w:tc>
        <w:tc>
          <w:tcPr>
            <w:tcW w:type="dxa" w:w="3135"/>
          </w:tcPr>
          <w:p>
            <w:r>
              <w:rPr>
                <w:sz w:val="20"/>
              </w:rPr>
              <w:t>/members/accounts/execute</w:t>
            </w:r>
          </w:p>
        </w:tc>
        <w:tc>
          <w:tcPr>
            <w:tcW w:type="dxa" w:w="3135"/>
          </w:tcPr>
          <w:p>
            <w:r>
              <w:rPr>
                <w:sz w:val="20"/>
              </w:rPr>
              <w:t>Execute AWS command</w:t>
            </w:r>
          </w:p>
        </w:tc>
      </w:tr>
      <w:tr>
        <w:tc>
          <w:tcPr>
            <w:tcW w:type="dxa" w:w="3135"/>
          </w:tcPr>
          <w:p>
            <w:r>
              <w:rPr>
                <w:sz w:val="20"/>
              </w:rPr>
              <w:t>POST</w:t>
            </w:r>
          </w:p>
        </w:tc>
        <w:tc>
          <w:tcPr>
            <w:tcW w:type="dxa" w:w="3135"/>
          </w:tcPr>
          <w:p>
            <w:r>
              <w:rPr>
                <w:sz w:val="20"/>
              </w:rPr>
              <w:t>/members/accounts/ai-query</w:t>
            </w:r>
          </w:p>
        </w:tc>
        <w:tc>
          <w:tcPr>
            <w:tcW w:type="dxa" w:w="3135"/>
          </w:tcPr>
          <w:p>
            <w:r>
              <w:rPr>
                <w:sz w:val="20"/>
              </w:rPr>
              <w:t>Ask AI agent</w:t>
            </w:r>
          </w:p>
        </w:tc>
      </w:tr>
      <w:tr>
        <w:tc>
          <w:tcPr>
            <w:tcW w:type="dxa" w:w="3135"/>
          </w:tcPr>
          <w:p>
            <w:r>
              <w:rPr>
                <w:sz w:val="20"/>
              </w:rPr>
              <w:t>POST</w:t>
            </w:r>
          </w:p>
        </w:tc>
        <w:tc>
          <w:tcPr>
            <w:tcW w:type="dxa" w:w="3135"/>
          </w:tcPr>
          <w:p>
            <w:r>
              <w:rPr>
                <w:sz w:val="20"/>
              </w:rPr>
              <w:t>/members/accounts/ai-feedback</w:t>
            </w:r>
          </w:p>
        </w:tc>
        <w:tc>
          <w:tcPr>
            <w:tcW w:type="dxa" w:w="3135"/>
          </w:tcPr>
          <w:p>
            <w:r>
              <w:rPr>
                <w:sz w:val="20"/>
              </w:rPr>
              <w:t>Submit feedback</w:t>
            </w:r>
          </w:p>
        </w:tc>
      </w:tr>
      <w:tr>
        <w:tc>
          <w:tcPr>
            <w:tcW w:type="dxa" w:w="3135"/>
          </w:tcPr>
          <w:p>
            <w:r>
              <w:rPr>
                <w:sz w:val="20"/>
              </w:rPr>
              <w:t>GET/POST/DELETE</w:t>
            </w:r>
          </w:p>
        </w:tc>
        <w:tc>
          <w:tcPr>
            <w:tcW w:type="dxa" w:w="3135"/>
          </w:tcPr>
          <w:p>
            <w:r>
              <w:rPr>
                <w:sz w:val="20"/>
              </w:rPr>
              <w:t>/members/dashboard</w:t>
            </w:r>
          </w:p>
        </w:tc>
        <w:tc>
          <w:tcPr>
            <w:tcW w:type="dxa" w:w="3135"/>
          </w:tcPr>
          <w:p>
            <w:r>
              <w:rPr>
                <w:sz w:val="20"/>
              </w:rPr>
              <w:t>Dashboard items</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