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4057"/>
          <w:sz w:val="56"/>
        </w:rPr>
        <w:t>SlashMyCloudBill</w:t>
      </w:r>
    </w:p>
    <w:p>
      <w:pPr>
        <w:pStyle w:val="Heading1"/>
        <w:jc w:val="center"/>
      </w:pPr>
      <w:r>
        <w:t>AI Chat — Question Processing Sequence Flow</w:t>
      </w:r>
    </w:p>
    <w:p>
      <w:pPr>
        <w:jc w:val="center"/>
      </w:pPr>
      <w:r>
        <w:rPr>
          <w:sz w:val="24"/>
        </w:rPr>
        <w:t>Version 1.0  |  June 2026</w:t>
        <w:br/>
      </w:r>
      <w:r>
        <w:rPr>
          <w:sz w:val="22"/>
        </w:rPr>
        <w:t>Platform: slashmycloudbill.com</w:t>
        <w:br/>
      </w:r>
      <w:r>
        <w:rPr>
          <w:sz w:val="22"/>
        </w:rPr>
        <w:t>AWS Region: us-east-1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spacing w:after="120"/>
      </w:pPr>
      <w:r>
        <w:rPr>
          <w:sz w:val="20"/>
        </w:rPr>
        <w:t>When a user types a question in the SlashMyBill Chat tab and clicks Send, the system executes a multi-stage pipeline that classifies the question, gathers relevant cloud data, searches the knowledge base for tips, and generates an AI-powered response using Amazon Bedrock Nova.</w:t>
      </w:r>
    </w:p>
    <w:p>
      <w:pPr>
        <w:spacing w:after="120"/>
      </w:pPr>
      <w:r>
        <w:rPr>
          <w:sz w:val="20"/>
        </w:rPr>
        <w:t>This document describes the complete end-to-end sequence from the moment the user submits a question until the response is rendered in the browser.</w:t>
      </w:r>
    </w:p>
    <w:p>
      <w:pPr>
        <w:pStyle w:val="Heading1"/>
      </w:pPr>
      <w:r>
        <w:t>2. End-to-End Sequence Diagram</w:t>
      </w:r>
    </w:p>
    <w:p>
      <w:pPr>
        <w:spacing w:after="120"/>
      </w:pPr>
      <w:r>
        <w:rPr>
          <w:sz w:val="20"/>
        </w:rPr>
        <w:t>High-level data flow:</w:t>
      </w:r>
    </w:p>
    <w:p>
      <w:pPr>
        <w:spacing w:after="120"/>
      </w:pPr>
      <w:r>
        <w:rPr>
          <w:sz w:val="20"/>
        </w:rPr>
        <w:t>User Browser → API Gateway → Member-Handler Lambda → [Pipeline] → Bedrock Nova → Response</w:t>
      </w:r>
    </w:p>
    <w:p>
      <w:pPr>
        <w:pStyle w:val="Heading2"/>
      </w:pPr>
      <w:r>
        <w:t>2.1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 Browser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 (members.js) sends POST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API (l2fd4h481h.execute-api.us-east-1.amazonaws.com)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Member-Handler Lambda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 processing Lambda (aws-bill-analyzer-member-api)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DynamoDB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Members table, Accounts table, Cost Cache table, Tips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AWS 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Cross-account role assumption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AWS Cost Explorer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Cost and usage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AWS CloudWatch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Resource metrics (CPU, invocations, etc.)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AWS EC2/RDS/Lambda/S3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Resource inventory APIs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Bedrock Nova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model (us.amazon.nova-2-lite-v1:0)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 Logger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 trail to Audit_Transaction_Log table</w:t>
            </w:r>
          </w:p>
        </w:tc>
      </w:tr>
    </w:tbl>
    <w:p>
      <w:pPr>
        <w:pStyle w:val="Heading1"/>
      </w:pPr>
      <w:r>
        <w:t>3. Detailed Step-by-Step Flow</w:t>
      </w:r>
    </w:p>
    <w:p>
      <w:pPr>
        <w:pStyle w:val="Heading2"/>
      </w:pPr>
      <w:r>
        <w:t>Step 1: Frontend Sends Request</w:t>
      </w:r>
    </w:p>
    <w:p>
      <w:pPr>
        <w:pStyle w:val="ListBullet"/>
        <w:spacing w:after="40"/>
        <w:ind w:left="720"/>
      </w:pPr>
      <w:r>
        <w:rPr>
          <w:sz w:val="20"/>
        </w:rPr>
        <w:t>Endpoint: POST /members/accounts/ai-query</w:t>
      </w:r>
    </w:p>
    <w:p>
      <w:pPr>
        <w:pStyle w:val="ListBullet"/>
        <w:spacing w:after="40"/>
        <w:ind w:left="720"/>
      </w:pPr>
      <w:r>
        <w:rPr>
          <w:sz w:val="20"/>
        </w:rPr>
        <w:t>Payload: { accountIds: ["714045115933"], question: "..." }</w:t>
      </w:r>
    </w:p>
    <w:p>
      <w:pPr>
        <w:pStyle w:val="ListBullet"/>
        <w:spacing w:after="40"/>
        <w:ind w:left="720"/>
      </w:pPr>
      <w:r>
        <w:rPr>
          <w:sz w:val="20"/>
        </w:rPr>
        <w:t>Headers: Bearer token (Cognito access token)</w:t>
      </w:r>
    </w:p>
    <w:p>
      <w:pPr>
        <w:pStyle w:val="ListBullet"/>
        <w:spacing w:after="40"/>
        <w:ind w:left="720"/>
      </w:pPr>
      <w:r>
        <w:rPr>
          <w:sz w:val="20"/>
        </w:rPr>
        <w:t>Timeout: Frontend waits up to 30 seconds</w:t>
      </w:r>
    </w:p>
    <w:p>
      <w:pPr>
        <w:pStyle w:val="Heading2"/>
      </w:pPr>
      <w:r>
        <w:t>Step 2: Authentication (validate_token)</w:t>
      </w:r>
    </w:p>
    <w:p>
      <w:pPr>
        <w:pStyle w:val="ListNumber"/>
        <w:spacing w:after="40"/>
      </w:pPr>
      <w:r>
        <w:rPr>
          <w:sz w:val="20"/>
        </w:rPr>
        <w:t>Extract Bearer token from Authorization header</w:t>
      </w:r>
    </w:p>
    <w:p>
      <w:pPr>
        <w:pStyle w:val="ListNumber"/>
        <w:spacing w:after="40"/>
      </w:pPr>
      <w:r>
        <w:rPr>
          <w:sz w:val="20"/>
        </w:rPr>
        <w:t>Call Cognito GetUser with the access token</w:t>
      </w:r>
    </w:p>
    <w:p>
      <w:pPr>
        <w:pStyle w:val="ListNumber"/>
        <w:spacing w:after="40"/>
      </w:pPr>
      <w:r>
        <w:rPr>
          <w:sz w:val="20"/>
        </w:rPr>
        <w:t>Extract member email from user attributes</w:t>
      </w:r>
    </w:p>
    <w:p>
      <w:pPr>
        <w:pStyle w:val="ListNumber"/>
        <w:spacing w:after="40"/>
      </w:pPr>
      <w:r>
        <w:rPr>
          <w:sz w:val="20"/>
        </w:rPr>
        <w:t>If Cognito fails, fall back to legacy JWT validation</w:t>
      </w:r>
    </w:p>
    <w:p>
      <w:pPr>
        <w:pStyle w:val="Heading2"/>
      </w:pPr>
      <w:r>
        <w:t>Step 3: Credit Check (_check_and_consume_credits)</w:t>
      </w:r>
    </w:p>
    <w:p>
      <w:pPr>
        <w:pStyle w:val="ListNumber"/>
        <w:spacing w:after="40"/>
      </w:pPr>
      <w:r>
        <w:rPr>
          <w:sz w:val="20"/>
        </w:rPr>
        <w:t>Read member record from DynamoDB (MemberPortal-Members)</w:t>
      </w:r>
    </w:p>
    <w:p>
      <w:pPr>
        <w:pStyle w:val="ListNumber"/>
        <w:spacing w:after="40"/>
      </w:pPr>
      <w:r>
        <w:rPr>
          <w:sz w:val="20"/>
        </w:rPr>
        <w:t>Check aiCreditsUsed vs tier limit (Free: 100, Growth: 300, Scale: 1500)</w:t>
      </w:r>
    </w:p>
    <w:p>
      <w:pPr>
        <w:pStyle w:val="ListNumber"/>
        <w:spacing w:after="40"/>
      </w:pPr>
      <w:r>
        <w:rPr>
          <w:sz w:val="20"/>
        </w:rPr>
        <w:t>If insufficient credits → return 403 with token info</w:t>
      </w:r>
    </w:p>
    <w:p>
      <w:pPr>
        <w:pStyle w:val="ListNumber"/>
        <w:spacing w:after="40"/>
      </w:pPr>
      <w:r>
        <w:rPr>
          <w:sz w:val="20"/>
        </w:rPr>
        <w:t>Consume 2 credits (AI_QUERY_CREDIT_COST) atomically</w:t>
      </w:r>
    </w:p>
    <w:p>
      <w:pPr>
        <w:pStyle w:val="Heading2"/>
      </w:pPr>
      <w:r>
        <w:t>Step 4: Account Ownership Verification</w:t>
      </w:r>
    </w:p>
    <w:p>
      <w:pPr>
        <w:pStyle w:val="ListNumber"/>
        <w:spacing w:after="40"/>
      </w:pPr>
      <w:r>
        <w:rPr>
          <w:sz w:val="20"/>
        </w:rPr>
        <w:t>Query MemberPortal-Accounts by memberEmail</w:t>
      </w:r>
    </w:p>
    <w:p>
      <w:pPr>
        <w:pStyle w:val="ListNumber"/>
        <w:spacing w:after="40"/>
      </w:pPr>
      <w:r>
        <w:rPr>
          <w:sz w:val="20"/>
        </w:rPr>
        <w:t>Verify all requested accountIds belong to the authenticated user</w:t>
      </w:r>
    </w:p>
    <w:p>
      <w:pPr>
        <w:pStyle w:val="ListNumber"/>
        <w:spacing w:after="40"/>
      </w:pPr>
      <w:r>
        <w:rPr>
          <w:sz w:val="20"/>
        </w:rPr>
        <w:t>If lateral access detected → return 403</w:t>
      </w:r>
    </w:p>
    <w:p>
      <w:pPr>
        <w:pStyle w:val="Heading2"/>
      </w:pPr>
      <w:r>
        <w:t>Step 5: Route Selection</w:t>
      </w:r>
    </w:p>
    <w:p>
      <w:pPr>
        <w:pStyle w:val="ListBullet"/>
        <w:spacing w:after="40"/>
        <w:ind w:left="720"/>
      </w:pPr>
      <w:r>
        <w:rPr>
          <w:sz w:val="20"/>
        </w:rPr>
        <w:t>Multi-account (&gt;1 accountId): → _invoke_multi_account()</w:t>
      </w:r>
    </w:p>
    <w:p>
      <w:pPr>
        <w:pStyle w:val="ListBullet"/>
        <w:spacing w:after="40"/>
        <w:ind w:left="720"/>
      </w:pPr>
      <w:r>
        <w:rPr>
          <w:sz w:val="20"/>
        </w:rPr>
        <w:t>Single account: → _invoke_direct_model()</w:t>
      </w:r>
    </w:p>
    <w:p>
      <w:pPr>
        <w:pStyle w:val="Heading2"/>
      </w:pPr>
      <w:r>
        <w:t>Step 6: Intent Classification (_classify_intent)</w:t>
      </w:r>
    </w:p>
    <w:p>
      <w:pPr>
        <w:pStyle w:val="ListBullet"/>
        <w:spacing w:after="40"/>
        <w:ind w:left="720"/>
      </w:pPr>
      <w:r>
        <w:rPr>
          <w:sz w:val="20"/>
        </w:rPr>
        <w:t>Engine: Keyword-based pattern matching (no LLM, &lt;50ms)</w:t>
      </w:r>
    </w:p>
    <w:p>
      <w:pPr>
        <w:pStyle w:val="ListBullet"/>
        <w:spacing w:after="40"/>
        <w:ind w:left="720"/>
      </w:pPr>
      <w:r>
        <w:rPr>
          <w:sz w:val="20"/>
        </w:rPr>
        <w:t>Categories: ec2, rds, s3, lambda, commitments, cost-general, network, storage, compute</w:t>
      </w:r>
    </w:p>
    <w:p>
      <w:pPr>
        <w:pStyle w:val="ListBullet"/>
        <w:spacing w:after="40"/>
        <w:ind w:left="720"/>
      </w:pPr>
      <w:r>
        <w:rPr>
          <w:sz w:val="20"/>
        </w:rPr>
        <w:t>Output: Set of intent categories that control which APIs to call</w:t>
      </w:r>
    </w:p>
    <w:p>
      <w:pPr>
        <w:pStyle w:val="ListBullet"/>
        <w:spacing w:after="40"/>
        <w:ind w:left="720"/>
      </w:pPr>
      <w:r>
        <w:rPr>
          <w:sz w:val="20"/>
        </w:rPr>
        <w:t>Example: "what about RIs and SPs?" → {commitments, cost-general}</w:t>
      </w:r>
    </w:p>
    <w:p>
      <w:pPr>
        <w:pStyle w:val="Heading2"/>
      </w:pPr>
      <w:r>
        <w:t>Step 7: Provider Detection (_route_to_connector)</w:t>
      </w:r>
    </w:p>
    <w:p>
      <w:pPr>
        <w:pStyle w:val="ListNumber"/>
        <w:spacing w:after="40"/>
      </w:pPr>
      <w:r>
        <w:rPr>
          <w:sz w:val="20"/>
        </w:rPr>
        <w:t>Read account record from DynamoDB</w:t>
      </w:r>
    </w:p>
    <w:p>
      <w:pPr>
        <w:pStyle w:val="ListNumber"/>
        <w:spacing w:after="40"/>
      </w:pPr>
      <w:r>
        <w:rPr>
          <w:sz w:val="20"/>
        </w:rPr>
        <w:t>Detect cloud provider (aws/azure/gcp) from cloudProvider field</w:t>
      </w:r>
    </w:p>
    <w:p>
      <w:pPr>
        <w:pStyle w:val="ListNumber"/>
        <w:spacing w:after="40"/>
      </w:pPr>
      <w:r>
        <w:rPr>
          <w:sz w:val="20"/>
        </w:rPr>
        <w:t>Return provider type and credential config</w:t>
      </w:r>
    </w:p>
    <w:p>
      <w:pPr>
        <w:pStyle w:val="Heading2"/>
      </w:pPr>
      <w:r>
        <w:t>Step 8: Tips Search (_search_tips)</w:t>
      </w:r>
    </w:p>
    <w:p>
      <w:pPr>
        <w:pStyle w:val="ListNumber"/>
        <w:spacing w:after="40"/>
      </w:pPr>
      <w:r>
        <w:rPr>
          <w:sz w:val="20"/>
        </w:rPr>
        <w:t>Query ViewMyBill-CostOptimizationTips DynamoDB table</w:t>
      </w:r>
    </w:p>
    <w:p>
      <w:pPr>
        <w:pStyle w:val="ListNumber"/>
        <w:spacing w:after="40"/>
      </w:pPr>
      <w:r>
        <w:rPr>
          <w:sz w:val="20"/>
        </w:rPr>
        <w:t>Match question keywords against tip titles/descriptions</w:t>
      </w:r>
    </w:p>
    <w:p>
      <w:pPr>
        <w:pStyle w:val="ListNumber"/>
        <w:spacing w:after="40"/>
      </w:pPr>
      <w:r>
        <w:rPr>
          <w:sz w:val="20"/>
        </w:rPr>
        <w:t>Filter by provider (aws/azure/gcp)</w:t>
      </w:r>
    </w:p>
    <w:p>
      <w:pPr>
        <w:pStyle w:val="ListNumber"/>
        <w:spacing w:after="40"/>
      </w:pPr>
      <w:r>
        <w:rPr>
          <w:sz w:val="20"/>
        </w:rPr>
        <w:t>Return top 3 relevant tips for prompt context</w:t>
      </w:r>
    </w:p>
    <w:p>
      <w:pPr>
        <w:pStyle w:val="Heading2"/>
      </w:pPr>
      <w:r>
        <w:t>Step 9: Data Gathering (_gather_account_data)</w:t>
      </w:r>
    </w:p>
    <w:p>
      <w:pPr>
        <w:pStyle w:val="ListBullet"/>
        <w:spacing w:after="40"/>
        <w:ind w:left="720"/>
      </w:pPr>
      <w:r>
        <w:rPr>
          <w:sz w:val="20"/>
        </w:rPr>
        <w:t>Time Budget: 14 seconds maximum (leaves 12s for Bedrock)</w:t>
      </w:r>
    </w:p>
    <w:p>
      <w:pPr>
        <w:pStyle w:val="ListBullet"/>
        <w:spacing w:after="40"/>
        <w:ind w:left="720"/>
      </w:pPr>
      <w:r>
        <w:rPr>
          <w:sz w:val="20"/>
        </w:rPr>
        <w:t>Time Guard: _time_left() function checked before each slow API</w:t>
      </w:r>
    </w:p>
    <w:p>
      <w:pPr>
        <w:pStyle w:val="Heading3"/>
      </w:pPr>
      <w:r>
        <w:t>9a. STS AssumeRole</w:t>
      </w:r>
    </w:p>
    <w:p>
      <w:pPr>
        <w:pStyle w:val="ListNumber"/>
        <w:spacing w:after="40"/>
      </w:pPr>
      <w:r>
        <w:rPr>
          <w:sz w:val="20"/>
        </w:rPr>
        <w:t>Compute role ARN: arn:aws:iam::{accountId}:role/SlashMyBill-{accountId}</w:t>
      </w:r>
    </w:p>
    <w:p>
      <w:pPr>
        <w:pStyle w:val="ListNumber"/>
        <w:spacing w:after="40"/>
      </w:pPr>
      <w:r>
        <w:rPr>
          <w:sz w:val="20"/>
        </w:rPr>
        <w:t>Compute ExternalId: SHA-256 of member email</w:t>
      </w:r>
    </w:p>
    <w:p>
      <w:pPr>
        <w:pStyle w:val="ListNumber"/>
        <w:spacing w:after="40"/>
      </w:pPr>
      <w:r>
        <w:rPr>
          <w:sz w:val="20"/>
        </w:rPr>
        <w:t>Call sts:AssumeRole → get temporary credentials</w:t>
      </w:r>
    </w:p>
    <w:p>
      <w:pPr>
        <w:pStyle w:val="Heading3"/>
      </w:pPr>
      <w:r>
        <w:t>9b. Cost Explorer (always runs first — fast with cache)</w:t>
      </w:r>
    </w:p>
    <w:p>
      <w:pPr>
        <w:pStyle w:val="ListNumber"/>
        <w:spacing w:after="40"/>
      </w:pPr>
      <w:r>
        <w:rPr>
          <w:sz w:val="20"/>
        </w:rPr>
        <w:t>Cache Check: Query Cost_Cache_Table for {email}#{accountId} with DAILY# prefix</w:t>
      </w:r>
    </w:p>
    <w:p>
      <w:pPr>
        <w:pStyle w:val="ListNumber"/>
        <w:spacing w:after="40"/>
      </w:pPr>
      <w:r>
        <w:rPr>
          <w:sz w:val="20"/>
        </w:rPr>
        <w:t>Cache HIT (25+ days): Use cached service breakdown, skip live CE</w:t>
      </w:r>
    </w:p>
    <w:p>
      <w:pPr>
        <w:pStyle w:val="ListNumber"/>
        <w:spacing w:after="40"/>
      </w:pPr>
      <w:r>
        <w:rPr>
          <w:sz w:val="20"/>
        </w:rPr>
        <w:t>Cache MISS: Call ce:GetCostAndUsage (monthly by service, last 30 days)</w:t>
      </w:r>
    </w:p>
    <w:p>
      <w:pPr>
        <w:pStyle w:val="ListNumber"/>
        <w:spacing w:after="40"/>
      </w:pPr>
      <w:r>
        <w:rPr>
          <w:sz w:val="20"/>
        </w:rPr>
        <w:t>Daily Trend: Call ce:GetCostAndUsage (daily, last 7 days)</w:t>
      </w:r>
    </w:p>
    <w:p>
      <w:pPr>
        <w:pStyle w:val="ListNumber"/>
        <w:spacing w:after="40"/>
      </w:pPr>
      <w:r>
        <w:rPr>
          <w:sz w:val="20"/>
        </w:rPr>
        <w:t>Usage Breakdown: For top services matching the question, fetch per-usage-type breakdown</w:t>
      </w:r>
    </w:p>
    <w:p>
      <w:pPr>
        <w:pStyle w:val="Heading3"/>
      </w:pPr>
      <w:r>
        <w:t>9c. Monthly Cost Forecast (computed from daily data)</w:t>
      </w:r>
    </w:p>
    <w:p>
      <w:pPr>
        <w:pStyle w:val="ListBullet"/>
        <w:spacing w:after="40"/>
        <w:ind w:left="720"/>
      </w:pPr>
      <w:r>
        <w:rPr>
          <w:sz w:val="20"/>
        </w:rPr>
        <w:t>Formula: (7-day avg daily cost × days in current month) + recurring fees</w:t>
      </w:r>
    </w:p>
    <w:p>
      <w:pPr>
        <w:pStyle w:val="ListBullet"/>
        <w:spacing w:after="40"/>
        <w:ind w:left="720"/>
      </w:pPr>
      <w:r>
        <w:rPr>
          <w:sz w:val="20"/>
        </w:rPr>
        <w:t>Per-service forecast included in cost_forecast.by_service</w:t>
      </w:r>
    </w:p>
    <w:p>
      <w:pPr>
        <w:pStyle w:val="ListBullet"/>
        <w:spacing w:after="40"/>
        <w:ind w:left="720"/>
      </w:pPr>
      <w:r>
        <w:rPr>
          <w:sz w:val="20"/>
        </w:rPr>
        <w:t>Recurring fees identified: Tax, Support, Registrar</w:t>
      </w:r>
    </w:p>
    <w:p>
      <w:pPr>
        <w:pStyle w:val="Heading3"/>
      </w:pPr>
      <w:r>
        <w:t>9d. Conditional API Calls (based on intent + time budget)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Time Gate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EC2 DescribeInstances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Intent includes ec2_describe_instances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_time_left() &gt; 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RDS DescribeDBInstances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Intent includes rds_describe_instances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_time_left() &gt;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Lambda ListFunctions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Intent includes lambda_list_functions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Always (fast)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S3 ListBuckets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Intent includes s3_list_buckets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_time_left() &gt;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 Gateways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Intent includes nat_gateways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_time_left() &gt;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SP/RI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Intent includes sp_ri_coverage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_time_left() &gt;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Pricing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Always (last)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_time_left() &gt; 4</w:t>
            </w:r>
          </w:p>
        </w:tc>
      </w:tr>
    </w:tbl>
    <w:p>
      <w:pPr>
        <w:pStyle w:val="Heading3"/>
      </w:pPr>
      <w:r>
        <w:t>9e. CloudWatch Metrics (per discovered resources)</w:t>
      </w:r>
    </w:p>
    <w:p>
      <w:pPr>
        <w:pStyle w:val="ListBullet"/>
        <w:spacing w:after="40"/>
        <w:ind w:left="720"/>
      </w:pPr>
      <w:r>
        <w:rPr>
          <w:sz w:val="20"/>
        </w:rPr>
        <w:t>Lambda: invocations, duration, errors per function (30 days)</w:t>
      </w:r>
    </w:p>
    <w:p>
      <w:pPr>
        <w:pStyle w:val="ListBullet"/>
        <w:spacing w:after="40"/>
        <w:ind w:left="720"/>
      </w:pPr>
      <w:r>
        <w:rPr>
          <w:sz w:val="20"/>
        </w:rPr>
        <w:t>EC2: CPU utilization per instance (30 days)</w:t>
      </w:r>
    </w:p>
    <w:p>
      <w:pPr>
        <w:pStyle w:val="ListBullet"/>
        <w:spacing w:after="40"/>
        <w:ind w:left="720"/>
      </w:pPr>
      <w:r>
        <w:rPr>
          <w:sz w:val="20"/>
        </w:rPr>
        <w:t>RDS: CPU, connections per DB (30 days)</w:t>
      </w:r>
    </w:p>
    <w:p>
      <w:pPr>
        <w:pStyle w:val="Heading3"/>
      </w:pPr>
      <w:r>
        <w:t>9f. Cost Efficiency Calculation</w:t>
      </w:r>
    </w:p>
    <w:p>
      <w:pPr>
        <w:pStyle w:val="ListBullet"/>
        <w:spacing w:after="40"/>
        <w:ind w:left="720"/>
      </w:pPr>
      <w:r>
        <w:rPr>
          <w:sz w:val="20"/>
        </w:rPr>
        <w:t>Compute potential savings from: EBS waste, idle EIPs, over-provisioned instances</w:t>
      </w:r>
    </w:p>
    <w:p>
      <w:pPr>
        <w:pStyle w:val="ListBullet"/>
        <w:spacing w:after="40"/>
        <w:ind w:left="720"/>
      </w:pPr>
      <w:r>
        <w:rPr>
          <w:sz w:val="20"/>
        </w:rPr>
        <w:t>Calculate efficiency score: (1 - savings/total) × 100</w:t>
      </w:r>
    </w:p>
    <w:p>
      <w:pPr>
        <w:pStyle w:val="Heading2"/>
      </w:pPr>
      <w:r>
        <w:t>Step 10: Prompt Assembly</w:t>
      </w:r>
    </w:p>
    <w:p>
      <w:pPr>
        <w:pStyle w:val="ListNumber"/>
        <w:spacing w:after="40"/>
      </w:pPr>
      <w:r>
        <w:rPr>
          <w:sz w:val="20"/>
        </w:rPr>
        <w:t>Serialize gathered data as JSON (trimmed to ~10KB max)</w:t>
      </w:r>
    </w:p>
    <w:p>
      <w:pPr>
        <w:pStyle w:val="ListNumber"/>
        <w:spacing w:after="40"/>
      </w:pPr>
      <w:r>
        <w:rPr>
          <w:sz w:val="20"/>
        </w:rPr>
        <w:t>Build prompt with system rules (anti-hallucination, pricing, platform features)</w:t>
      </w:r>
    </w:p>
    <w:p>
      <w:pPr>
        <w:pStyle w:val="ListNumber"/>
        <w:spacing w:after="40"/>
      </w:pPr>
      <w:r>
        <w:rPr>
          <w:sz w:val="20"/>
        </w:rPr>
        <w:t>Include tip citations from Step 8</w:t>
      </w:r>
    </w:p>
    <w:p>
      <w:pPr>
        <w:pStyle w:val="ListNumber"/>
        <w:spacing w:after="40"/>
      </w:pPr>
      <w:r>
        <w:rPr>
          <w:sz w:val="20"/>
        </w:rPr>
        <w:t>Include user question</w:t>
      </w:r>
    </w:p>
    <w:p>
      <w:pPr>
        <w:pStyle w:val="ListNumber"/>
        <w:spacing w:after="40"/>
      </w:pPr>
      <w:r>
        <w:rPr>
          <w:sz w:val="20"/>
        </w:rPr>
        <w:t>Include account data from Step 9</w:t>
      </w:r>
    </w:p>
    <w:p>
      <w:pPr>
        <w:pStyle w:val="Heading2"/>
      </w:pPr>
      <w:r>
        <w:t>Step 11: Bedrock Model Invocation</w:t>
      </w:r>
    </w:p>
    <w:p>
      <w:pPr>
        <w:pStyle w:val="ListBullet"/>
        <w:spacing w:after="40"/>
        <w:ind w:left="720"/>
      </w:pPr>
      <w:r>
        <w:rPr>
          <w:sz w:val="20"/>
        </w:rPr>
        <w:t>Model: us.amazon.nova-2-lite-v1:0</w:t>
      </w:r>
    </w:p>
    <w:p>
      <w:pPr>
        <w:pStyle w:val="ListBullet"/>
        <w:spacing w:after="40"/>
        <w:ind w:left="720"/>
      </w:pPr>
      <w:r>
        <w:rPr>
          <w:sz w:val="20"/>
        </w:rPr>
        <w:t>Max Tokens: 3000</w:t>
      </w:r>
    </w:p>
    <w:p>
      <w:pPr>
        <w:pStyle w:val="ListBullet"/>
        <w:spacing w:after="40"/>
        <w:ind w:left="720"/>
      </w:pPr>
      <w:r>
        <w:rPr>
          <w:sz w:val="20"/>
        </w:rPr>
        <w:t>Temperature: 0.3</w:t>
      </w:r>
    </w:p>
    <w:p>
      <w:pPr>
        <w:pStyle w:val="ListBullet"/>
        <w:spacing w:after="40"/>
        <w:ind w:left="720"/>
      </w:pPr>
      <w:r>
        <w:rPr>
          <w:sz w:val="20"/>
        </w:rPr>
        <w:t>Timeout: 27 seconds (enforced by ThreadPoolExecutor)</w:t>
      </w:r>
    </w:p>
    <w:p>
      <w:pPr>
        <w:pStyle w:val="ListBullet"/>
        <w:spacing w:after="40"/>
        <w:ind w:left="720"/>
      </w:pPr>
      <w:r>
        <w:rPr>
          <w:sz w:val="20"/>
        </w:rPr>
        <w:t>If timeout: Return generic "analysis taking longer" message</w:t>
      </w:r>
    </w:p>
    <w:p>
      <w:pPr>
        <w:pStyle w:val="Heading2"/>
      </w:pPr>
      <w:r>
        <w:t>Step 12: Response Assembly</w:t>
      </w:r>
    </w:p>
    <w:p>
      <w:pPr>
        <w:pStyle w:val="ListNumber"/>
        <w:spacing w:after="40"/>
      </w:pPr>
      <w:r>
        <w:rPr>
          <w:sz w:val="20"/>
        </w:rPr>
        <w:t>Parse model output text</w:t>
      </w:r>
    </w:p>
    <w:p>
      <w:pPr>
        <w:pStyle w:val="ListNumber"/>
        <w:spacing w:after="40"/>
      </w:pPr>
      <w:r>
        <w:rPr>
          <w:sz w:val="20"/>
        </w:rPr>
        <w:t>Build chart data (service costs bar, daily trend line, efficiency doughnut)</w:t>
      </w:r>
    </w:p>
    <w:p>
      <w:pPr>
        <w:pStyle w:val="ListNumber"/>
        <w:spacing w:after="40"/>
      </w:pPr>
      <w:r>
        <w:rPr>
          <w:sz w:val="20"/>
        </w:rPr>
        <w:t>Include: answer, interactionId, commands list, tips found, chart data, top services</w:t>
      </w:r>
    </w:p>
    <w:p>
      <w:pPr>
        <w:pStyle w:val="ListNumber"/>
        <w:spacing w:after="40"/>
      </w:pPr>
      <w:r>
        <w:rPr>
          <w:sz w:val="20"/>
        </w:rPr>
        <w:t>Inject AI credits remaining</w:t>
      </w:r>
    </w:p>
    <w:p>
      <w:pPr>
        <w:pStyle w:val="Heading2"/>
      </w:pPr>
      <w:r>
        <w:t>Step 13: Transaction Logging (@transaction_log decorator)</w:t>
      </w:r>
    </w:p>
    <w:p>
      <w:pPr>
        <w:pStyle w:val="ListNumber"/>
        <w:spacing w:after="40"/>
      </w:pPr>
      <w:r>
        <w:rPr>
          <w:sz w:val="20"/>
        </w:rPr>
        <w:t>Capture request/response payloads (sanitized, truncated to 10KB)</w:t>
      </w:r>
    </w:p>
    <w:p>
      <w:pPr>
        <w:pStyle w:val="ListNumber"/>
        <w:spacing w:after="40"/>
      </w:pPr>
      <w:r>
        <w:rPr>
          <w:sz w:val="20"/>
        </w:rPr>
        <w:t>Record duration, status, user email, function name</w:t>
      </w:r>
    </w:p>
    <w:p>
      <w:pPr>
        <w:pStyle w:val="ListNumber"/>
        <w:spacing w:after="40"/>
      </w:pPr>
      <w:r>
        <w:rPr>
          <w:sz w:val="20"/>
        </w:rPr>
        <w:t>Write to Audit_Transaction_Log DynamoDB table</w:t>
      </w:r>
    </w:p>
    <w:p>
      <w:pPr>
        <w:pStyle w:val="ListNumber"/>
        <w:spacing w:after="40"/>
      </w:pPr>
      <w:r>
        <w:rPr>
          <w:sz w:val="20"/>
        </w:rPr>
        <w:t>Conditional write (attribute_not_exists) prevents duplicates</w:t>
      </w:r>
    </w:p>
    <w:p>
      <w:pPr>
        <w:pStyle w:val="Heading2"/>
      </w:pPr>
      <w:r>
        <w:t>Step 14: Response to Client</w:t>
      </w:r>
    </w:p>
    <w:p>
      <w:pPr>
        <w:pStyle w:val="ListBullet"/>
        <w:spacing w:after="40"/>
        <w:ind w:left="720"/>
      </w:pPr>
      <w:r>
        <w:rPr>
          <w:sz w:val="20"/>
        </w:rPr>
        <w:t>Status: 200 (always, even for errors — error in body)</w:t>
      </w:r>
    </w:p>
    <w:p>
      <w:pPr>
        <w:pStyle w:val="ListBullet"/>
        <w:spacing w:after="40"/>
        <w:ind w:left="720"/>
      </w:pPr>
      <w:r>
        <w:rPr>
          <w:sz w:val="20"/>
        </w:rPr>
        <w:t>Headers: CORS enabled</w:t>
      </w:r>
    </w:p>
    <w:p>
      <w:pPr>
        <w:pStyle w:val="ListBullet"/>
        <w:spacing w:after="40"/>
        <w:ind w:left="720"/>
      </w:pPr>
      <w:r>
        <w:rPr>
          <w:sz w:val="20"/>
        </w:rPr>
        <w:t>Body: JSON with answer, charts, commands, credits</w:t>
      </w:r>
    </w:p>
    <w:p>
      <w:pPr>
        <w:pStyle w:val="Heading1"/>
      </w:pPr>
      <w:r>
        <w:t>4. Multi-Account Flow Differences</w:t>
      </w:r>
    </w:p>
    <w:p>
      <w:pPr>
        <w:spacing w:after="120"/>
      </w:pPr>
      <w:r>
        <w:rPr>
          <w:sz w:val="20"/>
        </w:rPr>
        <w:t>When accountIds.length &gt; 1:</w:t>
      </w:r>
    </w:p>
    <w:p>
      <w:pPr>
        <w:pStyle w:val="ListNumber"/>
        <w:spacing w:after="40"/>
      </w:pPr>
      <w:r>
        <w:rPr>
          <w:sz w:val="20"/>
        </w:rPr>
        <w:t>Detect provider per account via _route_to_connector</w:t>
      </w:r>
    </w:p>
    <w:p>
      <w:pPr>
        <w:pStyle w:val="ListNumber"/>
        <w:spacing w:after="40"/>
      </w:pPr>
      <w:r>
        <w:rPr>
          <w:sz w:val="20"/>
        </w:rPr>
        <w:t>Process all accounts concurrently (ThreadPoolExecutor, max 3 workers)</w:t>
      </w:r>
    </w:p>
    <w:p>
      <w:pPr>
        <w:pStyle w:val="ListNumber"/>
        <w:spacing w:after="40"/>
      </w:pPr>
      <w:r>
        <w:rPr>
          <w:sz w:val="20"/>
        </w:rPr>
        <w:t>Each account runs Steps 9a-9f independently</w:t>
      </w:r>
    </w:p>
    <w:p>
      <w:pPr>
        <w:pStyle w:val="ListNumber"/>
        <w:spacing w:after="40"/>
      </w:pPr>
      <w:r>
        <w:rPr>
          <w:sz w:val="20"/>
        </w:rPr>
        <w:t>Merge results: aggregate cost_by_service, daily trends, monthly trends</w:t>
      </w:r>
    </w:p>
    <w:p>
      <w:pPr>
        <w:pStyle w:val="ListNumber"/>
        <w:spacing w:after="40"/>
      </w:pPr>
      <w:r>
        <w:rPr>
          <w:sz w:val="20"/>
        </w:rPr>
        <w:t>Use multi-account prompt with per-account breakdown</w:t>
      </w:r>
    </w:p>
    <w:p>
      <w:pPr>
        <w:pStyle w:val="ListNumber"/>
        <w:spacing w:after="40"/>
      </w:pPr>
      <w:r>
        <w:rPr>
          <w:sz w:val="20"/>
        </w:rPr>
        <w:t>Build aggregate charts</w:t>
      </w:r>
    </w:p>
    <w:p>
      <w:pPr>
        <w:pStyle w:val="Heading1"/>
      </w:pPr>
      <w:r>
        <w:t>5. Performance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Actual (typical)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Cache HIT + simple question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&lt;8s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5-12s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Cache MISS (full CE fetch)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&lt;15s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15-25s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Multi-account (2 accounts)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&lt;15s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10-20s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Timeout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Lambda returns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Bedrock model latency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3-8s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3-12s</w:t>
            </w:r>
          </w:p>
        </w:tc>
      </w:tr>
    </w:tbl>
    <w:p>
      <w:pPr>
        <w:pStyle w:val="Heading1"/>
      </w:pPr>
      <w:r>
        <w:t>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failure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401 returned immediately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Account not owned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returned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STS AssumeRole fails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with guidance to redeploy CFN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timeout (27s)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Generic "taking longer" message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Bedrock model 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"AI analysis error" with error 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Individual API fails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Silently skipped, data gathered from other sources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 logger fails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Swallowed (never affects response)</w:t>
            </w:r>
          </w:p>
        </w:tc>
      </w:tr>
    </w:tbl>
    <w:p>
      <w:pPr>
        <w:pStyle w:val="Heading1"/>
      </w:pPr>
      <w:r>
        <w:t>7. Key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Lambda function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aws-bill-analyzer-member-api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l2fd4h481h (HTTP API, $default stage)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Bedrock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us.amazon.nova-2-lite-v1:0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us-east-1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Lambda 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Gateway 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Code 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27s (ThreadPoolExecutor)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gather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Credit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per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response tokens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3000</w:t>
            </w:r>
          </w:p>
        </w:tc>
      </w:tr>
    </w:tbl>
    <w:p>
      <w:pPr>
        <w:pStyle w:val="Heading1"/>
      </w:pPr>
      <w:r>
        <w:t>8. Files Involved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members/members.js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Frontend: sends question, renders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member-handler/lambda_function.py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 handler: routing, data gathering, prompt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member-handler/intent_classifier.py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Question → intent category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member-handler/sts_assume_role.py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Cross-account credential handling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member-handler/provider_registry.py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Multi-cloud provider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member-handler/cache_service.py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DynamoDB cost cache read/write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member-handler/tip_citation.py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Tips formatting for prompt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transaction_logger.py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 logging 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knowledge-base/aws-cost-optimization-tips.json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Tips knowledge base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40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405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