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9991" w14:textId="7E1EFC55" w:rsidR="009700B7" w:rsidRPr="00A2302D" w:rsidRDefault="009700B7" w:rsidP="00A2302D">
      <w:pPr>
        <w:spacing w:after="0"/>
        <w:ind w:left="142"/>
        <w:rPr>
          <w:rFonts w:ascii="Arial" w:hAnsi="Arial" w:cs="Arial"/>
        </w:rPr>
      </w:pPr>
    </w:p>
    <w:p w14:paraId="05C33B00" w14:textId="28A79A90" w:rsidR="00A2302D" w:rsidRDefault="00A2302D" w:rsidP="001B03ED">
      <w:pPr>
        <w:tabs>
          <w:tab w:val="left" w:pos="1985"/>
          <w:tab w:val="left" w:pos="2268"/>
          <w:tab w:val="center" w:pos="7938"/>
        </w:tabs>
        <w:spacing w:after="0"/>
        <w:ind w:left="142"/>
        <w:rPr>
          <w:rFonts w:ascii="Arial" w:hAnsi="Arial" w:cs="Arial"/>
        </w:rPr>
      </w:pPr>
      <w:r w:rsidRPr="00A2302D"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VarNoPengirimanSalinan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«VarNoPengirimanSalinan»</w:t>
      </w:r>
      <w:r w:rsidR="00D603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VarTglSuratPengiriman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«VarTglSuratPengiriman»</w:t>
      </w:r>
      <w:r w:rsidR="00D60381">
        <w:rPr>
          <w:rFonts w:ascii="Arial" w:hAnsi="Arial" w:cs="Arial"/>
        </w:rPr>
        <w:fldChar w:fldCharType="end"/>
      </w:r>
    </w:p>
    <w:p w14:paraId="0BBB8AA2" w14:textId="1B806004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VarSifat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«VarSifat»</w:t>
      </w:r>
      <w:r w:rsidR="00D60381">
        <w:rPr>
          <w:rFonts w:ascii="Arial" w:hAnsi="Arial" w:cs="Arial"/>
        </w:rPr>
        <w:fldChar w:fldCharType="end"/>
      </w:r>
    </w:p>
    <w:p w14:paraId="60689235" w14:textId="4AB30FEB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0E4185">
        <w:rPr>
          <w:rFonts w:ascii="Arial" w:hAnsi="Arial" w:cs="Arial"/>
        </w:rPr>
        <w:t>1 Set</w:t>
      </w:r>
    </w:p>
    <w:p w14:paraId="768A2ED5" w14:textId="77777777" w:rsidR="00223779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16D90" w:rsidRPr="00516D90">
        <w:rPr>
          <w:rFonts w:ascii="Arial" w:hAnsi="Arial" w:cs="Arial"/>
        </w:rPr>
        <w:t xml:space="preserve">Pengiriman Salinan Surat Bantahan </w:t>
      </w:r>
    </w:p>
    <w:p w14:paraId="5736C112" w14:textId="0E2C5E7B" w:rsidR="001373D0" w:rsidRDefault="00223779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16D90" w:rsidRPr="00516D90">
        <w:rPr>
          <w:rFonts w:ascii="Arial" w:hAnsi="Arial" w:cs="Arial"/>
        </w:rPr>
        <w:t>atas Surat Uraian Banding</w:t>
      </w:r>
    </w:p>
    <w:p w14:paraId="6682F66D" w14:textId="493497A0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01A9C1C6" w14:textId="51BA4034" w:rsidR="001373D0" w:rsidRDefault="001373D0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Yth. </w:t>
      </w:r>
      <w:r w:rsidR="007D760C">
        <w:rPr>
          <w:rFonts w:ascii="Arial" w:hAnsi="Arial" w:cs="Arial"/>
        </w:rPr>
        <w:tab/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VarTermohon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«VarTermohon»</w:t>
      </w:r>
      <w:r w:rsidR="00D60381">
        <w:rPr>
          <w:rFonts w:ascii="Arial" w:hAnsi="Arial" w:cs="Arial"/>
        </w:rPr>
        <w:fldChar w:fldCharType="end"/>
      </w:r>
    </w:p>
    <w:p w14:paraId="07331B9C" w14:textId="7BABD938" w:rsidR="001373D0" w:rsidRDefault="00223779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u.p.</w:t>
      </w:r>
      <w:r>
        <w:rPr>
          <w:rFonts w:ascii="Arial" w:hAnsi="Arial" w:cs="Arial"/>
        </w:rPr>
        <w:tab/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VarUpTermohon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«VarUpTermohon»</w:t>
      </w:r>
      <w:r w:rsidR="00D60381">
        <w:rPr>
          <w:rFonts w:ascii="Arial" w:hAnsi="Arial" w:cs="Arial"/>
        </w:rPr>
        <w:fldChar w:fldCharType="end"/>
      </w:r>
    </w:p>
    <w:p w14:paraId="0FD46D3E" w14:textId="46230022" w:rsidR="001373D0" w:rsidRDefault="00D60381" w:rsidP="007D760C">
      <w:pPr>
        <w:tabs>
          <w:tab w:val="left" w:pos="709"/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VarAlamatTermohon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«VarAlamatTermohon»</w:t>
      </w:r>
      <w:r>
        <w:rPr>
          <w:rFonts w:ascii="Arial" w:hAnsi="Arial" w:cs="Arial"/>
        </w:rPr>
        <w:fldChar w:fldCharType="end"/>
      </w:r>
    </w:p>
    <w:p w14:paraId="7BB47D15" w14:textId="562F981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EBC316" w14:textId="2FFDE673" w:rsidR="001373D0" w:rsidRDefault="00516D90" w:rsidP="007D760C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 w:rsidRPr="00516D90">
        <w:rPr>
          <w:rFonts w:ascii="Arial" w:hAnsi="Arial" w:cs="Arial"/>
        </w:rPr>
        <w:t>Berdasarkan ketentuan Pasal 45 ayat (4) Undang-Undang Nomor 14 Tahun 2002 tentang Pengadilan Pajak bersa</w:t>
      </w:r>
      <w:r w:rsidR="00AF2F2F">
        <w:rPr>
          <w:rFonts w:ascii="Arial" w:hAnsi="Arial" w:cs="Arial"/>
        </w:rPr>
        <w:t>m</w:t>
      </w:r>
      <w:r w:rsidRPr="00516D90">
        <w:rPr>
          <w:rFonts w:ascii="Arial" w:hAnsi="Arial" w:cs="Arial"/>
        </w:rPr>
        <w:t>a ini kami kirimkan kepada Saudara, salinan Surat Bantahan dari Pemohon Banding:</w:t>
      </w:r>
    </w:p>
    <w:p w14:paraId="5F4A58B7" w14:textId="50A42DE9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192BC210" w14:textId="34A88714" w:rsidR="001373D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Nama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VarNamaPemohon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«VarNamaPemohon»</w:t>
      </w:r>
      <w:r w:rsidR="00D60381">
        <w:rPr>
          <w:rFonts w:ascii="Arial" w:hAnsi="Arial" w:cs="Arial"/>
        </w:rPr>
        <w:fldChar w:fldCharType="end"/>
      </w:r>
    </w:p>
    <w:p w14:paraId="3CBE37CE" w14:textId="72B2FE3C" w:rsidR="001373D0" w:rsidRDefault="007D760C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 w:rsidR="00516D90">
        <w:rPr>
          <w:rFonts w:ascii="Arial" w:hAnsi="Arial" w:cs="Arial"/>
        </w:rPr>
        <w:t xml:space="preserve"> Surat</w:t>
      </w:r>
      <w:r w:rsidR="001373D0">
        <w:rPr>
          <w:rFonts w:ascii="Arial" w:hAnsi="Arial" w:cs="Arial"/>
        </w:rPr>
        <w:tab/>
        <w:t>:</w:t>
      </w:r>
      <w:r w:rsidR="001373D0">
        <w:rPr>
          <w:rFonts w:ascii="Arial" w:hAnsi="Arial" w:cs="Arial"/>
        </w:rPr>
        <w:tab/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VarNoSuratBantahan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«VarNoSuratBantahan»</w:t>
      </w:r>
      <w:r w:rsidR="00D60381">
        <w:rPr>
          <w:rFonts w:ascii="Arial" w:hAnsi="Arial" w:cs="Arial"/>
        </w:rPr>
        <w:fldChar w:fldCharType="end"/>
      </w:r>
    </w:p>
    <w:p w14:paraId="088ADB09" w14:textId="032EABB1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NPWP/NOP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VarNPWP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«VarNPWP»</w:t>
      </w:r>
      <w:r w:rsidR="00D60381">
        <w:rPr>
          <w:rFonts w:ascii="Arial" w:hAnsi="Arial" w:cs="Arial"/>
        </w:rPr>
        <w:fldChar w:fldCharType="end"/>
      </w:r>
    </w:p>
    <w:p w14:paraId="6FC2DBF6" w14:textId="64E55A90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VarAlamatPemohon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«VarAlamatPemohon»</w:t>
      </w:r>
      <w:r w:rsidR="00D60381">
        <w:rPr>
          <w:rFonts w:ascii="Arial" w:hAnsi="Arial" w:cs="Arial"/>
        </w:rPr>
        <w:fldChar w:fldCharType="end"/>
      </w:r>
    </w:p>
    <w:p w14:paraId="5494604B" w14:textId="34AB16F7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No. Sengketa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VarNoSengketa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«VarNoSengketa»</w:t>
      </w:r>
      <w:r w:rsidR="00D60381">
        <w:rPr>
          <w:rFonts w:ascii="Arial" w:hAnsi="Arial" w:cs="Arial"/>
        </w:rPr>
        <w:fldChar w:fldCharType="end"/>
      </w:r>
    </w:p>
    <w:p w14:paraId="7846ABA4" w14:textId="49288A3A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Sehubungan dengan Surat Uraian Banding Saudara</w:t>
      </w:r>
    </w:p>
    <w:p w14:paraId="334BBBBF" w14:textId="417FD4B8" w:rsidR="00516D90" w:rsidRDefault="00516D90" w:rsidP="00516D90">
      <w:pPr>
        <w:tabs>
          <w:tab w:val="left" w:pos="1985"/>
          <w:tab w:val="left" w:pos="2268"/>
          <w:tab w:val="left" w:pos="5387"/>
          <w:tab w:val="center" w:pos="8222"/>
        </w:tabs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VarNoSubSt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«VarNoSubSt»</w:t>
      </w:r>
      <w:r w:rsidR="00D60381">
        <w:rPr>
          <w:rFonts w:ascii="Arial" w:hAnsi="Arial" w:cs="Arial"/>
        </w:rPr>
        <w:fldChar w:fldCharType="end"/>
      </w:r>
    </w:p>
    <w:p w14:paraId="3EACB229" w14:textId="23949766" w:rsidR="001373D0" w:rsidRDefault="001373D0" w:rsidP="00223779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Mengenai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16D90">
        <w:rPr>
          <w:rFonts w:ascii="Arial" w:hAnsi="Arial" w:cs="Arial"/>
        </w:rPr>
        <w:t>Banding</w:t>
      </w:r>
      <w:r>
        <w:rPr>
          <w:rFonts w:ascii="Arial" w:hAnsi="Arial" w:cs="Arial"/>
        </w:rPr>
        <w:t xml:space="preserve"> atas Keputusan </w:t>
      </w:r>
      <w:r w:rsidR="007348EF">
        <w:rPr>
          <w:rFonts w:ascii="Arial" w:hAnsi="Arial" w:cs="Arial"/>
        </w:rPr>
        <w:t>Ter</w:t>
      </w:r>
      <w:r w:rsidR="00516D90">
        <w:rPr>
          <w:rFonts w:ascii="Arial" w:hAnsi="Arial" w:cs="Arial"/>
        </w:rPr>
        <w:t>banding</w:t>
      </w:r>
    </w:p>
    <w:p w14:paraId="2F4AE762" w14:textId="24C27981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Nomor:</w:t>
      </w:r>
      <w:r w:rsidR="00D60381">
        <w:rPr>
          <w:rFonts w:ascii="Arial" w:hAnsi="Arial" w:cs="Arial"/>
        </w:rPr>
        <w:t xml:space="preserve"> </w:t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VarNoKep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«VarNoKep»</w:t>
      </w:r>
      <w:r w:rsidR="00D603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  <w:t xml:space="preserve">tanggal </w:t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VarTglKep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«VarTglKep»</w:t>
      </w:r>
      <w:r w:rsidR="00D60381">
        <w:rPr>
          <w:rFonts w:ascii="Arial" w:hAnsi="Arial" w:cs="Arial"/>
        </w:rPr>
        <w:fldChar w:fldCharType="end"/>
      </w:r>
    </w:p>
    <w:p w14:paraId="6AE4A8B2" w14:textId="4B267D7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Berkenaan dengan</w:t>
      </w:r>
    </w:p>
    <w:p w14:paraId="1EA7BA30" w14:textId="1D5A9C73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VarJenisKetetapan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«VarJenisKetetapan»</w:t>
      </w:r>
      <w:r w:rsidR="00D60381">
        <w:rPr>
          <w:rFonts w:ascii="Arial" w:hAnsi="Arial" w:cs="Arial"/>
        </w:rPr>
        <w:fldChar w:fldCharType="end"/>
      </w:r>
      <w:r w:rsidR="00D603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Masa: </w:t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VarMasaPajak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«VarMasaPajak»</w:t>
      </w:r>
      <w:r w:rsidR="00D60381">
        <w:rPr>
          <w:rFonts w:ascii="Arial" w:hAnsi="Arial" w:cs="Arial"/>
        </w:rPr>
        <w:fldChar w:fldCharType="end"/>
      </w:r>
    </w:p>
    <w:p w14:paraId="394E508B" w14:textId="3F87EFF5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No:</w:t>
      </w:r>
      <w:r w:rsidR="00D60381">
        <w:rPr>
          <w:rFonts w:ascii="Arial" w:hAnsi="Arial" w:cs="Arial"/>
        </w:rPr>
        <w:t xml:space="preserve"> </w:t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VarNoSkp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«VarNoSkp»</w:t>
      </w:r>
      <w:r w:rsidR="00D60381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  <w:t xml:space="preserve">tanggal </w:t>
      </w:r>
      <w:r w:rsidR="00D60381">
        <w:rPr>
          <w:rFonts w:ascii="Arial" w:hAnsi="Arial" w:cs="Arial"/>
        </w:rPr>
        <w:fldChar w:fldCharType="begin"/>
      </w:r>
      <w:r w:rsidR="00D60381">
        <w:rPr>
          <w:rFonts w:ascii="Arial" w:hAnsi="Arial" w:cs="Arial"/>
        </w:rPr>
        <w:instrText xml:space="preserve"> MERGEFIELD  VarTglSkp  \* MERGEFORMAT </w:instrText>
      </w:r>
      <w:r w:rsidR="00D60381">
        <w:rPr>
          <w:rFonts w:ascii="Arial" w:hAnsi="Arial" w:cs="Arial"/>
        </w:rPr>
        <w:fldChar w:fldCharType="separate"/>
      </w:r>
      <w:r w:rsidR="00D60381">
        <w:rPr>
          <w:rFonts w:ascii="Arial" w:hAnsi="Arial" w:cs="Arial"/>
          <w:noProof/>
        </w:rPr>
        <w:t>«VarTglSkp»</w:t>
      </w:r>
      <w:r w:rsidR="00D60381">
        <w:rPr>
          <w:rFonts w:ascii="Arial" w:hAnsi="Arial" w:cs="Arial"/>
        </w:rPr>
        <w:fldChar w:fldCharType="end"/>
      </w:r>
    </w:p>
    <w:p w14:paraId="330E8453" w14:textId="4EF7395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D5FD2F6" w14:textId="7FD5A97C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Demikian untuk menjadi perhatian Saudara.</w:t>
      </w:r>
    </w:p>
    <w:p w14:paraId="42D3ECB0" w14:textId="572BF27B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C022AA8" w14:textId="6BE66EC5" w:rsidR="003415C9" w:rsidRDefault="003415C9" w:rsidP="00883C9B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34A96">
        <w:rPr>
          <w:rFonts w:ascii="Arial" w:hAnsi="Arial" w:cs="Arial"/>
        </w:rPr>
        <w:fldChar w:fldCharType="begin"/>
      </w:r>
      <w:r w:rsidR="00C34A96">
        <w:rPr>
          <w:rFonts w:ascii="Arial" w:hAnsi="Arial" w:cs="Arial"/>
        </w:rPr>
        <w:instrText xml:space="preserve"> MERGEFIELD  VarPenandatangan  \* MERGEFORMAT </w:instrText>
      </w:r>
      <w:r w:rsidR="00C34A96">
        <w:rPr>
          <w:rFonts w:ascii="Arial" w:hAnsi="Arial" w:cs="Arial"/>
        </w:rPr>
        <w:fldChar w:fldCharType="separate"/>
      </w:r>
      <w:r w:rsidR="00C34A96">
        <w:rPr>
          <w:rFonts w:ascii="Arial" w:hAnsi="Arial" w:cs="Arial"/>
          <w:noProof/>
        </w:rPr>
        <w:t>«VarPenandatangan»</w:t>
      </w:r>
      <w:r w:rsidR="00C34A96">
        <w:rPr>
          <w:rFonts w:ascii="Arial" w:hAnsi="Arial" w:cs="Arial"/>
        </w:rPr>
        <w:fldChar w:fldCharType="end"/>
      </w:r>
    </w:p>
    <w:p w14:paraId="29993489" w14:textId="75813918" w:rsidR="003415C9" w:rsidRDefault="003415C9" w:rsidP="00883C9B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797838F0" w14:textId="142D4CB2" w:rsidR="003415C9" w:rsidRDefault="003415C9" w:rsidP="00883C9B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28E405BB" w14:textId="4EBCB232" w:rsidR="003415C9" w:rsidRDefault="003415C9" w:rsidP="00883C9B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380D0B25" w14:textId="0BFA18DC" w:rsidR="003415C9" w:rsidRDefault="003415C9" w:rsidP="00883C9B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34A96">
        <w:rPr>
          <w:rFonts w:ascii="Arial" w:hAnsi="Arial" w:cs="Arial"/>
        </w:rPr>
        <w:fldChar w:fldCharType="begin"/>
      </w:r>
      <w:r w:rsidR="00C34A96">
        <w:rPr>
          <w:rFonts w:ascii="Arial" w:hAnsi="Arial" w:cs="Arial"/>
        </w:rPr>
        <w:instrText xml:space="preserve"> MERGEFIELD  VarNamaPenandatangan  \* MERGEFORMAT </w:instrText>
      </w:r>
      <w:r w:rsidR="00C34A96">
        <w:rPr>
          <w:rFonts w:ascii="Arial" w:hAnsi="Arial" w:cs="Arial"/>
        </w:rPr>
        <w:fldChar w:fldCharType="separate"/>
      </w:r>
      <w:r w:rsidR="00C34A96">
        <w:rPr>
          <w:rFonts w:ascii="Arial" w:hAnsi="Arial" w:cs="Arial"/>
          <w:noProof/>
        </w:rPr>
        <w:t>«VarNamaPenandatangan»</w:t>
      </w:r>
      <w:r w:rsidR="00C34A96">
        <w:rPr>
          <w:rFonts w:ascii="Arial" w:hAnsi="Arial" w:cs="Arial"/>
        </w:rPr>
        <w:fldChar w:fldCharType="end"/>
      </w:r>
    </w:p>
    <w:p w14:paraId="3AA30F6C" w14:textId="45613924" w:rsidR="003415C9" w:rsidRDefault="003415C9" w:rsidP="00883C9B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34A96">
        <w:rPr>
          <w:rFonts w:ascii="Arial" w:hAnsi="Arial" w:cs="Arial"/>
        </w:rPr>
        <w:fldChar w:fldCharType="begin"/>
      </w:r>
      <w:r w:rsidR="00C34A96">
        <w:rPr>
          <w:rFonts w:ascii="Arial" w:hAnsi="Arial" w:cs="Arial"/>
        </w:rPr>
        <w:instrText xml:space="preserve"> MERGEFIELD  VarNIPPenandatangan  \* MERGEFORMAT </w:instrText>
      </w:r>
      <w:r w:rsidR="00C34A96">
        <w:rPr>
          <w:rFonts w:ascii="Arial" w:hAnsi="Arial" w:cs="Arial"/>
        </w:rPr>
        <w:fldChar w:fldCharType="separate"/>
      </w:r>
      <w:r w:rsidR="00C34A96">
        <w:rPr>
          <w:rFonts w:ascii="Arial" w:hAnsi="Arial" w:cs="Arial"/>
          <w:noProof/>
        </w:rPr>
        <w:t>«VarNIPPenandatangan»</w:t>
      </w:r>
      <w:r w:rsidR="00C34A96">
        <w:rPr>
          <w:rFonts w:ascii="Arial" w:hAnsi="Arial" w:cs="Arial"/>
        </w:rPr>
        <w:fldChar w:fldCharType="end"/>
      </w:r>
    </w:p>
    <w:p w14:paraId="68F044A4" w14:textId="64863319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51922085" w14:textId="018CD866" w:rsidR="003415C9" w:rsidRDefault="003415C9" w:rsidP="00516D90">
      <w:p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</w:p>
    <w:p w14:paraId="135665FF" w14:textId="77777777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3415C9" w:rsidRPr="00D10BD8" w14:paraId="572A2D7C" w14:textId="77777777" w:rsidTr="00D26D0B">
        <w:tc>
          <w:tcPr>
            <w:tcW w:w="10065" w:type="dxa"/>
            <w:tcBorders>
              <w:bottom w:val="single" w:sz="4" w:space="0" w:color="auto"/>
            </w:tcBorders>
          </w:tcPr>
          <w:p w14:paraId="75263E1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before="60" w:after="60" w:line="240" w:lineRule="aut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10BD8">
              <w:rPr>
                <w:rFonts w:ascii="Arial" w:eastAsia="Calibri" w:hAnsi="Arial" w:cs="Arial"/>
                <w:sz w:val="16"/>
                <w:szCs w:val="16"/>
              </w:rPr>
              <w:t>Visi PP: Menjadi Pengadilan Pajak yang bebas, mandiri, tidak memihak dan terpercaya dalam menegakkan hukum dan keadilan berdasarkan peraturan perundang-undangan perpajakan serta rasa keadilan masyarakat yang berwibawa dan diakui dunia</w:t>
            </w:r>
          </w:p>
        </w:tc>
      </w:tr>
      <w:tr w:rsidR="003415C9" w:rsidRPr="00D10BD8" w14:paraId="2F20348D" w14:textId="77777777" w:rsidTr="00D26D0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E290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b/>
                <w:sz w:val="14"/>
                <w:szCs w:val="14"/>
              </w:rPr>
              <w:t>Perhatian:</w:t>
            </w:r>
          </w:p>
          <w:p w14:paraId="4A43731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4"/>
                <w:szCs w:val="4"/>
              </w:rPr>
            </w:pPr>
          </w:p>
          <w:p w14:paraId="18A3562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Untuk memudahkan administrasi dan mempercepat pelayanan Sekretariat Pengadilan Pajak, s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esuai Surat Edaran Ketua Pengadilan Pajak Nomor SE-002/PP/2015 </w:t>
            </w:r>
            <w:r w:rsidRPr="00D10BD8">
              <w:rPr>
                <w:rFonts w:ascii="Arial" w:eastAsia="Calibri" w:hAnsi="Arial" w:cs="Arial"/>
                <w:sz w:val="14"/>
                <w:szCs w:val="14"/>
              </w:rPr>
              <w:t>diminta agar:</w:t>
            </w:r>
          </w:p>
          <w:p w14:paraId="4D2E0338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Selalu mencantumkan Nomor Sengketa Pajak setiap kali melakukan korespondensi dengan Pengadilan Pajak.</w:t>
            </w:r>
          </w:p>
          <w:p w14:paraId="793E5362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Times New Roman" w:hAnsi="Arial" w:cs="Arial"/>
                <w:sz w:val="14"/>
                <w:szCs w:val="14"/>
              </w:rPr>
            </w:pP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Surat Uraian Banding (SUB) atau Surat Tanggapan (ST) ditujukan kepada Pengadilan Pajak dalam </w:t>
            </w:r>
            <w:r w:rsidRPr="00D10BD8">
              <w:rPr>
                <w:rFonts w:ascii="Arial" w:eastAsia="Times New Roman" w:hAnsi="Arial" w:cs="Arial"/>
                <w:b/>
                <w:sz w:val="14"/>
                <w:szCs w:val="14"/>
              </w:rPr>
              <w:t>2 (dua) rangkap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dan disampaikan dalam bentuk hardcopy dan softcopy. Dalam hal terdapat perbedaan antara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 dan softcopy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dalam format Microsoft Office dan dikemas dalam media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Compact Disc/Flash Disk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, dokumen yang dianggap sah sebagai berkas sengketa adalah dokumen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. </w:t>
            </w:r>
          </w:p>
          <w:p w14:paraId="6711C0D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ind w:left="270"/>
              <w:rPr>
                <w:rFonts w:ascii="Arial" w:eastAsia="Calibri" w:hAnsi="Arial" w:cs="Arial"/>
                <w:sz w:val="14"/>
                <w:szCs w:val="14"/>
              </w:rPr>
            </w:pPr>
          </w:p>
        </w:tc>
      </w:tr>
    </w:tbl>
    <w:p w14:paraId="7A64E4CB" w14:textId="77777777" w:rsidR="00A2302D" w:rsidRPr="00A2302D" w:rsidRDefault="00A2302D" w:rsidP="00553185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A2302D" w:rsidRPr="00A2302D" w:rsidSect="00A2302D">
      <w:headerReference w:type="default" r:id="rId8"/>
      <w:pgSz w:w="12240" w:h="20160" w:code="5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73547" w14:textId="77777777" w:rsidR="003E4DBC" w:rsidRDefault="003E4DBC" w:rsidP="00A2302D">
      <w:pPr>
        <w:spacing w:after="0" w:line="240" w:lineRule="auto"/>
      </w:pPr>
      <w:r>
        <w:separator/>
      </w:r>
    </w:p>
  </w:endnote>
  <w:endnote w:type="continuationSeparator" w:id="0">
    <w:p w14:paraId="3C673B8D" w14:textId="77777777" w:rsidR="003E4DBC" w:rsidRDefault="003E4DBC" w:rsidP="00A2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84F4F" w14:textId="77777777" w:rsidR="003E4DBC" w:rsidRDefault="003E4DBC" w:rsidP="00A2302D">
      <w:pPr>
        <w:spacing w:after="0" w:line="240" w:lineRule="auto"/>
      </w:pPr>
      <w:r>
        <w:separator/>
      </w:r>
    </w:p>
  </w:footnote>
  <w:footnote w:type="continuationSeparator" w:id="0">
    <w:p w14:paraId="35FEE8E5" w14:textId="77777777" w:rsidR="003E4DBC" w:rsidRDefault="003E4DBC" w:rsidP="00A2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4505" w14:textId="3BE7226F" w:rsidR="00A2302D" w:rsidRPr="00D10BD8" w:rsidRDefault="00A2302D" w:rsidP="00A2302D">
    <w:pPr>
      <w:tabs>
        <w:tab w:val="center" w:pos="5529"/>
      </w:tabs>
      <w:rPr>
        <w:rFonts w:ascii="Arial" w:eastAsia="Times New Roman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E6E397" wp14:editId="2CE8746B">
          <wp:simplePos x="0" y="0"/>
          <wp:positionH relativeFrom="column">
            <wp:posOffset>137160</wp:posOffset>
          </wp:positionH>
          <wp:positionV relativeFrom="paragraph">
            <wp:posOffset>-191770</wp:posOffset>
          </wp:positionV>
          <wp:extent cx="671321" cy="8470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71321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sz w:val="26"/>
        <w:szCs w:val="26"/>
        <w:lang w:val="sv-SE"/>
      </w:rPr>
      <w:tab/>
    </w:r>
    <w:r w:rsidRPr="00D10BD8">
      <w:rPr>
        <w:rFonts w:ascii="Arial" w:eastAsia="Times New Roman" w:hAnsi="Arial" w:cs="Arial"/>
        <w:b/>
        <w:sz w:val="26"/>
        <w:szCs w:val="26"/>
        <w:lang w:val="sv-SE"/>
      </w:rPr>
      <w:t>PENGADILAN PAJAK</w:t>
    </w:r>
  </w:p>
  <w:p w14:paraId="297BAC3B" w14:textId="18831C54" w:rsidR="00A2302D" w:rsidRPr="00D10BD8" w:rsidRDefault="00A2302D" w:rsidP="00A2302D">
    <w:pPr>
      <w:tabs>
        <w:tab w:val="center" w:pos="5529"/>
      </w:tabs>
      <w:spacing w:after="0"/>
      <w:ind w:left="-113" w:firstLine="641"/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JALAN HAYAM WURUK NOMOR 7 JAKARTA PUSAT 10120</w:t>
    </w:r>
    <w:r w:rsidRPr="00D10BD8">
      <w:rPr>
        <w:rFonts w:ascii="Arial" w:eastAsia="Times New Roman" w:hAnsi="Arial" w:cs="Arial"/>
        <w:sz w:val="24"/>
        <w:szCs w:val="24"/>
        <w:lang w:val="en-GB"/>
      </w:rPr>
      <w:t>.</w:t>
    </w:r>
  </w:p>
  <w:p w14:paraId="477538DD" w14:textId="77777777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TELEPON (021) 29806333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FAKSIMILE (021) 29806334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</w:t>
    </w:r>
  </w:p>
  <w:p w14:paraId="4CF06DDA" w14:textId="7713566A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LAMAN </w:t>
    </w:r>
    <w:hyperlink r:id="rId2" w:history="1">
      <w:r w:rsidRPr="00D10BD8">
        <w:rPr>
          <w:rFonts w:ascii="Arial" w:eastAsia="Times New Roman" w:hAnsi="Arial" w:cs="Arial"/>
          <w:iCs/>
          <w:sz w:val="14"/>
          <w:u w:val="single"/>
          <w:lang w:val="fi-FI"/>
        </w:rPr>
        <w:t>www.setpp.kemenkeu.go.id</w:t>
      </w:r>
    </w:hyperlink>
    <w:r w:rsidRPr="00D10BD8">
      <w:rPr>
        <w:rFonts w:ascii="Arial" w:eastAsia="Times New Roman" w:hAnsi="Arial" w:cs="Arial"/>
        <w:sz w:val="14"/>
        <w:szCs w:val="14"/>
      </w:rPr>
      <w:t>;</w:t>
    </w:r>
    <w:r w:rsidRPr="00D10BD8">
      <w:rPr>
        <w:rFonts w:ascii="Times New Roman" w:eastAsia="Times New Roman" w:hAnsi="Times New Roman"/>
        <w:sz w:val="24"/>
        <w:szCs w:val="24"/>
      </w:rPr>
      <w:t xml:space="preserve"> 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Pos-el (E-mail)</w:t>
    </w:r>
    <w:r w:rsidRPr="00D10BD8">
      <w:rPr>
        <w:rFonts w:ascii="Arial" w:eastAsia="Times New Roman" w:hAnsi="Arial" w:cs="Arial"/>
        <w:iCs/>
        <w:sz w:val="14"/>
        <w:szCs w:val="14"/>
      </w:rPr>
      <w:t xml:space="preserve"> </w:t>
    </w:r>
    <w:hyperlink r:id="rId3" w:history="1">
      <w:r w:rsidRPr="00D10BD8">
        <w:rPr>
          <w:rFonts w:ascii="Arial" w:eastAsia="Times New Roman" w:hAnsi="Arial" w:cs="Arial"/>
          <w:bCs/>
          <w:sz w:val="14"/>
          <w:u w:val="single"/>
          <w:lang w:val="fi-FI"/>
        </w:rPr>
        <w:t>set.pp@kemenkeu.go.id</w:t>
      </w:r>
    </w:hyperlink>
  </w:p>
  <w:p w14:paraId="4A8D3581" w14:textId="720E6E1C" w:rsidR="00A2302D" w:rsidRDefault="00A230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A30B74" wp14:editId="4CEA3ED7">
              <wp:simplePos x="0" y="0"/>
              <wp:positionH relativeFrom="column">
                <wp:posOffset>-95250</wp:posOffset>
              </wp:positionH>
              <wp:positionV relativeFrom="paragraph">
                <wp:posOffset>73660</wp:posOffset>
              </wp:positionV>
              <wp:extent cx="6522720" cy="15240"/>
              <wp:effectExtent l="0" t="0" r="30480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227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2A47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5.8pt" to="506.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1D18"/>
    <w:multiLevelType w:val="hybridMultilevel"/>
    <w:tmpl w:val="555C2C14"/>
    <w:lvl w:ilvl="0" w:tplc="62F6F23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0F68"/>
    <w:multiLevelType w:val="hybridMultilevel"/>
    <w:tmpl w:val="07A212B4"/>
    <w:lvl w:ilvl="0" w:tplc="7F9C11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2D"/>
    <w:rsid w:val="000244C1"/>
    <w:rsid w:val="000D16A9"/>
    <w:rsid w:val="000E4185"/>
    <w:rsid w:val="001373D0"/>
    <w:rsid w:val="001B03ED"/>
    <w:rsid w:val="0020539A"/>
    <w:rsid w:val="00223779"/>
    <w:rsid w:val="002A58CF"/>
    <w:rsid w:val="002A6132"/>
    <w:rsid w:val="003415C9"/>
    <w:rsid w:val="00350FFD"/>
    <w:rsid w:val="00380AC5"/>
    <w:rsid w:val="003B645F"/>
    <w:rsid w:val="003E4DBC"/>
    <w:rsid w:val="003E5A5A"/>
    <w:rsid w:val="004365A6"/>
    <w:rsid w:val="0044115A"/>
    <w:rsid w:val="0046312B"/>
    <w:rsid w:val="004765D7"/>
    <w:rsid w:val="004C7626"/>
    <w:rsid w:val="00516D90"/>
    <w:rsid w:val="00553185"/>
    <w:rsid w:val="00584148"/>
    <w:rsid w:val="0060691B"/>
    <w:rsid w:val="0062579D"/>
    <w:rsid w:val="007348EF"/>
    <w:rsid w:val="007D760C"/>
    <w:rsid w:val="007F5E41"/>
    <w:rsid w:val="00883C9B"/>
    <w:rsid w:val="009700B7"/>
    <w:rsid w:val="00990FE6"/>
    <w:rsid w:val="009D509D"/>
    <w:rsid w:val="009E0CD4"/>
    <w:rsid w:val="00A2302D"/>
    <w:rsid w:val="00A336B5"/>
    <w:rsid w:val="00A37A09"/>
    <w:rsid w:val="00A51E8F"/>
    <w:rsid w:val="00AF2F2F"/>
    <w:rsid w:val="00B47592"/>
    <w:rsid w:val="00B706C4"/>
    <w:rsid w:val="00C34A96"/>
    <w:rsid w:val="00CF34F6"/>
    <w:rsid w:val="00D60381"/>
    <w:rsid w:val="00DA4696"/>
    <w:rsid w:val="00DD7027"/>
    <w:rsid w:val="00DE3E3D"/>
    <w:rsid w:val="00EA4DC1"/>
    <w:rsid w:val="00EB4837"/>
    <w:rsid w:val="00EC08FE"/>
    <w:rsid w:val="00ED4AC9"/>
    <w:rsid w:val="00FD1221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B5426"/>
  <w15:chartTrackingRefBased/>
  <w15:docId w15:val="{55A1874E-F6AC-47CE-AF65-A78AE2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02D"/>
  </w:style>
  <w:style w:type="paragraph" w:styleId="Footer">
    <w:name w:val="footer"/>
    <w:basedOn w:val="Normal"/>
    <w:link w:val="Foot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02D"/>
  </w:style>
  <w:style w:type="paragraph" w:styleId="ListParagraph">
    <w:name w:val="List Paragraph"/>
    <w:basedOn w:val="Normal"/>
    <w:uiPriority w:val="34"/>
    <w:qFormat/>
    <w:rsid w:val="00A2302D"/>
    <w:pPr>
      <w:spacing w:after="200" w:line="276" w:lineRule="auto"/>
      <w:ind w:left="720" w:firstLine="720"/>
      <w:contextualSpacing/>
      <w:jc w:val="both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t.pp@depkeu.go.id" TargetMode="External"/><Relationship Id="rId2" Type="http://schemas.openxmlformats.org/officeDocument/2006/relationships/hyperlink" Target="http://www.setpp.depkeu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E041D-04CE-4FDD-BE7B-4088C8541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2018-07-27T03:13:00Z</dcterms:created>
  <dcterms:modified xsi:type="dcterms:W3CDTF">2018-11-21T06:42:00Z</dcterms:modified>
</cp:coreProperties>
</file>