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55" w:rsidRDefault="00D94686" w:rsidP="00F32B55">
      <w:pPr>
        <w:pStyle w:val="Kop1"/>
        <w:rPr>
          <w:lang w:val="en-US"/>
        </w:rPr>
      </w:pPr>
      <w:r>
        <w:rPr>
          <w:lang w:val="en-US"/>
        </w:rPr>
        <w:t>Business Report</w:t>
      </w:r>
    </w:p>
    <w:p w:rsidR="00D94686" w:rsidRPr="00D94686" w:rsidRDefault="00D94686" w:rsidP="00D94686">
      <w:pPr>
        <w:pStyle w:val="Kop2"/>
        <w:rPr>
          <w:lang w:val="en-US"/>
        </w:rPr>
      </w:pPr>
      <w:r>
        <w:rPr>
          <w:lang w:val="en-US"/>
        </w:rPr>
        <w:t>Costs/Benefits/ROI/BEO</w:t>
      </w:r>
    </w:p>
    <w:p w:rsidR="00811BC3" w:rsidRDefault="00F32B55" w:rsidP="00D9452C">
      <w:pPr>
        <w:spacing w:after="0"/>
        <w:rPr>
          <w:lang w:val="en-US"/>
        </w:rPr>
      </w:pPr>
      <w:r w:rsidRPr="00C70D83">
        <w:rPr>
          <w:lang w:val="en-US"/>
        </w:rPr>
        <w:t xml:space="preserve">We have come to our conclusion that </w:t>
      </w:r>
      <w:r w:rsidR="00C70D83">
        <w:rPr>
          <w:lang w:val="en-US"/>
        </w:rPr>
        <w:t xml:space="preserve">the following server is a good machine to build the virtualization platform on. The machine is a </w:t>
      </w:r>
      <w:r w:rsidRPr="00F32B55">
        <w:rPr>
          <w:lang w:val="en-US"/>
        </w:rPr>
        <w:t xml:space="preserve">HP ProLiant DL380p Gen8 </w:t>
      </w:r>
      <w:r w:rsidR="00C70D83">
        <w:rPr>
          <w:lang w:val="en-US"/>
        </w:rPr>
        <w:t>with</w:t>
      </w:r>
      <w:r w:rsidRPr="00F32B55">
        <w:rPr>
          <w:lang w:val="en-US"/>
        </w:rPr>
        <w:t xml:space="preserve"> E5-2665</w:t>
      </w:r>
      <w:r w:rsidR="00C70D83">
        <w:rPr>
          <w:lang w:val="en-US"/>
        </w:rPr>
        <w:t xml:space="preserve"> processor,</w:t>
      </w:r>
      <w:r w:rsidRPr="00F32B55">
        <w:rPr>
          <w:lang w:val="en-US"/>
        </w:rPr>
        <w:t xml:space="preserve"> 32 </w:t>
      </w:r>
      <w:r w:rsidR="00F441F9">
        <w:rPr>
          <w:lang w:val="en-US"/>
        </w:rPr>
        <w:t>GB RAM</w:t>
      </w:r>
      <w:r w:rsidR="00617175">
        <w:rPr>
          <w:lang w:val="en-US"/>
        </w:rPr>
        <w:t xml:space="preserve">. </w:t>
      </w:r>
      <w:r w:rsidR="005D7400">
        <w:rPr>
          <w:lang w:val="en-US"/>
        </w:rPr>
        <w:t>The price of a single machine is €</w:t>
      </w:r>
      <w:r w:rsidR="00F441F9">
        <w:rPr>
          <w:lang w:val="en-US"/>
        </w:rPr>
        <w:t>4406,85</w:t>
      </w:r>
      <w:r w:rsidR="00137630">
        <w:rPr>
          <w:lang w:val="en-US"/>
        </w:rPr>
        <w:t xml:space="preserve"> (tax not included)</w:t>
      </w:r>
      <w:r w:rsidR="005D7400">
        <w:rPr>
          <w:lang w:val="en-US"/>
        </w:rPr>
        <w:t>. We have calculated and watched other business leaders</w:t>
      </w:r>
      <w:r w:rsidR="00D05642">
        <w:rPr>
          <w:lang w:val="en-US"/>
        </w:rPr>
        <w:t xml:space="preserve"> and come to the conclusion</w:t>
      </w:r>
      <w:r w:rsidR="005D7400">
        <w:rPr>
          <w:lang w:val="en-US"/>
        </w:rPr>
        <w:t xml:space="preserve"> that a single machine could support 8 customers.</w:t>
      </w:r>
      <w:r w:rsidR="00811BC3">
        <w:rPr>
          <w:lang w:val="en-US"/>
        </w:rPr>
        <w:t xml:space="preserve"> </w:t>
      </w:r>
    </w:p>
    <w:p w:rsidR="0067616B" w:rsidRDefault="0067616B" w:rsidP="00F32B55">
      <w:pPr>
        <w:spacing w:after="0"/>
        <w:rPr>
          <w:lang w:val="en-US"/>
        </w:rPr>
      </w:pPr>
    </w:p>
    <w:p w:rsidR="0067616B" w:rsidRDefault="0067616B" w:rsidP="00F32B55">
      <w:pPr>
        <w:spacing w:after="0"/>
        <w:rPr>
          <w:lang w:val="en-US"/>
        </w:rPr>
      </w:pPr>
      <w:r>
        <w:rPr>
          <w:lang w:val="en-US"/>
        </w:rPr>
        <w:t>For the future configuration we want to have enough servers for more than 50,000 customers. In this way you can still get new customers. That is an amount of 6,250 servers</w:t>
      </w:r>
      <w:r w:rsidR="00D9452C">
        <w:rPr>
          <w:lang w:val="en-US"/>
        </w:rPr>
        <w:t xml:space="preserve"> and costs 27.542820 euros which not includes network, hardware, installing costs and maintenance.</w:t>
      </w:r>
    </w:p>
    <w:p w:rsidR="00811BC3" w:rsidRDefault="00811BC3" w:rsidP="00F32B55">
      <w:pPr>
        <w:spacing w:after="0"/>
        <w:rPr>
          <w:lang w:val="en-US"/>
        </w:rPr>
      </w:pPr>
    </w:p>
    <w:p w:rsidR="00811BC3" w:rsidRDefault="00811BC3" w:rsidP="00F32B55">
      <w:pPr>
        <w:spacing w:after="0"/>
        <w:rPr>
          <w:lang w:val="en-US"/>
        </w:rPr>
      </w:pPr>
      <w:r>
        <w:rPr>
          <w:lang w:val="en-US"/>
        </w:rPr>
        <w:t>When a situation occurs that PlainTech UK needs additional capacity to support their customer’s needs. We offer to place extra hardware to support an additional 5,000 customers. This means that 625 machines needs</w:t>
      </w:r>
      <w:r w:rsidR="009272B5">
        <w:rPr>
          <w:lang w:val="en-US"/>
        </w:rPr>
        <w:t xml:space="preserve"> to be placed of a total cost o</w:t>
      </w:r>
      <w:r>
        <w:rPr>
          <w:lang w:val="en-US"/>
        </w:rPr>
        <w:t xml:space="preserve">f </w:t>
      </w:r>
      <w:r w:rsidR="00F441F9">
        <w:rPr>
          <w:lang w:val="en-US"/>
        </w:rPr>
        <w:t>€</w:t>
      </w:r>
      <w:r w:rsidR="00F441F9" w:rsidRPr="00F441F9">
        <w:rPr>
          <w:lang w:val="en-US"/>
        </w:rPr>
        <w:t>2</w:t>
      </w:r>
      <w:r w:rsidR="00F441F9">
        <w:rPr>
          <w:lang w:val="en-US"/>
        </w:rPr>
        <w:t>.</w:t>
      </w:r>
      <w:r w:rsidR="00F441F9" w:rsidRPr="00F441F9">
        <w:rPr>
          <w:lang w:val="en-US"/>
        </w:rPr>
        <w:t>754</w:t>
      </w:r>
      <w:r w:rsidR="00F441F9">
        <w:rPr>
          <w:lang w:val="en-US"/>
        </w:rPr>
        <w:t>.</w:t>
      </w:r>
      <w:r w:rsidR="00F441F9" w:rsidRPr="00F441F9">
        <w:rPr>
          <w:lang w:val="en-US"/>
        </w:rPr>
        <w:t>28</w:t>
      </w:r>
      <w:r w:rsidR="00F441F9">
        <w:rPr>
          <w:lang w:val="en-US"/>
        </w:rPr>
        <w:t>0,-</w:t>
      </w:r>
      <w:r>
        <w:rPr>
          <w:lang w:val="en-US"/>
        </w:rPr>
        <w:t xml:space="preserve"> </w:t>
      </w:r>
    </w:p>
    <w:p w:rsidR="00D9452C" w:rsidRDefault="00D9452C" w:rsidP="00F32B55">
      <w:pPr>
        <w:spacing w:after="0"/>
        <w:rPr>
          <w:lang w:val="en-US"/>
        </w:rPr>
      </w:pPr>
    </w:p>
    <w:p w:rsidR="00D9452C" w:rsidRDefault="00D9452C" w:rsidP="00F32B55">
      <w:pPr>
        <w:spacing w:after="0"/>
        <w:rPr>
          <w:lang w:val="en-US"/>
        </w:rPr>
      </w:pPr>
      <w:r>
        <w:rPr>
          <w:lang w:val="en-US"/>
        </w:rPr>
        <w:t>When PlainTech needs additional capacity, we offer to place extra server to support another 5,000 customers. This are 625 servers with a total price of 2,754.280 euros.</w:t>
      </w:r>
    </w:p>
    <w:p w:rsidR="006341C6" w:rsidRDefault="006341C6" w:rsidP="00F32B55">
      <w:pPr>
        <w:spacing w:after="0"/>
        <w:rPr>
          <w:lang w:val="en-US"/>
        </w:rPr>
      </w:pPr>
    </w:p>
    <w:p w:rsidR="006341C6" w:rsidRDefault="006341C6" w:rsidP="00F32B55">
      <w:pPr>
        <w:spacing w:after="0"/>
        <w:rPr>
          <w:lang w:val="en-US"/>
        </w:rPr>
      </w:pPr>
      <w:r>
        <w:rPr>
          <w:lang w:val="en-US"/>
        </w:rPr>
        <w:t xml:space="preserve">All servers will be written </w:t>
      </w:r>
      <w:r w:rsidR="006E14F9">
        <w:rPr>
          <w:lang w:val="en-US"/>
        </w:rPr>
        <w:t>off in five</w:t>
      </w:r>
      <w:r w:rsidR="00904BDE">
        <w:rPr>
          <w:lang w:val="en-US"/>
        </w:rPr>
        <w:t xml:space="preserve"> years, after these five years a server is still worth around €</w:t>
      </w:r>
      <w:r w:rsidR="003348EC">
        <w:rPr>
          <w:lang w:val="en-US"/>
        </w:rPr>
        <w:t>661</w:t>
      </w:r>
      <w:r w:rsidR="00D9452C">
        <w:rPr>
          <w:lang w:val="en-US"/>
        </w:rPr>
        <w:t>. This is calculated on a 15% share of the retail price.</w:t>
      </w:r>
    </w:p>
    <w:p w:rsidR="00756FC6" w:rsidRDefault="00756FC6" w:rsidP="00F32B55">
      <w:pPr>
        <w:spacing w:after="0"/>
        <w:rPr>
          <w:lang w:val="en-US"/>
        </w:rPr>
      </w:pPr>
      <w:r>
        <w:rPr>
          <w:lang w:val="en-US"/>
        </w:rPr>
        <w:br/>
      </w:r>
      <w:r w:rsidR="006E14F9">
        <w:rPr>
          <w:lang w:val="en-US"/>
        </w:rPr>
        <w:t>We suggest that prices</w:t>
      </w:r>
      <w:r w:rsidR="00F441F9">
        <w:rPr>
          <w:lang w:val="en-US"/>
        </w:rPr>
        <w:t xml:space="preserve"> (tax not included)</w:t>
      </w:r>
      <w:r w:rsidR="004F1B2B">
        <w:rPr>
          <w:lang w:val="en-US"/>
        </w:rPr>
        <w:t xml:space="preserve"> will be build modular:</w:t>
      </w:r>
    </w:p>
    <w:p w:rsidR="00756FC6" w:rsidRPr="004F1B2B" w:rsidRDefault="004F1B2B" w:rsidP="004F1B2B">
      <w:pPr>
        <w:pStyle w:val="Lijstalinea"/>
        <w:numPr>
          <w:ilvl w:val="0"/>
          <w:numId w:val="1"/>
        </w:numPr>
        <w:spacing w:after="0"/>
        <w:rPr>
          <w:lang w:val="en-US"/>
        </w:rPr>
      </w:pPr>
      <w:r>
        <w:rPr>
          <w:lang w:val="en-US"/>
        </w:rPr>
        <w:t>CPU:</w:t>
      </w:r>
      <w:r w:rsidR="00756FC6" w:rsidRPr="004F1B2B">
        <w:rPr>
          <w:lang w:val="en-US"/>
        </w:rPr>
        <w:t xml:space="preserve"> 1 core</w:t>
      </w:r>
      <w:r>
        <w:rPr>
          <w:lang w:val="en-US"/>
        </w:rPr>
        <w:t xml:space="preserve"> for</w:t>
      </w:r>
      <w:r w:rsidR="00756FC6" w:rsidRPr="004F1B2B">
        <w:rPr>
          <w:lang w:val="en-US"/>
        </w:rPr>
        <w:t xml:space="preserve"> €3,-</w:t>
      </w:r>
    </w:p>
    <w:p w:rsidR="00756FC6" w:rsidRPr="004F1B2B" w:rsidRDefault="004F1B2B" w:rsidP="004F1B2B">
      <w:pPr>
        <w:pStyle w:val="Lijstalinea"/>
        <w:numPr>
          <w:ilvl w:val="0"/>
          <w:numId w:val="1"/>
        </w:numPr>
        <w:spacing w:after="0"/>
        <w:rPr>
          <w:lang w:val="en-US"/>
        </w:rPr>
      </w:pPr>
      <w:r>
        <w:rPr>
          <w:lang w:val="en-US"/>
        </w:rPr>
        <w:t>RAM:</w:t>
      </w:r>
      <w:r w:rsidR="00756FC6" w:rsidRPr="004F1B2B">
        <w:rPr>
          <w:lang w:val="en-US"/>
        </w:rPr>
        <w:t xml:space="preserve"> 1 GB RAM</w:t>
      </w:r>
      <w:r>
        <w:rPr>
          <w:lang w:val="en-US"/>
        </w:rPr>
        <w:t xml:space="preserve"> for</w:t>
      </w:r>
      <w:r w:rsidR="00756FC6" w:rsidRPr="004F1B2B">
        <w:rPr>
          <w:lang w:val="en-US"/>
        </w:rPr>
        <w:t xml:space="preserve"> €</w:t>
      </w:r>
      <w:r w:rsidR="006E14F9" w:rsidRPr="004F1B2B">
        <w:rPr>
          <w:lang w:val="en-US"/>
        </w:rPr>
        <w:t>5,-</w:t>
      </w:r>
    </w:p>
    <w:p w:rsidR="00F32B55" w:rsidRDefault="004F1B2B" w:rsidP="004F1B2B">
      <w:pPr>
        <w:pStyle w:val="Lijstalinea"/>
        <w:numPr>
          <w:ilvl w:val="0"/>
          <w:numId w:val="1"/>
        </w:numPr>
        <w:spacing w:after="0"/>
        <w:rPr>
          <w:lang w:val="en-US"/>
        </w:rPr>
      </w:pPr>
      <w:r>
        <w:rPr>
          <w:lang w:val="en-US"/>
        </w:rPr>
        <w:t>HDD:</w:t>
      </w:r>
      <w:r w:rsidR="00756FC6" w:rsidRPr="004F1B2B">
        <w:rPr>
          <w:lang w:val="en-US"/>
        </w:rPr>
        <w:t xml:space="preserve"> 25GB disk space</w:t>
      </w:r>
      <w:r>
        <w:rPr>
          <w:lang w:val="en-US"/>
        </w:rPr>
        <w:t xml:space="preserve"> for</w:t>
      </w:r>
      <w:r w:rsidR="00756FC6" w:rsidRPr="004F1B2B">
        <w:rPr>
          <w:lang w:val="en-US"/>
        </w:rPr>
        <w:t xml:space="preserve"> €2,-</w:t>
      </w:r>
      <w:r w:rsidR="00904BDE" w:rsidRPr="004F1B2B">
        <w:rPr>
          <w:lang w:val="en-US"/>
        </w:rPr>
        <w:t xml:space="preserve"> </w:t>
      </w:r>
    </w:p>
    <w:p w:rsidR="00F90D57" w:rsidRDefault="00F90D57" w:rsidP="00F90D57">
      <w:pPr>
        <w:spacing w:after="0"/>
        <w:rPr>
          <w:lang w:val="en-US"/>
        </w:rPr>
      </w:pPr>
    </w:p>
    <w:p w:rsidR="00F90D57" w:rsidRDefault="00F90D57" w:rsidP="00F90D57">
      <w:pPr>
        <w:spacing w:after="0"/>
        <w:rPr>
          <w:lang w:val="en-US"/>
        </w:rPr>
      </w:pPr>
      <w:r>
        <w:rPr>
          <w:lang w:val="en-US"/>
        </w:rPr>
        <w:t>If we install 6.250 servers we need a total of 323 switches which has 10 spare switches.</w:t>
      </w:r>
      <w:r w:rsidR="00C26B8A">
        <w:rPr>
          <w:lang w:val="en-US"/>
        </w:rPr>
        <w:t xml:space="preserve"> W</w:t>
      </w:r>
      <w:r>
        <w:rPr>
          <w:lang w:val="en-US"/>
        </w:rPr>
        <w:t xml:space="preserve">e chose 48 ports layer 3 </w:t>
      </w:r>
      <w:r w:rsidR="00C26B8A">
        <w:rPr>
          <w:lang w:val="en-US"/>
        </w:rPr>
        <w:t>switches</w:t>
      </w:r>
      <w:r>
        <w:rPr>
          <w:lang w:val="en-US"/>
        </w:rPr>
        <w:t xml:space="preserve"> from HP with a price of 1871 </w:t>
      </w:r>
      <w:r w:rsidR="00C26B8A">
        <w:rPr>
          <w:lang w:val="en-US"/>
        </w:rPr>
        <w:t xml:space="preserve">euros.  The total costs for the switches are </w:t>
      </w:r>
      <w:r w:rsidR="00C26B8A" w:rsidRPr="00C26B8A">
        <w:rPr>
          <w:lang w:val="en-US"/>
        </w:rPr>
        <w:t>604</w:t>
      </w:r>
      <w:r w:rsidR="00C26B8A">
        <w:rPr>
          <w:lang w:val="en-US"/>
        </w:rPr>
        <w:t>.</w:t>
      </w:r>
      <w:r w:rsidR="00C26B8A" w:rsidRPr="00C26B8A">
        <w:rPr>
          <w:lang w:val="en-US"/>
        </w:rPr>
        <w:t>333</w:t>
      </w:r>
      <w:r w:rsidR="00C26B8A">
        <w:rPr>
          <w:lang w:val="en-US"/>
        </w:rPr>
        <w:t xml:space="preserve"> euros.</w:t>
      </w:r>
    </w:p>
    <w:p w:rsidR="00C26B8A" w:rsidRDefault="00C26B8A" w:rsidP="00F90D57">
      <w:pPr>
        <w:spacing w:after="0"/>
        <w:rPr>
          <w:lang w:val="en-US"/>
        </w:rPr>
      </w:pPr>
    </w:p>
    <w:p w:rsidR="00C26B8A" w:rsidRPr="00F90D57" w:rsidRDefault="00C26B8A" w:rsidP="00F90D57">
      <w:pPr>
        <w:spacing w:after="0"/>
        <w:rPr>
          <w:lang w:val="en-US"/>
        </w:rPr>
      </w:pPr>
      <w:r>
        <w:rPr>
          <w:lang w:val="en-US"/>
        </w:rPr>
        <w:t xml:space="preserve">Every server can have 8 virtual machines with a maximum of 250 GB for 1 virtual machine. That’s 2TB for 1 server and the price of 1 </w:t>
      </w:r>
      <w:bookmarkStart w:id="0" w:name="_GoBack"/>
      <w:r w:rsidR="00907EB0">
        <w:rPr>
          <w:lang w:val="en-US"/>
        </w:rPr>
        <w:t>HP SAN</w:t>
      </w:r>
      <w:r w:rsidR="00907EB0" w:rsidRPr="00907EB0">
        <w:rPr>
          <w:lang w:val="en-US"/>
        </w:rPr>
        <w:t xml:space="preserve"> </w:t>
      </w:r>
      <w:r w:rsidR="00907EB0">
        <w:rPr>
          <w:lang w:val="en-US"/>
        </w:rPr>
        <w:t>(</w:t>
      </w:r>
      <w:r w:rsidR="00907EB0" w:rsidRPr="00907EB0">
        <w:rPr>
          <w:lang w:val="en-US"/>
        </w:rPr>
        <w:t>MSA 1040</w:t>
      </w:r>
      <w:r w:rsidR="00907EB0">
        <w:rPr>
          <w:lang w:val="en-US"/>
        </w:rPr>
        <w:t>)</w:t>
      </w:r>
      <w:bookmarkEnd w:id="0"/>
      <w:r>
        <w:rPr>
          <w:lang w:val="en-US"/>
        </w:rPr>
        <w:t xml:space="preserve"> that can store 28.8 TB is 5.132 euro. We need for every 13 servers 1 SAN, so for 6.250 servers we need 480 SANS which costs </w:t>
      </w:r>
      <w:r w:rsidRPr="00C26B8A">
        <w:rPr>
          <w:lang w:val="en-US"/>
        </w:rPr>
        <w:t>2</w:t>
      </w:r>
      <w:r>
        <w:rPr>
          <w:lang w:val="en-US"/>
        </w:rPr>
        <w:t>.</w:t>
      </w:r>
      <w:r w:rsidRPr="00C26B8A">
        <w:rPr>
          <w:lang w:val="en-US"/>
        </w:rPr>
        <w:t>467</w:t>
      </w:r>
      <w:r>
        <w:rPr>
          <w:lang w:val="en-US"/>
        </w:rPr>
        <w:t>.312 euro.</w:t>
      </w:r>
    </w:p>
    <w:p w:rsidR="00904BDE" w:rsidRDefault="00904BDE" w:rsidP="00F32B55">
      <w:pPr>
        <w:spacing w:after="0"/>
        <w:rPr>
          <w:lang w:val="en-US"/>
        </w:rPr>
      </w:pPr>
    </w:p>
    <w:p w:rsidR="00904BDE" w:rsidRDefault="005F4627" w:rsidP="00F32B55">
      <w:pPr>
        <w:spacing w:after="0"/>
        <w:rPr>
          <w:lang w:val="en-US"/>
        </w:rPr>
      </w:pPr>
      <w:r>
        <w:rPr>
          <w:lang w:val="en-US"/>
        </w:rPr>
        <w:t xml:space="preserve">When suggested prices are maintained a single server should create a profit of €272,-. Outgoing from a situation where 50,000 servers are running this would mean €1.700.000 is generated every month. </w:t>
      </w:r>
    </w:p>
    <w:p w:rsidR="00F04F4C" w:rsidRDefault="00F04F4C" w:rsidP="00F32B55">
      <w:pPr>
        <w:spacing w:after="0"/>
        <w:rPr>
          <w:lang w:val="en-US"/>
        </w:rPr>
      </w:pPr>
    </w:p>
    <w:p w:rsidR="00F04F4C" w:rsidRDefault="00F04F4C" w:rsidP="00F32B55">
      <w:pPr>
        <w:spacing w:after="0"/>
        <w:rPr>
          <w:lang w:val="en-US"/>
        </w:rPr>
      </w:pPr>
      <w:r>
        <w:rPr>
          <w:lang w:val="en-US"/>
        </w:rPr>
        <w:t>In five years a server costs €</w:t>
      </w:r>
      <w:r w:rsidR="003348EC">
        <w:rPr>
          <w:lang w:val="en-US"/>
        </w:rPr>
        <w:t xml:space="preserve">3745,82 </w:t>
      </w:r>
      <w:r>
        <w:rPr>
          <w:lang w:val="en-US"/>
        </w:rPr>
        <w:t>if the server is sold after five years. The ret</w:t>
      </w:r>
      <w:r w:rsidR="006E41C1">
        <w:rPr>
          <w:lang w:val="en-US"/>
        </w:rPr>
        <w:t>urn on investment is 14</w:t>
      </w:r>
      <w:r w:rsidR="006103CE">
        <w:rPr>
          <w:lang w:val="en-US"/>
        </w:rPr>
        <w:t xml:space="preserve"> months.</w:t>
      </w:r>
    </w:p>
    <w:p w:rsidR="006103CE" w:rsidRDefault="006103CE" w:rsidP="00F32B55">
      <w:pPr>
        <w:spacing w:after="0"/>
        <w:rPr>
          <w:lang w:val="en-US"/>
        </w:rPr>
      </w:pPr>
    </w:p>
    <w:p w:rsidR="006103CE" w:rsidRDefault="006103CE" w:rsidP="00F32B55">
      <w:pPr>
        <w:spacing w:after="0"/>
        <w:rPr>
          <w:lang w:val="en-US"/>
        </w:rPr>
      </w:pPr>
      <w:r>
        <w:rPr>
          <w:lang w:val="en-US"/>
        </w:rPr>
        <w:t>The total profit over five years with 50,000 customers</w:t>
      </w:r>
      <w:r w:rsidR="006E41C1">
        <w:rPr>
          <w:lang w:val="en-US"/>
        </w:rPr>
        <w:t xml:space="preserve"> is €61.2</w:t>
      </w:r>
      <w:r w:rsidR="00F441F9">
        <w:rPr>
          <w:lang w:val="en-US"/>
        </w:rPr>
        <w:t>00.000,-.</w:t>
      </w:r>
      <w:r w:rsidR="00EB61AD">
        <w:rPr>
          <w:lang w:val="en-US"/>
        </w:rPr>
        <w:t xml:space="preserve"> Total profit c</w:t>
      </w:r>
      <w:r w:rsidR="00D94686">
        <w:rPr>
          <w:lang w:val="en-US"/>
        </w:rPr>
        <w:t>ould</w:t>
      </w:r>
      <w:r w:rsidR="00EB61AD">
        <w:rPr>
          <w:lang w:val="en-US"/>
        </w:rPr>
        <w:t xml:space="preserve"> be lower when network hardware</w:t>
      </w:r>
      <w:r w:rsidR="00BE715A">
        <w:rPr>
          <w:lang w:val="en-US"/>
        </w:rPr>
        <w:t xml:space="preserve"> </w:t>
      </w:r>
      <w:r w:rsidR="00EB61AD">
        <w:rPr>
          <w:lang w:val="en-US"/>
        </w:rPr>
        <w:t xml:space="preserve">(cables/switches), </w:t>
      </w:r>
      <w:r w:rsidR="00BE715A">
        <w:rPr>
          <w:lang w:val="en-US"/>
        </w:rPr>
        <w:t>labor</w:t>
      </w:r>
      <w:r w:rsidR="00EB61AD">
        <w:rPr>
          <w:lang w:val="en-US"/>
        </w:rPr>
        <w:t xml:space="preserve"> costs and daily maintenance is included. </w:t>
      </w:r>
    </w:p>
    <w:p w:rsidR="00EB61AD" w:rsidRDefault="00EB61AD" w:rsidP="00F32B55">
      <w:pPr>
        <w:spacing w:after="0"/>
        <w:rPr>
          <w:lang w:val="en-US"/>
        </w:rPr>
      </w:pPr>
    </w:p>
    <w:p w:rsidR="00EB61AD" w:rsidRDefault="00EB61AD" w:rsidP="00F32B55">
      <w:pPr>
        <w:spacing w:after="0"/>
        <w:rPr>
          <w:lang w:val="en-US"/>
        </w:rPr>
      </w:pPr>
      <w:r>
        <w:rPr>
          <w:lang w:val="en-US"/>
        </w:rPr>
        <w:t>ROI (of the servers with 50,000 customers over 5 years): 61.200.000</w:t>
      </w:r>
      <w:r w:rsidR="00BC0366">
        <w:rPr>
          <w:lang w:val="en-US"/>
        </w:rPr>
        <w:t>/27.542.820 =</w:t>
      </w:r>
      <w:r w:rsidR="00B245F6">
        <w:rPr>
          <w:lang w:val="en-US"/>
        </w:rPr>
        <w:t xml:space="preserve"> 2,22</w:t>
      </w:r>
    </w:p>
    <w:p w:rsidR="00BE715A" w:rsidRDefault="00BE715A" w:rsidP="00BC0366">
      <w:pPr>
        <w:spacing w:after="0"/>
        <w:rPr>
          <w:lang w:val="en-US"/>
        </w:rPr>
      </w:pPr>
    </w:p>
    <w:p w:rsidR="00BE715A" w:rsidRDefault="00BE715A" w:rsidP="00BC0366">
      <w:pPr>
        <w:spacing w:after="0"/>
        <w:rPr>
          <w:lang w:val="en-US"/>
        </w:rPr>
      </w:pPr>
    </w:p>
    <w:p w:rsidR="00BE715A" w:rsidRDefault="00BE715A" w:rsidP="00BC0366">
      <w:pPr>
        <w:spacing w:after="0"/>
        <w:rPr>
          <w:lang w:val="en-US"/>
        </w:rPr>
      </w:pPr>
    </w:p>
    <w:p w:rsidR="00BE715A" w:rsidRDefault="00BE715A" w:rsidP="00BC0366">
      <w:pPr>
        <w:spacing w:after="0"/>
        <w:rPr>
          <w:lang w:val="en-US"/>
        </w:rPr>
      </w:pPr>
    </w:p>
    <w:p w:rsidR="00BE715A" w:rsidRDefault="00BE715A" w:rsidP="00BC0366">
      <w:pPr>
        <w:spacing w:after="0"/>
        <w:rPr>
          <w:lang w:val="en-US"/>
        </w:rPr>
      </w:pPr>
    </w:p>
    <w:p w:rsidR="00BC0366" w:rsidRDefault="00BC0366" w:rsidP="00907EB0">
      <w:pPr>
        <w:rPr>
          <w:lang w:val="en-US"/>
        </w:rPr>
      </w:pPr>
      <w:r>
        <w:rPr>
          <w:lang w:val="en-US"/>
        </w:rPr>
        <w:t>Break-evenpoint</w:t>
      </w:r>
    </w:p>
    <w:p w:rsidR="00BE715A" w:rsidRDefault="00BE715A" w:rsidP="00BC0366">
      <w:pPr>
        <w:spacing w:after="0"/>
        <w:rPr>
          <w:lang w:val="en-US"/>
        </w:rPr>
      </w:pPr>
    </w:p>
    <w:p w:rsidR="00BC0366" w:rsidRDefault="00BE715A" w:rsidP="00BC0366">
      <w:pPr>
        <w:spacing w:after="0"/>
        <w:rPr>
          <w:lang w:val="en-US"/>
        </w:rPr>
      </w:pPr>
      <w:r>
        <w:rPr>
          <w:noProof/>
          <w:lang w:eastAsia="nl-NL"/>
        </w:rPr>
        <w:drawing>
          <wp:inline distT="0" distB="0" distL="0" distR="0" wp14:anchorId="345C1785" wp14:editId="16A6BF3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61AD" w:rsidRDefault="00C97550" w:rsidP="00C97550">
      <w:pPr>
        <w:pStyle w:val="Kop1"/>
        <w:rPr>
          <w:lang w:val="en-US"/>
        </w:rPr>
      </w:pPr>
      <w:r>
        <w:rPr>
          <w:lang w:val="en-US"/>
        </w:rPr>
        <w:t>Project costs</w:t>
      </w:r>
    </w:p>
    <w:p w:rsidR="00C97550" w:rsidRDefault="00C97550" w:rsidP="00C97550">
      <w:pPr>
        <w:rPr>
          <w:lang w:val="en-US"/>
        </w:rPr>
      </w:pPr>
    </w:p>
    <w:p w:rsidR="00C97550" w:rsidRDefault="00C97550" w:rsidP="00C97550">
      <w:pPr>
        <w:rPr>
          <w:lang w:val="en-US"/>
        </w:rPr>
      </w:pPr>
      <w:r>
        <w:rPr>
          <w:lang w:val="en-US"/>
        </w:rPr>
        <w:t xml:space="preserve">We have calculated that the project will take +/- 2000 </w:t>
      </w:r>
      <w:r w:rsidR="00BE715A">
        <w:rPr>
          <w:lang w:val="en-US"/>
        </w:rPr>
        <w:t>labor</w:t>
      </w:r>
      <w:r>
        <w:rPr>
          <w:lang w:val="en-US"/>
        </w:rPr>
        <w:t xml:space="preserve"> hours. </w:t>
      </w:r>
      <w:r w:rsidR="006642D5">
        <w:rPr>
          <w:lang w:val="en-US"/>
        </w:rPr>
        <w:t>There are 5 people in our project team. Each person will work around 400 hours on the project.</w:t>
      </w:r>
      <w:r w:rsidR="00C02FC8">
        <w:rPr>
          <w:lang w:val="en-US"/>
        </w:rPr>
        <w:t xml:space="preserve"> </w:t>
      </w:r>
      <w:r w:rsidR="00C02FC8" w:rsidRPr="00C02FC8">
        <w:rPr>
          <w:color w:val="FF0000"/>
          <w:lang w:val="en-US"/>
        </w:rPr>
        <w:t xml:space="preserve">Each person will </w:t>
      </w:r>
      <w:r w:rsidR="006642D5" w:rsidRPr="00C02FC8">
        <w:rPr>
          <w:color w:val="FF0000"/>
          <w:lang w:val="en-US"/>
        </w:rPr>
        <w:t>be working 40 hours a week on this proj</w:t>
      </w:r>
      <w:r w:rsidR="00C02FC8" w:rsidRPr="00C02FC8">
        <w:rPr>
          <w:color w:val="FF0000"/>
          <w:lang w:val="en-US"/>
        </w:rPr>
        <w:t>ect, than this project will be done in 10 weeks.</w:t>
      </w:r>
      <w:r w:rsidR="006642D5" w:rsidRPr="00C02FC8">
        <w:rPr>
          <w:color w:val="FF0000"/>
          <w:lang w:val="en-US"/>
        </w:rPr>
        <w:t xml:space="preserve"> </w:t>
      </w:r>
      <w:r w:rsidR="006642D5">
        <w:rPr>
          <w:lang w:val="en-US"/>
        </w:rPr>
        <w:t>The average salary of a system and networ</w:t>
      </w:r>
      <w:r w:rsidR="00C02FC8">
        <w:rPr>
          <w:lang w:val="en-US"/>
        </w:rPr>
        <w:t xml:space="preserve">k engineer is around 3250 euro per month. That makes a paycheck of </w:t>
      </w:r>
      <w:r w:rsidR="00C02FC8" w:rsidRPr="00C02FC8">
        <w:rPr>
          <w:lang w:val="en-US"/>
        </w:rPr>
        <w:t>€</w:t>
      </w:r>
      <w:r w:rsidR="00C02FC8">
        <w:rPr>
          <w:lang w:val="en-US"/>
        </w:rPr>
        <w:t xml:space="preserve">20,3 per hour. Which makes the </w:t>
      </w:r>
      <w:r w:rsidR="00BE715A">
        <w:rPr>
          <w:lang w:val="en-US"/>
        </w:rPr>
        <w:t>labor</w:t>
      </w:r>
      <w:r w:rsidR="00C02FC8">
        <w:rPr>
          <w:lang w:val="en-US"/>
        </w:rPr>
        <w:t xml:space="preserve"> costs per person around </w:t>
      </w:r>
      <w:r w:rsidR="00C02FC8" w:rsidRPr="00C02FC8">
        <w:rPr>
          <w:lang w:val="en-US"/>
        </w:rPr>
        <w:t>€</w:t>
      </w:r>
      <w:r w:rsidR="00BE715A">
        <w:rPr>
          <w:lang w:val="en-US"/>
        </w:rPr>
        <w:t xml:space="preserve">8120,-, this excludes overhead off </w:t>
      </w:r>
      <w:r w:rsidR="00C02FC8">
        <w:rPr>
          <w:lang w:val="en-US"/>
        </w:rPr>
        <w:t>20%.</w:t>
      </w:r>
    </w:p>
    <w:p w:rsidR="00BC0366" w:rsidRPr="00C97550" w:rsidRDefault="00BC0366" w:rsidP="00C97550">
      <w:pPr>
        <w:rPr>
          <w:lang w:val="en-US"/>
        </w:rPr>
      </w:pPr>
    </w:p>
    <w:sectPr w:rsidR="00BC0366" w:rsidRPr="00C975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2B6" w:rsidRDefault="00FB02B6" w:rsidP="00C97550">
      <w:pPr>
        <w:spacing w:after="0" w:line="240" w:lineRule="auto"/>
      </w:pPr>
      <w:r>
        <w:separator/>
      </w:r>
    </w:p>
  </w:endnote>
  <w:endnote w:type="continuationSeparator" w:id="0">
    <w:p w:rsidR="00FB02B6" w:rsidRDefault="00FB02B6" w:rsidP="00C9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2B6" w:rsidRDefault="00FB02B6" w:rsidP="00C97550">
      <w:pPr>
        <w:spacing w:after="0" w:line="240" w:lineRule="auto"/>
      </w:pPr>
      <w:r>
        <w:separator/>
      </w:r>
    </w:p>
  </w:footnote>
  <w:footnote w:type="continuationSeparator" w:id="0">
    <w:p w:rsidR="00FB02B6" w:rsidRDefault="00FB02B6" w:rsidP="00C97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198E"/>
    <w:multiLevelType w:val="hybridMultilevel"/>
    <w:tmpl w:val="30A82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55"/>
    <w:rsid w:val="00137630"/>
    <w:rsid w:val="00260EAA"/>
    <w:rsid w:val="00295305"/>
    <w:rsid w:val="003348EC"/>
    <w:rsid w:val="004F1B2B"/>
    <w:rsid w:val="005D7400"/>
    <w:rsid w:val="005F4627"/>
    <w:rsid w:val="006103CE"/>
    <w:rsid w:val="00617175"/>
    <w:rsid w:val="006341C6"/>
    <w:rsid w:val="00634377"/>
    <w:rsid w:val="006642D5"/>
    <w:rsid w:val="00671D4D"/>
    <w:rsid w:val="0067616B"/>
    <w:rsid w:val="0069641D"/>
    <w:rsid w:val="006E14F9"/>
    <w:rsid w:val="006E41C1"/>
    <w:rsid w:val="00756FC6"/>
    <w:rsid w:val="00811BC3"/>
    <w:rsid w:val="00904BDE"/>
    <w:rsid w:val="00907EB0"/>
    <w:rsid w:val="009272B5"/>
    <w:rsid w:val="009F771B"/>
    <w:rsid w:val="009F7D2E"/>
    <w:rsid w:val="00AE1521"/>
    <w:rsid w:val="00B245F6"/>
    <w:rsid w:val="00BC0366"/>
    <w:rsid w:val="00BE715A"/>
    <w:rsid w:val="00C02FC8"/>
    <w:rsid w:val="00C26B8A"/>
    <w:rsid w:val="00C70D83"/>
    <w:rsid w:val="00C97550"/>
    <w:rsid w:val="00D05642"/>
    <w:rsid w:val="00D118D4"/>
    <w:rsid w:val="00D20465"/>
    <w:rsid w:val="00D9452C"/>
    <w:rsid w:val="00D94686"/>
    <w:rsid w:val="00EB61AD"/>
    <w:rsid w:val="00F04F4C"/>
    <w:rsid w:val="00F32B55"/>
    <w:rsid w:val="00F441F9"/>
    <w:rsid w:val="00F90D57"/>
    <w:rsid w:val="00FB02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2BEC0A-6A7F-41E3-B940-7C054C29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32B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46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2B55"/>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C975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7550"/>
  </w:style>
  <w:style w:type="paragraph" w:styleId="Voettekst">
    <w:name w:val="footer"/>
    <w:basedOn w:val="Standaard"/>
    <w:link w:val="VoettekstChar"/>
    <w:uiPriority w:val="99"/>
    <w:unhideWhenUsed/>
    <w:rsid w:val="00C975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7550"/>
  </w:style>
  <w:style w:type="paragraph" w:styleId="Ballontekst">
    <w:name w:val="Balloon Text"/>
    <w:basedOn w:val="Standaard"/>
    <w:link w:val="BallontekstChar"/>
    <w:uiPriority w:val="99"/>
    <w:semiHidden/>
    <w:unhideWhenUsed/>
    <w:rsid w:val="00BC03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0366"/>
    <w:rPr>
      <w:rFonts w:ascii="Tahoma" w:hAnsi="Tahoma" w:cs="Tahoma"/>
      <w:sz w:val="16"/>
      <w:szCs w:val="16"/>
    </w:rPr>
  </w:style>
  <w:style w:type="character" w:customStyle="1" w:styleId="Kop2Char">
    <w:name w:val="Kop 2 Char"/>
    <w:basedOn w:val="Standaardalinea-lettertype"/>
    <w:link w:val="Kop2"/>
    <w:uiPriority w:val="9"/>
    <w:rsid w:val="00D9468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4F1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PlainTec</a:t>
            </a:r>
            <a:r>
              <a:rPr lang="nl-NL" baseline="0"/>
              <a:t>h UK - </a:t>
            </a:r>
            <a:r>
              <a:rPr lang="nl-NL"/>
              <a:t>BEO</a:t>
            </a:r>
          </a:p>
        </c:rich>
      </c:tx>
      <c:overlay val="0"/>
      <c:spPr>
        <a:noFill/>
        <a:ln>
          <a:noFill/>
        </a:ln>
        <a:effectLst/>
      </c:spPr>
    </c:title>
    <c:autoTitleDeleted val="0"/>
    <c:plotArea>
      <c:layout>
        <c:manualLayout>
          <c:layoutTarget val="inner"/>
          <c:xMode val="edge"/>
          <c:yMode val="edge"/>
          <c:x val="8.0469816272965886E-2"/>
          <c:y val="0.15782407407407409"/>
          <c:w val="0.90286351706036749"/>
          <c:h val="0.61498432487605714"/>
        </c:manualLayout>
      </c:layout>
      <c:lineChart>
        <c:grouping val="standard"/>
        <c:varyColors val="0"/>
        <c:ser>
          <c:idx val="0"/>
          <c:order val="0"/>
          <c:tx>
            <c:strRef>
              <c:f>Sheet1!$B$4</c:f>
              <c:strCache>
                <c:ptCount val="1"/>
                <c:pt idx="0">
                  <c:v>Omzet</c:v>
                </c:pt>
              </c:strCache>
            </c:strRef>
          </c:tx>
          <c:spPr>
            <a:ln w="28575" cap="rnd">
              <a:solidFill>
                <a:schemeClr val="accent1"/>
              </a:solidFill>
              <a:round/>
            </a:ln>
            <a:effectLst/>
          </c:spPr>
          <c:marker>
            <c:symbol val="none"/>
          </c:marker>
          <c:val>
            <c:numRef>
              <c:f>Sheet1!$C$4:$H$4</c:f>
              <c:numCache>
                <c:formatCode>General</c:formatCode>
                <c:ptCount val="6"/>
                <c:pt idx="0">
                  <c:v>0</c:v>
                </c:pt>
                <c:pt idx="1">
                  <c:v>2.04</c:v>
                </c:pt>
                <c:pt idx="2">
                  <c:v>4.08</c:v>
                </c:pt>
                <c:pt idx="3">
                  <c:v>6.12</c:v>
                </c:pt>
                <c:pt idx="4">
                  <c:v>8.16</c:v>
                </c:pt>
                <c:pt idx="5">
                  <c:v>10.199999999999999</c:v>
                </c:pt>
              </c:numCache>
            </c:numRef>
          </c:val>
          <c:smooth val="0"/>
        </c:ser>
        <c:ser>
          <c:idx val="2"/>
          <c:order val="1"/>
          <c:tx>
            <c:strRef>
              <c:f>Sheet1!$B$6</c:f>
              <c:strCache>
                <c:ptCount val="1"/>
                <c:pt idx="0">
                  <c:v>Investerings Kosten</c:v>
                </c:pt>
              </c:strCache>
            </c:strRef>
          </c:tx>
          <c:spPr>
            <a:ln w="28575" cap="rnd">
              <a:solidFill>
                <a:schemeClr val="accent3"/>
              </a:solidFill>
              <a:round/>
            </a:ln>
            <a:effectLst/>
          </c:spPr>
          <c:marker>
            <c:symbol val="none"/>
          </c:marker>
          <c:val>
            <c:numRef>
              <c:f>Sheet1!$C$6:$H$6</c:f>
              <c:numCache>
                <c:formatCode>#,##0.00</c:formatCode>
                <c:ptCount val="6"/>
                <c:pt idx="0">
                  <c:v>2.7</c:v>
                </c:pt>
                <c:pt idx="1">
                  <c:v>2.7</c:v>
                </c:pt>
                <c:pt idx="2">
                  <c:v>2.7</c:v>
                </c:pt>
                <c:pt idx="3">
                  <c:v>2.7</c:v>
                </c:pt>
                <c:pt idx="4">
                  <c:v>2.7</c:v>
                </c:pt>
                <c:pt idx="5">
                  <c:v>2.7</c:v>
                </c:pt>
              </c:numCache>
            </c:numRef>
          </c:val>
          <c:smooth val="0"/>
        </c:ser>
        <c:dLbls>
          <c:showLegendKey val="0"/>
          <c:showVal val="0"/>
          <c:showCatName val="0"/>
          <c:showSerName val="0"/>
          <c:showPercent val="0"/>
          <c:showBubbleSize val="0"/>
        </c:dLbls>
        <c:smooth val="0"/>
        <c:axId val="1970282896"/>
        <c:axId val="1970279088"/>
      </c:lineChart>
      <c:catAx>
        <c:axId val="1970282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Tijd</a:t>
                </a:r>
                <a:r>
                  <a:rPr lang="nl-NL" baseline="0"/>
                  <a:t> in jaren</a:t>
                </a:r>
                <a:endParaRPr lang="nl-NL"/>
              </a:p>
            </c:rich>
          </c:tx>
          <c:layout>
            <c:manualLayout>
              <c:xMode val="edge"/>
              <c:yMode val="edge"/>
              <c:x val="0.4571931321084865"/>
              <c:y val="0.82928186060075804"/>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79088"/>
        <c:crosses val="autoZero"/>
        <c:auto val="1"/>
        <c:lblAlgn val="ctr"/>
        <c:lblOffset val="100"/>
        <c:noMultiLvlLbl val="0"/>
      </c:catAx>
      <c:valAx>
        <c:axId val="1970279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Omzet</a:t>
                </a:r>
                <a:r>
                  <a:rPr lang="nl-NL" baseline="0"/>
                  <a:t> in € Mln. </a:t>
                </a:r>
                <a:endParaRPr lang="nl-N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97028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645E3-1F8E-45CC-B14C-8ED20C74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2</Pages>
  <Words>469</Words>
  <Characters>2581</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Microsoft-account</cp:lastModifiedBy>
  <cp:revision>5</cp:revision>
  <dcterms:created xsi:type="dcterms:W3CDTF">2014-10-14T09:25:00Z</dcterms:created>
  <dcterms:modified xsi:type="dcterms:W3CDTF">2014-10-21T08:13:00Z</dcterms:modified>
</cp:coreProperties>
</file>