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8DD" w:rsidRPr="00D168DD" w:rsidRDefault="00D168DD" w:rsidP="00D168DD">
      <w:pPr>
        <w:spacing w:after="0" w:line="240" w:lineRule="auto"/>
        <w:jc w:val="center"/>
        <w:rPr>
          <w:rFonts w:ascii="Arial" w:eastAsia="Times New Roman" w:hAnsi="Arial" w:cs="Arial"/>
          <w:b/>
          <w:color w:val="000000" w:themeColor="text1"/>
          <w:sz w:val="24"/>
          <w:szCs w:val="24"/>
          <w:lang w:eastAsia="es-MX"/>
        </w:rPr>
      </w:pPr>
      <w:r w:rsidRPr="00D168DD">
        <w:rPr>
          <w:rFonts w:ascii="Arial" w:eastAsia="Times New Roman" w:hAnsi="Arial" w:cs="Arial"/>
          <w:b/>
          <w:color w:val="000000" w:themeColor="text1"/>
          <w:sz w:val="24"/>
          <w:szCs w:val="24"/>
          <w:lang w:eastAsia="es-MX"/>
        </w:rPr>
        <w:t>La netnografía: un método de investigación</w:t>
      </w:r>
    </w:p>
    <w:p w:rsidR="00D168DD" w:rsidRPr="00BB60DB" w:rsidRDefault="00D168DD" w:rsidP="00D168DD">
      <w:pPr>
        <w:spacing w:after="0" w:line="240" w:lineRule="auto"/>
        <w:jc w:val="center"/>
        <w:rPr>
          <w:rFonts w:ascii="Arial" w:eastAsia="Times New Roman" w:hAnsi="Arial" w:cs="Arial"/>
          <w:b/>
          <w:color w:val="000000" w:themeColor="text1"/>
          <w:sz w:val="24"/>
          <w:szCs w:val="24"/>
          <w:lang w:eastAsia="es-MX"/>
        </w:rPr>
      </w:pPr>
      <w:r w:rsidRPr="00D168DD">
        <w:rPr>
          <w:rFonts w:ascii="Arial" w:eastAsia="Times New Roman" w:hAnsi="Arial" w:cs="Arial"/>
          <w:b/>
          <w:color w:val="000000" w:themeColor="text1"/>
          <w:sz w:val="24"/>
          <w:szCs w:val="24"/>
          <w:lang w:eastAsia="es-MX"/>
        </w:rPr>
        <w:t>en Internet</w:t>
      </w:r>
    </w:p>
    <w:p w:rsidR="00D168DD" w:rsidRPr="00BB60DB" w:rsidRDefault="00D168DD" w:rsidP="00D168DD">
      <w:pPr>
        <w:spacing w:after="0" w:line="240" w:lineRule="auto"/>
        <w:jc w:val="center"/>
        <w:rPr>
          <w:rFonts w:ascii="Arial" w:eastAsia="Times New Roman" w:hAnsi="Arial" w:cs="Arial"/>
          <w:color w:val="000000" w:themeColor="text1"/>
          <w:sz w:val="24"/>
          <w:szCs w:val="24"/>
          <w:lang w:eastAsia="es-MX"/>
        </w:rPr>
      </w:pPr>
    </w:p>
    <w:p w:rsidR="005366A1" w:rsidRPr="00BB60DB" w:rsidRDefault="00D168DD" w:rsidP="005366A1">
      <w:pPr>
        <w:rPr>
          <w:rFonts w:ascii="Arial" w:hAnsi="Arial" w:cs="Arial"/>
          <w:color w:val="000000" w:themeColor="text1"/>
          <w:sz w:val="24"/>
          <w:szCs w:val="24"/>
        </w:rPr>
      </w:pPr>
      <w:r w:rsidRPr="00BB60DB">
        <w:rPr>
          <w:rFonts w:ascii="Arial" w:hAnsi="Arial" w:cs="Arial"/>
          <w:color w:val="000000" w:themeColor="text1"/>
          <w:sz w:val="24"/>
          <w:szCs w:val="24"/>
        </w:rPr>
        <w:t>La Netnografía o Etnografía digital, se basa en el análisis de las percepciones, los comportamientos sociales y las interacciones que muestran los internautas en un periodo de tiempo. El término Netnografía se le atribuye al experto en comunidades onl</w:t>
      </w:r>
      <w:r w:rsidR="005366A1" w:rsidRPr="00BB60DB">
        <w:rPr>
          <w:rFonts w:ascii="Arial" w:hAnsi="Arial" w:cs="Arial"/>
          <w:color w:val="000000" w:themeColor="text1"/>
          <w:sz w:val="24"/>
          <w:szCs w:val="24"/>
        </w:rPr>
        <w:t xml:space="preserve">ine e investigación de mercados </w:t>
      </w:r>
      <w:r w:rsidRPr="00BB60DB">
        <w:rPr>
          <w:rFonts w:ascii="Arial" w:hAnsi="Arial" w:cs="Arial"/>
          <w:color w:val="000000" w:themeColor="text1"/>
          <w:sz w:val="24"/>
          <w:szCs w:val="24"/>
        </w:rPr>
        <w:t> y proviene de la etnografía, que en el campo de la antropología se basa en el estudio de los comportamientos sociales de las personas.</w:t>
      </w:r>
    </w:p>
    <w:p w:rsidR="00D168DD" w:rsidRPr="00BB60DB" w:rsidRDefault="00D168DD" w:rsidP="005366A1">
      <w:pPr>
        <w:rPr>
          <w:rFonts w:ascii="Arial" w:hAnsi="Arial" w:cs="Arial"/>
          <w:color w:val="000000" w:themeColor="text1"/>
          <w:sz w:val="24"/>
          <w:szCs w:val="24"/>
        </w:rPr>
      </w:pPr>
      <w:r w:rsidRPr="00BB60DB">
        <w:rPr>
          <w:rFonts w:ascii="Arial" w:hAnsi="Arial" w:cs="Arial"/>
          <w:color w:val="000000" w:themeColor="text1"/>
          <w:sz w:val="24"/>
          <w:szCs w:val="24"/>
        </w:rPr>
        <w:t>La netnografía se presenta como un nuevo método investigador para indagar sobre lo que</w:t>
      </w:r>
      <w:r w:rsidR="005366A1" w:rsidRPr="00BB60DB">
        <w:rPr>
          <w:rFonts w:ascii="Arial" w:hAnsi="Arial" w:cs="Arial"/>
          <w:color w:val="000000" w:themeColor="text1"/>
          <w:sz w:val="24"/>
          <w:szCs w:val="24"/>
        </w:rPr>
        <w:t xml:space="preserve"> </w:t>
      </w:r>
      <w:r w:rsidRPr="00BB60DB">
        <w:rPr>
          <w:rFonts w:ascii="Arial" w:hAnsi="Arial" w:cs="Arial"/>
          <w:color w:val="000000" w:themeColor="text1"/>
          <w:sz w:val="24"/>
          <w:szCs w:val="24"/>
        </w:rPr>
        <w:t>sucede en las comunidades virtuales. El método deviene de la aplicación de la etnografía al</w:t>
      </w:r>
      <w:r w:rsidR="005366A1" w:rsidRPr="00BB60DB">
        <w:rPr>
          <w:rFonts w:ascii="Arial" w:hAnsi="Arial" w:cs="Arial"/>
          <w:color w:val="000000" w:themeColor="text1"/>
          <w:sz w:val="24"/>
          <w:szCs w:val="24"/>
        </w:rPr>
        <w:t xml:space="preserve"> </w:t>
      </w:r>
      <w:r w:rsidRPr="00BB60DB">
        <w:rPr>
          <w:rFonts w:ascii="Arial" w:hAnsi="Arial" w:cs="Arial"/>
          <w:color w:val="000000" w:themeColor="text1"/>
          <w:sz w:val="24"/>
          <w:szCs w:val="24"/>
        </w:rPr>
        <w:t>estudio del ciberespacio. Su pretensión transita por erigirse como ciencia de lo que ocurre</w:t>
      </w:r>
      <w:r w:rsidR="005366A1" w:rsidRPr="00BB60DB">
        <w:rPr>
          <w:rFonts w:ascii="Arial" w:hAnsi="Arial" w:cs="Arial"/>
          <w:color w:val="000000" w:themeColor="text1"/>
          <w:sz w:val="24"/>
          <w:szCs w:val="24"/>
        </w:rPr>
        <w:t xml:space="preserve"> </w:t>
      </w:r>
      <w:r w:rsidRPr="00BB60DB">
        <w:rPr>
          <w:rFonts w:ascii="Arial" w:hAnsi="Arial" w:cs="Arial"/>
          <w:color w:val="000000" w:themeColor="text1"/>
          <w:sz w:val="24"/>
          <w:szCs w:val="24"/>
        </w:rPr>
        <w:t>en la red de redes. Esta pretensión, reclamada por toda disciplina emergente, aún es difu-sa, porque se presenta más bien como una técnica de investigación de las vivencias en los</w:t>
      </w:r>
      <w:r w:rsidR="005366A1" w:rsidRPr="00BB60DB">
        <w:rPr>
          <w:rFonts w:ascii="Arial" w:hAnsi="Arial" w:cs="Arial"/>
          <w:color w:val="000000" w:themeColor="text1"/>
          <w:sz w:val="24"/>
          <w:szCs w:val="24"/>
        </w:rPr>
        <w:t xml:space="preserve"> </w:t>
      </w:r>
      <w:r w:rsidRPr="00BB60DB">
        <w:rPr>
          <w:rFonts w:ascii="Arial" w:hAnsi="Arial" w:cs="Arial"/>
          <w:color w:val="000000" w:themeColor="text1"/>
          <w:sz w:val="24"/>
          <w:szCs w:val="24"/>
        </w:rPr>
        <w:t xml:space="preserve">espacios </w:t>
      </w:r>
      <w:r w:rsidR="005366A1" w:rsidRPr="00BB60DB">
        <w:rPr>
          <w:rFonts w:ascii="Arial" w:hAnsi="Arial" w:cs="Arial"/>
          <w:color w:val="000000" w:themeColor="text1"/>
          <w:sz w:val="24"/>
          <w:szCs w:val="24"/>
        </w:rPr>
        <w:t>virtuales. Sus</w:t>
      </w:r>
      <w:r w:rsidRPr="00BB60DB">
        <w:rPr>
          <w:rFonts w:ascii="Arial" w:hAnsi="Arial" w:cs="Arial"/>
          <w:color w:val="000000" w:themeColor="text1"/>
          <w:sz w:val="24"/>
          <w:szCs w:val="24"/>
        </w:rPr>
        <w:t xml:space="preserve"> orígenes se sitúan en los Estados Un</w:t>
      </w:r>
      <w:r w:rsidR="005366A1" w:rsidRPr="00BB60DB">
        <w:rPr>
          <w:rFonts w:ascii="Arial" w:hAnsi="Arial" w:cs="Arial"/>
          <w:color w:val="000000" w:themeColor="text1"/>
          <w:sz w:val="24"/>
          <w:szCs w:val="24"/>
        </w:rPr>
        <w:t>idos y su aplicación actual más evidente</w:t>
      </w:r>
      <w:r w:rsidRPr="00BB60DB">
        <w:rPr>
          <w:rFonts w:ascii="Arial" w:hAnsi="Arial" w:cs="Arial"/>
          <w:color w:val="000000" w:themeColor="text1"/>
          <w:sz w:val="24"/>
          <w:szCs w:val="24"/>
        </w:rPr>
        <w:t xml:space="preserve"> es </w:t>
      </w:r>
      <w:r w:rsidR="005366A1" w:rsidRPr="00BB60DB">
        <w:rPr>
          <w:rFonts w:ascii="Arial" w:hAnsi="Arial" w:cs="Arial"/>
          <w:color w:val="000000" w:themeColor="text1"/>
          <w:sz w:val="24"/>
          <w:szCs w:val="24"/>
        </w:rPr>
        <w:t>la expresada</w:t>
      </w:r>
      <w:r w:rsidRPr="00BB60DB">
        <w:rPr>
          <w:rFonts w:ascii="Arial" w:hAnsi="Arial" w:cs="Arial"/>
          <w:color w:val="000000" w:themeColor="text1"/>
          <w:sz w:val="24"/>
          <w:szCs w:val="24"/>
        </w:rPr>
        <w:t xml:space="preserve"> por el marketing en los estudios de mercado. Para utilizar dicho método, se tie-nen en cuenta unas fases determinadas que reúnen lo artificial, proporcionado por los orde-nadores, con el trabajo natural de los seres humanos, a fin de determinar las </w:t>
      </w:r>
      <w:r w:rsidR="005366A1" w:rsidRPr="00BB60DB">
        <w:rPr>
          <w:rFonts w:ascii="Arial" w:hAnsi="Arial" w:cs="Arial"/>
          <w:color w:val="000000" w:themeColor="text1"/>
          <w:sz w:val="24"/>
          <w:szCs w:val="24"/>
        </w:rPr>
        <w:t>decisiones más</w:t>
      </w:r>
      <w:r w:rsidRPr="00BB60DB">
        <w:rPr>
          <w:rFonts w:ascii="Arial" w:hAnsi="Arial" w:cs="Arial"/>
          <w:color w:val="000000" w:themeColor="text1"/>
          <w:sz w:val="24"/>
          <w:szCs w:val="24"/>
        </w:rPr>
        <w:t xml:space="preserve"> apropiadas para brindar óptimamente el consumo de un producto o de un servicio.</w:t>
      </w:r>
    </w:p>
    <w:p w:rsidR="009D244B" w:rsidRPr="00BB60DB" w:rsidRDefault="005366A1">
      <w:pPr>
        <w:rPr>
          <w:rFonts w:ascii="Arial" w:hAnsi="Arial" w:cs="Arial"/>
          <w:color w:val="000000" w:themeColor="text1"/>
          <w:sz w:val="24"/>
          <w:szCs w:val="24"/>
        </w:rPr>
      </w:pPr>
      <w:r w:rsidRPr="00BB60DB">
        <w:rPr>
          <w:rFonts w:ascii="Arial" w:hAnsi="Arial" w:cs="Arial"/>
          <w:color w:val="000000" w:themeColor="text1"/>
          <w:sz w:val="24"/>
          <w:szCs w:val="24"/>
        </w:rPr>
        <w:t>Un ejemplo ilustrativo de como la netnografía puede convertirse en un gran aliado de las empresas para obtener información sobre los gustos y preferencias de los consumidores lo encontramos en la actuación de la marca de tampones brasileña Kotex. La compañía utilizó Pinterest para investigar el comportamiento de su público: las mujeres. Seleccionaron 50 mujeres con gran influencia en la red y, después de evaluar sus preferencias a través de sus “pins”, la empresa envió una caja con regalos relacionados con lo que publicaban en Pinterest.</w:t>
      </w:r>
    </w:p>
    <w:p w:rsidR="005366A1" w:rsidRPr="005366A1" w:rsidRDefault="005366A1" w:rsidP="005366A1">
      <w:pPr>
        <w:shd w:val="clear" w:color="auto" w:fill="FFFFFF"/>
        <w:spacing w:before="360" w:after="360" w:line="252" w:lineRule="atLeast"/>
        <w:textAlignment w:val="baseline"/>
        <w:outlineLvl w:val="5"/>
        <w:rPr>
          <w:rFonts w:ascii="Arial" w:eastAsia="Times New Roman" w:hAnsi="Arial" w:cs="Arial"/>
          <w:b/>
          <w:bCs/>
          <w:caps/>
          <w:color w:val="000000" w:themeColor="text1"/>
          <w:sz w:val="24"/>
          <w:szCs w:val="24"/>
          <w:lang w:eastAsia="es-MX"/>
        </w:rPr>
      </w:pPr>
      <w:r w:rsidRPr="005366A1">
        <w:rPr>
          <w:rFonts w:ascii="Arial" w:eastAsia="Times New Roman" w:hAnsi="Arial" w:cs="Arial"/>
          <w:b/>
          <w:bCs/>
          <w:caps/>
          <w:color w:val="000000" w:themeColor="text1"/>
          <w:sz w:val="24"/>
          <w:szCs w:val="24"/>
          <w:lang w:eastAsia="es-MX"/>
        </w:rPr>
        <w:t>LOS PUNTOS FUERTES DE LA NETNOGRAFÍA</w:t>
      </w:r>
    </w:p>
    <w:p w:rsidR="005366A1" w:rsidRPr="005366A1" w:rsidRDefault="005366A1" w:rsidP="005366A1">
      <w:pPr>
        <w:numPr>
          <w:ilvl w:val="0"/>
          <w:numId w:val="1"/>
        </w:numPr>
        <w:shd w:val="clear" w:color="auto" w:fill="FFFFFF"/>
        <w:spacing w:before="360" w:after="360" w:line="336" w:lineRule="atLeast"/>
        <w:ind w:left="600"/>
        <w:textAlignment w:val="baseline"/>
        <w:rPr>
          <w:rFonts w:ascii="Arial" w:eastAsia="Times New Roman" w:hAnsi="Arial" w:cs="Arial"/>
          <w:color w:val="000000" w:themeColor="text1"/>
          <w:sz w:val="24"/>
          <w:szCs w:val="24"/>
          <w:lang w:eastAsia="es-MX"/>
        </w:rPr>
      </w:pPr>
      <w:r w:rsidRPr="005366A1">
        <w:rPr>
          <w:rFonts w:ascii="Arial" w:eastAsia="Times New Roman" w:hAnsi="Arial" w:cs="Arial"/>
          <w:color w:val="000000" w:themeColor="text1"/>
          <w:sz w:val="24"/>
          <w:szCs w:val="24"/>
          <w:lang w:eastAsia="es-MX"/>
        </w:rPr>
        <w:t>El acceso a la información es rápido, fácil y gratuito.</w:t>
      </w:r>
    </w:p>
    <w:p w:rsidR="005366A1" w:rsidRPr="005366A1" w:rsidRDefault="005366A1" w:rsidP="005366A1">
      <w:pPr>
        <w:numPr>
          <w:ilvl w:val="0"/>
          <w:numId w:val="1"/>
        </w:numPr>
        <w:shd w:val="clear" w:color="auto" w:fill="FFFFFF"/>
        <w:spacing w:before="360" w:after="360" w:line="336" w:lineRule="atLeast"/>
        <w:ind w:left="600"/>
        <w:textAlignment w:val="baseline"/>
        <w:rPr>
          <w:rFonts w:ascii="Arial" w:eastAsia="Times New Roman" w:hAnsi="Arial" w:cs="Arial"/>
          <w:color w:val="000000" w:themeColor="text1"/>
          <w:sz w:val="24"/>
          <w:szCs w:val="24"/>
          <w:lang w:eastAsia="es-MX"/>
        </w:rPr>
      </w:pPr>
      <w:r w:rsidRPr="005366A1">
        <w:rPr>
          <w:rFonts w:ascii="Arial" w:eastAsia="Times New Roman" w:hAnsi="Arial" w:cs="Arial"/>
          <w:color w:val="000000" w:themeColor="text1"/>
          <w:sz w:val="24"/>
          <w:szCs w:val="24"/>
          <w:lang w:eastAsia="es-MX"/>
        </w:rPr>
        <w:t>Se consigue una recogida de datos del comportamiento y las actitudes de los consumidores desde un discurso completamente espontáneo y desinhibido, ya que no se compromete la privacidad de los miembros de la comunidad online. Los miembros de la comunidad se encuentran en su entorno en el que se sienten cómodos para expresarse con total naturalidad.</w:t>
      </w:r>
    </w:p>
    <w:p w:rsidR="005366A1" w:rsidRPr="005366A1" w:rsidRDefault="005366A1" w:rsidP="005366A1">
      <w:pPr>
        <w:numPr>
          <w:ilvl w:val="0"/>
          <w:numId w:val="1"/>
        </w:numPr>
        <w:shd w:val="clear" w:color="auto" w:fill="FFFFFF"/>
        <w:spacing w:before="360" w:after="360" w:line="336" w:lineRule="atLeast"/>
        <w:ind w:left="600"/>
        <w:textAlignment w:val="baseline"/>
        <w:rPr>
          <w:rFonts w:ascii="Arial" w:eastAsia="Times New Roman" w:hAnsi="Arial" w:cs="Arial"/>
          <w:color w:val="000000" w:themeColor="text1"/>
          <w:sz w:val="24"/>
          <w:szCs w:val="24"/>
          <w:lang w:eastAsia="es-MX"/>
        </w:rPr>
      </w:pPr>
      <w:r w:rsidRPr="005366A1">
        <w:rPr>
          <w:rFonts w:ascii="Arial" w:eastAsia="Times New Roman" w:hAnsi="Arial" w:cs="Arial"/>
          <w:color w:val="000000" w:themeColor="text1"/>
          <w:sz w:val="24"/>
          <w:szCs w:val="24"/>
          <w:lang w:eastAsia="es-MX"/>
        </w:rPr>
        <w:lastRenderedPageBreak/>
        <w:t>Constituye una escucha activa, continua y a tiempo real del diálogo de las comunidades y su evolución. En este contexto los participantes nos regalan a los investigadores información relevante sobre necesidades, esperanzas, frustraciones y… nuevas ideas a considerar como punto de partida de la innovación y co-creación de nuevos productos.</w:t>
      </w:r>
    </w:p>
    <w:p w:rsidR="005366A1" w:rsidRPr="005366A1" w:rsidRDefault="005366A1" w:rsidP="005366A1">
      <w:pPr>
        <w:numPr>
          <w:ilvl w:val="0"/>
          <w:numId w:val="1"/>
        </w:numPr>
        <w:shd w:val="clear" w:color="auto" w:fill="FFFFFF"/>
        <w:spacing w:before="360" w:after="360" w:line="336" w:lineRule="atLeast"/>
        <w:ind w:left="600"/>
        <w:textAlignment w:val="baseline"/>
        <w:rPr>
          <w:rFonts w:ascii="Arial" w:eastAsia="Times New Roman" w:hAnsi="Arial" w:cs="Arial"/>
          <w:color w:val="000000" w:themeColor="text1"/>
          <w:sz w:val="24"/>
          <w:szCs w:val="24"/>
          <w:lang w:eastAsia="es-MX"/>
        </w:rPr>
      </w:pPr>
      <w:r w:rsidRPr="005366A1">
        <w:rPr>
          <w:rFonts w:ascii="Arial" w:eastAsia="Times New Roman" w:hAnsi="Arial" w:cs="Arial"/>
          <w:color w:val="000000" w:themeColor="text1"/>
          <w:sz w:val="24"/>
          <w:szCs w:val="24"/>
          <w:lang w:eastAsia="es-MX"/>
        </w:rPr>
        <w:t>Y todo ello con la ventaja de representar una inversión reducida, comparativamente con otras metodologías de investigación.</w:t>
      </w:r>
    </w:p>
    <w:p w:rsidR="005366A1" w:rsidRPr="005366A1" w:rsidRDefault="005366A1" w:rsidP="005366A1">
      <w:pPr>
        <w:shd w:val="clear" w:color="auto" w:fill="FFFFFF"/>
        <w:spacing w:before="360" w:after="360" w:line="252" w:lineRule="atLeast"/>
        <w:textAlignment w:val="baseline"/>
        <w:outlineLvl w:val="5"/>
        <w:rPr>
          <w:rFonts w:ascii="Arial" w:eastAsia="Times New Roman" w:hAnsi="Arial" w:cs="Arial"/>
          <w:b/>
          <w:bCs/>
          <w:caps/>
          <w:color w:val="000000" w:themeColor="text1"/>
          <w:sz w:val="24"/>
          <w:szCs w:val="24"/>
          <w:lang w:eastAsia="es-MX"/>
        </w:rPr>
      </w:pPr>
      <w:r w:rsidRPr="005366A1">
        <w:rPr>
          <w:rFonts w:ascii="Arial" w:eastAsia="Times New Roman" w:hAnsi="Arial" w:cs="Arial"/>
          <w:b/>
          <w:bCs/>
          <w:caps/>
          <w:color w:val="000000" w:themeColor="text1"/>
          <w:sz w:val="24"/>
          <w:szCs w:val="24"/>
          <w:lang w:eastAsia="es-MX"/>
        </w:rPr>
        <w:t xml:space="preserve"> LIMITACIONES</w:t>
      </w:r>
      <w:r w:rsidR="00BB60DB" w:rsidRPr="00BB60DB">
        <w:rPr>
          <w:rFonts w:ascii="Arial" w:eastAsia="Times New Roman" w:hAnsi="Arial" w:cs="Arial"/>
          <w:b/>
          <w:bCs/>
          <w:caps/>
          <w:color w:val="000000" w:themeColor="text1"/>
          <w:sz w:val="24"/>
          <w:szCs w:val="24"/>
          <w:lang w:eastAsia="es-MX"/>
        </w:rPr>
        <w:t xml:space="preserve"> de la netnografía</w:t>
      </w:r>
    </w:p>
    <w:p w:rsidR="005366A1" w:rsidRPr="005366A1" w:rsidRDefault="005366A1" w:rsidP="005366A1">
      <w:pPr>
        <w:numPr>
          <w:ilvl w:val="0"/>
          <w:numId w:val="2"/>
        </w:numPr>
        <w:shd w:val="clear" w:color="auto" w:fill="FFFFFF"/>
        <w:spacing w:before="360" w:after="360" w:line="336" w:lineRule="atLeast"/>
        <w:ind w:left="600"/>
        <w:textAlignment w:val="baseline"/>
        <w:rPr>
          <w:rFonts w:ascii="Arial" w:eastAsia="Times New Roman" w:hAnsi="Arial" w:cs="Arial"/>
          <w:color w:val="000000" w:themeColor="text1"/>
          <w:sz w:val="24"/>
          <w:szCs w:val="24"/>
          <w:lang w:eastAsia="es-MX"/>
        </w:rPr>
      </w:pPr>
      <w:r w:rsidRPr="005366A1">
        <w:rPr>
          <w:rFonts w:ascii="Arial" w:eastAsia="Times New Roman" w:hAnsi="Arial" w:cs="Arial"/>
          <w:color w:val="000000" w:themeColor="text1"/>
          <w:sz w:val="24"/>
          <w:szCs w:val="24"/>
          <w:lang w:eastAsia="es-MX"/>
        </w:rPr>
        <w:t>Cuando no existe intervención del investigador hay determinados temas que podrían no surgir de forma espontánea.</w:t>
      </w:r>
    </w:p>
    <w:p w:rsidR="005366A1" w:rsidRPr="005366A1" w:rsidRDefault="005366A1" w:rsidP="005366A1">
      <w:pPr>
        <w:numPr>
          <w:ilvl w:val="0"/>
          <w:numId w:val="2"/>
        </w:numPr>
        <w:shd w:val="clear" w:color="auto" w:fill="FFFFFF"/>
        <w:spacing w:before="360" w:after="360" w:line="336" w:lineRule="atLeast"/>
        <w:ind w:left="600"/>
        <w:textAlignment w:val="baseline"/>
        <w:rPr>
          <w:rFonts w:ascii="Arial" w:eastAsia="Times New Roman" w:hAnsi="Arial" w:cs="Arial"/>
          <w:color w:val="000000" w:themeColor="text1"/>
          <w:sz w:val="24"/>
          <w:szCs w:val="24"/>
          <w:lang w:eastAsia="es-MX"/>
        </w:rPr>
      </w:pPr>
      <w:r w:rsidRPr="005366A1">
        <w:rPr>
          <w:rFonts w:ascii="Arial" w:eastAsia="Times New Roman" w:hAnsi="Arial" w:cs="Arial"/>
          <w:color w:val="000000" w:themeColor="text1"/>
          <w:sz w:val="24"/>
          <w:szCs w:val="24"/>
          <w:lang w:eastAsia="es-MX"/>
        </w:rPr>
        <w:t>El sesgo digital, es decir, la no representatividad del universo global de consumidores. Es por tanto esencial conocer la configuración y características de la comunidad online para establecer los límites en el momento de extrapolar las conclusiones extraídas en base a su discurso.</w:t>
      </w:r>
    </w:p>
    <w:p w:rsidR="005366A1" w:rsidRPr="005366A1" w:rsidRDefault="005366A1" w:rsidP="005366A1">
      <w:pPr>
        <w:numPr>
          <w:ilvl w:val="0"/>
          <w:numId w:val="2"/>
        </w:numPr>
        <w:shd w:val="clear" w:color="auto" w:fill="FFFFFF"/>
        <w:spacing w:before="360" w:after="360" w:line="336" w:lineRule="atLeast"/>
        <w:ind w:left="600"/>
        <w:textAlignment w:val="baseline"/>
        <w:rPr>
          <w:rFonts w:ascii="Arial" w:eastAsia="Times New Roman" w:hAnsi="Arial" w:cs="Arial"/>
          <w:color w:val="000000" w:themeColor="text1"/>
          <w:sz w:val="24"/>
          <w:szCs w:val="24"/>
          <w:lang w:eastAsia="es-MX"/>
        </w:rPr>
      </w:pPr>
      <w:r w:rsidRPr="005366A1">
        <w:rPr>
          <w:rFonts w:ascii="Arial" w:eastAsia="Times New Roman" w:hAnsi="Arial" w:cs="Arial"/>
          <w:color w:val="000000" w:themeColor="text1"/>
          <w:sz w:val="24"/>
          <w:szCs w:val="24"/>
          <w:lang w:eastAsia="es-MX"/>
        </w:rPr>
        <w:t>Exceso de ruido. Nos encontramos muchas veces con la dificultad de encontrar exceso de contenidos no relevantes para el investigador, lo cual requiere un filtrado de la información.</w:t>
      </w:r>
    </w:p>
    <w:p w:rsidR="005366A1" w:rsidRPr="005366A1" w:rsidRDefault="005366A1" w:rsidP="005366A1">
      <w:pPr>
        <w:numPr>
          <w:ilvl w:val="0"/>
          <w:numId w:val="2"/>
        </w:numPr>
        <w:shd w:val="clear" w:color="auto" w:fill="FFFFFF"/>
        <w:spacing w:before="360" w:after="360" w:line="336" w:lineRule="atLeast"/>
        <w:ind w:left="600"/>
        <w:textAlignment w:val="baseline"/>
        <w:rPr>
          <w:rFonts w:ascii="Arial" w:eastAsia="Times New Roman" w:hAnsi="Arial" w:cs="Arial"/>
          <w:color w:val="000000" w:themeColor="text1"/>
          <w:sz w:val="24"/>
          <w:szCs w:val="24"/>
          <w:lang w:eastAsia="es-MX"/>
        </w:rPr>
      </w:pPr>
      <w:r w:rsidRPr="005366A1">
        <w:rPr>
          <w:rFonts w:ascii="Arial" w:eastAsia="Times New Roman" w:hAnsi="Arial" w:cs="Arial"/>
          <w:color w:val="000000" w:themeColor="text1"/>
          <w:sz w:val="24"/>
          <w:szCs w:val="24"/>
          <w:lang w:eastAsia="es-MX"/>
        </w:rPr>
        <w:t>Presencia de “trolls” que frecuentan la red exacerbando los contenidos negativos. Es necesario que el netnógrafo sepa identificarlos y analizar su discurso separadamente del resto de la comunidad.</w:t>
      </w:r>
    </w:p>
    <w:p w:rsidR="005366A1" w:rsidRPr="005366A1" w:rsidRDefault="0014063C">
      <w:pPr>
        <w:rPr>
          <w:rFonts w:ascii="Arial" w:hAnsi="Arial" w:cs="Arial"/>
          <w:sz w:val="24"/>
        </w:rPr>
      </w:pPr>
      <w:r>
        <w:rPr>
          <w:rFonts w:ascii="Arial" w:hAnsi="Arial" w:cs="Arial"/>
          <w:sz w:val="24"/>
        </w:rPr>
        <w:t>+}</w:t>
      </w:r>
      <w:bookmarkStart w:id="0" w:name="_GoBack"/>
      <w:bookmarkEnd w:id="0"/>
    </w:p>
    <w:sectPr w:rsidR="005366A1" w:rsidRPr="005366A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722" w:rsidRDefault="00137722" w:rsidP="00D168DD">
      <w:pPr>
        <w:spacing w:after="0" w:line="240" w:lineRule="auto"/>
      </w:pPr>
      <w:r>
        <w:separator/>
      </w:r>
    </w:p>
  </w:endnote>
  <w:endnote w:type="continuationSeparator" w:id="0">
    <w:p w:rsidR="00137722" w:rsidRDefault="00137722" w:rsidP="00D16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722" w:rsidRDefault="00137722" w:rsidP="00D168DD">
      <w:pPr>
        <w:spacing w:after="0" w:line="240" w:lineRule="auto"/>
      </w:pPr>
      <w:r>
        <w:separator/>
      </w:r>
    </w:p>
  </w:footnote>
  <w:footnote w:type="continuationSeparator" w:id="0">
    <w:p w:rsidR="00137722" w:rsidRDefault="00137722" w:rsidP="00D168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F7ABB"/>
    <w:multiLevelType w:val="multilevel"/>
    <w:tmpl w:val="5298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BC5ACD"/>
    <w:multiLevelType w:val="multilevel"/>
    <w:tmpl w:val="6F5E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8DD"/>
    <w:rsid w:val="00137722"/>
    <w:rsid w:val="0014063C"/>
    <w:rsid w:val="005366A1"/>
    <w:rsid w:val="009D244B"/>
    <w:rsid w:val="00BB60DB"/>
    <w:rsid w:val="00D168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6">
    <w:name w:val="heading 6"/>
    <w:basedOn w:val="Normal"/>
    <w:link w:val="Ttulo6Car"/>
    <w:uiPriority w:val="9"/>
    <w:qFormat/>
    <w:rsid w:val="005366A1"/>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68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8DD"/>
  </w:style>
  <w:style w:type="paragraph" w:styleId="Piedepgina">
    <w:name w:val="footer"/>
    <w:basedOn w:val="Normal"/>
    <w:link w:val="PiedepginaCar"/>
    <w:uiPriority w:val="99"/>
    <w:unhideWhenUsed/>
    <w:rsid w:val="00D168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68DD"/>
  </w:style>
  <w:style w:type="character" w:styleId="Textoennegrita">
    <w:name w:val="Strong"/>
    <w:basedOn w:val="Fuentedeprrafopredeter"/>
    <w:uiPriority w:val="22"/>
    <w:qFormat/>
    <w:rsid w:val="00D168DD"/>
    <w:rPr>
      <w:b/>
      <w:bCs/>
    </w:rPr>
  </w:style>
  <w:style w:type="character" w:styleId="Hipervnculo">
    <w:name w:val="Hyperlink"/>
    <w:basedOn w:val="Fuentedeprrafopredeter"/>
    <w:uiPriority w:val="99"/>
    <w:unhideWhenUsed/>
    <w:rsid w:val="00D168DD"/>
    <w:rPr>
      <w:color w:val="0000FF"/>
      <w:u w:val="single"/>
    </w:rPr>
  </w:style>
  <w:style w:type="character" w:customStyle="1" w:styleId="Ttulo6Car">
    <w:name w:val="Título 6 Car"/>
    <w:basedOn w:val="Fuentedeprrafopredeter"/>
    <w:link w:val="Ttulo6"/>
    <w:uiPriority w:val="9"/>
    <w:rsid w:val="005366A1"/>
    <w:rPr>
      <w:rFonts w:ascii="Times New Roman" w:eastAsia="Times New Roman" w:hAnsi="Times New Roman" w:cs="Times New Roman"/>
      <w:b/>
      <w:bCs/>
      <w:sz w:val="15"/>
      <w:szCs w:val="15"/>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6">
    <w:name w:val="heading 6"/>
    <w:basedOn w:val="Normal"/>
    <w:link w:val="Ttulo6Car"/>
    <w:uiPriority w:val="9"/>
    <w:qFormat/>
    <w:rsid w:val="005366A1"/>
    <w:pPr>
      <w:spacing w:before="100" w:beforeAutospacing="1" w:after="100" w:afterAutospacing="1" w:line="240" w:lineRule="auto"/>
      <w:outlineLvl w:val="5"/>
    </w:pPr>
    <w:rPr>
      <w:rFonts w:ascii="Times New Roman" w:eastAsia="Times New Roman" w:hAnsi="Times New Roman" w:cs="Times New Roman"/>
      <w:b/>
      <w:bCs/>
      <w:sz w:val="15"/>
      <w:szCs w:val="15"/>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68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8DD"/>
  </w:style>
  <w:style w:type="paragraph" w:styleId="Piedepgina">
    <w:name w:val="footer"/>
    <w:basedOn w:val="Normal"/>
    <w:link w:val="PiedepginaCar"/>
    <w:uiPriority w:val="99"/>
    <w:unhideWhenUsed/>
    <w:rsid w:val="00D168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68DD"/>
  </w:style>
  <w:style w:type="character" w:styleId="Textoennegrita">
    <w:name w:val="Strong"/>
    <w:basedOn w:val="Fuentedeprrafopredeter"/>
    <w:uiPriority w:val="22"/>
    <w:qFormat/>
    <w:rsid w:val="00D168DD"/>
    <w:rPr>
      <w:b/>
      <w:bCs/>
    </w:rPr>
  </w:style>
  <w:style w:type="character" w:styleId="Hipervnculo">
    <w:name w:val="Hyperlink"/>
    <w:basedOn w:val="Fuentedeprrafopredeter"/>
    <w:uiPriority w:val="99"/>
    <w:unhideWhenUsed/>
    <w:rsid w:val="00D168DD"/>
    <w:rPr>
      <w:color w:val="0000FF"/>
      <w:u w:val="single"/>
    </w:rPr>
  </w:style>
  <w:style w:type="character" w:customStyle="1" w:styleId="Ttulo6Car">
    <w:name w:val="Título 6 Car"/>
    <w:basedOn w:val="Fuentedeprrafopredeter"/>
    <w:link w:val="Ttulo6"/>
    <w:uiPriority w:val="9"/>
    <w:rsid w:val="005366A1"/>
    <w:rPr>
      <w:rFonts w:ascii="Times New Roman" w:eastAsia="Times New Roman" w:hAnsi="Times New Roman" w:cs="Times New Roman"/>
      <w:b/>
      <w:bCs/>
      <w:sz w:val="15"/>
      <w:szCs w:val="15"/>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743634">
      <w:bodyDiv w:val="1"/>
      <w:marLeft w:val="0"/>
      <w:marRight w:val="0"/>
      <w:marTop w:val="0"/>
      <w:marBottom w:val="0"/>
      <w:divBdr>
        <w:top w:val="none" w:sz="0" w:space="0" w:color="auto"/>
        <w:left w:val="none" w:sz="0" w:space="0" w:color="auto"/>
        <w:bottom w:val="none" w:sz="0" w:space="0" w:color="auto"/>
        <w:right w:val="none" w:sz="0" w:space="0" w:color="auto"/>
      </w:divBdr>
    </w:div>
    <w:div w:id="1569414484">
      <w:bodyDiv w:val="1"/>
      <w:marLeft w:val="0"/>
      <w:marRight w:val="0"/>
      <w:marTop w:val="0"/>
      <w:marBottom w:val="0"/>
      <w:divBdr>
        <w:top w:val="none" w:sz="0" w:space="0" w:color="auto"/>
        <w:left w:val="none" w:sz="0" w:space="0" w:color="auto"/>
        <w:bottom w:val="none" w:sz="0" w:space="0" w:color="auto"/>
        <w:right w:val="none" w:sz="0" w:space="0" w:color="auto"/>
      </w:divBdr>
      <w:divsChild>
        <w:div w:id="325135689">
          <w:marLeft w:val="0"/>
          <w:marRight w:val="0"/>
          <w:marTop w:val="0"/>
          <w:marBottom w:val="0"/>
          <w:divBdr>
            <w:top w:val="none" w:sz="0" w:space="0" w:color="auto"/>
            <w:left w:val="none" w:sz="0" w:space="0" w:color="auto"/>
            <w:bottom w:val="none" w:sz="0" w:space="0" w:color="auto"/>
            <w:right w:val="none" w:sz="0" w:space="0" w:color="auto"/>
          </w:divBdr>
        </w:div>
        <w:div w:id="1434781011">
          <w:marLeft w:val="0"/>
          <w:marRight w:val="0"/>
          <w:marTop w:val="0"/>
          <w:marBottom w:val="0"/>
          <w:divBdr>
            <w:top w:val="none" w:sz="0" w:space="0" w:color="auto"/>
            <w:left w:val="none" w:sz="0" w:space="0" w:color="auto"/>
            <w:bottom w:val="none" w:sz="0" w:space="0" w:color="auto"/>
            <w:right w:val="none" w:sz="0" w:space="0" w:color="auto"/>
          </w:divBdr>
        </w:div>
      </w:divsChild>
    </w:div>
    <w:div w:id="1980988274">
      <w:bodyDiv w:val="1"/>
      <w:marLeft w:val="0"/>
      <w:marRight w:val="0"/>
      <w:marTop w:val="0"/>
      <w:marBottom w:val="0"/>
      <w:divBdr>
        <w:top w:val="none" w:sz="0" w:space="0" w:color="auto"/>
        <w:left w:val="none" w:sz="0" w:space="0" w:color="auto"/>
        <w:bottom w:val="none" w:sz="0" w:space="0" w:color="auto"/>
        <w:right w:val="none" w:sz="0" w:space="0" w:color="auto"/>
      </w:divBdr>
      <w:divsChild>
        <w:div w:id="1320383641">
          <w:marLeft w:val="0"/>
          <w:marRight w:val="0"/>
          <w:marTop w:val="0"/>
          <w:marBottom w:val="0"/>
          <w:divBdr>
            <w:top w:val="none" w:sz="0" w:space="0" w:color="auto"/>
            <w:left w:val="none" w:sz="0" w:space="0" w:color="auto"/>
            <w:bottom w:val="none" w:sz="0" w:space="0" w:color="auto"/>
            <w:right w:val="none" w:sz="0" w:space="0" w:color="auto"/>
          </w:divBdr>
        </w:div>
        <w:div w:id="1037315963">
          <w:marLeft w:val="0"/>
          <w:marRight w:val="0"/>
          <w:marTop w:val="0"/>
          <w:marBottom w:val="0"/>
          <w:divBdr>
            <w:top w:val="none" w:sz="0" w:space="0" w:color="auto"/>
            <w:left w:val="none" w:sz="0" w:space="0" w:color="auto"/>
            <w:bottom w:val="none" w:sz="0" w:space="0" w:color="auto"/>
            <w:right w:val="none" w:sz="0" w:space="0" w:color="auto"/>
          </w:divBdr>
        </w:div>
        <w:div w:id="114105064">
          <w:marLeft w:val="0"/>
          <w:marRight w:val="0"/>
          <w:marTop w:val="0"/>
          <w:marBottom w:val="0"/>
          <w:divBdr>
            <w:top w:val="none" w:sz="0" w:space="0" w:color="auto"/>
            <w:left w:val="none" w:sz="0" w:space="0" w:color="auto"/>
            <w:bottom w:val="none" w:sz="0" w:space="0" w:color="auto"/>
            <w:right w:val="none" w:sz="0" w:space="0" w:color="auto"/>
          </w:divBdr>
        </w:div>
        <w:div w:id="1402828992">
          <w:marLeft w:val="0"/>
          <w:marRight w:val="0"/>
          <w:marTop w:val="0"/>
          <w:marBottom w:val="0"/>
          <w:divBdr>
            <w:top w:val="none" w:sz="0" w:space="0" w:color="auto"/>
            <w:left w:val="none" w:sz="0" w:space="0" w:color="auto"/>
            <w:bottom w:val="none" w:sz="0" w:space="0" w:color="auto"/>
            <w:right w:val="none" w:sz="0" w:space="0" w:color="auto"/>
          </w:divBdr>
        </w:div>
        <w:div w:id="112287342">
          <w:marLeft w:val="0"/>
          <w:marRight w:val="0"/>
          <w:marTop w:val="0"/>
          <w:marBottom w:val="0"/>
          <w:divBdr>
            <w:top w:val="none" w:sz="0" w:space="0" w:color="auto"/>
            <w:left w:val="none" w:sz="0" w:space="0" w:color="auto"/>
            <w:bottom w:val="none" w:sz="0" w:space="0" w:color="auto"/>
            <w:right w:val="none" w:sz="0" w:space="0" w:color="auto"/>
          </w:divBdr>
        </w:div>
        <w:div w:id="972177515">
          <w:marLeft w:val="0"/>
          <w:marRight w:val="0"/>
          <w:marTop w:val="0"/>
          <w:marBottom w:val="0"/>
          <w:divBdr>
            <w:top w:val="none" w:sz="0" w:space="0" w:color="auto"/>
            <w:left w:val="none" w:sz="0" w:space="0" w:color="auto"/>
            <w:bottom w:val="none" w:sz="0" w:space="0" w:color="auto"/>
            <w:right w:val="none" w:sz="0" w:space="0" w:color="auto"/>
          </w:divBdr>
        </w:div>
        <w:div w:id="1608273489">
          <w:marLeft w:val="0"/>
          <w:marRight w:val="0"/>
          <w:marTop w:val="0"/>
          <w:marBottom w:val="0"/>
          <w:divBdr>
            <w:top w:val="none" w:sz="0" w:space="0" w:color="auto"/>
            <w:left w:val="none" w:sz="0" w:space="0" w:color="auto"/>
            <w:bottom w:val="none" w:sz="0" w:space="0" w:color="auto"/>
            <w:right w:val="none" w:sz="0" w:space="0" w:color="auto"/>
          </w:divBdr>
        </w:div>
        <w:div w:id="496728331">
          <w:marLeft w:val="0"/>
          <w:marRight w:val="0"/>
          <w:marTop w:val="0"/>
          <w:marBottom w:val="0"/>
          <w:divBdr>
            <w:top w:val="none" w:sz="0" w:space="0" w:color="auto"/>
            <w:left w:val="none" w:sz="0" w:space="0" w:color="auto"/>
            <w:bottom w:val="none" w:sz="0" w:space="0" w:color="auto"/>
            <w:right w:val="none" w:sz="0" w:space="0" w:color="auto"/>
          </w:divBdr>
        </w:div>
        <w:div w:id="1316183150">
          <w:marLeft w:val="0"/>
          <w:marRight w:val="0"/>
          <w:marTop w:val="0"/>
          <w:marBottom w:val="0"/>
          <w:divBdr>
            <w:top w:val="none" w:sz="0" w:space="0" w:color="auto"/>
            <w:left w:val="none" w:sz="0" w:space="0" w:color="auto"/>
            <w:bottom w:val="none" w:sz="0" w:space="0" w:color="auto"/>
            <w:right w:val="none" w:sz="0" w:space="0" w:color="auto"/>
          </w:divBdr>
        </w:div>
        <w:div w:id="2071463871">
          <w:marLeft w:val="0"/>
          <w:marRight w:val="0"/>
          <w:marTop w:val="0"/>
          <w:marBottom w:val="0"/>
          <w:divBdr>
            <w:top w:val="none" w:sz="0" w:space="0" w:color="auto"/>
            <w:left w:val="none" w:sz="0" w:space="0" w:color="auto"/>
            <w:bottom w:val="none" w:sz="0" w:space="0" w:color="auto"/>
            <w:right w:val="none" w:sz="0" w:space="0" w:color="auto"/>
          </w:divBdr>
        </w:div>
        <w:div w:id="1107579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561</Words>
  <Characters>3088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equipo2</dc:creator>
  <cp:lastModifiedBy>equipo2</cp:lastModifiedBy>
  <cp:revision>3</cp:revision>
  <dcterms:created xsi:type="dcterms:W3CDTF">2019-06-03T22:45:00Z</dcterms:created>
  <dcterms:modified xsi:type="dcterms:W3CDTF">2019-06-03T23:14:00Z</dcterms:modified>
</cp:coreProperties>
</file>