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808" w:rsidRPr="00022CF7" w:rsidRDefault="00475B4C" w:rsidP="00022CF7">
      <w:pPr>
        <w:jc w:val="both"/>
        <w:rPr>
          <w:rFonts w:ascii="Arial" w:hAnsi="Arial" w:cs="Arial"/>
          <w:sz w:val="24"/>
          <w:szCs w:val="24"/>
        </w:rPr>
      </w:pPr>
      <w:r w:rsidRPr="00022CF7">
        <w:rPr>
          <w:rFonts w:ascii="Arial" w:hAnsi="Arial" w:cs="Arial"/>
          <w:sz w:val="24"/>
          <w:szCs w:val="24"/>
        </w:rPr>
        <w:t>PASOS PARA REALIZAR UN ENSAYO:</w:t>
      </w:r>
      <w:bookmarkStart w:id="0" w:name="_GoBack"/>
      <w:bookmarkEnd w:id="0"/>
    </w:p>
    <w:p w:rsidR="00475B4C" w:rsidRPr="00022CF7" w:rsidRDefault="00475B4C" w:rsidP="00022CF7">
      <w:pPr>
        <w:pStyle w:val="NormalWeb"/>
        <w:shd w:val="clear" w:color="auto" w:fill="FFFFFF"/>
        <w:jc w:val="both"/>
        <w:rPr>
          <w:rFonts w:ascii="Arial" w:hAnsi="Arial" w:cs="Arial"/>
          <w:color w:val="4B4B57"/>
        </w:rPr>
      </w:pPr>
      <w:r w:rsidRPr="00022CF7">
        <w:rPr>
          <w:rFonts w:ascii="Arial" w:hAnsi="Arial" w:cs="Arial"/>
          <w:color w:val="4B4B57"/>
        </w:rPr>
        <w:t>Un ensayo es un solo texto, unido con palabras de enlaces.</w:t>
      </w:r>
    </w:p>
    <w:p w:rsidR="00475B4C" w:rsidRPr="00022CF7" w:rsidRDefault="00475B4C" w:rsidP="00022CF7">
      <w:pPr>
        <w:pStyle w:val="NormalWeb"/>
        <w:shd w:val="clear" w:color="auto" w:fill="FFFFFF"/>
        <w:jc w:val="both"/>
        <w:rPr>
          <w:rFonts w:ascii="Arial" w:hAnsi="Arial" w:cs="Arial"/>
          <w:color w:val="4B4B57"/>
        </w:rPr>
      </w:pPr>
      <w:r w:rsidRPr="00022CF7">
        <w:rPr>
          <w:rFonts w:ascii="Arial" w:hAnsi="Arial" w:cs="Arial"/>
          <w:color w:val="4B4B57"/>
        </w:rPr>
        <w:t>Seleccione: un tema conocido y de su interés. Puede obtener: citas utilizando el modelo APA, estadísticas, noticias y antecedentes.</w:t>
      </w:r>
    </w:p>
    <w:p w:rsidR="00475B4C" w:rsidRPr="00022CF7" w:rsidRDefault="00475B4C" w:rsidP="00022CF7">
      <w:pPr>
        <w:jc w:val="both"/>
        <w:rPr>
          <w:rFonts w:ascii="Arial" w:hAnsi="Arial" w:cs="Arial"/>
          <w:sz w:val="24"/>
          <w:szCs w:val="24"/>
        </w:rPr>
      </w:pPr>
      <w:r w:rsidRPr="00022CF7">
        <w:rPr>
          <w:rFonts w:ascii="Arial" w:hAnsi="Arial" w:cs="Arial"/>
          <w:sz w:val="24"/>
          <w:szCs w:val="24"/>
        </w:rPr>
        <w:t>1. Hacer una lista de ideas. Una vez hecha, intente buscarle un orden lógico y</w:t>
      </w:r>
    </w:p>
    <w:p w:rsidR="00475B4C" w:rsidRPr="00022CF7" w:rsidRDefault="00475B4C" w:rsidP="00022CF7">
      <w:pPr>
        <w:jc w:val="both"/>
        <w:rPr>
          <w:rFonts w:ascii="Arial" w:hAnsi="Arial" w:cs="Arial"/>
          <w:sz w:val="24"/>
          <w:szCs w:val="24"/>
        </w:rPr>
      </w:pPr>
      <w:r w:rsidRPr="00022CF7">
        <w:rPr>
          <w:rFonts w:ascii="Arial" w:hAnsi="Arial" w:cs="Arial"/>
          <w:sz w:val="24"/>
          <w:szCs w:val="24"/>
        </w:rPr>
        <w:t>ordenarla por categorías.</w:t>
      </w:r>
    </w:p>
    <w:p w:rsidR="00475B4C" w:rsidRPr="00022CF7" w:rsidRDefault="00475B4C" w:rsidP="00022CF7">
      <w:pPr>
        <w:jc w:val="both"/>
        <w:rPr>
          <w:rFonts w:ascii="Arial" w:hAnsi="Arial" w:cs="Arial"/>
          <w:sz w:val="24"/>
          <w:szCs w:val="24"/>
        </w:rPr>
      </w:pPr>
      <w:r w:rsidRPr="00022CF7">
        <w:rPr>
          <w:rFonts w:ascii="Arial" w:hAnsi="Arial" w:cs="Arial"/>
          <w:sz w:val="24"/>
          <w:szCs w:val="24"/>
        </w:rPr>
        <w:t>2. Hacer un esbozo [</w:t>
      </w:r>
      <w:proofErr w:type="spellStart"/>
      <w:r w:rsidRPr="00022CF7">
        <w:rPr>
          <w:rFonts w:ascii="Arial" w:hAnsi="Arial" w:cs="Arial"/>
          <w:sz w:val="24"/>
          <w:szCs w:val="24"/>
        </w:rPr>
        <w:t>outline</w:t>
      </w:r>
      <w:proofErr w:type="spellEnd"/>
      <w:r w:rsidRPr="00022CF7">
        <w:rPr>
          <w:rFonts w:ascii="Arial" w:hAnsi="Arial" w:cs="Arial"/>
          <w:sz w:val="24"/>
          <w:szCs w:val="24"/>
        </w:rPr>
        <w:t xml:space="preserve">]. Ello le permitirá presentar todas las </w:t>
      </w:r>
      <w:proofErr w:type="gramStart"/>
      <w:r w:rsidRPr="00022CF7">
        <w:rPr>
          <w:rFonts w:ascii="Arial" w:hAnsi="Arial" w:cs="Arial"/>
          <w:sz w:val="24"/>
          <w:szCs w:val="24"/>
        </w:rPr>
        <w:t>ideas</w:t>
      </w:r>
      <w:proofErr w:type="gramEnd"/>
      <w:r w:rsidRPr="00022CF7">
        <w:rPr>
          <w:rFonts w:ascii="Arial" w:hAnsi="Arial" w:cs="Arial"/>
          <w:sz w:val="24"/>
          <w:szCs w:val="24"/>
        </w:rPr>
        <w:t xml:space="preserve"> así como los</w:t>
      </w:r>
    </w:p>
    <w:p w:rsidR="00475B4C" w:rsidRPr="00022CF7" w:rsidRDefault="00475B4C" w:rsidP="00022CF7">
      <w:pPr>
        <w:jc w:val="both"/>
        <w:rPr>
          <w:rFonts w:ascii="Arial" w:hAnsi="Arial" w:cs="Arial"/>
          <w:sz w:val="24"/>
          <w:szCs w:val="24"/>
        </w:rPr>
      </w:pPr>
      <w:r w:rsidRPr="00022CF7">
        <w:rPr>
          <w:rFonts w:ascii="Arial" w:hAnsi="Arial" w:cs="Arial"/>
          <w:sz w:val="24"/>
          <w:szCs w:val="24"/>
        </w:rPr>
        <w:t>argumentos centrales de un modo visual.</w:t>
      </w:r>
    </w:p>
    <w:p w:rsidR="00475B4C" w:rsidRPr="00022CF7" w:rsidRDefault="00475B4C" w:rsidP="00022CF7">
      <w:pPr>
        <w:jc w:val="both"/>
        <w:rPr>
          <w:rFonts w:ascii="Arial" w:hAnsi="Arial" w:cs="Arial"/>
          <w:sz w:val="24"/>
          <w:szCs w:val="24"/>
        </w:rPr>
      </w:pPr>
      <w:r w:rsidRPr="00022CF7">
        <w:rPr>
          <w:rFonts w:ascii="Arial" w:hAnsi="Arial" w:cs="Arial"/>
          <w:sz w:val="24"/>
          <w:szCs w:val="24"/>
        </w:rPr>
        <w:t>3. Escribir el primer borrador [</w:t>
      </w:r>
      <w:proofErr w:type="spellStart"/>
      <w:r w:rsidRPr="00022CF7">
        <w:rPr>
          <w:rFonts w:ascii="Arial" w:hAnsi="Arial" w:cs="Arial"/>
          <w:sz w:val="24"/>
          <w:szCs w:val="24"/>
        </w:rPr>
        <w:t>draft</w:t>
      </w:r>
      <w:proofErr w:type="spellEnd"/>
      <w:r w:rsidRPr="00022CF7">
        <w:rPr>
          <w:rFonts w:ascii="Arial" w:hAnsi="Arial" w:cs="Arial"/>
          <w:sz w:val="24"/>
          <w:szCs w:val="24"/>
        </w:rPr>
        <w:t>], y luego todos los que sean necesarios</w:t>
      </w:r>
    </w:p>
    <w:p w:rsidR="001C6D7B" w:rsidRPr="00022CF7" w:rsidRDefault="001C6D7B" w:rsidP="00022CF7">
      <w:pPr>
        <w:jc w:val="both"/>
        <w:rPr>
          <w:rFonts w:ascii="Arial" w:hAnsi="Arial" w:cs="Arial"/>
          <w:sz w:val="24"/>
          <w:szCs w:val="24"/>
        </w:rPr>
      </w:pPr>
      <w:r w:rsidRPr="00022CF7">
        <w:rPr>
          <w:rFonts w:ascii="Arial" w:hAnsi="Arial" w:cs="Arial"/>
          <w:sz w:val="24"/>
          <w:szCs w:val="24"/>
        </w:rPr>
        <w:t>Un ensayo consta de 3 partes fundamentales: introducción, nudo o cuerpo, y</w:t>
      </w:r>
    </w:p>
    <w:p w:rsidR="001C6D7B" w:rsidRPr="00022CF7" w:rsidRDefault="001C6D7B" w:rsidP="00022CF7">
      <w:pPr>
        <w:jc w:val="both"/>
        <w:rPr>
          <w:rFonts w:ascii="Arial" w:hAnsi="Arial" w:cs="Arial"/>
          <w:sz w:val="24"/>
          <w:szCs w:val="24"/>
        </w:rPr>
      </w:pPr>
      <w:r w:rsidRPr="00022CF7">
        <w:rPr>
          <w:rFonts w:ascii="Arial" w:hAnsi="Arial" w:cs="Arial"/>
          <w:sz w:val="24"/>
          <w:szCs w:val="24"/>
        </w:rPr>
        <w:t xml:space="preserve">conclusión. A </w:t>
      </w:r>
      <w:proofErr w:type="gramStart"/>
      <w:r w:rsidRPr="00022CF7">
        <w:rPr>
          <w:rFonts w:ascii="Arial" w:hAnsi="Arial" w:cs="Arial"/>
          <w:sz w:val="24"/>
          <w:szCs w:val="24"/>
        </w:rPr>
        <w:t>continuación</w:t>
      </w:r>
      <w:proofErr w:type="gramEnd"/>
      <w:r w:rsidRPr="00022CF7">
        <w:rPr>
          <w:rFonts w:ascii="Arial" w:hAnsi="Arial" w:cs="Arial"/>
          <w:sz w:val="24"/>
          <w:szCs w:val="24"/>
        </w:rPr>
        <w:t xml:space="preserve"> veremos cada una de esas partes en detalle.</w:t>
      </w:r>
    </w:p>
    <w:p w:rsidR="001C6D7B" w:rsidRPr="00022CF7" w:rsidRDefault="001C6D7B" w:rsidP="00022CF7">
      <w:pPr>
        <w:jc w:val="both"/>
        <w:rPr>
          <w:rFonts w:ascii="Arial" w:hAnsi="Arial" w:cs="Arial"/>
          <w:sz w:val="24"/>
          <w:szCs w:val="24"/>
        </w:rPr>
      </w:pPr>
      <w:r w:rsidRPr="00022CF7">
        <w:rPr>
          <w:rFonts w:ascii="Arial" w:hAnsi="Arial" w:cs="Arial"/>
          <w:sz w:val="24"/>
          <w:szCs w:val="24"/>
        </w:rPr>
        <w:t>3.</w:t>
      </w:r>
      <w:proofErr w:type="gramStart"/>
      <w:r w:rsidRPr="00022CF7">
        <w:rPr>
          <w:rFonts w:ascii="Arial" w:hAnsi="Arial" w:cs="Arial"/>
          <w:sz w:val="24"/>
          <w:szCs w:val="24"/>
        </w:rPr>
        <w:t>1.Introducción</w:t>
      </w:r>
      <w:proofErr w:type="gramEnd"/>
      <w:r w:rsidRPr="00022CF7">
        <w:rPr>
          <w:rFonts w:ascii="Arial" w:hAnsi="Arial" w:cs="Arial"/>
          <w:sz w:val="24"/>
          <w:szCs w:val="24"/>
        </w:rPr>
        <w:t xml:space="preserve"> </w:t>
      </w:r>
    </w:p>
    <w:p w:rsidR="001C6D7B" w:rsidRPr="00022CF7" w:rsidRDefault="001C6D7B" w:rsidP="00022CF7">
      <w:pPr>
        <w:jc w:val="both"/>
        <w:rPr>
          <w:rFonts w:ascii="Arial" w:hAnsi="Arial" w:cs="Arial"/>
          <w:sz w:val="24"/>
          <w:szCs w:val="24"/>
        </w:rPr>
      </w:pPr>
      <w:r w:rsidRPr="00022CF7">
        <w:rPr>
          <w:rFonts w:ascii="Arial" w:hAnsi="Arial" w:cs="Arial"/>
          <w:sz w:val="24"/>
          <w:szCs w:val="24"/>
        </w:rPr>
        <w:t xml:space="preserve">3 La introducción le indica al lector: el propósito del escritor, el acercamiento al tema y la organización que seguirá el ensayo. Vamos a ver cómo se logra algo tan aparentemente complejo. </w:t>
      </w:r>
    </w:p>
    <w:p w:rsidR="001C6D7B" w:rsidRPr="00022CF7" w:rsidRDefault="001C6D7B" w:rsidP="00022CF7">
      <w:pPr>
        <w:jc w:val="both"/>
        <w:rPr>
          <w:rFonts w:ascii="Arial" w:hAnsi="Arial" w:cs="Arial"/>
          <w:sz w:val="24"/>
          <w:szCs w:val="24"/>
        </w:rPr>
      </w:pPr>
      <w:r w:rsidRPr="00022CF7">
        <w:rPr>
          <w:rFonts w:ascii="Arial" w:hAnsi="Arial" w:cs="Arial"/>
          <w:sz w:val="24"/>
          <w:szCs w:val="24"/>
        </w:rPr>
        <w:t xml:space="preserve">El primer paso de la introducción consiste en generar </w:t>
      </w:r>
      <w:proofErr w:type="gramStart"/>
      <w:r w:rsidRPr="00022CF7">
        <w:rPr>
          <w:rFonts w:ascii="Arial" w:hAnsi="Arial" w:cs="Arial"/>
          <w:sz w:val="24"/>
          <w:szCs w:val="24"/>
        </w:rPr>
        <w:t>ideas</w:t>
      </w:r>
      <w:proofErr w:type="gramEnd"/>
      <w:r w:rsidRPr="00022CF7">
        <w:rPr>
          <w:rFonts w:ascii="Arial" w:hAnsi="Arial" w:cs="Arial"/>
          <w:sz w:val="24"/>
          <w:szCs w:val="24"/>
        </w:rPr>
        <w:t xml:space="preserve"> pero ¡cuidado!: se trata de generar ideas sobre una pregunta concreta y no sobre un tema muy amplio. Por lo tanto, habrá que limitar el tema y enfocarlo, es decir, organizarlo de acuerdo con una cierta perspectiva y mediante una serie de preguntas que el escritor se hace a sí mismo. Al enfocar el tema es posible elaborar la tesis: una frase que consiste en la respuesta a una pregunta de enfoque. Ahora bien, para llamar la atención del lector esa tesis puede hacer uso de las siguientes estrategias: </w:t>
      </w:r>
    </w:p>
    <w:p w:rsidR="001C6D7B" w:rsidRPr="00022CF7" w:rsidRDefault="001C6D7B" w:rsidP="00022CF7">
      <w:pPr>
        <w:jc w:val="both"/>
        <w:rPr>
          <w:rFonts w:ascii="Arial" w:hAnsi="Arial" w:cs="Arial"/>
          <w:sz w:val="24"/>
          <w:szCs w:val="24"/>
        </w:rPr>
      </w:pPr>
      <w:r w:rsidRPr="00022CF7">
        <w:rPr>
          <w:rFonts w:ascii="Arial" w:hAnsi="Arial" w:cs="Arial"/>
          <w:sz w:val="24"/>
          <w:szCs w:val="24"/>
        </w:rPr>
        <w:t>· Sorpresa: cuando manifiesta el hecho más notable o imprevisto del ensayo.</w:t>
      </w:r>
    </w:p>
    <w:p w:rsidR="001C6D7B" w:rsidRPr="00022CF7" w:rsidRDefault="001C6D7B" w:rsidP="00022CF7">
      <w:pPr>
        <w:jc w:val="both"/>
        <w:rPr>
          <w:rFonts w:ascii="Arial" w:hAnsi="Arial" w:cs="Arial"/>
          <w:sz w:val="24"/>
          <w:szCs w:val="24"/>
        </w:rPr>
      </w:pPr>
      <w:r w:rsidRPr="00022CF7">
        <w:rPr>
          <w:rFonts w:ascii="Arial" w:hAnsi="Arial" w:cs="Arial"/>
          <w:sz w:val="24"/>
          <w:szCs w:val="24"/>
        </w:rPr>
        <w:t xml:space="preserve"> · Confirmación: cuando se basa en la información que el lector ya conoce a fin de que le sea más fácil aceptar el resto de la argumentación. </w:t>
      </w:r>
    </w:p>
    <w:p w:rsidR="001C6D7B" w:rsidRPr="00022CF7" w:rsidRDefault="001C6D7B" w:rsidP="00022CF7">
      <w:pPr>
        <w:jc w:val="both"/>
        <w:rPr>
          <w:rFonts w:ascii="Arial" w:hAnsi="Arial" w:cs="Arial"/>
          <w:sz w:val="24"/>
          <w:szCs w:val="24"/>
        </w:rPr>
      </w:pPr>
      <w:r w:rsidRPr="00022CF7">
        <w:rPr>
          <w:rFonts w:ascii="Arial" w:hAnsi="Arial" w:cs="Arial"/>
          <w:sz w:val="24"/>
          <w:szCs w:val="24"/>
        </w:rPr>
        <w:t xml:space="preserve">· Contradicción: cuando empieza con una idea común y aceptada por una mayoría, para seguidamente demostrar que es errónea y corregirla. </w:t>
      </w:r>
    </w:p>
    <w:p w:rsidR="001C6D7B" w:rsidRPr="00022CF7" w:rsidRDefault="001C6D7B" w:rsidP="00022CF7">
      <w:pPr>
        <w:jc w:val="both"/>
        <w:rPr>
          <w:rFonts w:ascii="Arial" w:hAnsi="Arial" w:cs="Arial"/>
          <w:sz w:val="24"/>
          <w:szCs w:val="24"/>
        </w:rPr>
      </w:pPr>
      <w:r w:rsidRPr="00022CF7">
        <w:rPr>
          <w:rFonts w:ascii="Arial" w:hAnsi="Arial" w:cs="Arial"/>
          <w:sz w:val="24"/>
          <w:szCs w:val="24"/>
        </w:rPr>
        <w:t>· Suspenso: cuando se presentan los datos poco a poco dejando abierta la pregunta clave, tal vez planteándosela al lector.</w:t>
      </w:r>
    </w:p>
    <w:p w:rsidR="001C6D7B" w:rsidRPr="00022CF7" w:rsidRDefault="001C6D7B" w:rsidP="00022CF7">
      <w:pPr>
        <w:jc w:val="both"/>
        <w:rPr>
          <w:rFonts w:ascii="Arial" w:hAnsi="Arial" w:cs="Arial"/>
          <w:sz w:val="24"/>
          <w:szCs w:val="24"/>
        </w:rPr>
      </w:pPr>
      <w:r w:rsidRPr="00022CF7">
        <w:rPr>
          <w:rFonts w:ascii="Arial" w:hAnsi="Arial" w:cs="Arial"/>
          <w:sz w:val="24"/>
          <w:szCs w:val="24"/>
        </w:rPr>
        <w:t xml:space="preserve"> La introducción, que no se extenderá más de un párrafo (a lo sumo dos), contendrá las siguientes partes: </w:t>
      </w:r>
    </w:p>
    <w:p w:rsidR="001C6D7B" w:rsidRPr="00022CF7" w:rsidRDefault="001C6D7B" w:rsidP="00022CF7">
      <w:pPr>
        <w:jc w:val="both"/>
        <w:rPr>
          <w:rFonts w:ascii="Arial" w:hAnsi="Arial" w:cs="Arial"/>
          <w:sz w:val="24"/>
          <w:szCs w:val="24"/>
        </w:rPr>
      </w:pPr>
      <w:r w:rsidRPr="00022CF7">
        <w:rPr>
          <w:rFonts w:ascii="Arial" w:hAnsi="Arial" w:cs="Arial"/>
          <w:sz w:val="24"/>
          <w:szCs w:val="24"/>
        </w:rPr>
        <w:t xml:space="preserve">· Primero, una breve introducción general al tema. </w:t>
      </w:r>
    </w:p>
    <w:p w:rsidR="001C6D7B" w:rsidRPr="00022CF7" w:rsidRDefault="001C6D7B" w:rsidP="00022CF7">
      <w:pPr>
        <w:jc w:val="both"/>
        <w:rPr>
          <w:rFonts w:ascii="Arial" w:hAnsi="Arial" w:cs="Arial"/>
          <w:sz w:val="24"/>
          <w:szCs w:val="24"/>
        </w:rPr>
      </w:pPr>
      <w:r w:rsidRPr="00022CF7">
        <w:rPr>
          <w:rFonts w:ascii="Arial" w:hAnsi="Arial" w:cs="Arial"/>
          <w:sz w:val="24"/>
          <w:szCs w:val="24"/>
        </w:rPr>
        <w:lastRenderedPageBreak/>
        <w:t xml:space="preserve">· Seguidamente la tesis, la cual indicará la interpretación de las implicaciones de la </w:t>
      </w:r>
      <w:proofErr w:type="gramStart"/>
      <w:r w:rsidRPr="00022CF7">
        <w:rPr>
          <w:rFonts w:ascii="Arial" w:hAnsi="Arial" w:cs="Arial"/>
          <w:sz w:val="24"/>
          <w:szCs w:val="24"/>
        </w:rPr>
        <w:t>pregunta</w:t>
      </w:r>
      <w:proofErr w:type="gramEnd"/>
      <w:r w:rsidRPr="00022CF7">
        <w:rPr>
          <w:rFonts w:ascii="Arial" w:hAnsi="Arial" w:cs="Arial"/>
          <w:sz w:val="24"/>
          <w:szCs w:val="24"/>
        </w:rPr>
        <w:t xml:space="preserve"> así como el orden que seguirá el ensayo.</w:t>
      </w:r>
    </w:p>
    <w:p w:rsidR="001C6D7B" w:rsidRPr="00022CF7" w:rsidRDefault="001C6D7B" w:rsidP="00022CF7">
      <w:pPr>
        <w:jc w:val="both"/>
        <w:rPr>
          <w:rFonts w:ascii="Arial" w:hAnsi="Arial" w:cs="Arial"/>
          <w:sz w:val="24"/>
          <w:szCs w:val="24"/>
        </w:rPr>
      </w:pPr>
      <w:r w:rsidRPr="00022CF7">
        <w:rPr>
          <w:rFonts w:ascii="Arial" w:hAnsi="Arial" w:cs="Arial"/>
          <w:sz w:val="24"/>
          <w:szCs w:val="24"/>
        </w:rPr>
        <w:t>3.</w:t>
      </w:r>
      <w:proofErr w:type="gramStart"/>
      <w:r w:rsidRPr="00022CF7">
        <w:rPr>
          <w:rFonts w:ascii="Arial" w:hAnsi="Arial" w:cs="Arial"/>
          <w:sz w:val="24"/>
          <w:szCs w:val="24"/>
        </w:rPr>
        <w:t>2.Nudo</w:t>
      </w:r>
      <w:proofErr w:type="gramEnd"/>
      <w:r w:rsidRPr="00022CF7">
        <w:rPr>
          <w:rFonts w:ascii="Arial" w:hAnsi="Arial" w:cs="Arial"/>
          <w:sz w:val="24"/>
          <w:szCs w:val="24"/>
        </w:rPr>
        <w:t xml:space="preserve"> o cuerpo En el nudo/cuerpo tiene lugar el desarrollo de los aspectos que se indicaron en la introducción. Por lo general, cada aspecto mencionado en la tesis ocupará un párrafo del ensayo. Ahora bien, la organización del nudo/cuerpo variará algo según se escoja una u otra estrategia de argumentación. Es una sección muy importante del ensayo pues demuestra la capacidad de organización y argumentación del escritor. Así pues, son cruciales en esta sección, el uso adecuado de transiciones y el buen manejo de la lógica. Existen diferentes estrategias de organización del nudo/cuerpo, con frecuencia, se utilizan varias de ellas en el mismo ensayo. El ensayo académico no suele hacer uso de la descripción ni de la narración sino de la exposición, es decir, incluye una declaración general (tesis) y la evidencia específica para apoyarla. Ahora bien, dependiendo del propósito, el escritor utilizará una u otra estrategia de argumentación:</w:t>
      </w:r>
    </w:p>
    <w:p w:rsidR="001C6D7B" w:rsidRPr="00022CF7" w:rsidRDefault="001C6D7B" w:rsidP="00022CF7">
      <w:pPr>
        <w:jc w:val="both"/>
        <w:rPr>
          <w:rFonts w:ascii="Arial" w:hAnsi="Arial" w:cs="Arial"/>
          <w:sz w:val="24"/>
          <w:szCs w:val="24"/>
        </w:rPr>
      </w:pPr>
      <w:r w:rsidRPr="00022CF7">
        <w:rPr>
          <w:rFonts w:ascii="Arial" w:hAnsi="Arial" w:cs="Arial"/>
          <w:sz w:val="24"/>
          <w:szCs w:val="24"/>
        </w:rPr>
        <w:t xml:space="preserve">· El análisis. Consiste en la descripción de partes o componentes de una entidad. Es una técnica propia del estudio de la literatura. Así pues, el análisis de una novela incluiría los personajes, el argumento, el punto de vista y demás elementos que componen la novela. </w:t>
      </w:r>
    </w:p>
    <w:p w:rsidR="001C6D7B" w:rsidRPr="00022CF7" w:rsidRDefault="001C6D7B" w:rsidP="00022CF7">
      <w:pPr>
        <w:jc w:val="both"/>
        <w:rPr>
          <w:rFonts w:ascii="Arial" w:hAnsi="Arial" w:cs="Arial"/>
          <w:sz w:val="24"/>
          <w:szCs w:val="24"/>
        </w:rPr>
      </w:pPr>
      <w:r w:rsidRPr="00022CF7">
        <w:rPr>
          <w:rFonts w:ascii="Arial" w:hAnsi="Arial" w:cs="Arial"/>
          <w:sz w:val="24"/>
          <w:szCs w:val="24"/>
        </w:rPr>
        <w:t xml:space="preserve">· Comparación y contraste. Sirve para señalar semejanzas y diferencias entre dos o más conjuntos o entidades. 5 </w:t>
      </w:r>
    </w:p>
    <w:p w:rsidR="001C6D7B" w:rsidRPr="00022CF7" w:rsidRDefault="001C6D7B" w:rsidP="00022CF7">
      <w:pPr>
        <w:jc w:val="both"/>
        <w:rPr>
          <w:rFonts w:ascii="Arial" w:hAnsi="Arial" w:cs="Arial"/>
          <w:sz w:val="24"/>
          <w:szCs w:val="24"/>
        </w:rPr>
      </w:pPr>
      <w:r w:rsidRPr="00022CF7">
        <w:rPr>
          <w:rFonts w:ascii="Arial" w:hAnsi="Arial" w:cs="Arial"/>
          <w:sz w:val="24"/>
          <w:szCs w:val="24"/>
        </w:rPr>
        <w:t>· Definición. Aclaración de un término o concepto que el lector puede desconocer. Los diferentes modos de definir incluyen: la situación de un concepto dentro de una clase, la ilustración por medio de ejemplos, el uso de sinónimos y la etimología.</w:t>
      </w:r>
    </w:p>
    <w:p w:rsidR="001C6D7B" w:rsidRPr="00022CF7" w:rsidRDefault="001C6D7B" w:rsidP="00022CF7">
      <w:pPr>
        <w:jc w:val="both"/>
        <w:rPr>
          <w:rFonts w:ascii="Arial" w:hAnsi="Arial" w:cs="Arial"/>
          <w:sz w:val="24"/>
          <w:szCs w:val="24"/>
        </w:rPr>
      </w:pPr>
      <w:r w:rsidRPr="00022CF7">
        <w:rPr>
          <w:rFonts w:ascii="Arial" w:hAnsi="Arial" w:cs="Arial"/>
          <w:sz w:val="24"/>
          <w:szCs w:val="24"/>
        </w:rPr>
        <w:t xml:space="preserve"> · Clasificación. Se parece mucho al </w:t>
      </w:r>
      <w:r w:rsidRPr="00022CF7">
        <w:rPr>
          <w:rFonts w:ascii="Arial" w:hAnsi="Arial" w:cs="Arial"/>
          <w:sz w:val="24"/>
          <w:szCs w:val="24"/>
        </w:rPr>
        <w:t>análisis,</w:t>
      </w:r>
      <w:r w:rsidRPr="00022CF7">
        <w:rPr>
          <w:rFonts w:ascii="Arial" w:hAnsi="Arial" w:cs="Arial"/>
          <w:sz w:val="24"/>
          <w:szCs w:val="24"/>
        </w:rPr>
        <w:t xml:space="preserve"> pero en vez de preguntarse por las partes de que se compone la totalidad se pregunta por las diferentes clases de la entidad. Por ejemplo, la novela picaresca se podría estudiar como </w:t>
      </w:r>
      <w:r w:rsidRPr="00022CF7">
        <w:rPr>
          <w:rFonts w:ascii="Arial" w:hAnsi="Arial" w:cs="Arial"/>
          <w:sz w:val="24"/>
          <w:szCs w:val="24"/>
        </w:rPr>
        <w:t>unas clases</w:t>
      </w:r>
      <w:r w:rsidRPr="00022CF7">
        <w:rPr>
          <w:rFonts w:ascii="Arial" w:hAnsi="Arial" w:cs="Arial"/>
          <w:sz w:val="24"/>
          <w:szCs w:val="24"/>
        </w:rPr>
        <w:t xml:space="preserve"> dentro de la novela en general en tanto que es un subgrupo o género. </w:t>
      </w:r>
    </w:p>
    <w:p w:rsidR="001C6D7B" w:rsidRPr="00022CF7" w:rsidRDefault="001C6D7B" w:rsidP="00022CF7">
      <w:pPr>
        <w:jc w:val="both"/>
        <w:rPr>
          <w:rFonts w:ascii="Arial" w:hAnsi="Arial" w:cs="Arial"/>
          <w:sz w:val="24"/>
          <w:szCs w:val="24"/>
        </w:rPr>
      </w:pPr>
      <w:r w:rsidRPr="00022CF7">
        <w:rPr>
          <w:rFonts w:ascii="Arial" w:hAnsi="Arial" w:cs="Arial"/>
          <w:sz w:val="24"/>
          <w:szCs w:val="24"/>
        </w:rPr>
        <w:t>· La causa y el efecto. Examina un objeto o fenómeno y busca sus orígenes y consecuencias.</w:t>
      </w:r>
    </w:p>
    <w:p w:rsidR="001C6D7B" w:rsidRPr="00022CF7" w:rsidRDefault="001C6D7B" w:rsidP="00022CF7">
      <w:pPr>
        <w:jc w:val="both"/>
        <w:rPr>
          <w:rFonts w:ascii="Arial" w:hAnsi="Arial" w:cs="Arial"/>
          <w:sz w:val="24"/>
          <w:szCs w:val="24"/>
        </w:rPr>
      </w:pPr>
      <w:r w:rsidRPr="00022CF7">
        <w:rPr>
          <w:rFonts w:ascii="Arial" w:hAnsi="Arial" w:cs="Arial"/>
          <w:sz w:val="24"/>
          <w:szCs w:val="24"/>
        </w:rPr>
        <w:t>3.</w:t>
      </w:r>
      <w:proofErr w:type="gramStart"/>
      <w:r w:rsidRPr="00022CF7">
        <w:rPr>
          <w:rFonts w:ascii="Arial" w:hAnsi="Arial" w:cs="Arial"/>
          <w:sz w:val="24"/>
          <w:szCs w:val="24"/>
        </w:rPr>
        <w:t>3.La</w:t>
      </w:r>
      <w:proofErr w:type="gramEnd"/>
      <w:r w:rsidRPr="00022CF7">
        <w:rPr>
          <w:rFonts w:ascii="Arial" w:hAnsi="Arial" w:cs="Arial"/>
          <w:sz w:val="24"/>
          <w:szCs w:val="24"/>
        </w:rPr>
        <w:t xml:space="preserve"> conclusión La conclusión es el último párrafo del ensayo y debe recoger (o recapitular) las ideas que se presentaron en la tesis, en la introducción. En la conclusión se invierte la fórmula de la introducción: se empieza con un breve resumen del ensayo y se termina con una frase bien pensada que llame la atención del lector sobre el punto clave del artículo. Esta última frase debe reflejar bien el enfoque del ensayo y a menudo servir para situar la idea central dentro de un contexto más amplio.</w:t>
      </w:r>
    </w:p>
    <w:p w:rsidR="00543039" w:rsidRPr="00022CF7" w:rsidRDefault="001C6D7B" w:rsidP="00022CF7">
      <w:pPr>
        <w:jc w:val="both"/>
        <w:rPr>
          <w:rFonts w:ascii="Arial" w:hAnsi="Arial" w:cs="Arial"/>
          <w:sz w:val="24"/>
          <w:szCs w:val="24"/>
        </w:rPr>
      </w:pPr>
      <w:r w:rsidRPr="00022CF7">
        <w:rPr>
          <w:rFonts w:ascii="Arial" w:hAnsi="Arial" w:cs="Arial"/>
          <w:sz w:val="24"/>
          <w:szCs w:val="24"/>
        </w:rPr>
        <w:t xml:space="preserve">4. DESPUÉS DE ESCRIBIR Una vez terminado el ensayo debe revisarlo. Tenga en cuenta que esta revisión consiste en dos pasos fundamentales: </w:t>
      </w:r>
    </w:p>
    <w:p w:rsidR="00543039" w:rsidRPr="00022CF7" w:rsidRDefault="001C6D7B" w:rsidP="00022CF7">
      <w:pPr>
        <w:jc w:val="both"/>
        <w:rPr>
          <w:rFonts w:ascii="Arial" w:hAnsi="Arial" w:cs="Arial"/>
          <w:sz w:val="24"/>
          <w:szCs w:val="24"/>
        </w:rPr>
      </w:pPr>
      <w:r w:rsidRPr="00022CF7">
        <w:rPr>
          <w:rFonts w:ascii="Arial" w:hAnsi="Arial" w:cs="Arial"/>
          <w:sz w:val="24"/>
          <w:szCs w:val="24"/>
        </w:rPr>
        <w:lastRenderedPageBreak/>
        <w:t xml:space="preserve">· En la primera revisión debe observar el contenido y la organización del ensayo, ver si comunica su propósito al lector y si hay cohesión entre las partes. </w:t>
      </w:r>
    </w:p>
    <w:p w:rsidR="00543039" w:rsidRPr="00022CF7" w:rsidRDefault="001C6D7B" w:rsidP="00022CF7">
      <w:pPr>
        <w:jc w:val="both"/>
        <w:rPr>
          <w:rFonts w:ascii="Arial" w:hAnsi="Arial" w:cs="Arial"/>
          <w:sz w:val="24"/>
          <w:szCs w:val="24"/>
        </w:rPr>
      </w:pPr>
      <w:r w:rsidRPr="00022CF7">
        <w:rPr>
          <w:rFonts w:ascii="Arial" w:hAnsi="Arial" w:cs="Arial"/>
          <w:sz w:val="24"/>
          <w:szCs w:val="24"/>
        </w:rPr>
        <w:t xml:space="preserve">· En la segunda revisión debe fijarse en los aspectos gramaticales. Entre ellos, prestará atención a los signos de puntuación, la acentuación, la concordancia entre género y número, la ortografía de las palabras que dude (éste es el momento de usar el diccionario), y los aspectos de gramática, especialmente los que se hayan dado en clase hasta el momento de esa tarea y aquellos con los que suela tener dificultad. </w:t>
      </w:r>
    </w:p>
    <w:p w:rsidR="001C6D7B" w:rsidRPr="00022CF7" w:rsidRDefault="001C6D7B" w:rsidP="00022CF7">
      <w:pPr>
        <w:jc w:val="both"/>
        <w:rPr>
          <w:rFonts w:ascii="Arial" w:hAnsi="Arial" w:cs="Arial"/>
          <w:sz w:val="24"/>
          <w:szCs w:val="24"/>
        </w:rPr>
      </w:pPr>
      <w:r w:rsidRPr="00022CF7">
        <w:rPr>
          <w:rFonts w:ascii="Arial" w:hAnsi="Arial" w:cs="Arial"/>
          <w:sz w:val="24"/>
          <w:szCs w:val="24"/>
        </w:rPr>
        <w:t>Le recomiendo que anote los problemas gramaticales que tuvo en este ensayo y que los compare con los del ensayo anterior. Quizás sería de utilidad hacerse una lista de sus 6 errores comunes para revisarlos antes de entregar la siguiente tarea. Le ayudará a mejorar en tareas siguientes</w:t>
      </w:r>
    </w:p>
    <w:p w:rsidR="00022CF7" w:rsidRPr="00022CF7" w:rsidRDefault="00543039" w:rsidP="00022CF7">
      <w:pPr>
        <w:jc w:val="both"/>
        <w:rPr>
          <w:rFonts w:ascii="Arial" w:hAnsi="Arial" w:cs="Arial"/>
          <w:sz w:val="24"/>
          <w:szCs w:val="24"/>
        </w:rPr>
      </w:pPr>
      <w:r w:rsidRPr="00022CF7">
        <w:rPr>
          <w:rFonts w:ascii="Arial" w:hAnsi="Arial" w:cs="Arial"/>
          <w:sz w:val="24"/>
          <w:szCs w:val="24"/>
        </w:rPr>
        <w:t xml:space="preserve">5. MANTENGA Y MEJORE SUS ENSAYOS El estilo evoluciona con el tiempo y la práctica. He aquí unas sugerencias para mejorar sus escritos e ir adquiriendo un estilo propio. Ahora que ya ha dedicado tantas horas a mantener su presente nivel vale la pena mantenerlo, ¿no cree? </w:t>
      </w:r>
    </w:p>
    <w:p w:rsidR="00022CF7" w:rsidRPr="00022CF7" w:rsidRDefault="00543039" w:rsidP="00022CF7">
      <w:pPr>
        <w:jc w:val="both"/>
        <w:rPr>
          <w:rFonts w:ascii="Arial" w:hAnsi="Arial" w:cs="Arial"/>
          <w:sz w:val="24"/>
          <w:szCs w:val="24"/>
        </w:rPr>
      </w:pPr>
      <w:r w:rsidRPr="00022CF7">
        <w:rPr>
          <w:rFonts w:ascii="Arial" w:hAnsi="Arial" w:cs="Arial"/>
          <w:sz w:val="24"/>
          <w:szCs w:val="24"/>
        </w:rPr>
        <w:t xml:space="preserve">· Lea mucho, de estilos diversos, y fíjese en lo que le gusta y no le gusta del estilo de los demás. </w:t>
      </w:r>
    </w:p>
    <w:p w:rsidR="00022CF7" w:rsidRPr="00022CF7" w:rsidRDefault="00543039" w:rsidP="00022CF7">
      <w:pPr>
        <w:jc w:val="both"/>
        <w:rPr>
          <w:rFonts w:ascii="Arial" w:hAnsi="Arial" w:cs="Arial"/>
          <w:sz w:val="24"/>
          <w:szCs w:val="24"/>
        </w:rPr>
      </w:pPr>
      <w:r w:rsidRPr="00022CF7">
        <w:rPr>
          <w:rFonts w:ascii="Arial" w:hAnsi="Arial" w:cs="Arial"/>
          <w:sz w:val="24"/>
          <w:szCs w:val="24"/>
        </w:rPr>
        <w:t xml:space="preserve">· Experimente con la escritura ensayando diversos estilos. Le ayudará a </w:t>
      </w:r>
      <w:proofErr w:type="spellStart"/>
      <w:proofErr w:type="gramStart"/>
      <w:r w:rsidRPr="00022CF7">
        <w:rPr>
          <w:rFonts w:ascii="Arial" w:hAnsi="Arial" w:cs="Arial"/>
          <w:sz w:val="24"/>
          <w:szCs w:val="24"/>
        </w:rPr>
        <w:t>encontrara</w:t>
      </w:r>
      <w:proofErr w:type="spellEnd"/>
      <w:proofErr w:type="gramEnd"/>
      <w:r w:rsidRPr="00022CF7">
        <w:rPr>
          <w:rFonts w:ascii="Arial" w:hAnsi="Arial" w:cs="Arial"/>
          <w:sz w:val="24"/>
          <w:szCs w:val="24"/>
        </w:rPr>
        <w:t xml:space="preserve"> el propio. </w:t>
      </w:r>
    </w:p>
    <w:p w:rsidR="00022CF7" w:rsidRPr="00022CF7" w:rsidRDefault="00543039" w:rsidP="00022CF7">
      <w:pPr>
        <w:jc w:val="both"/>
        <w:rPr>
          <w:rFonts w:ascii="Arial" w:hAnsi="Arial" w:cs="Arial"/>
          <w:sz w:val="24"/>
          <w:szCs w:val="24"/>
        </w:rPr>
      </w:pPr>
      <w:r w:rsidRPr="00022CF7">
        <w:rPr>
          <w:rFonts w:ascii="Arial" w:hAnsi="Arial" w:cs="Arial"/>
          <w:sz w:val="24"/>
          <w:szCs w:val="24"/>
        </w:rPr>
        <w:t xml:space="preserve">· Lea con cierta regularidad un periódico en la red. Fíjese en el vocabulario y en las construcciones desconocidas. · Mantenga un diccionario personal para ir anotando nuevas expresiones, o palabras con las que tiende a tener dificultad, a medida que las encuentre. </w:t>
      </w:r>
    </w:p>
    <w:p w:rsidR="00022CF7" w:rsidRPr="00022CF7" w:rsidRDefault="00543039" w:rsidP="00022CF7">
      <w:pPr>
        <w:jc w:val="both"/>
        <w:rPr>
          <w:rFonts w:ascii="Arial" w:hAnsi="Arial" w:cs="Arial"/>
          <w:sz w:val="24"/>
          <w:szCs w:val="24"/>
        </w:rPr>
      </w:pPr>
      <w:r w:rsidRPr="00022CF7">
        <w:rPr>
          <w:rFonts w:ascii="Arial" w:hAnsi="Arial" w:cs="Arial"/>
          <w:sz w:val="24"/>
          <w:szCs w:val="24"/>
        </w:rPr>
        <w:t xml:space="preserve">· Escriba mucho. Escriba frecuentemente para sí mismo: anote momentos clave de su vida en un diario o escriba sobre asuntos </w:t>
      </w:r>
      <w:proofErr w:type="gramStart"/>
      <w:r w:rsidRPr="00022CF7">
        <w:rPr>
          <w:rFonts w:ascii="Arial" w:hAnsi="Arial" w:cs="Arial"/>
          <w:sz w:val="24"/>
          <w:szCs w:val="24"/>
        </w:rPr>
        <w:t>importantes</w:t>
      </w:r>
      <w:proofErr w:type="gramEnd"/>
      <w:r w:rsidRPr="00022CF7">
        <w:rPr>
          <w:rFonts w:ascii="Arial" w:hAnsi="Arial" w:cs="Arial"/>
          <w:sz w:val="24"/>
          <w:szCs w:val="24"/>
        </w:rPr>
        <w:t xml:space="preserve"> aunque no vaya a compartirlos con nadie. </w:t>
      </w:r>
    </w:p>
    <w:p w:rsidR="00543039" w:rsidRPr="00022CF7" w:rsidRDefault="00543039" w:rsidP="00022CF7">
      <w:pPr>
        <w:jc w:val="both"/>
        <w:rPr>
          <w:rFonts w:ascii="Arial" w:hAnsi="Arial" w:cs="Arial"/>
          <w:sz w:val="24"/>
          <w:szCs w:val="24"/>
        </w:rPr>
      </w:pPr>
      <w:r w:rsidRPr="00022CF7">
        <w:rPr>
          <w:rFonts w:ascii="Arial" w:hAnsi="Arial" w:cs="Arial"/>
          <w:sz w:val="24"/>
          <w:szCs w:val="24"/>
        </w:rPr>
        <w:t>· Mantenga correspondencia en español con algún amigo, o participe en un chat-</w:t>
      </w:r>
      <w:proofErr w:type="spellStart"/>
      <w:r w:rsidRPr="00022CF7">
        <w:rPr>
          <w:rFonts w:ascii="Arial" w:hAnsi="Arial" w:cs="Arial"/>
          <w:sz w:val="24"/>
          <w:szCs w:val="24"/>
        </w:rPr>
        <w:t>room</w:t>
      </w:r>
      <w:proofErr w:type="spellEnd"/>
      <w:r w:rsidRPr="00022CF7">
        <w:rPr>
          <w:rFonts w:ascii="Arial" w:hAnsi="Arial" w:cs="Arial"/>
          <w:sz w:val="24"/>
          <w:szCs w:val="24"/>
        </w:rPr>
        <w:t xml:space="preserve"> en español.</w:t>
      </w:r>
    </w:p>
    <w:sectPr w:rsidR="00543039" w:rsidRPr="00022C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B4C"/>
    <w:rsid w:val="00022CF7"/>
    <w:rsid w:val="001C6D7B"/>
    <w:rsid w:val="00475B4C"/>
    <w:rsid w:val="00543039"/>
    <w:rsid w:val="007F38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BCEA"/>
  <w15:chartTrackingRefBased/>
  <w15:docId w15:val="{08652383-2868-44C1-999F-8DF9C477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75B4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75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1034</Words>
  <Characters>5693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mendoza ponce</dc:creator>
  <cp:keywords/>
  <dc:description/>
  <cp:lastModifiedBy>lucia mendoza ponce</cp:lastModifiedBy>
  <cp:revision>1</cp:revision>
  <dcterms:created xsi:type="dcterms:W3CDTF">2019-06-03T23:11:00Z</dcterms:created>
  <dcterms:modified xsi:type="dcterms:W3CDTF">2019-06-03T23:49:00Z</dcterms:modified>
</cp:coreProperties>
</file>