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D2009" w14:textId="1DE8EECB" w:rsidR="00342417" w:rsidRPr="003744A1" w:rsidRDefault="00342417" w:rsidP="00C13003">
      <w:pPr>
        <w:spacing w:after="0" w:line="480" w:lineRule="auto"/>
        <w:jc w:val="center"/>
        <w:rPr>
          <w:rFonts w:cs="Times New Roman"/>
          <w:b/>
          <w:szCs w:val="24"/>
          <w:lang w:val="es-CO"/>
        </w:rPr>
      </w:pPr>
      <w:r w:rsidRPr="003744A1">
        <w:rPr>
          <w:rFonts w:cs="Times New Roman"/>
          <w:b/>
          <w:szCs w:val="24"/>
          <w:lang w:val="es-CO"/>
        </w:rPr>
        <w:t>Algoritmos de Optimización</w:t>
      </w:r>
    </w:p>
    <w:p w14:paraId="309158F5" w14:textId="42B1B582" w:rsidR="00D70158" w:rsidRPr="003744A1" w:rsidRDefault="00342417" w:rsidP="00342417">
      <w:pPr>
        <w:spacing w:after="0" w:line="480" w:lineRule="auto"/>
        <w:rPr>
          <w:rFonts w:cs="Times New Roman"/>
          <w:szCs w:val="24"/>
          <w:lang w:val="es-CO"/>
        </w:rPr>
      </w:pPr>
      <w:r w:rsidRPr="003744A1">
        <w:rPr>
          <w:rFonts w:cs="Times New Roman"/>
          <w:b/>
          <w:szCs w:val="24"/>
          <w:lang w:val="es-CO"/>
        </w:rPr>
        <w:t>Actividad 1: Asignación Óptima de Horas de Tutoría Basada en Riesgo Académico</w:t>
      </w:r>
    </w:p>
    <w:p w14:paraId="5D3AAA91" w14:textId="0EEA7AAB" w:rsidR="00342417" w:rsidRPr="003744A1" w:rsidRDefault="00342417" w:rsidP="00342417">
      <w:pPr>
        <w:spacing w:after="0" w:line="480" w:lineRule="auto"/>
        <w:rPr>
          <w:rFonts w:cs="Times New Roman"/>
          <w:szCs w:val="24"/>
          <w:lang w:val="es-CO"/>
        </w:rPr>
      </w:pPr>
      <w:r w:rsidRPr="003744A1">
        <w:rPr>
          <w:rFonts w:cs="Times New Roman"/>
          <w:szCs w:val="24"/>
          <w:lang w:val="es-CO"/>
        </w:rPr>
        <w:t>Integrantes:</w:t>
      </w:r>
    </w:p>
    <w:p w14:paraId="2E5CBF9F" w14:textId="4CBD86CB" w:rsidR="00342417" w:rsidRPr="003744A1" w:rsidRDefault="00000000" w:rsidP="00342417">
      <w:pPr>
        <w:spacing w:after="0" w:line="480" w:lineRule="auto"/>
        <w:rPr>
          <w:rFonts w:cs="Times New Roman"/>
          <w:szCs w:val="24"/>
          <w:lang w:val="es-CO"/>
        </w:rPr>
      </w:pPr>
      <w:r w:rsidRPr="003744A1">
        <w:rPr>
          <w:rFonts w:cs="Times New Roman"/>
          <w:szCs w:val="24"/>
          <w:lang w:val="es-CO"/>
        </w:rPr>
        <w:t xml:space="preserve">Cindy Liliana Vargas Duque </w:t>
      </w:r>
      <w:r w:rsidRPr="003744A1">
        <w:rPr>
          <w:rFonts w:cs="Times New Roman"/>
          <w:szCs w:val="24"/>
          <w:lang w:val="es-CO"/>
        </w:rPr>
        <w:br/>
        <w:t xml:space="preserve"> Luis </w:t>
      </w:r>
      <w:proofErr w:type="spellStart"/>
      <w:r w:rsidRPr="003744A1">
        <w:rPr>
          <w:rFonts w:cs="Times New Roman"/>
          <w:szCs w:val="24"/>
          <w:lang w:val="es-CO"/>
        </w:rPr>
        <w:t>Angel</w:t>
      </w:r>
      <w:proofErr w:type="spellEnd"/>
      <w:r w:rsidRPr="003744A1">
        <w:rPr>
          <w:rFonts w:cs="Times New Roman"/>
          <w:szCs w:val="24"/>
          <w:lang w:val="es-CO"/>
        </w:rPr>
        <w:t xml:space="preserve"> Vargas </w:t>
      </w:r>
      <w:proofErr w:type="spellStart"/>
      <w:r w:rsidRPr="003744A1">
        <w:rPr>
          <w:rFonts w:cs="Times New Roman"/>
          <w:szCs w:val="24"/>
          <w:lang w:val="es-CO"/>
        </w:rPr>
        <w:t>Narvaez</w:t>
      </w:r>
      <w:proofErr w:type="spellEnd"/>
      <w:r w:rsidRPr="003744A1">
        <w:rPr>
          <w:rFonts w:cs="Times New Roman"/>
          <w:szCs w:val="24"/>
          <w:lang w:val="es-CO"/>
        </w:rPr>
        <w:t xml:space="preserve"> </w:t>
      </w:r>
      <w:r w:rsidRPr="003744A1">
        <w:rPr>
          <w:rFonts w:cs="Times New Roman"/>
          <w:szCs w:val="24"/>
          <w:lang w:val="es-CO"/>
        </w:rPr>
        <w:br/>
        <w:t xml:space="preserve"> Jesús Ariel González Bonilla </w:t>
      </w:r>
    </w:p>
    <w:p w14:paraId="17B3B8E7" w14:textId="2D0540BF" w:rsidR="00D70158" w:rsidRPr="003744A1" w:rsidRDefault="00000000" w:rsidP="00342417">
      <w:pPr>
        <w:spacing w:after="0" w:line="480" w:lineRule="auto"/>
        <w:rPr>
          <w:rFonts w:cs="Times New Roman"/>
          <w:szCs w:val="24"/>
          <w:lang w:val="es-CO"/>
        </w:rPr>
      </w:pPr>
      <w:r w:rsidRPr="003744A1">
        <w:rPr>
          <w:rFonts w:cs="Times New Roman"/>
          <w:b/>
          <w:szCs w:val="24"/>
          <w:lang w:val="es-CO"/>
        </w:rPr>
        <w:t>Introducción</w:t>
      </w:r>
    </w:p>
    <w:p w14:paraId="4964536D" w14:textId="77777777" w:rsidR="009D7C49" w:rsidRPr="003744A1" w:rsidRDefault="003C36FD" w:rsidP="003C36FD">
      <w:pPr>
        <w:spacing w:after="0" w:line="480" w:lineRule="auto"/>
        <w:rPr>
          <w:rFonts w:cs="Times New Roman"/>
          <w:szCs w:val="24"/>
          <w:lang w:val="es-CO"/>
        </w:rPr>
      </w:pPr>
      <w:r w:rsidRPr="003744A1">
        <w:rPr>
          <w:rFonts w:cs="Times New Roman"/>
          <w:szCs w:val="24"/>
          <w:lang w:val="es-CO"/>
        </w:rPr>
        <w:t>Este trabajo aborda la asignación óptima de horas de tutoría para mitigar el riesgo académico en programas universitarios. El problema es relevante porque exige optimizar un recurso escaso; las horas adicionales de acompañamiento, con el fin de maximizar la permanencia estudiantil y la eficiencia institucional. La masificación de la educación superior y la presión por indicadores de retención demandan mecanismos cuantitativos, reproducibles y auditables. En respuesta, se propone un marco formal, apoyado en datos, que prioriza intervenciones considerando el programa, el área disciplinar y el nivel de riesgo.</w:t>
      </w:r>
      <w:r w:rsidR="009D7C49" w:rsidRPr="003744A1">
        <w:rPr>
          <w:rFonts w:cs="Times New Roman"/>
          <w:szCs w:val="24"/>
          <w:lang w:val="es-CO"/>
        </w:rPr>
        <w:t xml:space="preserve"> </w:t>
      </w:r>
    </w:p>
    <w:p w14:paraId="1D490F91" w14:textId="0ACBD984" w:rsidR="003C36FD" w:rsidRPr="003744A1" w:rsidRDefault="009D7C49" w:rsidP="009D7C49">
      <w:pPr>
        <w:spacing w:after="0" w:line="480" w:lineRule="auto"/>
        <w:ind w:firstLine="720"/>
        <w:rPr>
          <w:rFonts w:cs="Times New Roman"/>
          <w:szCs w:val="24"/>
          <w:lang w:val="es-CO"/>
        </w:rPr>
      </w:pPr>
      <w:r w:rsidRPr="003744A1">
        <w:rPr>
          <w:rFonts w:cs="Times New Roman"/>
          <w:szCs w:val="24"/>
          <w:lang w:val="es-CO"/>
        </w:rPr>
        <w:t xml:space="preserve">El objetivo general es minimizar el riesgo académico agregado posterior a la intervención, sujeto a restricciones presupuestales y de capacidad. Los objetivos específicos son: i) construir métricas de riesgo comparables; </w:t>
      </w:r>
      <w:proofErr w:type="spellStart"/>
      <w:r w:rsidRPr="003744A1">
        <w:rPr>
          <w:rFonts w:cs="Times New Roman"/>
          <w:szCs w:val="24"/>
          <w:lang w:val="es-CO"/>
        </w:rPr>
        <w:t>ii</w:t>
      </w:r>
      <w:proofErr w:type="spellEnd"/>
      <w:r w:rsidRPr="003744A1">
        <w:rPr>
          <w:rFonts w:cs="Times New Roman"/>
          <w:szCs w:val="24"/>
          <w:lang w:val="es-CO"/>
        </w:rPr>
        <w:t xml:space="preserve">) parametrizar un modelo lineal interpretable; </w:t>
      </w:r>
      <w:proofErr w:type="spellStart"/>
      <w:r w:rsidRPr="003744A1">
        <w:rPr>
          <w:rFonts w:cs="Times New Roman"/>
          <w:szCs w:val="24"/>
          <w:lang w:val="es-CO"/>
        </w:rPr>
        <w:t>iii</w:t>
      </w:r>
      <w:proofErr w:type="spellEnd"/>
      <w:r w:rsidRPr="003744A1">
        <w:rPr>
          <w:rFonts w:cs="Times New Roman"/>
          <w:szCs w:val="24"/>
          <w:lang w:val="es-CO"/>
        </w:rPr>
        <w:t xml:space="preserve">) realizar análisis de sensibilidad presupuestal; y </w:t>
      </w:r>
      <w:proofErr w:type="spellStart"/>
      <w:r w:rsidRPr="003744A1">
        <w:rPr>
          <w:rFonts w:cs="Times New Roman"/>
          <w:szCs w:val="24"/>
          <w:lang w:val="es-CO"/>
        </w:rPr>
        <w:t>iv</w:t>
      </w:r>
      <w:proofErr w:type="spellEnd"/>
      <w:r w:rsidRPr="003744A1">
        <w:rPr>
          <w:rFonts w:cs="Times New Roman"/>
          <w:szCs w:val="24"/>
          <w:lang w:val="es-CO"/>
        </w:rPr>
        <w:t>) derivar precios sombra para apoyar la toma de decisiones estratégicas.</w:t>
      </w:r>
    </w:p>
    <w:p w14:paraId="4A5D0157" w14:textId="77777777" w:rsidR="00416C26" w:rsidRPr="003744A1" w:rsidRDefault="00416C26" w:rsidP="009D7C49">
      <w:pPr>
        <w:rPr>
          <w:rFonts w:cs="Times New Roman"/>
          <w:b/>
          <w:szCs w:val="24"/>
          <w:lang w:val="es-CO"/>
        </w:rPr>
      </w:pPr>
    </w:p>
    <w:p w14:paraId="7D943B32" w14:textId="4B53FB77" w:rsidR="00D70158" w:rsidRPr="003744A1" w:rsidRDefault="00416C26" w:rsidP="00E049E0">
      <w:pPr>
        <w:pStyle w:val="ListParagraph"/>
        <w:numPr>
          <w:ilvl w:val="0"/>
          <w:numId w:val="15"/>
        </w:numPr>
        <w:spacing w:after="0" w:line="480" w:lineRule="auto"/>
        <w:rPr>
          <w:rFonts w:cs="Times New Roman"/>
          <w:b/>
          <w:szCs w:val="24"/>
          <w:lang w:val="es-CO"/>
        </w:rPr>
      </w:pPr>
      <w:r w:rsidRPr="003744A1">
        <w:rPr>
          <w:rFonts w:cs="Times New Roman"/>
          <w:b/>
          <w:szCs w:val="24"/>
          <w:lang w:val="es-CO"/>
        </w:rPr>
        <w:t>Formular el problema de optimización</w:t>
      </w:r>
    </w:p>
    <w:p w14:paraId="328EEE93" w14:textId="77777777" w:rsidR="00EA3B3F" w:rsidRPr="003744A1" w:rsidRDefault="003C36FD" w:rsidP="00EA3B3F">
      <w:pPr>
        <w:keepNext/>
        <w:spacing w:after="0" w:line="480" w:lineRule="auto"/>
        <w:rPr>
          <w:rFonts w:cs="Times New Roman"/>
          <w:szCs w:val="24"/>
        </w:rPr>
      </w:pPr>
      <w:r w:rsidRPr="003744A1">
        <w:rPr>
          <w:rFonts w:cs="Times New Roman"/>
          <w:szCs w:val="24"/>
          <w:lang w:val="es-CO"/>
        </w:rPr>
        <w:t>L</w:t>
      </w:r>
      <w:r w:rsidR="00C47BCB" w:rsidRPr="003744A1">
        <w:rPr>
          <w:rFonts w:cs="Times New Roman"/>
          <w:szCs w:val="24"/>
          <w:lang w:val="es-CO"/>
        </w:rPr>
        <w:t xml:space="preserve">a Corporación Universitaria del Huila – Corhuila gestiona distintos programas y cohortes cuyos estudiantes presentan un desempeño heterogéneo en las áreas de </w:t>
      </w:r>
      <w:r w:rsidR="00C47BCB" w:rsidRPr="003744A1">
        <w:rPr>
          <w:rFonts w:cs="Times New Roman"/>
          <w:i/>
          <w:iCs/>
          <w:szCs w:val="24"/>
          <w:lang w:val="es-CO"/>
        </w:rPr>
        <w:t xml:space="preserve">lectura </w:t>
      </w:r>
      <w:r w:rsidR="00C47BCB" w:rsidRPr="003744A1">
        <w:rPr>
          <w:rFonts w:cs="Times New Roman"/>
          <w:i/>
          <w:iCs/>
          <w:szCs w:val="24"/>
          <w:lang w:val="es-CO"/>
        </w:rPr>
        <w:lastRenderedPageBreak/>
        <w:t>crítica, competencias ciudadanas, razonamiento cuantitativo e inglés</w:t>
      </w:r>
      <w:r w:rsidR="00C47BCB" w:rsidRPr="003744A1">
        <w:rPr>
          <w:rFonts w:cs="Times New Roman"/>
          <w:szCs w:val="24"/>
          <w:lang w:val="es-CO"/>
        </w:rPr>
        <w:t>. En la siguiente gráfica se visualiza la distribución de los puntajes actuales en cada área: de</w:t>
      </w:r>
      <w:r w:rsidRPr="003744A1">
        <w:rPr>
          <w:rFonts w:cs="Times New Roman"/>
          <w:szCs w:val="24"/>
          <w:lang w:val="es-CO"/>
        </w:rPr>
        <w:t xml:space="preserve"> modelos predictivos dependientes de historiales académicos completos.</w:t>
      </w:r>
      <w:r w:rsidR="001C7B98" w:rsidRPr="003744A1">
        <w:rPr>
          <w:rFonts w:cs="Times New Roman"/>
          <w:noProof/>
          <w:szCs w:val="24"/>
        </w:rPr>
        <w:drawing>
          <wp:inline distT="0" distB="0" distL="0" distR="0" wp14:anchorId="28036C83" wp14:editId="7A5483E7">
            <wp:extent cx="5486400" cy="2718435"/>
            <wp:effectExtent l="0" t="0" r="0" b="5715"/>
            <wp:docPr id="49197470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74701" name="Picture 1" descr="A screen shot of a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18435"/>
                    </a:xfrm>
                    <a:prstGeom prst="rect">
                      <a:avLst/>
                    </a:prstGeom>
                    <a:noFill/>
                    <a:ln>
                      <a:noFill/>
                    </a:ln>
                  </pic:spPr>
                </pic:pic>
              </a:graphicData>
            </a:graphic>
          </wp:inline>
        </w:drawing>
      </w:r>
    </w:p>
    <w:p w14:paraId="0BD5AE04" w14:textId="3EBF6FBF" w:rsidR="00D70158" w:rsidRPr="003744A1" w:rsidRDefault="00EA3B3F" w:rsidP="00EA3B3F">
      <w:pPr>
        <w:pStyle w:val="Caption"/>
        <w:rPr>
          <w:rFonts w:cs="Times New Roman"/>
          <w:sz w:val="24"/>
          <w:szCs w:val="24"/>
          <w:lang w:val="es-CO"/>
        </w:rPr>
      </w:pPr>
      <w:r w:rsidRPr="003744A1">
        <w:rPr>
          <w:rFonts w:cs="Times New Roman"/>
          <w:sz w:val="24"/>
          <w:szCs w:val="24"/>
          <w:lang w:val="es-CO"/>
        </w:rPr>
        <w:t xml:space="preserve">Ilustración </w:t>
      </w:r>
      <w:r w:rsidRPr="003744A1">
        <w:rPr>
          <w:rFonts w:cs="Times New Roman"/>
          <w:sz w:val="24"/>
          <w:szCs w:val="24"/>
        </w:rPr>
        <w:fldChar w:fldCharType="begin"/>
      </w:r>
      <w:r w:rsidRPr="003744A1">
        <w:rPr>
          <w:rFonts w:cs="Times New Roman"/>
          <w:sz w:val="24"/>
          <w:szCs w:val="24"/>
          <w:lang w:val="es-CO"/>
        </w:rPr>
        <w:instrText xml:space="preserve"> SEQ Ilustración \* ARABIC </w:instrText>
      </w:r>
      <w:r w:rsidRPr="003744A1">
        <w:rPr>
          <w:rFonts w:cs="Times New Roman"/>
          <w:sz w:val="24"/>
          <w:szCs w:val="24"/>
        </w:rPr>
        <w:fldChar w:fldCharType="separate"/>
      </w:r>
      <w:r w:rsidRPr="003744A1">
        <w:rPr>
          <w:rFonts w:cs="Times New Roman"/>
          <w:noProof/>
          <w:sz w:val="24"/>
          <w:szCs w:val="24"/>
          <w:lang w:val="es-CO"/>
        </w:rPr>
        <w:t>1</w:t>
      </w:r>
      <w:r w:rsidRPr="003744A1">
        <w:rPr>
          <w:rFonts w:cs="Times New Roman"/>
          <w:sz w:val="24"/>
          <w:szCs w:val="24"/>
        </w:rPr>
        <w:fldChar w:fldCharType="end"/>
      </w:r>
      <w:r w:rsidRPr="003744A1">
        <w:rPr>
          <w:rFonts w:cs="Times New Roman"/>
          <w:sz w:val="24"/>
          <w:szCs w:val="24"/>
          <w:lang w:val="es-CO"/>
        </w:rPr>
        <w:t xml:space="preserve"> - Distribución de puntajes por área</w:t>
      </w:r>
    </w:p>
    <w:p w14:paraId="270B9589" w14:textId="77777777" w:rsidR="00C47BCB" w:rsidRPr="003744A1" w:rsidRDefault="00C47BCB" w:rsidP="00C47BCB">
      <w:pPr>
        <w:spacing w:after="0" w:line="480" w:lineRule="auto"/>
        <w:rPr>
          <w:rFonts w:cs="Times New Roman"/>
          <w:szCs w:val="24"/>
          <w:lang w:val="es-CO"/>
        </w:rPr>
      </w:pPr>
      <w:r w:rsidRPr="003744A1">
        <w:rPr>
          <w:rFonts w:cs="Times New Roman"/>
          <w:szCs w:val="24"/>
          <w:lang w:val="es-CO"/>
        </w:rPr>
        <w:t>Como se observa, razonamiento cuantitativo (verde) y competencias ciudadanas (naranja) concentran muchos puntajes bajos (picos alrededor de 60–100), lectura crítica (azul) se ubica en un rango intermedio (80–120), mientras que inglés (rojo) presenta valores altos con picos entre 200 y 260. Esta heterogeneidad permite identificar cohortes y áreas con mayor riesgo académico, lo que sustenta la necesidad de redistribuir las horas de tutoría de forma óptima.</w:t>
      </w:r>
    </w:p>
    <w:p w14:paraId="02746551" w14:textId="1427FC8D" w:rsidR="00C47BCB" w:rsidRPr="003744A1" w:rsidRDefault="00C47BCB" w:rsidP="00C47BCB">
      <w:pPr>
        <w:spacing w:after="0" w:line="480" w:lineRule="auto"/>
        <w:rPr>
          <w:rFonts w:cs="Times New Roman"/>
          <w:szCs w:val="24"/>
          <w:lang w:val="es-CO"/>
        </w:rPr>
      </w:pPr>
      <w:r w:rsidRPr="003744A1">
        <w:rPr>
          <w:rFonts w:cs="Times New Roman"/>
          <w:szCs w:val="24"/>
          <w:lang w:val="es-CO"/>
        </w:rPr>
        <w:t>La institución dispone de un presupuesto limitado de horas de tutoría. Cada área tiene una capacidad máxima de horas que puede absorber por semestre (por disponibilidad de docentes o restricciones curriculares). Además, se sabe que una hora de tutoría reduce el riesgo en una proporción constante para cada área</w:t>
      </w:r>
      <w:r w:rsidR="000106DE" w:rsidRPr="003744A1">
        <w:rPr>
          <w:rFonts w:cs="Times New Roman"/>
          <w:szCs w:val="24"/>
          <w:lang w:val="es-CO"/>
        </w:rPr>
        <w:t xml:space="preserve">, </w:t>
      </w:r>
      <w:r w:rsidRPr="003744A1">
        <w:rPr>
          <w:rFonts w:cs="Times New Roman"/>
          <w:szCs w:val="24"/>
          <w:lang w:val="es-CO"/>
        </w:rPr>
        <w:t>a partir de datos históricos o asumidos.</w:t>
      </w:r>
    </w:p>
    <w:p w14:paraId="19AE08C3" w14:textId="16759153" w:rsidR="00E049E0" w:rsidRPr="003744A1" w:rsidRDefault="00E049E0" w:rsidP="00E049E0">
      <w:pPr>
        <w:pStyle w:val="ListParagraph"/>
        <w:numPr>
          <w:ilvl w:val="1"/>
          <w:numId w:val="17"/>
        </w:numPr>
        <w:spacing w:after="0" w:line="480" w:lineRule="auto"/>
        <w:rPr>
          <w:rFonts w:cs="Times New Roman"/>
          <w:b/>
          <w:szCs w:val="24"/>
          <w:lang w:val="es-CO"/>
        </w:rPr>
      </w:pPr>
      <w:bookmarkStart w:id="0" w:name="variables-de-decisión-y-parámetros"/>
      <w:r w:rsidRPr="003744A1">
        <w:rPr>
          <w:rFonts w:cs="Times New Roman"/>
          <w:b/>
          <w:szCs w:val="24"/>
          <w:lang w:val="es-CO"/>
        </w:rPr>
        <w:lastRenderedPageBreak/>
        <w:t>Variables de decisión y parámetros</w:t>
      </w:r>
    </w:p>
    <w:p w14:paraId="4492DE48" w14:textId="26E3587F" w:rsidR="00E049E0" w:rsidRPr="003744A1" w:rsidRDefault="00E049E0" w:rsidP="00E049E0">
      <w:pPr>
        <w:pStyle w:val="Compact"/>
        <w:numPr>
          <w:ilvl w:val="0"/>
          <w:numId w:val="13"/>
        </w:numPr>
        <w:rPr>
          <w:rFonts w:ascii="Times New Roman" w:hAnsi="Times New Roman" w:cs="Times New Roman"/>
        </w:rPr>
      </w:pPr>
      <w:r w:rsidRPr="003744A1">
        <w:rPr>
          <w:rFonts w:ascii="Times New Roman" w:hAnsi="Times New Roman" w:cs="Times New Roman"/>
        </w:rPr>
        <w:t xml:space="preserve">(C): conjunto de </w:t>
      </w:r>
      <w:proofErr w:type="spellStart"/>
      <w:r w:rsidRPr="003744A1">
        <w:rPr>
          <w:rFonts w:ascii="Times New Roman" w:hAnsi="Times New Roman" w:cs="Times New Roman"/>
        </w:rPr>
        <w:t>cohortes</w:t>
      </w:r>
      <w:proofErr w:type="spellEnd"/>
      <w:r w:rsidRPr="003744A1">
        <w:rPr>
          <w:rFonts w:ascii="Times New Roman" w:hAnsi="Times New Roman" w:cs="Times New Roman"/>
        </w:rPr>
        <w:t>.</w:t>
      </w:r>
    </w:p>
    <w:p w14:paraId="51665366" w14:textId="7AC6D1BB" w:rsidR="00E049E0" w:rsidRPr="003744A1" w:rsidRDefault="00E049E0" w:rsidP="00E049E0">
      <w:pPr>
        <w:pStyle w:val="Compact"/>
        <w:numPr>
          <w:ilvl w:val="0"/>
          <w:numId w:val="13"/>
        </w:numPr>
        <w:rPr>
          <w:rFonts w:ascii="Times New Roman" w:hAnsi="Times New Roman" w:cs="Times New Roman"/>
          <w:lang w:val="es-CO"/>
        </w:rPr>
      </w:pPr>
      <w:r w:rsidRPr="003744A1">
        <w:rPr>
          <w:rFonts w:ascii="Times New Roman" w:hAnsi="Times New Roman" w:cs="Times New Roman"/>
          <w:lang w:val="es-CO"/>
        </w:rPr>
        <w:t>(A): conjunto de áreas ({</w:t>
      </w:r>
      <w:proofErr w:type="gramStart"/>
      <w:r w:rsidRPr="003744A1">
        <w:rPr>
          <w:rFonts w:ascii="Times New Roman" w:hAnsi="Times New Roman" w:cs="Times New Roman"/>
          <w:lang w:val="es-CO"/>
        </w:rPr>
        <w:t>LC,CC</w:t>
      </w:r>
      <w:proofErr w:type="gramEnd"/>
      <w:r w:rsidRPr="003744A1">
        <w:rPr>
          <w:rFonts w:ascii="Times New Roman" w:hAnsi="Times New Roman" w:cs="Times New Roman"/>
          <w:lang w:val="es-CO"/>
        </w:rPr>
        <w:t>,</w:t>
      </w:r>
      <w:proofErr w:type="gramStart"/>
      <w:r w:rsidRPr="003744A1">
        <w:rPr>
          <w:rFonts w:ascii="Times New Roman" w:hAnsi="Times New Roman" w:cs="Times New Roman"/>
          <w:lang w:val="es-CO"/>
        </w:rPr>
        <w:t>RQ,ING</w:t>
      </w:r>
      <w:proofErr w:type="gramEnd"/>
      <w:r w:rsidRPr="003744A1">
        <w:rPr>
          <w:rFonts w:ascii="Times New Roman" w:hAnsi="Times New Roman" w:cs="Times New Roman"/>
          <w:lang w:val="es-CO"/>
        </w:rPr>
        <w:t xml:space="preserve"> </w:t>
      </w:r>
      <w:r w:rsidRPr="003744A1">
        <w:rPr>
          <w:rFonts w:ascii="Times New Roman" w:hAnsi="Times New Roman" w:cs="Times New Roman"/>
          <w:lang w:val="es-CO"/>
        </w:rPr>
        <w:t>}).</w:t>
      </w:r>
    </w:p>
    <w:p w14:paraId="5D9A4D1D" w14:textId="3868EBB8" w:rsidR="00E049E0" w:rsidRPr="003744A1" w:rsidRDefault="00E049E0" w:rsidP="00E049E0">
      <w:pPr>
        <w:pStyle w:val="Compact"/>
        <w:numPr>
          <w:ilvl w:val="0"/>
          <w:numId w:val="13"/>
        </w:numPr>
        <w:rPr>
          <w:rFonts w:ascii="Times New Roman" w:hAnsi="Times New Roman" w:cs="Times New Roman"/>
          <w:lang w:val="es-CO"/>
        </w:rPr>
      </w:pPr>
      <w:r w:rsidRPr="003744A1">
        <w:rPr>
          <w:rFonts w:ascii="Times New Roman" w:hAnsi="Times New Roman" w:cs="Times New Roman"/>
          <w:lang w:val="es-CO"/>
        </w:rPr>
        <w:t>(x_{</w:t>
      </w:r>
      <w:proofErr w:type="spellStart"/>
      <w:proofErr w:type="gramStart"/>
      <w:r w:rsidRPr="003744A1">
        <w:rPr>
          <w:rFonts w:ascii="Times New Roman" w:hAnsi="Times New Roman" w:cs="Times New Roman"/>
          <w:lang w:val="es-CO"/>
        </w:rPr>
        <w:t>c,a</w:t>
      </w:r>
      <w:proofErr w:type="spellEnd"/>
      <w:proofErr w:type="gramEnd"/>
      <w:r w:rsidRPr="003744A1">
        <w:rPr>
          <w:rFonts w:ascii="Times New Roman" w:hAnsi="Times New Roman" w:cs="Times New Roman"/>
          <w:lang w:val="es-CO"/>
        </w:rPr>
        <w:t xml:space="preserve">}): </w:t>
      </w:r>
      <w:r w:rsidRPr="003744A1">
        <w:rPr>
          <w:rFonts w:ascii="Times New Roman" w:hAnsi="Times New Roman" w:cs="Times New Roman"/>
          <w:b/>
          <w:bCs/>
          <w:lang w:val="es-CO"/>
        </w:rPr>
        <w:t>horas de tutoría</w:t>
      </w:r>
      <w:r w:rsidRPr="003744A1">
        <w:rPr>
          <w:rFonts w:ascii="Times New Roman" w:hAnsi="Times New Roman" w:cs="Times New Roman"/>
          <w:lang w:val="es-CO"/>
        </w:rPr>
        <w:t xml:space="preserve"> asignadas a la cohorte (c) en el área (a) (variables continuas).</w:t>
      </w:r>
    </w:p>
    <w:p w14:paraId="038D424E" w14:textId="2C27C431" w:rsidR="00E049E0" w:rsidRPr="003744A1" w:rsidRDefault="00E049E0" w:rsidP="00E049E0">
      <w:pPr>
        <w:pStyle w:val="Compact"/>
        <w:numPr>
          <w:ilvl w:val="0"/>
          <w:numId w:val="13"/>
        </w:numPr>
        <w:rPr>
          <w:rFonts w:ascii="Times New Roman" w:hAnsi="Times New Roman" w:cs="Times New Roman"/>
          <w:lang w:val="es-CO"/>
        </w:rPr>
      </w:pPr>
      <w:r w:rsidRPr="003744A1">
        <w:rPr>
          <w:rFonts w:ascii="Times New Roman" w:hAnsi="Times New Roman" w:cs="Times New Roman"/>
          <w:lang w:val="es-CO"/>
        </w:rPr>
        <w:t xml:space="preserve">(H): </w:t>
      </w:r>
      <w:r w:rsidRPr="003744A1">
        <w:rPr>
          <w:rFonts w:ascii="Times New Roman" w:hAnsi="Times New Roman" w:cs="Times New Roman"/>
          <w:b/>
          <w:bCs/>
          <w:lang w:val="es-CO"/>
        </w:rPr>
        <w:t>presupuesto global</w:t>
      </w:r>
      <w:r w:rsidRPr="003744A1">
        <w:rPr>
          <w:rFonts w:ascii="Times New Roman" w:hAnsi="Times New Roman" w:cs="Times New Roman"/>
          <w:lang w:val="es-CO"/>
        </w:rPr>
        <w:t xml:space="preserve"> de horas disponibles.</w:t>
      </w:r>
    </w:p>
    <w:p w14:paraId="5D356BF9" w14:textId="0C9E572F" w:rsidR="00E049E0" w:rsidRPr="003744A1" w:rsidRDefault="00E049E0" w:rsidP="00E049E0">
      <w:pPr>
        <w:pStyle w:val="Compact"/>
        <w:numPr>
          <w:ilvl w:val="0"/>
          <w:numId w:val="13"/>
        </w:numPr>
        <w:rPr>
          <w:rFonts w:ascii="Times New Roman" w:hAnsi="Times New Roman" w:cs="Times New Roman"/>
          <w:lang w:val="es-CO"/>
        </w:rPr>
      </w:pPr>
      <w:r w:rsidRPr="003744A1">
        <w:rPr>
          <w:rFonts w:ascii="Times New Roman" w:hAnsi="Times New Roman" w:cs="Times New Roman"/>
          <w:lang w:val="es-CO"/>
        </w:rPr>
        <w:t>(</w:t>
      </w:r>
      <w:proofErr w:type="spellStart"/>
      <w:r w:rsidRPr="003744A1">
        <w:rPr>
          <w:rFonts w:ascii="Times New Roman" w:hAnsi="Times New Roman" w:cs="Times New Roman"/>
          <w:lang w:val="es-CO"/>
        </w:rPr>
        <w:t>H_a</w:t>
      </w:r>
      <w:proofErr w:type="spellEnd"/>
      <w:r w:rsidRPr="003744A1">
        <w:rPr>
          <w:rFonts w:ascii="Times New Roman" w:hAnsi="Times New Roman" w:cs="Times New Roman"/>
          <w:lang w:val="es-CO"/>
        </w:rPr>
        <w:t>): capacidad máxima de horas que el área (a) puede absorber.</w:t>
      </w:r>
    </w:p>
    <w:p w14:paraId="657C0DCA" w14:textId="31834F36" w:rsidR="00E049E0" w:rsidRPr="003744A1" w:rsidRDefault="00E049E0" w:rsidP="00E049E0">
      <w:pPr>
        <w:pStyle w:val="Compact"/>
        <w:numPr>
          <w:ilvl w:val="0"/>
          <w:numId w:val="13"/>
        </w:numPr>
        <w:rPr>
          <w:rFonts w:ascii="Times New Roman" w:hAnsi="Times New Roman" w:cs="Times New Roman"/>
          <w:lang w:val="es-CO"/>
        </w:rPr>
      </w:pPr>
      <w:r w:rsidRPr="003744A1">
        <w:rPr>
          <w:rFonts w:ascii="Times New Roman" w:hAnsi="Times New Roman" w:cs="Times New Roman"/>
          <w:lang w:val="es-CO"/>
        </w:rPr>
        <w:t>(r_{</w:t>
      </w:r>
      <w:proofErr w:type="spellStart"/>
      <w:proofErr w:type="gramStart"/>
      <w:r w:rsidRPr="003744A1">
        <w:rPr>
          <w:rFonts w:ascii="Times New Roman" w:hAnsi="Times New Roman" w:cs="Times New Roman"/>
          <w:lang w:val="es-CO"/>
        </w:rPr>
        <w:t>c,a</w:t>
      </w:r>
      <w:proofErr w:type="spellEnd"/>
      <w:proofErr w:type="gramEnd"/>
      <w:r w:rsidRPr="003744A1">
        <w:rPr>
          <w:rFonts w:ascii="Times New Roman" w:hAnsi="Times New Roman" w:cs="Times New Roman"/>
          <w:lang w:val="es-CO"/>
        </w:rPr>
        <w:t xml:space="preserve">}): </w:t>
      </w:r>
      <w:r w:rsidRPr="003744A1">
        <w:rPr>
          <w:rFonts w:ascii="Times New Roman" w:hAnsi="Times New Roman" w:cs="Times New Roman"/>
          <w:b/>
          <w:bCs/>
          <w:lang w:val="es-CO"/>
        </w:rPr>
        <w:t>riesgo base</w:t>
      </w:r>
      <w:r w:rsidRPr="003744A1">
        <w:rPr>
          <w:rFonts w:ascii="Times New Roman" w:hAnsi="Times New Roman" w:cs="Times New Roman"/>
          <w:lang w:val="es-CO"/>
        </w:rPr>
        <w:t xml:space="preserve"> de la cohorte (c) en el área (a), calculado a partir de los puntajes observados (mayor riesgo implica menor puntaje).</w:t>
      </w:r>
    </w:p>
    <w:p w14:paraId="6329F285" w14:textId="158299BF" w:rsidR="00E049E0" w:rsidRPr="003744A1" w:rsidRDefault="00E049E0" w:rsidP="00E049E0">
      <w:pPr>
        <w:pStyle w:val="Compact"/>
        <w:numPr>
          <w:ilvl w:val="0"/>
          <w:numId w:val="13"/>
        </w:numPr>
        <w:rPr>
          <w:rFonts w:ascii="Times New Roman" w:hAnsi="Times New Roman" w:cs="Times New Roman"/>
          <w:lang w:val="es-CO"/>
        </w:rPr>
      </w:pPr>
      <w:r w:rsidRPr="003744A1">
        <w:rPr>
          <w:rFonts w:ascii="Times New Roman" w:hAnsi="Times New Roman" w:cs="Times New Roman"/>
          <w:lang w:val="es-CO"/>
        </w:rPr>
        <w:t xml:space="preserve">(_a): </w:t>
      </w:r>
      <w:r w:rsidRPr="003744A1">
        <w:rPr>
          <w:rFonts w:ascii="Times New Roman" w:hAnsi="Times New Roman" w:cs="Times New Roman"/>
          <w:b/>
          <w:bCs/>
          <w:lang w:val="es-CO"/>
        </w:rPr>
        <w:t>coeficiente de efectividad</w:t>
      </w:r>
      <w:r w:rsidRPr="003744A1">
        <w:rPr>
          <w:rFonts w:ascii="Times New Roman" w:hAnsi="Times New Roman" w:cs="Times New Roman"/>
          <w:lang w:val="es-CO"/>
        </w:rPr>
        <w:t xml:space="preserve"> del área (a), que representa la reducción esperada del riesgo por cada hora de tutoría.</w:t>
      </w:r>
    </w:p>
    <w:p w14:paraId="5B49C6FC" w14:textId="77777777" w:rsidR="00E049E0" w:rsidRPr="003744A1" w:rsidRDefault="00E049E0" w:rsidP="00E049E0">
      <w:pPr>
        <w:pStyle w:val="Compact"/>
        <w:numPr>
          <w:ilvl w:val="0"/>
          <w:numId w:val="13"/>
        </w:numPr>
        <w:rPr>
          <w:rFonts w:ascii="Times New Roman" w:hAnsi="Times New Roman" w:cs="Times New Roman"/>
          <w:lang w:val="es-CO"/>
        </w:rPr>
      </w:pPr>
      <w:r w:rsidRPr="003744A1">
        <w:rPr>
          <w:rFonts w:ascii="Times New Roman" w:hAnsi="Times New Roman" w:cs="Times New Roman"/>
          <w:lang w:val="es-CO"/>
        </w:rPr>
        <w:t>(</w:t>
      </w:r>
      <w:proofErr w:type="spellStart"/>
      <w:r w:rsidRPr="003744A1">
        <w:rPr>
          <w:rFonts w:ascii="Times New Roman" w:hAnsi="Times New Roman" w:cs="Times New Roman"/>
          <w:lang w:val="es-CO"/>
        </w:rPr>
        <w:t>H_c</w:t>
      </w:r>
      <w:proofErr w:type="spellEnd"/>
      <w:r w:rsidRPr="003744A1">
        <w:rPr>
          <w:rFonts w:ascii="Times New Roman" w:hAnsi="Times New Roman" w:cs="Times New Roman"/>
          <w:lang w:val="es-CO"/>
        </w:rPr>
        <w:t>): capacidad máxima de horas que la cohorte (c) puede recibir (opcional).</w:t>
      </w:r>
    </w:p>
    <w:p w14:paraId="2A36EA77" w14:textId="77777777" w:rsidR="00E049E0" w:rsidRPr="003744A1" w:rsidRDefault="00E049E0" w:rsidP="00E049E0">
      <w:pPr>
        <w:spacing w:after="0" w:line="480" w:lineRule="auto"/>
        <w:rPr>
          <w:rFonts w:cs="Times New Roman"/>
          <w:b/>
          <w:szCs w:val="24"/>
          <w:lang w:val="es-CO"/>
        </w:rPr>
      </w:pPr>
      <w:bookmarkStart w:id="1" w:name="función-objetivo"/>
      <w:bookmarkEnd w:id="0"/>
    </w:p>
    <w:p w14:paraId="38639640" w14:textId="4C426559" w:rsidR="00E049E0" w:rsidRPr="003744A1" w:rsidRDefault="00E049E0" w:rsidP="00E049E0">
      <w:pPr>
        <w:pStyle w:val="ListParagraph"/>
        <w:numPr>
          <w:ilvl w:val="1"/>
          <w:numId w:val="17"/>
        </w:numPr>
        <w:spacing w:after="0" w:line="480" w:lineRule="auto"/>
        <w:rPr>
          <w:rFonts w:cs="Times New Roman"/>
          <w:b/>
          <w:szCs w:val="24"/>
          <w:lang w:val="es-CO"/>
        </w:rPr>
      </w:pPr>
      <w:r w:rsidRPr="003744A1">
        <w:rPr>
          <w:rFonts w:cs="Times New Roman"/>
          <w:b/>
          <w:szCs w:val="24"/>
          <w:lang w:val="es-CO"/>
        </w:rPr>
        <w:t>Función objetivo</w:t>
      </w:r>
    </w:p>
    <w:p w14:paraId="5F87F3E2" w14:textId="77777777" w:rsidR="00E049E0" w:rsidRPr="003744A1" w:rsidRDefault="00E049E0" w:rsidP="00E049E0">
      <w:pPr>
        <w:pStyle w:val="FirstParagraph"/>
        <w:rPr>
          <w:rFonts w:ascii="Times New Roman" w:hAnsi="Times New Roman" w:cs="Times New Roman"/>
          <w:lang w:val="es-CO"/>
        </w:rPr>
      </w:pPr>
      <w:r w:rsidRPr="003744A1">
        <w:rPr>
          <w:rFonts w:ascii="Times New Roman" w:hAnsi="Times New Roman" w:cs="Times New Roman"/>
          <w:lang w:val="es-CO"/>
        </w:rPr>
        <w:t xml:space="preserve">Se busca minimizar el </w:t>
      </w:r>
      <w:r w:rsidRPr="003744A1">
        <w:rPr>
          <w:rFonts w:ascii="Times New Roman" w:hAnsi="Times New Roman" w:cs="Times New Roman"/>
          <w:b/>
          <w:bCs/>
          <w:lang w:val="es-CO"/>
        </w:rPr>
        <w:t>riesgo residual total</w:t>
      </w:r>
      <w:r w:rsidRPr="003744A1">
        <w:rPr>
          <w:rFonts w:ascii="Times New Roman" w:hAnsi="Times New Roman" w:cs="Times New Roman"/>
          <w:lang w:val="es-CO"/>
        </w:rPr>
        <w:t xml:space="preserve"> posterior a la intervención. Suponiendo que cada hora de tutoría reduce linealmente el riesgo, la función objetivo puede expresarse como:</w:t>
      </w:r>
    </w:p>
    <w:p w14:paraId="7DA40EBF" w14:textId="77777777" w:rsidR="00E049E0" w:rsidRPr="003744A1" w:rsidRDefault="00E049E0" w:rsidP="00E049E0">
      <w:pPr>
        <w:pStyle w:val="BodyText"/>
        <w:rPr>
          <w:rFonts w:cs="Times New Roman"/>
          <w:szCs w:val="24"/>
        </w:rPr>
      </w:pPr>
      <m:oMathPara>
        <m:oMathParaPr>
          <m:jc m:val="center"/>
        </m:oMathParaPr>
        <m:oMath>
          <m:limLow>
            <m:limLowPr>
              <m:ctrlPr>
                <w:rPr>
                  <w:rFonts w:ascii="Cambria Math" w:hAnsi="Cambria Math" w:cs="Times New Roman"/>
                  <w:szCs w:val="24"/>
                </w:rPr>
              </m:ctrlPr>
            </m:limLowPr>
            <m:e>
              <m:r>
                <m:rPr>
                  <m:sty m:val="p"/>
                </m:rPr>
                <w:rPr>
                  <w:rFonts w:ascii="Cambria Math" w:hAnsi="Cambria Math" w:cs="Times New Roman"/>
                  <w:szCs w:val="24"/>
                </w:rPr>
                <m:t>min</m:t>
              </m:r>
            </m:e>
            <m:lim>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sub>
              </m:sSub>
            </m:lim>
          </m:limLow>
          <m:r>
            <w:rPr>
              <w:rFonts w:ascii="Cambria Math" w:hAnsi="Cambria Math" w:cs="Times New Roman"/>
              <w:szCs w:val="24"/>
            </w:rPr>
            <m:t> </m:t>
          </m:r>
          <m:nary>
            <m:naryPr>
              <m:chr m:val="∑"/>
              <m:limLoc m:val="undOvr"/>
              <m:supHide m:val="1"/>
              <m:ctrlPr>
                <w:rPr>
                  <w:rFonts w:ascii="Cambria Math" w:hAnsi="Cambria Math" w:cs="Times New Roman"/>
                  <w:szCs w:val="24"/>
                </w:rPr>
              </m:ctrlPr>
            </m:naryPr>
            <m:sub>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C</m:t>
              </m:r>
            </m:sub>
            <m:sup>
              <m:r>
                <w:rPr>
                  <w:rFonts w:ascii="Cambria Math" w:hAnsi="Cambria Math" w:cs="Times New Roman"/>
                  <w:szCs w:val="24"/>
                </w:rPr>
                <m:t>​</m:t>
              </m:r>
            </m:sup>
            <m:e>
              <m:nary>
                <m:naryPr>
                  <m:chr m:val="∑"/>
                  <m:limLoc m:val="undOvr"/>
                  <m:supHide m:val="1"/>
                  <m:ctrlPr>
                    <w:rPr>
                      <w:rFonts w:ascii="Cambria Math" w:hAnsi="Cambria Math" w:cs="Times New Roman"/>
                      <w:szCs w:val="24"/>
                    </w:rPr>
                  </m:ctrlPr>
                </m:naryPr>
                <m:sub>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A</m:t>
                  </m:r>
                </m:sub>
                <m:sup>
                  <m:r>
                    <w:rPr>
                      <w:rFonts w:ascii="Cambria Math" w:hAnsi="Cambria Math" w:cs="Times New Roman"/>
                      <w:szCs w:val="24"/>
                    </w:rPr>
                    <m:t>​</m:t>
                  </m:r>
                </m:sup>
                <m:e>
                  <m:r>
                    <m:rPr>
                      <m:sty m:val="p"/>
                    </m:rPr>
                    <w:rPr>
                      <w:rFonts w:ascii="Cambria Math" w:hAnsi="Cambria Math" w:cs="Times New Roman"/>
                      <w:szCs w:val="24"/>
                    </w:rPr>
                    <m:t>[</m:t>
                  </m:r>
                </m:e>
              </m:nary>
            </m:e>
          </m:nary>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α</m:t>
              </m:r>
            </m:e>
            <m:sub>
              <m:r>
                <w:rPr>
                  <w:rFonts w:ascii="Cambria Math" w:hAnsi="Cambria Math" w:cs="Times New Roman"/>
                  <w:szCs w:val="24"/>
                </w:rPr>
                <m:t>a</m:t>
              </m:r>
            </m:sub>
          </m:sSub>
          <m:r>
            <w:rPr>
              <w:rFonts w:ascii="Cambria Math" w:hAnsi="Cambria Math" w:cs="Times New Roman"/>
              <w:szCs w:val="24"/>
            </w:rPr>
            <m:t> </m:t>
          </m:r>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sub>
          </m:sSub>
          <m:r>
            <m:rPr>
              <m:sty m:val="p"/>
            </m:rPr>
            <w:rPr>
              <w:rFonts w:ascii="Cambria Math" w:hAnsi="Cambria Math" w:cs="Times New Roman"/>
              <w:szCs w:val="24"/>
            </w:rPr>
            <m:t>],</m:t>
          </m:r>
        </m:oMath>
      </m:oMathPara>
    </w:p>
    <w:p w14:paraId="19D6B9F0" w14:textId="77777777" w:rsidR="00E049E0" w:rsidRPr="003744A1" w:rsidRDefault="00E049E0" w:rsidP="00E049E0">
      <w:pPr>
        <w:pStyle w:val="FirstParagraph"/>
        <w:rPr>
          <w:rFonts w:ascii="Times New Roman" w:hAnsi="Times New Roman" w:cs="Times New Roman"/>
          <w:lang w:val="es-CO"/>
        </w:rPr>
      </w:pPr>
      <w:r w:rsidRPr="003744A1">
        <w:rPr>
          <w:rFonts w:ascii="Times New Roman" w:hAnsi="Times New Roman" w:cs="Times New Roman"/>
          <w:lang w:val="es-CO"/>
        </w:rPr>
        <w:t>lo cual equivale a maximizar la reducción agregada del riesgo (_{</w:t>
      </w:r>
      <w:proofErr w:type="spellStart"/>
      <w:proofErr w:type="gramStart"/>
      <w:r w:rsidRPr="003744A1">
        <w:rPr>
          <w:rFonts w:ascii="Times New Roman" w:hAnsi="Times New Roman" w:cs="Times New Roman"/>
          <w:lang w:val="es-CO"/>
        </w:rPr>
        <w:t>c,a</w:t>
      </w:r>
      <w:proofErr w:type="spellEnd"/>
      <w:proofErr w:type="gramEnd"/>
      <w:r w:rsidRPr="003744A1">
        <w:rPr>
          <w:rFonts w:ascii="Times New Roman" w:hAnsi="Times New Roman" w:cs="Times New Roman"/>
          <w:lang w:val="es-CO"/>
        </w:rPr>
        <w:t xml:space="preserve">} </w:t>
      </w:r>
      <w:r w:rsidRPr="003744A1">
        <w:rPr>
          <w:rFonts w:ascii="Times New Roman" w:hAnsi="Times New Roman" w:cs="Times New Roman"/>
          <w:i/>
          <w:iCs/>
          <w:lang w:val="es-CO"/>
        </w:rPr>
        <w:t>a, x</w:t>
      </w:r>
      <w:r w:rsidRPr="003744A1">
        <w:rPr>
          <w:rFonts w:ascii="Times New Roman" w:hAnsi="Times New Roman" w:cs="Times New Roman"/>
          <w:lang w:val="es-CO"/>
        </w:rPr>
        <w:t>{</w:t>
      </w:r>
      <w:proofErr w:type="spellStart"/>
      <w:proofErr w:type="gramStart"/>
      <w:r w:rsidRPr="003744A1">
        <w:rPr>
          <w:rFonts w:ascii="Times New Roman" w:hAnsi="Times New Roman" w:cs="Times New Roman"/>
          <w:lang w:val="es-CO"/>
        </w:rPr>
        <w:t>c,a</w:t>
      </w:r>
      <w:proofErr w:type="spellEnd"/>
      <w:proofErr w:type="gramEnd"/>
      <w:r w:rsidRPr="003744A1">
        <w:rPr>
          <w:rFonts w:ascii="Times New Roman" w:hAnsi="Times New Roman" w:cs="Times New Roman"/>
          <w:lang w:val="es-CO"/>
        </w:rPr>
        <w:t>}). Para efectos computacionales se suele trabajar con la versión de maximización.</w:t>
      </w:r>
    </w:p>
    <w:p w14:paraId="5DA7EC1A" w14:textId="77777777" w:rsidR="00E049E0" w:rsidRPr="003744A1" w:rsidRDefault="00E049E0" w:rsidP="00E049E0">
      <w:pPr>
        <w:pStyle w:val="ListParagraph"/>
        <w:numPr>
          <w:ilvl w:val="1"/>
          <w:numId w:val="17"/>
        </w:numPr>
        <w:spacing w:after="0" w:line="480" w:lineRule="auto"/>
        <w:rPr>
          <w:rFonts w:cs="Times New Roman"/>
          <w:szCs w:val="24"/>
        </w:rPr>
      </w:pPr>
      <w:bookmarkStart w:id="2" w:name="restricciones"/>
      <w:bookmarkEnd w:id="1"/>
      <w:r w:rsidRPr="003744A1">
        <w:rPr>
          <w:rFonts w:cs="Times New Roman"/>
          <w:b/>
          <w:szCs w:val="24"/>
          <w:lang w:val="es-CO"/>
        </w:rPr>
        <w:t xml:space="preserve">1.4 </w:t>
      </w:r>
      <w:proofErr w:type="spellStart"/>
      <w:r w:rsidRPr="003744A1">
        <w:rPr>
          <w:rFonts w:cs="Times New Roman"/>
          <w:b/>
          <w:szCs w:val="24"/>
          <w:lang w:val="es-CO"/>
        </w:rPr>
        <w:t>Restricciones</w:t>
      </w:r>
      <w:proofErr w:type="spellEnd"/>
    </w:p>
    <w:p w14:paraId="0E1978F7" w14:textId="77777777" w:rsidR="00E049E0" w:rsidRPr="003744A1" w:rsidRDefault="00E049E0" w:rsidP="00E049E0">
      <w:pPr>
        <w:numPr>
          <w:ilvl w:val="0"/>
          <w:numId w:val="14"/>
        </w:numPr>
        <w:spacing w:line="240" w:lineRule="auto"/>
        <w:rPr>
          <w:rFonts w:cs="Times New Roman"/>
          <w:szCs w:val="24"/>
          <w:lang w:val="es-CO"/>
        </w:rPr>
      </w:pPr>
      <w:r w:rsidRPr="003744A1">
        <w:rPr>
          <w:rFonts w:cs="Times New Roman"/>
          <w:b/>
          <w:bCs/>
          <w:szCs w:val="24"/>
          <w:lang w:val="es-CO"/>
        </w:rPr>
        <w:t>Presupuesto global:</w:t>
      </w:r>
      <w:r w:rsidRPr="003744A1">
        <w:rPr>
          <w:rFonts w:cs="Times New Roman"/>
          <w:szCs w:val="24"/>
          <w:lang w:val="es-CO"/>
        </w:rPr>
        <w:t xml:space="preserve"> la suma de horas asignadas no puede superar (H):</w:t>
      </w:r>
    </w:p>
    <w:p w14:paraId="02425534" w14:textId="77777777" w:rsidR="00E049E0" w:rsidRPr="003744A1" w:rsidRDefault="00E049E0" w:rsidP="00E049E0">
      <w:pPr>
        <w:pStyle w:val="BodyText"/>
        <w:rPr>
          <w:rFonts w:cs="Times New Roman"/>
          <w:szCs w:val="24"/>
        </w:rPr>
      </w:pPr>
      <m:oMathPara>
        <m:oMathParaPr>
          <m:jc m:val="center"/>
        </m:oMathParaPr>
        <m:oMath>
          <m:nary>
            <m:naryPr>
              <m:chr m:val="∑"/>
              <m:limLoc m:val="undOvr"/>
              <m:supHide m:val="1"/>
              <m:ctrlPr>
                <w:rPr>
                  <w:rFonts w:ascii="Cambria Math" w:hAnsi="Cambria Math" w:cs="Times New Roman"/>
                  <w:szCs w:val="24"/>
                </w:rPr>
              </m:ctrlPr>
            </m:naryPr>
            <m:sub>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C</m:t>
              </m:r>
            </m:sub>
            <m:sup>
              <m:r>
                <w:rPr>
                  <w:rFonts w:ascii="Cambria Math" w:hAnsi="Cambria Math" w:cs="Times New Roman"/>
                  <w:szCs w:val="24"/>
                </w:rPr>
                <m:t>​</m:t>
              </m:r>
            </m:sup>
            <m:e>
              <m:nary>
                <m:naryPr>
                  <m:chr m:val="∑"/>
                  <m:limLoc m:val="undOvr"/>
                  <m:supHide m:val="1"/>
                  <m:ctrlPr>
                    <w:rPr>
                      <w:rFonts w:ascii="Cambria Math" w:hAnsi="Cambria Math" w:cs="Times New Roman"/>
                      <w:szCs w:val="24"/>
                    </w:rPr>
                  </m:ctrlPr>
                </m:naryPr>
                <m:sub>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A</m:t>
                  </m:r>
                </m:sub>
                <m:sup>
                  <m:r>
                    <w:rPr>
                      <w:rFonts w:ascii="Cambria Math" w:hAnsi="Cambria Math" w:cs="Times New Roman"/>
                      <w:szCs w:val="24"/>
                    </w:rPr>
                    <m:t>​</m:t>
                  </m:r>
                </m:sup>
                <m:e>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sub>
                  </m:sSub>
                </m:e>
              </m:nary>
            </m:e>
          </m:nary>
          <m:r>
            <m:rPr>
              <m:sty m:val="p"/>
            </m:rPr>
            <w:rPr>
              <w:rFonts w:ascii="Cambria Math" w:hAnsi="Cambria Math" w:cs="Times New Roman"/>
              <w:szCs w:val="24"/>
            </w:rPr>
            <m:t>≤</m:t>
          </m:r>
          <m:r>
            <w:rPr>
              <w:rFonts w:ascii="Cambria Math" w:hAnsi="Cambria Math" w:cs="Times New Roman"/>
              <w:szCs w:val="24"/>
            </w:rPr>
            <m:t>H</m:t>
          </m:r>
          <m:r>
            <m:rPr>
              <m:sty m:val="p"/>
            </m:rPr>
            <w:rPr>
              <w:rFonts w:ascii="Cambria Math" w:hAnsi="Cambria Math" w:cs="Times New Roman"/>
              <w:szCs w:val="24"/>
            </w:rPr>
            <m:t>.</m:t>
          </m:r>
        </m:oMath>
      </m:oMathPara>
    </w:p>
    <w:p w14:paraId="45CB6B94" w14:textId="77777777" w:rsidR="00E049E0" w:rsidRPr="003744A1" w:rsidRDefault="00E049E0" w:rsidP="00E049E0">
      <w:pPr>
        <w:numPr>
          <w:ilvl w:val="0"/>
          <w:numId w:val="14"/>
        </w:numPr>
        <w:spacing w:line="240" w:lineRule="auto"/>
        <w:rPr>
          <w:rFonts w:cs="Times New Roman"/>
          <w:szCs w:val="24"/>
          <w:lang w:val="es-CO"/>
        </w:rPr>
      </w:pPr>
      <w:r w:rsidRPr="003744A1">
        <w:rPr>
          <w:rFonts w:cs="Times New Roman"/>
          <w:b/>
          <w:bCs/>
          <w:szCs w:val="24"/>
          <w:lang w:val="es-CO"/>
        </w:rPr>
        <w:t>Capacidad por área:</w:t>
      </w:r>
      <w:r w:rsidRPr="003744A1">
        <w:rPr>
          <w:rFonts w:cs="Times New Roman"/>
          <w:szCs w:val="24"/>
          <w:lang w:val="es-CO"/>
        </w:rPr>
        <w:t xml:space="preserve"> cada área (a) tiene una capacidad máxima (</w:t>
      </w:r>
      <w:proofErr w:type="spellStart"/>
      <w:r w:rsidRPr="003744A1">
        <w:rPr>
          <w:rFonts w:cs="Times New Roman"/>
          <w:szCs w:val="24"/>
          <w:lang w:val="es-CO"/>
        </w:rPr>
        <w:t>H_a</w:t>
      </w:r>
      <w:proofErr w:type="spellEnd"/>
      <w:r w:rsidRPr="003744A1">
        <w:rPr>
          <w:rFonts w:cs="Times New Roman"/>
          <w:szCs w:val="24"/>
          <w:lang w:val="es-CO"/>
        </w:rPr>
        <w:t>):</w:t>
      </w:r>
    </w:p>
    <w:p w14:paraId="27EAF5BF" w14:textId="77777777" w:rsidR="00E049E0" w:rsidRPr="003744A1" w:rsidRDefault="00E049E0" w:rsidP="00E049E0">
      <w:pPr>
        <w:pStyle w:val="BodyText"/>
        <w:rPr>
          <w:rFonts w:cs="Times New Roman"/>
          <w:szCs w:val="24"/>
        </w:rPr>
      </w:pPr>
      <m:oMathPara>
        <m:oMathParaPr>
          <m:jc m:val="center"/>
        </m:oMathParaPr>
        <m:oMath>
          <m:nary>
            <m:naryPr>
              <m:chr m:val="∑"/>
              <m:limLoc m:val="undOvr"/>
              <m:supHide m:val="1"/>
              <m:ctrlPr>
                <w:rPr>
                  <w:rFonts w:ascii="Cambria Math" w:hAnsi="Cambria Math" w:cs="Times New Roman"/>
                  <w:szCs w:val="24"/>
                </w:rPr>
              </m:ctrlPr>
            </m:naryPr>
            <m:sub>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C</m:t>
              </m:r>
            </m:sub>
            <m:sup>
              <m:r>
                <w:rPr>
                  <w:rFonts w:ascii="Cambria Math" w:hAnsi="Cambria Math" w:cs="Times New Roman"/>
                  <w:szCs w:val="24"/>
                </w:rPr>
                <m:t>​</m:t>
              </m:r>
            </m:sup>
            <m:e>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sub>
              </m:sSub>
            </m:e>
          </m:nary>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a</m:t>
              </m:r>
            </m:sub>
          </m:sSub>
          <m:r>
            <m:rPr>
              <m:sty m:val="p"/>
            </m:rPr>
            <w:rPr>
              <w:rFonts w:ascii="Cambria Math" w:hAnsi="Cambria Math" w:cs="Times New Roman"/>
              <w:szCs w:val="24"/>
            </w:rPr>
            <m:t>,</m:t>
          </m:r>
          <m:r>
            <w:rPr>
              <w:rFonts w:ascii="Cambria Math" w:hAnsi="Cambria Math" w:cs="Times New Roman"/>
              <w:szCs w:val="24"/>
            </w:rPr>
            <m:t>  </m:t>
          </m:r>
          <m:r>
            <m:rPr>
              <m:sty m:val="p"/>
            </m:rPr>
            <w:rPr>
              <w:rFonts w:ascii="Cambria Math" w:hAnsi="Cambria Math" w:cs="Times New Roman"/>
              <w:szCs w:val="24"/>
            </w:rPr>
            <m:t>∀</m:t>
          </m:r>
          <m:r>
            <w:rPr>
              <w:rFonts w:ascii="Cambria Math" w:hAnsi="Cambria Math" w:cs="Times New Roman"/>
              <w:szCs w:val="24"/>
            </w:rPr>
            <m:t> a</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oMath>
      </m:oMathPara>
    </w:p>
    <w:p w14:paraId="7BE256DB" w14:textId="77777777" w:rsidR="00E049E0" w:rsidRPr="003744A1" w:rsidRDefault="00E049E0" w:rsidP="00E049E0">
      <w:pPr>
        <w:numPr>
          <w:ilvl w:val="0"/>
          <w:numId w:val="14"/>
        </w:numPr>
        <w:spacing w:line="240" w:lineRule="auto"/>
        <w:rPr>
          <w:rFonts w:cs="Times New Roman"/>
          <w:szCs w:val="24"/>
          <w:lang w:val="es-CO"/>
        </w:rPr>
      </w:pPr>
      <w:r w:rsidRPr="003744A1">
        <w:rPr>
          <w:rFonts w:cs="Times New Roman"/>
          <w:b/>
          <w:bCs/>
          <w:szCs w:val="24"/>
          <w:lang w:val="es-CO"/>
        </w:rPr>
        <w:t>Límite por cohorte (opcional):</w:t>
      </w:r>
      <w:r w:rsidRPr="003744A1">
        <w:rPr>
          <w:rFonts w:cs="Times New Roman"/>
          <w:szCs w:val="24"/>
          <w:lang w:val="es-CO"/>
        </w:rPr>
        <w:t xml:space="preserve"> si existe un límite (</w:t>
      </w:r>
      <w:proofErr w:type="spellStart"/>
      <w:r w:rsidRPr="003744A1">
        <w:rPr>
          <w:rFonts w:cs="Times New Roman"/>
          <w:szCs w:val="24"/>
          <w:lang w:val="es-CO"/>
        </w:rPr>
        <w:t>H_c</w:t>
      </w:r>
      <w:proofErr w:type="spellEnd"/>
      <w:r w:rsidRPr="003744A1">
        <w:rPr>
          <w:rFonts w:cs="Times New Roman"/>
          <w:szCs w:val="24"/>
          <w:lang w:val="es-CO"/>
        </w:rPr>
        <w:t>) para cada cohorte (c):</w:t>
      </w:r>
    </w:p>
    <w:p w14:paraId="352B11C9" w14:textId="77777777" w:rsidR="00E049E0" w:rsidRPr="003744A1" w:rsidRDefault="00E049E0" w:rsidP="00E049E0">
      <w:pPr>
        <w:pStyle w:val="BodyText"/>
        <w:rPr>
          <w:rFonts w:cs="Times New Roman"/>
          <w:szCs w:val="24"/>
        </w:rPr>
      </w:pPr>
      <m:oMathPara>
        <m:oMathParaPr>
          <m:jc m:val="center"/>
        </m:oMathParaPr>
        <m:oMath>
          <m:nary>
            <m:naryPr>
              <m:chr m:val="∑"/>
              <m:limLoc m:val="undOvr"/>
              <m:supHide m:val="1"/>
              <m:ctrlPr>
                <w:rPr>
                  <w:rFonts w:ascii="Cambria Math" w:hAnsi="Cambria Math" w:cs="Times New Roman"/>
                  <w:szCs w:val="24"/>
                </w:rPr>
              </m:ctrlPr>
            </m:naryPr>
            <m:sub>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A</m:t>
              </m:r>
            </m:sub>
            <m:sup>
              <m:r>
                <w:rPr>
                  <w:rFonts w:ascii="Cambria Math" w:hAnsi="Cambria Math" w:cs="Times New Roman"/>
                  <w:szCs w:val="24"/>
                </w:rPr>
                <m:t>​</m:t>
              </m:r>
            </m:sup>
            <m:e>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sub>
              </m:sSub>
            </m:e>
          </m:nary>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c</m:t>
              </m:r>
            </m:sub>
          </m:sSub>
          <m:r>
            <m:rPr>
              <m:sty m:val="p"/>
            </m:rPr>
            <w:rPr>
              <w:rFonts w:ascii="Cambria Math" w:hAnsi="Cambria Math" w:cs="Times New Roman"/>
              <w:szCs w:val="24"/>
            </w:rPr>
            <m:t>,</m:t>
          </m:r>
          <m:r>
            <w:rPr>
              <w:rFonts w:ascii="Cambria Math" w:hAnsi="Cambria Math" w:cs="Times New Roman"/>
              <w:szCs w:val="24"/>
            </w:rPr>
            <m:t>  </m:t>
          </m:r>
          <m:r>
            <m:rPr>
              <m:sty m:val="p"/>
            </m:rPr>
            <w:rPr>
              <w:rFonts w:ascii="Cambria Math" w:hAnsi="Cambria Math" w:cs="Times New Roman"/>
              <w:szCs w:val="24"/>
            </w:rPr>
            <m:t>∀</m:t>
          </m:r>
          <m:r>
            <w:rPr>
              <w:rFonts w:ascii="Cambria Math" w:hAnsi="Cambria Math" w:cs="Times New Roman"/>
              <w:szCs w:val="24"/>
            </w:rPr>
            <m:t> c</m:t>
          </m:r>
          <m:r>
            <m:rPr>
              <m:sty m:val="p"/>
            </m:rPr>
            <w:rPr>
              <w:rFonts w:ascii="Cambria Math" w:hAnsi="Cambria Math" w:cs="Times New Roman"/>
              <w:szCs w:val="24"/>
            </w:rPr>
            <m:t>∈</m:t>
          </m:r>
          <m:r>
            <w:rPr>
              <w:rFonts w:ascii="Cambria Math" w:hAnsi="Cambria Math" w:cs="Times New Roman"/>
              <w:szCs w:val="24"/>
            </w:rPr>
            <m:t>C</m:t>
          </m:r>
          <m:r>
            <m:rPr>
              <m:sty m:val="p"/>
            </m:rPr>
            <w:rPr>
              <w:rFonts w:ascii="Cambria Math" w:hAnsi="Cambria Math" w:cs="Times New Roman"/>
              <w:szCs w:val="24"/>
            </w:rPr>
            <m:t>.</m:t>
          </m:r>
        </m:oMath>
      </m:oMathPara>
    </w:p>
    <w:p w14:paraId="50561A2B" w14:textId="77777777" w:rsidR="00E049E0" w:rsidRPr="003744A1" w:rsidRDefault="00E049E0" w:rsidP="00E049E0">
      <w:pPr>
        <w:numPr>
          <w:ilvl w:val="0"/>
          <w:numId w:val="14"/>
        </w:numPr>
        <w:spacing w:line="240" w:lineRule="auto"/>
        <w:rPr>
          <w:rFonts w:cs="Times New Roman"/>
          <w:szCs w:val="24"/>
          <w:lang w:val="es-CO"/>
        </w:rPr>
      </w:pPr>
      <w:r w:rsidRPr="003744A1">
        <w:rPr>
          <w:rFonts w:cs="Times New Roman"/>
          <w:b/>
          <w:bCs/>
          <w:szCs w:val="24"/>
          <w:lang w:val="es-CO"/>
        </w:rPr>
        <w:t>No negatividad:</w:t>
      </w:r>
      <w:r w:rsidRPr="003744A1">
        <w:rPr>
          <w:rFonts w:cs="Times New Roman"/>
          <w:szCs w:val="24"/>
          <w:lang w:val="es-CO"/>
        </w:rPr>
        <w:t xml:space="preserve"> las variables deben ser no negativas:</w:t>
      </w:r>
    </w:p>
    <w:p w14:paraId="1236CEC6" w14:textId="77777777" w:rsidR="00E049E0" w:rsidRPr="003744A1" w:rsidRDefault="00E049E0" w:rsidP="00E049E0">
      <w:pPr>
        <w:pStyle w:val="BodyText"/>
        <w:rPr>
          <w:rFonts w:cs="Times New Roman"/>
          <w:szCs w:val="24"/>
        </w:rPr>
      </w:pPr>
      <m:oMathPara>
        <m:oMathParaPr>
          <m:jc m:val="center"/>
        </m:oMathParaP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sub>
          </m:sSub>
          <m:r>
            <m:rPr>
              <m:sty m:val="p"/>
            </m:rPr>
            <w:rPr>
              <w:rFonts w:ascii="Cambria Math" w:hAnsi="Cambria Math" w:cs="Times New Roman"/>
              <w:szCs w:val="24"/>
            </w:rPr>
            <m:t>≥</m:t>
          </m:r>
          <m:r>
            <w:rPr>
              <w:rFonts w:ascii="Cambria Math" w:hAnsi="Cambria Math" w:cs="Times New Roman"/>
              <w:szCs w:val="24"/>
            </w:rPr>
            <m:t>0</m:t>
          </m:r>
          <m:r>
            <m:rPr>
              <m:sty m:val="p"/>
            </m:rPr>
            <w:rPr>
              <w:rFonts w:ascii="Cambria Math" w:hAnsi="Cambria Math" w:cs="Times New Roman"/>
              <w:szCs w:val="24"/>
            </w:rPr>
            <m:t>,</m:t>
          </m:r>
          <m:r>
            <w:rPr>
              <w:rFonts w:ascii="Cambria Math" w:hAnsi="Cambria Math" w:cs="Times New Roman"/>
              <w:szCs w:val="24"/>
            </w:rPr>
            <m:t>  </m:t>
          </m:r>
          <m:r>
            <m:rPr>
              <m:sty m:val="p"/>
            </m:rPr>
            <w:rPr>
              <w:rFonts w:ascii="Cambria Math" w:hAnsi="Cambria Math" w:cs="Times New Roman"/>
              <w:szCs w:val="24"/>
            </w:rPr>
            <m:t>∀</m:t>
          </m:r>
          <m:r>
            <w:rPr>
              <w:rFonts w:ascii="Cambria Math" w:hAnsi="Cambria Math" w:cs="Times New Roman"/>
              <w:szCs w:val="24"/>
            </w:rPr>
            <m:t> c</m:t>
          </m:r>
          <m:r>
            <m:rPr>
              <m:sty m:val="p"/>
            </m:rPr>
            <w:rPr>
              <w:rFonts w:ascii="Cambria Math" w:hAnsi="Cambria Math" w:cs="Times New Roman"/>
              <w:szCs w:val="24"/>
            </w:rPr>
            <m:t>∈</m:t>
          </m:r>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 a</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oMath>
      </m:oMathPara>
    </w:p>
    <w:p w14:paraId="5BA72BAA" w14:textId="682BA1EC" w:rsidR="00E049E0" w:rsidRPr="003744A1" w:rsidRDefault="00E049E0" w:rsidP="00E049E0">
      <w:pPr>
        <w:pStyle w:val="ListParagraph"/>
        <w:numPr>
          <w:ilvl w:val="1"/>
          <w:numId w:val="17"/>
        </w:numPr>
        <w:spacing w:after="0" w:line="480" w:lineRule="auto"/>
        <w:rPr>
          <w:rFonts w:cs="Times New Roman"/>
          <w:b/>
          <w:szCs w:val="24"/>
          <w:lang w:val="es-CO"/>
        </w:rPr>
      </w:pPr>
      <w:bookmarkStart w:id="3" w:name="clasificación-del-tipo-de-problema"/>
      <w:bookmarkEnd w:id="2"/>
      <w:r w:rsidRPr="003744A1">
        <w:rPr>
          <w:rFonts w:cs="Times New Roman"/>
          <w:b/>
          <w:szCs w:val="24"/>
          <w:lang w:val="es-CO"/>
        </w:rPr>
        <w:t xml:space="preserve"> </w:t>
      </w:r>
      <w:r w:rsidRPr="003744A1">
        <w:rPr>
          <w:rFonts w:cs="Times New Roman"/>
          <w:b/>
          <w:szCs w:val="24"/>
          <w:lang w:val="es-CO"/>
        </w:rPr>
        <w:t>Clasificación del tipo de problema</w:t>
      </w:r>
    </w:p>
    <w:p w14:paraId="3742F944" w14:textId="77777777" w:rsidR="00E049E0" w:rsidRPr="003744A1" w:rsidRDefault="00E049E0" w:rsidP="00E049E0">
      <w:pPr>
        <w:pStyle w:val="Compact"/>
        <w:numPr>
          <w:ilvl w:val="0"/>
          <w:numId w:val="13"/>
        </w:numPr>
        <w:rPr>
          <w:rFonts w:ascii="Times New Roman" w:hAnsi="Times New Roman" w:cs="Times New Roman"/>
          <w:lang w:val="es-CO"/>
        </w:rPr>
      </w:pPr>
      <w:r w:rsidRPr="003744A1">
        <w:rPr>
          <w:rFonts w:ascii="Times New Roman" w:hAnsi="Times New Roman" w:cs="Times New Roman"/>
          <w:b/>
          <w:bCs/>
          <w:lang w:val="es-CO"/>
        </w:rPr>
        <w:t>Determinista:</w:t>
      </w:r>
      <w:r w:rsidRPr="003744A1">
        <w:rPr>
          <w:rFonts w:ascii="Times New Roman" w:hAnsi="Times New Roman" w:cs="Times New Roman"/>
          <w:lang w:val="es-CO"/>
        </w:rPr>
        <w:t xml:space="preserve"> los parámetros (r_{</w:t>
      </w:r>
      <w:proofErr w:type="spellStart"/>
      <w:proofErr w:type="gramStart"/>
      <w:r w:rsidRPr="003744A1">
        <w:rPr>
          <w:rFonts w:ascii="Times New Roman" w:hAnsi="Times New Roman" w:cs="Times New Roman"/>
          <w:lang w:val="es-CO"/>
        </w:rPr>
        <w:t>c,a</w:t>
      </w:r>
      <w:proofErr w:type="spellEnd"/>
      <w:proofErr w:type="gramEnd"/>
      <w:r w:rsidRPr="003744A1">
        <w:rPr>
          <w:rFonts w:ascii="Times New Roman" w:hAnsi="Times New Roman" w:cs="Times New Roman"/>
          <w:lang w:val="es-CO"/>
        </w:rPr>
        <w:t>}), (_a), (H) y (</w:t>
      </w:r>
      <w:proofErr w:type="spellStart"/>
      <w:r w:rsidRPr="003744A1">
        <w:rPr>
          <w:rFonts w:ascii="Times New Roman" w:hAnsi="Times New Roman" w:cs="Times New Roman"/>
          <w:lang w:val="es-CO"/>
        </w:rPr>
        <w:t>H_a</w:t>
      </w:r>
      <w:proofErr w:type="spellEnd"/>
      <w:r w:rsidRPr="003744A1">
        <w:rPr>
          <w:rFonts w:ascii="Times New Roman" w:hAnsi="Times New Roman" w:cs="Times New Roman"/>
          <w:lang w:val="es-CO"/>
        </w:rPr>
        <w:t>) se consideran conocidos y fijos para el periodo de análisis.</w:t>
      </w:r>
      <w:r w:rsidRPr="003744A1">
        <w:rPr>
          <w:rFonts w:ascii="Times New Roman" w:hAnsi="Times New Roman" w:cs="Times New Roman"/>
          <w:lang w:val="es-CO"/>
        </w:rPr>
        <w:br/>
      </w:r>
    </w:p>
    <w:p w14:paraId="1F617DBF" w14:textId="77777777" w:rsidR="00E049E0" w:rsidRPr="003744A1" w:rsidRDefault="00E049E0" w:rsidP="00E049E0">
      <w:pPr>
        <w:pStyle w:val="Compact"/>
        <w:numPr>
          <w:ilvl w:val="0"/>
          <w:numId w:val="13"/>
        </w:numPr>
        <w:rPr>
          <w:rFonts w:ascii="Times New Roman" w:hAnsi="Times New Roman" w:cs="Times New Roman"/>
          <w:lang w:val="es-CO"/>
        </w:rPr>
      </w:pPr>
      <w:r w:rsidRPr="003744A1">
        <w:rPr>
          <w:rFonts w:ascii="Times New Roman" w:hAnsi="Times New Roman" w:cs="Times New Roman"/>
          <w:b/>
          <w:bCs/>
          <w:lang w:val="es-CO"/>
        </w:rPr>
        <w:t>Lineal:</w:t>
      </w:r>
      <w:r w:rsidRPr="003744A1">
        <w:rPr>
          <w:rFonts w:ascii="Times New Roman" w:hAnsi="Times New Roman" w:cs="Times New Roman"/>
          <w:lang w:val="es-CO"/>
        </w:rPr>
        <w:t xml:space="preserve"> la función objetivo y las restricciones son sumas ponderadas de las variables de decisión.</w:t>
      </w:r>
      <w:r w:rsidRPr="003744A1">
        <w:rPr>
          <w:rFonts w:ascii="Times New Roman" w:hAnsi="Times New Roman" w:cs="Times New Roman"/>
          <w:lang w:val="es-CO"/>
        </w:rPr>
        <w:br/>
      </w:r>
    </w:p>
    <w:p w14:paraId="7A21CC45" w14:textId="77777777" w:rsidR="00E049E0" w:rsidRPr="003744A1" w:rsidRDefault="00E049E0" w:rsidP="00E049E0">
      <w:pPr>
        <w:pStyle w:val="Compact"/>
        <w:numPr>
          <w:ilvl w:val="0"/>
          <w:numId w:val="13"/>
        </w:numPr>
        <w:rPr>
          <w:rFonts w:ascii="Times New Roman" w:hAnsi="Times New Roman" w:cs="Times New Roman"/>
          <w:lang w:val="es-CO"/>
        </w:rPr>
      </w:pPr>
      <w:r w:rsidRPr="003744A1">
        <w:rPr>
          <w:rFonts w:ascii="Times New Roman" w:hAnsi="Times New Roman" w:cs="Times New Roman"/>
          <w:b/>
          <w:bCs/>
          <w:lang w:val="es-CO"/>
        </w:rPr>
        <w:t>Con restricciones:</w:t>
      </w:r>
      <w:r w:rsidRPr="003744A1">
        <w:rPr>
          <w:rFonts w:ascii="Times New Roman" w:hAnsi="Times New Roman" w:cs="Times New Roman"/>
          <w:lang w:val="es-CO"/>
        </w:rPr>
        <w:t xml:space="preserve"> existe un presupuesto global y capacidades por área/cohorte.</w:t>
      </w:r>
      <w:r w:rsidRPr="003744A1">
        <w:rPr>
          <w:rFonts w:ascii="Times New Roman" w:hAnsi="Times New Roman" w:cs="Times New Roman"/>
          <w:lang w:val="es-CO"/>
        </w:rPr>
        <w:br/>
      </w:r>
    </w:p>
    <w:p w14:paraId="7DA662A2" w14:textId="77777777" w:rsidR="00E049E0" w:rsidRPr="003744A1" w:rsidRDefault="00E049E0" w:rsidP="00E049E0">
      <w:pPr>
        <w:pStyle w:val="Compact"/>
        <w:numPr>
          <w:ilvl w:val="0"/>
          <w:numId w:val="13"/>
        </w:numPr>
        <w:rPr>
          <w:rFonts w:ascii="Times New Roman" w:hAnsi="Times New Roman" w:cs="Times New Roman"/>
          <w:lang w:val="es-CO"/>
        </w:rPr>
      </w:pPr>
      <w:r w:rsidRPr="003744A1">
        <w:rPr>
          <w:rFonts w:ascii="Times New Roman" w:hAnsi="Times New Roman" w:cs="Times New Roman"/>
          <w:b/>
          <w:bCs/>
          <w:lang w:val="es-CO"/>
        </w:rPr>
        <w:t>Variables continuas:</w:t>
      </w:r>
      <w:r w:rsidRPr="003744A1">
        <w:rPr>
          <w:rFonts w:ascii="Times New Roman" w:hAnsi="Times New Roman" w:cs="Times New Roman"/>
          <w:lang w:val="es-CO"/>
        </w:rPr>
        <w:t xml:space="preserve"> las horas pueden asignarse de forma fraccionaria.</w:t>
      </w:r>
    </w:p>
    <w:p w14:paraId="7322CC85" w14:textId="77777777" w:rsidR="00E049E0" w:rsidRPr="003744A1" w:rsidRDefault="00E049E0" w:rsidP="00E049E0">
      <w:pPr>
        <w:pStyle w:val="FirstParagraph"/>
        <w:rPr>
          <w:rFonts w:ascii="Times New Roman" w:hAnsi="Times New Roman" w:cs="Times New Roman"/>
          <w:lang w:val="es-CO"/>
        </w:rPr>
      </w:pPr>
      <w:r w:rsidRPr="003744A1">
        <w:rPr>
          <w:rFonts w:ascii="Times New Roman" w:hAnsi="Times New Roman" w:cs="Times New Roman"/>
          <w:lang w:val="es-CO"/>
        </w:rPr>
        <w:t xml:space="preserve">En consecuencia, se trata de un problema de </w:t>
      </w:r>
      <w:r w:rsidRPr="003744A1">
        <w:rPr>
          <w:rFonts w:ascii="Times New Roman" w:hAnsi="Times New Roman" w:cs="Times New Roman"/>
          <w:b/>
          <w:bCs/>
          <w:lang w:val="es-CO"/>
        </w:rPr>
        <w:t>programación lineal continua</w:t>
      </w:r>
      <w:r w:rsidRPr="003744A1">
        <w:rPr>
          <w:rFonts w:ascii="Times New Roman" w:hAnsi="Times New Roman" w:cs="Times New Roman"/>
          <w:lang w:val="es-CO"/>
        </w:rPr>
        <w:t xml:space="preserve"> con múltiples restricciones que puede resolverse mediante el </w:t>
      </w:r>
      <w:r w:rsidRPr="003744A1">
        <w:rPr>
          <w:rFonts w:ascii="Times New Roman" w:hAnsi="Times New Roman" w:cs="Times New Roman"/>
          <w:b/>
          <w:bCs/>
          <w:lang w:val="es-CO"/>
        </w:rPr>
        <w:t>método simplex</w:t>
      </w:r>
      <w:r w:rsidRPr="003744A1">
        <w:rPr>
          <w:rFonts w:ascii="Times New Roman" w:hAnsi="Times New Roman" w:cs="Times New Roman"/>
          <w:lang w:val="es-CO"/>
        </w:rPr>
        <w:t>.</w:t>
      </w:r>
    </w:p>
    <w:bookmarkEnd w:id="3"/>
    <w:p w14:paraId="4236E7A1" w14:textId="77777777" w:rsidR="00115774" w:rsidRPr="003744A1" w:rsidRDefault="00115774">
      <w:pPr>
        <w:spacing w:after="0" w:line="480" w:lineRule="auto"/>
        <w:rPr>
          <w:rFonts w:cs="Times New Roman"/>
          <w:szCs w:val="24"/>
          <w:lang w:val="es-CO"/>
        </w:rPr>
      </w:pPr>
    </w:p>
    <w:p w14:paraId="7952939F" w14:textId="3B2498B6" w:rsidR="00AC7EB8" w:rsidRPr="003744A1" w:rsidRDefault="00416C26" w:rsidP="00115774">
      <w:pPr>
        <w:pStyle w:val="ListParagraph"/>
        <w:numPr>
          <w:ilvl w:val="0"/>
          <w:numId w:val="17"/>
        </w:numPr>
        <w:spacing w:after="0" w:line="480" w:lineRule="auto"/>
        <w:rPr>
          <w:rFonts w:cs="Times New Roman"/>
          <w:b/>
          <w:szCs w:val="24"/>
          <w:lang w:val="es-CO"/>
        </w:rPr>
      </w:pPr>
      <w:r w:rsidRPr="003744A1">
        <w:rPr>
          <w:rFonts w:cs="Times New Roman"/>
          <w:b/>
          <w:szCs w:val="24"/>
          <w:lang w:val="es-CO"/>
        </w:rPr>
        <w:t>Seleccionar el método de resolución</w:t>
      </w:r>
    </w:p>
    <w:p w14:paraId="556EB9D2" w14:textId="13DBA268" w:rsidR="00AC7EB8" w:rsidRPr="003744A1" w:rsidRDefault="00AC7EB8">
      <w:pPr>
        <w:spacing w:after="0" w:line="480" w:lineRule="auto"/>
        <w:rPr>
          <w:rFonts w:cs="Times New Roman"/>
          <w:szCs w:val="24"/>
          <w:lang w:val="es-CO"/>
        </w:rPr>
      </w:pPr>
      <w:r w:rsidRPr="003744A1">
        <w:rPr>
          <w:rFonts w:cs="Times New Roman"/>
          <w:noProof/>
          <w:szCs w:val="24"/>
          <w:lang w:val="es-CO"/>
        </w:rPr>
        <w:drawing>
          <wp:inline distT="0" distB="0" distL="0" distR="0" wp14:anchorId="6BF21F95" wp14:editId="71011532">
            <wp:extent cx="5408848" cy="1246414"/>
            <wp:effectExtent l="0" t="0" r="1905" b="0"/>
            <wp:docPr id="6580861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6101" name="Picture 1" descr="A screenshot of a computer program&#10;&#10;AI-generated content may be incorrect."/>
                    <pic:cNvPicPr/>
                  </pic:nvPicPr>
                  <pic:blipFill>
                    <a:blip r:embed="rId7"/>
                    <a:stretch>
                      <a:fillRect/>
                    </a:stretch>
                  </pic:blipFill>
                  <pic:spPr>
                    <a:xfrm>
                      <a:off x="0" y="0"/>
                      <a:ext cx="5459673" cy="1258126"/>
                    </a:xfrm>
                    <a:prstGeom prst="rect">
                      <a:avLst/>
                    </a:prstGeom>
                  </pic:spPr>
                </pic:pic>
              </a:graphicData>
            </a:graphic>
          </wp:inline>
        </w:drawing>
      </w:r>
    </w:p>
    <w:p w14:paraId="0E536395" w14:textId="6D2E4249" w:rsidR="00E049E0" w:rsidRPr="003744A1" w:rsidRDefault="00E049E0" w:rsidP="00E049E0">
      <w:pPr>
        <w:spacing w:after="0" w:line="480" w:lineRule="auto"/>
        <w:rPr>
          <w:rFonts w:cs="Times New Roman"/>
          <w:szCs w:val="24"/>
          <w:lang w:val="es-CO"/>
        </w:rPr>
      </w:pPr>
      <w:r w:rsidRPr="003744A1">
        <w:rPr>
          <w:rFonts w:cs="Times New Roman"/>
          <w:szCs w:val="24"/>
          <w:lang w:val="es-CO"/>
        </w:rPr>
        <w:t>La naturaleza lineal del problema, junto con la ausencia de términos cuadráticos o lógicos, sugiere el uso de Programación Lineal (PL). El método simplex (o sus variantes dual simplex/</w:t>
      </w:r>
      <w:proofErr w:type="spellStart"/>
      <w:r w:rsidRPr="003744A1">
        <w:rPr>
          <w:rFonts w:cs="Times New Roman"/>
          <w:szCs w:val="24"/>
          <w:lang w:val="es-CO"/>
        </w:rPr>
        <w:t>HiGHS</w:t>
      </w:r>
      <w:proofErr w:type="spellEnd"/>
      <w:r w:rsidRPr="003744A1">
        <w:rPr>
          <w:rFonts w:cs="Times New Roman"/>
          <w:szCs w:val="24"/>
          <w:lang w:val="es-CO"/>
        </w:rPr>
        <w:t>) es particularmente adecuado porque:</w:t>
      </w:r>
    </w:p>
    <w:p w14:paraId="765F6D92" w14:textId="77777777" w:rsidR="00E049E0" w:rsidRPr="003744A1" w:rsidRDefault="00E049E0" w:rsidP="00E049E0">
      <w:pPr>
        <w:pStyle w:val="ListParagraph"/>
        <w:numPr>
          <w:ilvl w:val="0"/>
          <w:numId w:val="19"/>
        </w:numPr>
        <w:spacing w:after="0" w:line="480" w:lineRule="auto"/>
        <w:rPr>
          <w:rFonts w:cs="Times New Roman"/>
          <w:szCs w:val="24"/>
          <w:lang w:val="es-CO"/>
        </w:rPr>
      </w:pPr>
      <w:r w:rsidRPr="003744A1">
        <w:rPr>
          <w:rFonts w:cs="Times New Roman"/>
          <w:szCs w:val="24"/>
          <w:lang w:val="es-CO"/>
        </w:rPr>
        <w:t>Eficiencia: explota la estructura de los vértices factibles y garantiza encontrar la solución óptima en un número finito de iteraciones.</w:t>
      </w:r>
    </w:p>
    <w:p w14:paraId="40FA82E7" w14:textId="2D10A59E" w:rsidR="00E049E0" w:rsidRPr="003744A1" w:rsidRDefault="00E049E0" w:rsidP="00E049E0">
      <w:pPr>
        <w:pStyle w:val="ListParagraph"/>
        <w:numPr>
          <w:ilvl w:val="0"/>
          <w:numId w:val="19"/>
        </w:numPr>
        <w:spacing w:after="0" w:line="480" w:lineRule="auto"/>
        <w:rPr>
          <w:rFonts w:cs="Times New Roman"/>
          <w:szCs w:val="24"/>
          <w:lang w:val="es-CO"/>
        </w:rPr>
      </w:pPr>
      <w:r w:rsidRPr="003744A1">
        <w:rPr>
          <w:rFonts w:cs="Times New Roman"/>
          <w:szCs w:val="24"/>
          <w:lang w:val="es-CO"/>
        </w:rPr>
        <w:t>Interpretabilidad: permite obtener precios sombra o multiplicadores duales que cuantifican el beneficio marginal de relajar cada restricción (ej. incrementar el presupuesto de horas o la capacidad de una determinada área).</w:t>
      </w:r>
    </w:p>
    <w:p w14:paraId="657CBC05" w14:textId="77777777" w:rsidR="00E049E0" w:rsidRPr="003744A1" w:rsidRDefault="00E049E0" w:rsidP="004F5F5D">
      <w:pPr>
        <w:pStyle w:val="ListParagraph"/>
        <w:numPr>
          <w:ilvl w:val="0"/>
          <w:numId w:val="19"/>
        </w:numPr>
        <w:spacing w:after="0" w:line="480" w:lineRule="auto"/>
        <w:rPr>
          <w:rFonts w:cs="Times New Roman"/>
          <w:szCs w:val="24"/>
          <w:lang w:val="es-CO"/>
        </w:rPr>
      </w:pPr>
      <w:r w:rsidRPr="003744A1">
        <w:rPr>
          <w:rFonts w:cs="Times New Roman"/>
          <w:szCs w:val="24"/>
          <w:lang w:val="es-CO"/>
        </w:rPr>
        <w:lastRenderedPageBreak/>
        <w:t xml:space="preserve">Estabilidad numérica: para problemas de tamaño moderado como el de las cohortes de Corhuila, los algoritmos simplex implementados en </w:t>
      </w:r>
      <w:proofErr w:type="spellStart"/>
      <w:r w:rsidRPr="003744A1">
        <w:rPr>
          <w:rFonts w:cs="Times New Roman"/>
          <w:szCs w:val="24"/>
          <w:lang w:val="es-CO"/>
        </w:rPr>
        <w:t>PuLP</w:t>
      </w:r>
      <w:proofErr w:type="spellEnd"/>
      <w:r w:rsidRPr="003744A1">
        <w:rPr>
          <w:rFonts w:cs="Times New Roman"/>
          <w:szCs w:val="24"/>
          <w:lang w:val="es-CO"/>
        </w:rPr>
        <w:t xml:space="preserve"> y </w:t>
      </w:r>
      <w:proofErr w:type="spellStart"/>
      <w:r w:rsidRPr="003744A1">
        <w:rPr>
          <w:rFonts w:cs="Times New Roman"/>
          <w:szCs w:val="24"/>
          <w:lang w:val="es-CO"/>
        </w:rPr>
        <w:t>HiGHS</w:t>
      </w:r>
      <w:proofErr w:type="spellEnd"/>
      <w:r w:rsidRPr="003744A1">
        <w:rPr>
          <w:rFonts w:cs="Times New Roman"/>
          <w:szCs w:val="24"/>
          <w:lang w:val="es-CO"/>
        </w:rPr>
        <w:t xml:space="preserve"> proporcionan soluciones robustas y reproducibles.</w:t>
      </w:r>
    </w:p>
    <w:p w14:paraId="25E3A066" w14:textId="77777777" w:rsidR="004F5F5D" w:rsidRPr="003744A1" w:rsidRDefault="004F5F5D" w:rsidP="00E049E0">
      <w:pPr>
        <w:spacing w:after="0" w:line="480" w:lineRule="auto"/>
        <w:rPr>
          <w:rFonts w:cs="Times New Roman"/>
          <w:szCs w:val="24"/>
          <w:lang w:val="es-CO"/>
        </w:rPr>
      </w:pPr>
    </w:p>
    <w:p w14:paraId="000F3A07" w14:textId="288D4299" w:rsidR="00E049E0" w:rsidRPr="003744A1" w:rsidRDefault="00E049E0" w:rsidP="004F5F5D">
      <w:pPr>
        <w:spacing w:after="0" w:line="480" w:lineRule="auto"/>
        <w:ind w:firstLine="360"/>
        <w:rPr>
          <w:rFonts w:cs="Times New Roman"/>
          <w:szCs w:val="24"/>
          <w:lang w:val="es-CO"/>
        </w:rPr>
      </w:pPr>
      <w:r w:rsidRPr="003744A1">
        <w:rPr>
          <w:rFonts w:cs="Times New Roman"/>
          <w:szCs w:val="24"/>
          <w:lang w:val="es-CO"/>
        </w:rPr>
        <w:t>Se descarta el uso de gradiente descendente porque este se diseñó para optimizar funciones continuas no necesariamente sujetas a restricciones estrictas, y en este caso se necesita satisfacer exactamente las cotas de capacidad y presupuesto. Además, el simplex ofrece una interpretación dual que facilita la toma de decisiones estratégicas por parte de la institución.</w:t>
      </w:r>
    </w:p>
    <w:p w14:paraId="2C886445" w14:textId="60355126" w:rsidR="00D70158" w:rsidRPr="003744A1" w:rsidRDefault="00000000" w:rsidP="004F5F5D">
      <w:pPr>
        <w:spacing w:after="0" w:line="480" w:lineRule="auto"/>
        <w:ind w:firstLine="360"/>
        <w:rPr>
          <w:rFonts w:cs="Times New Roman"/>
          <w:szCs w:val="24"/>
          <w:lang w:val="es-CO"/>
        </w:rPr>
      </w:pPr>
      <w:r w:rsidRPr="003744A1">
        <w:rPr>
          <w:rFonts w:cs="Times New Roman"/>
          <w:szCs w:val="24"/>
          <w:lang w:val="es-CO"/>
        </w:rPr>
        <w:t xml:space="preserve">El método de resolución seleccionado es Simplex a través de la interfaz </w:t>
      </w:r>
      <w:proofErr w:type="spellStart"/>
      <w:r w:rsidRPr="003744A1">
        <w:rPr>
          <w:rFonts w:cs="Times New Roman"/>
          <w:szCs w:val="24"/>
          <w:lang w:val="es-CO"/>
        </w:rPr>
        <w:t>PuLP</w:t>
      </w:r>
      <w:proofErr w:type="spellEnd"/>
      <w:r w:rsidRPr="003744A1">
        <w:rPr>
          <w:rFonts w:cs="Times New Roman"/>
          <w:szCs w:val="24"/>
          <w:lang w:val="es-CO"/>
        </w:rPr>
        <w:t xml:space="preserve"> con </w:t>
      </w:r>
      <w:proofErr w:type="spellStart"/>
      <w:r w:rsidRPr="003744A1">
        <w:rPr>
          <w:rFonts w:cs="Times New Roman"/>
          <w:szCs w:val="24"/>
          <w:lang w:val="es-CO"/>
        </w:rPr>
        <w:t>backend</w:t>
      </w:r>
      <w:proofErr w:type="spellEnd"/>
      <w:r w:rsidRPr="003744A1">
        <w:rPr>
          <w:rFonts w:cs="Times New Roman"/>
          <w:szCs w:val="24"/>
          <w:lang w:val="es-CO"/>
        </w:rPr>
        <w:t xml:space="preserve"> </w:t>
      </w:r>
      <w:proofErr w:type="spellStart"/>
      <w:r w:rsidRPr="003744A1">
        <w:rPr>
          <w:rFonts w:cs="Times New Roman"/>
          <w:szCs w:val="24"/>
          <w:lang w:val="es-CO"/>
        </w:rPr>
        <w:t>HiGHS</w:t>
      </w:r>
      <w:proofErr w:type="spellEnd"/>
      <w:r w:rsidRPr="003744A1">
        <w:rPr>
          <w:rFonts w:cs="Times New Roman"/>
          <w:szCs w:val="24"/>
          <w:lang w:val="es-CO"/>
        </w:rPr>
        <w:t>/CBC. La elección se fundamenta en: (i) estructura puramente lineal, (</w:t>
      </w:r>
      <w:proofErr w:type="spellStart"/>
      <w:r w:rsidRPr="003744A1">
        <w:rPr>
          <w:rFonts w:cs="Times New Roman"/>
          <w:szCs w:val="24"/>
          <w:lang w:val="es-CO"/>
        </w:rPr>
        <w:t>ii</w:t>
      </w:r>
      <w:proofErr w:type="spellEnd"/>
      <w:r w:rsidRPr="003744A1">
        <w:rPr>
          <w:rFonts w:cs="Times New Roman"/>
          <w:szCs w:val="24"/>
          <w:lang w:val="es-CO"/>
        </w:rPr>
        <w:t>) necesidad de obtener precios sombra (derivados del óptimo dual) y (</w:t>
      </w:r>
      <w:proofErr w:type="spellStart"/>
      <w:r w:rsidRPr="003744A1">
        <w:rPr>
          <w:rFonts w:cs="Times New Roman"/>
          <w:szCs w:val="24"/>
          <w:lang w:val="es-CO"/>
        </w:rPr>
        <w:t>iii</w:t>
      </w:r>
      <w:proofErr w:type="spellEnd"/>
      <w:r w:rsidRPr="003744A1">
        <w:rPr>
          <w:rFonts w:cs="Times New Roman"/>
          <w:szCs w:val="24"/>
          <w:lang w:val="es-CO"/>
        </w:rPr>
        <w:t xml:space="preserve">) tamaño moderado del problema que hace innecesario un enfoque basado en gradiente continuo general o metaheurísticas. Se descarta gradiente descendente por carecer de explotación estructural de vértices y por la potencial dificultad de satisfacer restricciones con igual precisión sin un manejador dedicado. Se menciona que si en futuras extensiones se introducen costos enteros o funciones </w:t>
      </w:r>
      <w:proofErr w:type="spellStart"/>
      <w:r w:rsidRPr="003744A1">
        <w:rPr>
          <w:rFonts w:cs="Times New Roman"/>
          <w:szCs w:val="24"/>
          <w:lang w:val="es-CO"/>
        </w:rPr>
        <w:t>piecewise</w:t>
      </w:r>
      <w:proofErr w:type="spellEnd"/>
      <w:r w:rsidRPr="003744A1">
        <w:rPr>
          <w:rFonts w:cs="Times New Roman"/>
          <w:szCs w:val="24"/>
          <w:lang w:val="es-CO"/>
        </w:rPr>
        <w:t xml:space="preserve"> no lineales se evaluaría Branch-and-</w:t>
      </w:r>
      <w:proofErr w:type="spellStart"/>
      <w:r w:rsidRPr="003744A1">
        <w:rPr>
          <w:rFonts w:cs="Times New Roman"/>
          <w:szCs w:val="24"/>
          <w:lang w:val="es-CO"/>
        </w:rPr>
        <w:t>Bound</w:t>
      </w:r>
      <w:proofErr w:type="spellEnd"/>
      <w:r w:rsidRPr="003744A1">
        <w:rPr>
          <w:rFonts w:cs="Times New Roman"/>
          <w:szCs w:val="24"/>
          <w:lang w:val="es-CO"/>
        </w:rPr>
        <w:t xml:space="preserve"> o reformulaciones lineales adicionales.</w:t>
      </w:r>
    </w:p>
    <w:p w14:paraId="73F325FB" w14:textId="77777777" w:rsidR="00AC7EB8" w:rsidRPr="003744A1" w:rsidRDefault="00AC7EB8">
      <w:pPr>
        <w:spacing w:after="0" w:line="480" w:lineRule="auto"/>
        <w:rPr>
          <w:rFonts w:cs="Times New Roman"/>
          <w:szCs w:val="24"/>
          <w:lang w:val="es-CO"/>
        </w:rPr>
      </w:pPr>
    </w:p>
    <w:p w14:paraId="22EC8CFE" w14:textId="0CB97838" w:rsidR="00AC7EB8" w:rsidRPr="003744A1" w:rsidRDefault="00AC7EB8">
      <w:pPr>
        <w:spacing w:after="0" w:line="480" w:lineRule="auto"/>
        <w:rPr>
          <w:rFonts w:cs="Times New Roman"/>
          <w:szCs w:val="24"/>
          <w:lang w:val="es-CO"/>
        </w:rPr>
      </w:pPr>
      <w:r w:rsidRPr="003744A1">
        <w:rPr>
          <w:rFonts w:cs="Times New Roman"/>
          <w:noProof/>
          <w:szCs w:val="24"/>
          <w:lang w:val="es-CO"/>
        </w:rPr>
        <w:lastRenderedPageBreak/>
        <w:drawing>
          <wp:inline distT="0" distB="0" distL="0" distR="0" wp14:anchorId="4245B54A" wp14:editId="0B1BD4C7">
            <wp:extent cx="5395428" cy="2293819"/>
            <wp:effectExtent l="0" t="0" r="0" b="0"/>
            <wp:docPr id="15221295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29550" name="Picture 1" descr="A screenshot of a computer&#10;&#10;AI-generated content may be incorrect."/>
                    <pic:cNvPicPr/>
                  </pic:nvPicPr>
                  <pic:blipFill>
                    <a:blip r:embed="rId8"/>
                    <a:stretch>
                      <a:fillRect/>
                    </a:stretch>
                  </pic:blipFill>
                  <pic:spPr>
                    <a:xfrm>
                      <a:off x="0" y="0"/>
                      <a:ext cx="5395428" cy="2293819"/>
                    </a:xfrm>
                    <a:prstGeom prst="rect">
                      <a:avLst/>
                    </a:prstGeom>
                  </pic:spPr>
                </pic:pic>
              </a:graphicData>
            </a:graphic>
          </wp:inline>
        </w:drawing>
      </w:r>
    </w:p>
    <w:p w14:paraId="077B7865" w14:textId="77777777" w:rsidR="00D70158" w:rsidRPr="003744A1" w:rsidRDefault="00D70158">
      <w:pPr>
        <w:rPr>
          <w:rFonts w:cs="Times New Roman"/>
          <w:szCs w:val="24"/>
          <w:lang w:val="es-CO"/>
        </w:rPr>
      </w:pPr>
    </w:p>
    <w:p w14:paraId="26C67F8D" w14:textId="17358DFF" w:rsidR="00D70158" w:rsidRPr="003744A1" w:rsidRDefault="00416C26" w:rsidP="00115774">
      <w:pPr>
        <w:pStyle w:val="ListParagraph"/>
        <w:numPr>
          <w:ilvl w:val="0"/>
          <w:numId w:val="17"/>
        </w:numPr>
        <w:spacing w:after="0" w:line="480" w:lineRule="auto"/>
        <w:rPr>
          <w:rFonts w:cs="Times New Roman"/>
          <w:b/>
          <w:szCs w:val="24"/>
          <w:lang w:val="es-CO"/>
        </w:rPr>
      </w:pPr>
      <w:r w:rsidRPr="003744A1">
        <w:rPr>
          <w:rFonts w:cs="Times New Roman"/>
          <w:b/>
          <w:szCs w:val="24"/>
          <w:lang w:val="es-CO"/>
        </w:rPr>
        <w:t>Resolver el problema usando Python</w:t>
      </w:r>
    </w:p>
    <w:p w14:paraId="7F0B40B4" w14:textId="77777777" w:rsidR="004F5F5D" w:rsidRPr="003744A1" w:rsidRDefault="004F5F5D" w:rsidP="005E4D44">
      <w:pPr>
        <w:pStyle w:val="FirstParagraph"/>
        <w:spacing w:line="360" w:lineRule="auto"/>
        <w:rPr>
          <w:rFonts w:ascii="Times New Roman" w:hAnsi="Times New Roman" w:cs="Times New Roman"/>
          <w:lang w:val="es-CO"/>
        </w:rPr>
      </w:pPr>
      <w:r w:rsidRPr="003744A1">
        <w:rPr>
          <w:rFonts w:ascii="Times New Roman" w:hAnsi="Times New Roman" w:cs="Times New Roman"/>
          <w:lang w:val="es-CO"/>
        </w:rPr>
        <w:t xml:space="preserve">La resolución se realizó empleando </w:t>
      </w:r>
      <w:r w:rsidRPr="003744A1">
        <w:rPr>
          <w:rFonts w:ascii="Times New Roman" w:hAnsi="Times New Roman" w:cs="Times New Roman"/>
          <w:b/>
          <w:bCs/>
          <w:lang w:val="es-CO"/>
        </w:rPr>
        <w:t>Python 3.11</w:t>
      </w:r>
      <w:r w:rsidRPr="003744A1">
        <w:rPr>
          <w:rFonts w:ascii="Times New Roman" w:hAnsi="Times New Roman" w:cs="Times New Roman"/>
          <w:lang w:val="es-CO"/>
        </w:rPr>
        <w:t>, aprovechando varias bibliotecas:</w:t>
      </w:r>
    </w:p>
    <w:p w14:paraId="6DBE261C" w14:textId="359D90F0" w:rsidR="004F5F5D" w:rsidRPr="003744A1" w:rsidRDefault="004F5F5D" w:rsidP="005E4D44">
      <w:pPr>
        <w:pStyle w:val="Compact"/>
        <w:numPr>
          <w:ilvl w:val="0"/>
          <w:numId w:val="13"/>
        </w:numPr>
        <w:spacing w:line="360" w:lineRule="auto"/>
        <w:rPr>
          <w:rFonts w:ascii="Times New Roman" w:hAnsi="Times New Roman" w:cs="Times New Roman"/>
          <w:lang w:val="es-CO"/>
        </w:rPr>
      </w:pPr>
      <w:r w:rsidRPr="003744A1">
        <w:rPr>
          <w:rFonts w:ascii="Times New Roman" w:hAnsi="Times New Roman" w:cs="Times New Roman"/>
          <w:b/>
          <w:bCs/>
          <w:lang w:val="es-CO"/>
        </w:rPr>
        <w:t>pandas</w:t>
      </w:r>
      <w:r w:rsidRPr="003744A1">
        <w:rPr>
          <w:rFonts w:ascii="Times New Roman" w:hAnsi="Times New Roman" w:cs="Times New Roman"/>
          <w:lang w:val="es-CO"/>
        </w:rPr>
        <w:t xml:space="preserve"> para cargar y preparar los datos de estudiantes, calcular puntajes promedio por cohorte y clasificar el nivel de riesgo.</w:t>
      </w:r>
    </w:p>
    <w:p w14:paraId="32C8EF97" w14:textId="78CE24EB" w:rsidR="004F5F5D" w:rsidRPr="003744A1" w:rsidRDefault="004F5F5D" w:rsidP="005E4D44">
      <w:pPr>
        <w:pStyle w:val="Compact"/>
        <w:numPr>
          <w:ilvl w:val="0"/>
          <w:numId w:val="13"/>
        </w:numPr>
        <w:spacing w:line="360" w:lineRule="auto"/>
        <w:rPr>
          <w:rFonts w:ascii="Times New Roman" w:hAnsi="Times New Roman" w:cs="Times New Roman"/>
          <w:lang w:val="es-CO"/>
        </w:rPr>
      </w:pPr>
      <w:proofErr w:type="spellStart"/>
      <w:r w:rsidRPr="003744A1">
        <w:rPr>
          <w:rFonts w:ascii="Times New Roman" w:hAnsi="Times New Roman" w:cs="Times New Roman"/>
          <w:b/>
          <w:bCs/>
          <w:lang w:val="es-CO"/>
        </w:rPr>
        <w:t>PuLP</w:t>
      </w:r>
      <w:proofErr w:type="spellEnd"/>
      <w:r w:rsidRPr="003744A1">
        <w:rPr>
          <w:rFonts w:ascii="Times New Roman" w:hAnsi="Times New Roman" w:cs="Times New Roman"/>
          <w:lang w:val="es-CO"/>
        </w:rPr>
        <w:t xml:space="preserve"> como interfaz de modelado para construir y resolver el problema de programación lineal; se utilizó el </w:t>
      </w:r>
      <w:proofErr w:type="spellStart"/>
      <w:r w:rsidRPr="003744A1">
        <w:rPr>
          <w:rFonts w:ascii="Times New Roman" w:hAnsi="Times New Roman" w:cs="Times New Roman"/>
          <w:lang w:val="es-CO"/>
        </w:rPr>
        <w:t>solver</w:t>
      </w:r>
      <w:proofErr w:type="spellEnd"/>
      <w:r w:rsidRPr="003744A1">
        <w:rPr>
          <w:rFonts w:ascii="Times New Roman" w:hAnsi="Times New Roman" w:cs="Times New Roman"/>
          <w:lang w:val="es-CO"/>
        </w:rPr>
        <w:t xml:space="preserve"> </w:t>
      </w:r>
      <w:proofErr w:type="spellStart"/>
      <w:r w:rsidRPr="003744A1">
        <w:rPr>
          <w:rFonts w:ascii="Times New Roman" w:hAnsi="Times New Roman" w:cs="Times New Roman"/>
          <w:b/>
          <w:bCs/>
          <w:lang w:val="es-CO"/>
        </w:rPr>
        <w:t>HiGHS</w:t>
      </w:r>
      <w:proofErr w:type="spellEnd"/>
      <w:r w:rsidRPr="003744A1">
        <w:rPr>
          <w:rFonts w:ascii="Times New Roman" w:hAnsi="Times New Roman" w:cs="Times New Roman"/>
          <w:lang w:val="es-CO"/>
        </w:rPr>
        <w:t xml:space="preserve"> por su velocidad y acceso a información dual.</w:t>
      </w:r>
    </w:p>
    <w:p w14:paraId="619C5197" w14:textId="77777777" w:rsidR="004F5F5D" w:rsidRPr="003744A1" w:rsidRDefault="004F5F5D" w:rsidP="005E4D44">
      <w:pPr>
        <w:pStyle w:val="Compact"/>
        <w:numPr>
          <w:ilvl w:val="0"/>
          <w:numId w:val="13"/>
        </w:numPr>
        <w:spacing w:line="360" w:lineRule="auto"/>
        <w:rPr>
          <w:rFonts w:ascii="Times New Roman" w:hAnsi="Times New Roman" w:cs="Times New Roman"/>
          <w:lang w:val="es-CO"/>
        </w:rPr>
      </w:pPr>
      <w:proofErr w:type="spellStart"/>
      <w:r w:rsidRPr="003744A1">
        <w:rPr>
          <w:rFonts w:ascii="Times New Roman" w:hAnsi="Times New Roman" w:cs="Times New Roman"/>
          <w:b/>
          <w:bCs/>
          <w:lang w:val="es-CO"/>
        </w:rPr>
        <w:t>matplotlib</w:t>
      </w:r>
      <w:proofErr w:type="spellEnd"/>
      <w:r w:rsidRPr="003744A1">
        <w:rPr>
          <w:rFonts w:ascii="Times New Roman" w:hAnsi="Times New Roman" w:cs="Times New Roman"/>
          <w:lang w:val="es-CO"/>
        </w:rPr>
        <w:t xml:space="preserve"> y </w:t>
      </w:r>
      <w:proofErr w:type="spellStart"/>
      <w:r w:rsidRPr="003744A1">
        <w:rPr>
          <w:rFonts w:ascii="Times New Roman" w:hAnsi="Times New Roman" w:cs="Times New Roman"/>
          <w:b/>
          <w:bCs/>
          <w:lang w:val="es-CO"/>
        </w:rPr>
        <w:t>seaborn</w:t>
      </w:r>
      <w:proofErr w:type="spellEnd"/>
      <w:r w:rsidRPr="003744A1">
        <w:rPr>
          <w:rFonts w:ascii="Times New Roman" w:hAnsi="Times New Roman" w:cs="Times New Roman"/>
          <w:lang w:val="es-CO"/>
        </w:rPr>
        <w:t xml:space="preserve"> para generar visualizaciones, incluyendo la distribución de puntajes (</w:t>
      </w:r>
      <w:r w:rsidRPr="003744A1">
        <w:rPr>
          <w:rFonts w:ascii="Times New Roman" w:hAnsi="Times New Roman" w:cs="Times New Roman"/>
          <w:b/>
          <w:bCs/>
          <w:lang w:val="es-CO"/>
        </w:rPr>
        <w:t>Figura 1</w:t>
      </w:r>
      <w:r w:rsidRPr="003744A1">
        <w:rPr>
          <w:rFonts w:ascii="Times New Roman" w:hAnsi="Times New Roman" w:cs="Times New Roman"/>
          <w:lang w:val="es-CO"/>
        </w:rPr>
        <w:t>) y gráficos comparativos antes y después de la asignación óptima.</w:t>
      </w:r>
    </w:p>
    <w:p w14:paraId="44F2F09C" w14:textId="77777777" w:rsidR="004F5F5D" w:rsidRPr="003744A1" w:rsidRDefault="004F5F5D" w:rsidP="005E4D44">
      <w:pPr>
        <w:pStyle w:val="FirstParagraph"/>
        <w:spacing w:line="360" w:lineRule="auto"/>
        <w:rPr>
          <w:rFonts w:ascii="Times New Roman" w:hAnsi="Times New Roman" w:cs="Times New Roman"/>
          <w:lang w:val="es-CO"/>
        </w:rPr>
      </w:pPr>
      <w:r w:rsidRPr="003744A1">
        <w:rPr>
          <w:rFonts w:ascii="Times New Roman" w:hAnsi="Times New Roman" w:cs="Times New Roman"/>
          <w:lang w:val="es-CO"/>
        </w:rPr>
        <w:t>El proceso de implementación siguió los siguientes pasos:</w:t>
      </w:r>
    </w:p>
    <w:p w14:paraId="68E846A8" w14:textId="317FA962" w:rsidR="004F5F5D" w:rsidRPr="003744A1" w:rsidRDefault="004F5F5D" w:rsidP="005E4D44">
      <w:pPr>
        <w:pStyle w:val="Compact"/>
        <w:spacing w:line="360" w:lineRule="auto"/>
        <w:rPr>
          <w:rFonts w:ascii="Times New Roman" w:hAnsi="Times New Roman" w:cs="Times New Roman"/>
          <w:lang w:val="es-CO"/>
        </w:rPr>
      </w:pPr>
      <w:r w:rsidRPr="003744A1">
        <w:rPr>
          <w:rFonts w:ascii="Times New Roman" w:hAnsi="Times New Roman" w:cs="Times New Roman"/>
          <w:b/>
          <w:bCs/>
          <w:lang w:val="es-CO"/>
        </w:rPr>
        <w:t>Carga y limpieza de datos:</w:t>
      </w:r>
      <w:r w:rsidRPr="003744A1">
        <w:rPr>
          <w:rFonts w:ascii="Times New Roman" w:hAnsi="Times New Roman" w:cs="Times New Roman"/>
          <w:lang w:val="es-CO"/>
        </w:rPr>
        <w:t xml:space="preserve"> se importó la base de datos institucional (por ejemplo, </w:t>
      </w:r>
      <w:r w:rsidRPr="003744A1">
        <w:rPr>
          <w:rStyle w:val="VerbatimChar"/>
          <w:rFonts w:ascii="Times New Roman" w:hAnsi="Times New Roman" w:cs="Times New Roman"/>
          <w:lang w:val="es-CO"/>
        </w:rPr>
        <w:t>data.xlsx</w:t>
      </w:r>
      <w:r w:rsidRPr="003744A1">
        <w:rPr>
          <w:rFonts w:ascii="Times New Roman" w:hAnsi="Times New Roman" w:cs="Times New Roman"/>
          <w:lang w:val="es-CO"/>
        </w:rPr>
        <w:t>) con información de programas, cohortes y puntajes en las cuatro áreas. Se imputaron valores faltantes y se normalizaron los puntajes para construir un indicador de riesgo (r_{</w:t>
      </w:r>
      <w:proofErr w:type="spellStart"/>
      <w:proofErr w:type="gramStart"/>
      <w:r w:rsidRPr="003744A1">
        <w:rPr>
          <w:rFonts w:ascii="Times New Roman" w:hAnsi="Times New Roman" w:cs="Times New Roman"/>
          <w:lang w:val="es-CO"/>
        </w:rPr>
        <w:t>c,a</w:t>
      </w:r>
      <w:proofErr w:type="spellEnd"/>
      <w:proofErr w:type="gramEnd"/>
      <w:r w:rsidRPr="003744A1">
        <w:rPr>
          <w:rFonts w:ascii="Times New Roman" w:hAnsi="Times New Roman" w:cs="Times New Roman"/>
          <w:lang w:val="es-CO"/>
        </w:rPr>
        <w:t>}) inversamente proporcional al rendimiento.</w:t>
      </w:r>
      <w:r w:rsidRPr="003744A1">
        <w:rPr>
          <w:rFonts w:ascii="Times New Roman" w:hAnsi="Times New Roman" w:cs="Times New Roman"/>
          <w:lang w:val="es-CO"/>
        </w:rPr>
        <w:br/>
      </w:r>
      <w:r w:rsidRPr="003744A1">
        <w:rPr>
          <w:rFonts w:ascii="Times New Roman" w:hAnsi="Times New Roman" w:cs="Times New Roman"/>
          <w:b/>
          <w:bCs/>
          <w:lang w:val="es-CO"/>
        </w:rPr>
        <w:t>Definición de parámetros:</w:t>
      </w:r>
      <w:r w:rsidRPr="003744A1">
        <w:rPr>
          <w:rFonts w:ascii="Times New Roman" w:hAnsi="Times New Roman" w:cs="Times New Roman"/>
          <w:lang w:val="es-CO"/>
        </w:rPr>
        <w:t xml:space="preserve"> a partir de la base se estimaron el presupuesto global (H), las capacidades (</w:t>
      </w:r>
      <w:proofErr w:type="spellStart"/>
      <w:r w:rsidRPr="003744A1">
        <w:rPr>
          <w:rFonts w:ascii="Times New Roman" w:hAnsi="Times New Roman" w:cs="Times New Roman"/>
          <w:lang w:val="es-CO"/>
        </w:rPr>
        <w:t>H_a</w:t>
      </w:r>
      <w:proofErr w:type="spellEnd"/>
      <w:r w:rsidRPr="003744A1">
        <w:rPr>
          <w:rFonts w:ascii="Times New Roman" w:hAnsi="Times New Roman" w:cs="Times New Roman"/>
          <w:lang w:val="es-CO"/>
        </w:rPr>
        <w:t>), y se definieron los coeficientes de efectividad (_a) (basados en evidencia empírica o supuestos razonables).</w:t>
      </w:r>
      <w:r w:rsidRPr="003744A1">
        <w:rPr>
          <w:rFonts w:ascii="Times New Roman" w:hAnsi="Times New Roman" w:cs="Times New Roman"/>
          <w:lang w:val="es-CO"/>
        </w:rPr>
        <w:br/>
      </w:r>
      <w:r w:rsidRPr="003744A1">
        <w:rPr>
          <w:rFonts w:ascii="Times New Roman" w:hAnsi="Times New Roman" w:cs="Times New Roman"/>
          <w:b/>
          <w:bCs/>
          <w:lang w:val="es-CO"/>
        </w:rPr>
        <w:lastRenderedPageBreak/>
        <w:t>Modelado del PL:</w:t>
      </w:r>
      <w:r w:rsidRPr="003744A1">
        <w:rPr>
          <w:rFonts w:ascii="Times New Roman" w:hAnsi="Times New Roman" w:cs="Times New Roman"/>
          <w:lang w:val="es-CO"/>
        </w:rPr>
        <w:t xml:space="preserve"> usando </w:t>
      </w:r>
      <w:proofErr w:type="spellStart"/>
      <w:r w:rsidRPr="003744A1">
        <w:rPr>
          <w:rFonts w:ascii="Times New Roman" w:hAnsi="Times New Roman" w:cs="Times New Roman"/>
          <w:lang w:val="es-CO"/>
        </w:rPr>
        <w:t>PuLP</w:t>
      </w:r>
      <w:proofErr w:type="spellEnd"/>
      <w:r w:rsidRPr="003744A1">
        <w:rPr>
          <w:rFonts w:ascii="Times New Roman" w:hAnsi="Times New Roman" w:cs="Times New Roman"/>
          <w:lang w:val="es-CO"/>
        </w:rPr>
        <w:t xml:space="preserve"> se definió una variable continua </w:t>
      </w:r>
      <w:r w:rsidRPr="003744A1">
        <w:rPr>
          <w:rStyle w:val="VerbatimChar"/>
          <w:rFonts w:ascii="Times New Roman" w:hAnsi="Times New Roman" w:cs="Times New Roman"/>
          <w:lang w:val="es-CO"/>
        </w:rPr>
        <w:t>x[(</w:t>
      </w:r>
      <w:proofErr w:type="spellStart"/>
      <w:proofErr w:type="gramStart"/>
      <w:r w:rsidRPr="003744A1">
        <w:rPr>
          <w:rStyle w:val="VerbatimChar"/>
          <w:rFonts w:ascii="Times New Roman" w:hAnsi="Times New Roman" w:cs="Times New Roman"/>
          <w:lang w:val="es-CO"/>
        </w:rPr>
        <w:t>c,a</w:t>
      </w:r>
      <w:proofErr w:type="spellEnd"/>
      <w:proofErr w:type="gramEnd"/>
      <w:r w:rsidRPr="003744A1">
        <w:rPr>
          <w:rStyle w:val="VerbatimChar"/>
          <w:rFonts w:ascii="Times New Roman" w:hAnsi="Times New Roman" w:cs="Times New Roman"/>
          <w:lang w:val="es-CO"/>
        </w:rPr>
        <w:t>)]</w:t>
      </w:r>
      <w:r w:rsidRPr="003744A1">
        <w:rPr>
          <w:rFonts w:ascii="Times New Roman" w:hAnsi="Times New Roman" w:cs="Times New Roman"/>
          <w:lang w:val="es-CO"/>
        </w:rPr>
        <w:t xml:space="preserve"> para cada cohorte y área. Se codificó la función objetivo de maximización (</w:t>
      </w:r>
      <w:r w:rsidRPr="003744A1">
        <w:rPr>
          <w:rFonts w:ascii="Times New Roman" w:hAnsi="Times New Roman" w:cs="Times New Roman"/>
          <w:i/>
          <w:iCs/>
          <w:lang w:val="es-CO"/>
        </w:rPr>
        <w:t>a x</w:t>
      </w:r>
      <w:r w:rsidRPr="003744A1">
        <w:rPr>
          <w:rFonts w:ascii="Times New Roman" w:hAnsi="Times New Roman" w:cs="Times New Roman"/>
          <w:lang w:val="es-CO"/>
        </w:rPr>
        <w:t>{</w:t>
      </w:r>
      <w:proofErr w:type="spellStart"/>
      <w:proofErr w:type="gramStart"/>
      <w:r w:rsidRPr="003744A1">
        <w:rPr>
          <w:rFonts w:ascii="Times New Roman" w:hAnsi="Times New Roman" w:cs="Times New Roman"/>
          <w:lang w:val="es-CO"/>
        </w:rPr>
        <w:t>c,a</w:t>
      </w:r>
      <w:proofErr w:type="spellEnd"/>
      <w:proofErr w:type="gramEnd"/>
      <w:r w:rsidRPr="003744A1">
        <w:rPr>
          <w:rFonts w:ascii="Times New Roman" w:hAnsi="Times New Roman" w:cs="Times New Roman"/>
          <w:lang w:val="es-CO"/>
        </w:rPr>
        <w:t>}) y se añadieron las restricciones de capacidad y presupuesto.</w:t>
      </w:r>
      <w:r w:rsidRPr="003744A1">
        <w:rPr>
          <w:rFonts w:ascii="Times New Roman" w:hAnsi="Times New Roman" w:cs="Times New Roman"/>
          <w:lang w:val="es-CO"/>
        </w:rPr>
        <w:br/>
      </w:r>
      <w:r w:rsidRPr="003744A1">
        <w:rPr>
          <w:rFonts w:ascii="Times New Roman" w:hAnsi="Times New Roman" w:cs="Times New Roman"/>
          <w:b/>
          <w:bCs/>
          <w:lang w:val="es-CO"/>
        </w:rPr>
        <w:t>Resolución y análisis de resultados:</w:t>
      </w:r>
      <w:r w:rsidRPr="003744A1">
        <w:rPr>
          <w:rFonts w:ascii="Times New Roman" w:hAnsi="Times New Roman" w:cs="Times New Roman"/>
          <w:lang w:val="es-CO"/>
        </w:rPr>
        <w:t xml:space="preserve"> se resolvió el modelo con </w:t>
      </w:r>
      <w:proofErr w:type="spellStart"/>
      <w:r w:rsidRPr="003744A1">
        <w:rPr>
          <w:rFonts w:ascii="Times New Roman" w:hAnsi="Times New Roman" w:cs="Times New Roman"/>
          <w:lang w:val="es-CO"/>
        </w:rPr>
        <w:t>HiGHS</w:t>
      </w:r>
      <w:proofErr w:type="spellEnd"/>
      <w:r w:rsidRPr="003744A1">
        <w:rPr>
          <w:rFonts w:ascii="Times New Roman" w:hAnsi="Times New Roman" w:cs="Times New Roman"/>
          <w:lang w:val="es-CO"/>
        </w:rPr>
        <w:t xml:space="preserve">, obteniendo las horas óptimas </w:t>
      </w:r>
      <w:r w:rsidRPr="003744A1">
        <w:rPr>
          <w:rStyle w:val="VerbatimChar"/>
          <w:rFonts w:ascii="Times New Roman" w:hAnsi="Times New Roman" w:cs="Times New Roman"/>
          <w:lang w:val="es-CO"/>
        </w:rPr>
        <w:t>x[(</w:t>
      </w:r>
      <w:proofErr w:type="spellStart"/>
      <w:proofErr w:type="gramStart"/>
      <w:r w:rsidRPr="003744A1">
        <w:rPr>
          <w:rStyle w:val="VerbatimChar"/>
          <w:rFonts w:ascii="Times New Roman" w:hAnsi="Times New Roman" w:cs="Times New Roman"/>
          <w:lang w:val="es-CO"/>
        </w:rPr>
        <w:t>c,a</w:t>
      </w:r>
      <w:proofErr w:type="spellEnd"/>
      <w:proofErr w:type="gramEnd"/>
      <w:r w:rsidRPr="003744A1">
        <w:rPr>
          <w:rStyle w:val="VerbatimChar"/>
          <w:rFonts w:ascii="Times New Roman" w:hAnsi="Times New Roman" w:cs="Times New Roman"/>
          <w:lang w:val="es-CO"/>
        </w:rPr>
        <w:t>)]</w:t>
      </w:r>
      <w:r w:rsidRPr="003744A1">
        <w:rPr>
          <w:rFonts w:ascii="Times New Roman" w:hAnsi="Times New Roman" w:cs="Times New Roman"/>
          <w:lang w:val="es-CO"/>
        </w:rPr>
        <w:t xml:space="preserve"> y calculando la reducción de riesgo por cohorte y área. Se extrajeron los precios sombra de las restricciones y se construyeron tablas y gráficos que muestran la asignación de horas y el riesgo residual.</w:t>
      </w:r>
      <w:r w:rsidRPr="003744A1">
        <w:rPr>
          <w:rFonts w:ascii="Times New Roman" w:hAnsi="Times New Roman" w:cs="Times New Roman"/>
          <w:lang w:val="es-CO"/>
        </w:rPr>
        <w:br/>
      </w:r>
      <w:r w:rsidRPr="003744A1">
        <w:rPr>
          <w:rFonts w:ascii="Times New Roman" w:hAnsi="Times New Roman" w:cs="Times New Roman"/>
          <w:b/>
          <w:bCs/>
          <w:lang w:val="es-CO"/>
        </w:rPr>
        <w:t>Análisis de sensibilidad:</w:t>
      </w:r>
      <w:r w:rsidRPr="003744A1">
        <w:rPr>
          <w:rFonts w:ascii="Times New Roman" w:hAnsi="Times New Roman" w:cs="Times New Roman"/>
          <w:lang w:val="es-CO"/>
        </w:rPr>
        <w:t xml:space="preserve"> se ejecutaron simulaciones variando el presupuesto (H) para estudiar los retornos marginales y detectar el punto de rendimientos decrecientes.</w:t>
      </w:r>
    </w:p>
    <w:p w14:paraId="31EB9B03" w14:textId="77777777" w:rsidR="004F5F5D" w:rsidRPr="003744A1" w:rsidRDefault="004F5F5D" w:rsidP="004F5F5D">
      <w:pPr>
        <w:pStyle w:val="FirstParagraph"/>
        <w:rPr>
          <w:rFonts w:ascii="Times New Roman" w:hAnsi="Times New Roman" w:cs="Times New Roman"/>
          <w:lang w:val="es-CO"/>
        </w:rPr>
      </w:pPr>
      <w:r w:rsidRPr="003744A1">
        <w:rPr>
          <w:rFonts w:ascii="Times New Roman" w:hAnsi="Times New Roman" w:cs="Times New Roman"/>
          <w:lang w:val="es-CO"/>
        </w:rPr>
        <w:t>Un fragmento representativo del código utilizado para construir el modelo es el siguiente:</w:t>
      </w:r>
    </w:p>
    <w:p w14:paraId="689391DA"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proofErr w:type="spellStart"/>
      <w:r w:rsidRPr="004F5F5D">
        <w:rPr>
          <w:rFonts w:eastAsia="Times New Roman" w:cs="Times New Roman"/>
          <w:color w:val="C586C0"/>
          <w:szCs w:val="24"/>
          <w:lang w:val="es-CO" w:eastAsia="es-CO"/>
        </w:rPr>
        <w:t>import</w:t>
      </w:r>
      <w:proofErr w:type="spellEnd"/>
      <w:r w:rsidRPr="004F5F5D">
        <w:rPr>
          <w:rFonts w:eastAsia="Times New Roman" w:cs="Times New Roman"/>
          <w:color w:val="CCCCCC"/>
          <w:szCs w:val="24"/>
          <w:lang w:val="es-CO" w:eastAsia="es-CO"/>
        </w:rPr>
        <w:t xml:space="preserve"> </w:t>
      </w:r>
      <w:proofErr w:type="spellStart"/>
      <w:r w:rsidRPr="004F5F5D">
        <w:rPr>
          <w:rFonts w:eastAsia="Times New Roman" w:cs="Times New Roman"/>
          <w:color w:val="4EC9B0"/>
          <w:szCs w:val="24"/>
          <w:lang w:val="es-CO" w:eastAsia="es-CO"/>
        </w:rPr>
        <w:t>pulp</w:t>
      </w:r>
      <w:proofErr w:type="spellEnd"/>
    </w:p>
    <w:p w14:paraId="004F4D03"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p>
    <w:p w14:paraId="7D4A2661"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r w:rsidRPr="004F5F5D">
        <w:rPr>
          <w:rFonts w:eastAsia="Times New Roman" w:cs="Times New Roman"/>
          <w:color w:val="6A9955"/>
          <w:szCs w:val="24"/>
          <w:lang w:val="es-CO" w:eastAsia="es-CO"/>
        </w:rPr>
        <w:t># Crear el modelo de maximización</w:t>
      </w:r>
    </w:p>
    <w:p w14:paraId="20AF6395"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proofErr w:type="spellStart"/>
      <w:r w:rsidRPr="004F5F5D">
        <w:rPr>
          <w:rFonts w:eastAsia="Times New Roman" w:cs="Times New Roman"/>
          <w:color w:val="9CDCFE"/>
          <w:szCs w:val="24"/>
          <w:lang w:val="es-CO" w:eastAsia="es-CO"/>
        </w:rPr>
        <w:t>model</w:t>
      </w:r>
      <w:proofErr w:type="spellEnd"/>
      <w:r w:rsidRPr="004F5F5D">
        <w:rPr>
          <w:rFonts w:eastAsia="Times New Roman" w:cs="Times New Roman"/>
          <w:color w:val="CCCCCC"/>
          <w:szCs w:val="24"/>
          <w:lang w:val="es-CO" w:eastAsia="es-CO"/>
        </w:rPr>
        <w:t xml:space="preserve"> </w:t>
      </w:r>
      <w:r w:rsidRPr="004F5F5D">
        <w:rPr>
          <w:rFonts w:eastAsia="Times New Roman" w:cs="Times New Roman"/>
          <w:color w:val="D4D4D4"/>
          <w:szCs w:val="24"/>
          <w:lang w:val="es-CO" w:eastAsia="es-CO"/>
        </w:rPr>
        <w:t>=</w:t>
      </w:r>
      <w:r w:rsidRPr="004F5F5D">
        <w:rPr>
          <w:rFonts w:eastAsia="Times New Roman" w:cs="Times New Roman"/>
          <w:color w:val="CCCCCC"/>
          <w:szCs w:val="24"/>
          <w:lang w:val="es-CO" w:eastAsia="es-CO"/>
        </w:rPr>
        <w:t xml:space="preserve"> </w:t>
      </w:r>
      <w:proofErr w:type="spellStart"/>
      <w:proofErr w:type="gramStart"/>
      <w:r w:rsidRPr="004F5F5D">
        <w:rPr>
          <w:rFonts w:eastAsia="Times New Roman" w:cs="Times New Roman"/>
          <w:color w:val="4EC9B0"/>
          <w:szCs w:val="24"/>
          <w:lang w:val="es-CO" w:eastAsia="es-CO"/>
        </w:rPr>
        <w:t>pulp</w:t>
      </w:r>
      <w:r w:rsidRPr="004F5F5D">
        <w:rPr>
          <w:rFonts w:eastAsia="Times New Roman" w:cs="Times New Roman"/>
          <w:color w:val="CCCCCC"/>
          <w:szCs w:val="24"/>
          <w:lang w:val="es-CO" w:eastAsia="es-CO"/>
        </w:rPr>
        <w:t>.</w:t>
      </w:r>
      <w:r w:rsidRPr="004F5F5D">
        <w:rPr>
          <w:rFonts w:eastAsia="Times New Roman" w:cs="Times New Roman"/>
          <w:color w:val="4EC9B0"/>
          <w:szCs w:val="24"/>
          <w:lang w:val="es-CO" w:eastAsia="es-CO"/>
        </w:rPr>
        <w:t>LpProblem</w:t>
      </w:r>
      <w:proofErr w:type="spellEnd"/>
      <w:proofErr w:type="gramEnd"/>
      <w:r w:rsidRPr="004F5F5D">
        <w:rPr>
          <w:rFonts w:eastAsia="Times New Roman" w:cs="Times New Roman"/>
          <w:color w:val="CCCCCC"/>
          <w:szCs w:val="24"/>
          <w:lang w:val="es-CO" w:eastAsia="es-CO"/>
        </w:rPr>
        <w:t>(</w:t>
      </w:r>
      <w:r w:rsidRPr="004F5F5D">
        <w:rPr>
          <w:rFonts w:eastAsia="Times New Roman" w:cs="Times New Roman"/>
          <w:color w:val="CE9178"/>
          <w:szCs w:val="24"/>
          <w:lang w:val="es-CO" w:eastAsia="es-CO"/>
        </w:rPr>
        <w:t>"</w:t>
      </w:r>
      <w:proofErr w:type="spellStart"/>
      <w:r w:rsidRPr="004F5F5D">
        <w:rPr>
          <w:rFonts w:eastAsia="Times New Roman" w:cs="Times New Roman"/>
          <w:color w:val="CE9178"/>
          <w:szCs w:val="24"/>
          <w:lang w:val="es-CO" w:eastAsia="es-CO"/>
        </w:rPr>
        <w:t>Asignacion_Horas</w:t>
      </w:r>
      <w:proofErr w:type="spellEnd"/>
      <w:r w:rsidRPr="004F5F5D">
        <w:rPr>
          <w:rFonts w:eastAsia="Times New Roman" w:cs="Times New Roman"/>
          <w:color w:val="CE9178"/>
          <w:szCs w:val="24"/>
          <w:lang w:val="es-CO" w:eastAsia="es-CO"/>
        </w:rPr>
        <w:t>"</w:t>
      </w:r>
      <w:r w:rsidRPr="004F5F5D">
        <w:rPr>
          <w:rFonts w:eastAsia="Times New Roman" w:cs="Times New Roman"/>
          <w:color w:val="CCCCCC"/>
          <w:szCs w:val="24"/>
          <w:lang w:val="es-CO" w:eastAsia="es-CO"/>
        </w:rPr>
        <w:t xml:space="preserve">, </w:t>
      </w:r>
      <w:proofErr w:type="spellStart"/>
      <w:proofErr w:type="gramStart"/>
      <w:r w:rsidRPr="004F5F5D">
        <w:rPr>
          <w:rFonts w:eastAsia="Times New Roman" w:cs="Times New Roman"/>
          <w:color w:val="4EC9B0"/>
          <w:szCs w:val="24"/>
          <w:lang w:val="es-CO" w:eastAsia="es-CO"/>
        </w:rPr>
        <w:t>pulp</w:t>
      </w:r>
      <w:r w:rsidRPr="004F5F5D">
        <w:rPr>
          <w:rFonts w:eastAsia="Times New Roman" w:cs="Times New Roman"/>
          <w:color w:val="CCCCCC"/>
          <w:szCs w:val="24"/>
          <w:lang w:val="es-CO" w:eastAsia="es-CO"/>
        </w:rPr>
        <w:t>.</w:t>
      </w:r>
      <w:r w:rsidRPr="004F5F5D">
        <w:rPr>
          <w:rFonts w:eastAsia="Times New Roman" w:cs="Times New Roman"/>
          <w:color w:val="9CDCFE"/>
          <w:szCs w:val="24"/>
          <w:lang w:val="es-CO" w:eastAsia="es-CO"/>
        </w:rPr>
        <w:t>LpMaximize</w:t>
      </w:r>
      <w:proofErr w:type="spellEnd"/>
      <w:proofErr w:type="gramEnd"/>
      <w:r w:rsidRPr="004F5F5D">
        <w:rPr>
          <w:rFonts w:eastAsia="Times New Roman" w:cs="Times New Roman"/>
          <w:color w:val="CCCCCC"/>
          <w:szCs w:val="24"/>
          <w:lang w:val="es-CO" w:eastAsia="es-CO"/>
        </w:rPr>
        <w:t>)</w:t>
      </w:r>
    </w:p>
    <w:p w14:paraId="038C153D"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p>
    <w:p w14:paraId="30176AED"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r w:rsidRPr="004F5F5D">
        <w:rPr>
          <w:rFonts w:eastAsia="Times New Roman" w:cs="Times New Roman"/>
          <w:color w:val="6A9955"/>
          <w:szCs w:val="24"/>
          <w:lang w:val="es-CO" w:eastAsia="es-CO"/>
        </w:rPr>
        <w:t># Variables de decisión x[(</w:t>
      </w:r>
      <w:proofErr w:type="spellStart"/>
      <w:proofErr w:type="gramStart"/>
      <w:r w:rsidRPr="004F5F5D">
        <w:rPr>
          <w:rFonts w:eastAsia="Times New Roman" w:cs="Times New Roman"/>
          <w:color w:val="6A9955"/>
          <w:szCs w:val="24"/>
          <w:lang w:val="es-CO" w:eastAsia="es-CO"/>
        </w:rPr>
        <w:t>c,a</w:t>
      </w:r>
      <w:proofErr w:type="spellEnd"/>
      <w:proofErr w:type="gramEnd"/>
      <w:r w:rsidRPr="004F5F5D">
        <w:rPr>
          <w:rFonts w:eastAsia="Times New Roman" w:cs="Times New Roman"/>
          <w:color w:val="6A9955"/>
          <w:szCs w:val="24"/>
          <w:lang w:val="es-CO" w:eastAsia="es-CO"/>
        </w:rPr>
        <w:t>)]</w:t>
      </w:r>
    </w:p>
    <w:p w14:paraId="0D6DCE8F" w14:textId="77777777" w:rsidR="004F5F5D" w:rsidRPr="004F5F5D" w:rsidRDefault="004F5F5D" w:rsidP="004F5F5D">
      <w:pPr>
        <w:shd w:val="clear" w:color="auto" w:fill="1F1F1F"/>
        <w:spacing w:after="0" w:line="285" w:lineRule="atLeast"/>
        <w:rPr>
          <w:rFonts w:eastAsia="Times New Roman" w:cs="Times New Roman"/>
          <w:color w:val="CCCCCC"/>
          <w:szCs w:val="24"/>
          <w:lang w:eastAsia="es-CO"/>
        </w:rPr>
      </w:pPr>
      <w:r w:rsidRPr="004F5F5D">
        <w:rPr>
          <w:rFonts w:eastAsia="Times New Roman" w:cs="Times New Roman"/>
          <w:color w:val="9CDCFE"/>
          <w:szCs w:val="24"/>
          <w:lang w:eastAsia="es-CO"/>
        </w:rPr>
        <w:t>x</w:t>
      </w:r>
      <w:r w:rsidRPr="004F5F5D">
        <w:rPr>
          <w:rFonts w:eastAsia="Times New Roman" w:cs="Times New Roman"/>
          <w:color w:val="CCCCCC"/>
          <w:szCs w:val="24"/>
          <w:lang w:eastAsia="es-CO"/>
        </w:rPr>
        <w:t xml:space="preserve"> </w:t>
      </w:r>
      <w:proofErr w:type="gramStart"/>
      <w:r w:rsidRPr="004F5F5D">
        <w:rPr>
          <w:rFonts w:eastAsia="Times New Roman" w:cs="Times New Roman"/>
          <w:color w:val="D4D4D4"/>
          <w:szCs w:val="24"/>
          <w:lang w:eastAsia="es-CO"/>
        </w:rPr>
        <w:t>=</w:t>
      </w:r>
      <w:r w:rsidRPr="004F5F5D">
        <w:rPr>
          <w:rFonts w:eastAsia="Times New Roman" w:cs="Times New Roman"/>
          <w:color w:val="CCCCCC"/>
          <w:szCs w:val="24"/>
          <w:lang w:eastAsia="es-CO"/>
        </w:rPr>
        <w:t xml:space="preserve"> {(</w:t>
      </w:r>
      <w:proofErr w:type="gramEnd"/>
      <w:r w:rsidRPr="004F5F5D">
        <w:rPr>
          <w:rFonts w:eastAsia="Times New Roman" w:cs="Times New Roman"/>
          <w:color w:val="9CDCFE"/>
          <w:szCs w:val="24"/>
          <w:lang w:eastAsia="es-CO"/>
        </w:rPr>
        <w:t>c</w:t>
      </w:r>
      <w:r w:rsidRPr="004F5F5D">
        <w:rPr>
          <w:rFonts w:eastAsia="Times New Roman" w:cs="Times New Roman"/>
          <w:color w:val="CCCCCC"/>
          <w:szCs w:val="24"/>
          <w:lang w:eastAsia="es-CO"/>
        </w:rPr>
        <w:t xml:space="preserve">, </w:t>
      </w:r>
      <w:r w:rsidRPr="004F5F5D">
        <w:rPr>
          <w:rFonts w:eastAsia="Times New Roman" w:cs="Times New Roman"/>
          <w:color w:val="9CDCFE"/>
          <w:szCs w:val="24"/>
          <w:lang w:eastAsia="es-CO"/>
        </w:rPr>
        <w:t>a</w:t>
      </w:r>
      <w:r w:rsidRPr="004F5F5D">
        <w:rPr>
          <w:rFonts w:eastAsia="Times New Roman" w:cs="Times New Roman"/>
          <w:color w:val="CCCCCC"/>
          <w:szCs w:val="24"/>
          <w:lang w:eastAsia="es-CO"/>
        </w:rPr>
        <w:t xml:space="preserve">): </w:t>
      </w:r>
      <w:proofErr w:type="spellStart"/>
      <w:proofErr w:type="gramStart"/>
      <w:r w:rsidRPr="004F5F5D">
        <w:rPr>
          <w:rFonts w:eastAsia="Times New Roman" w:cs="Times New Roman"/>
          <w:color w:val="4EC9B0"/>
          <w:szCs w:val="24"/>
          <w:lang w:eastAsia="es-CO"/>
        </w:rPr>
        <w:t>pulp</w:t>
      </w:r>
      <w:r w:rsidRPr="004F5F5D">
        <w:rPr>
          <w:rFonts w:eastAsia="Times New Roman" w:cs="Times New Roman"/>
          <w:color w:val="CCCCCC"/>
          <w:szCs w:val="24"/>
          <w:lang w:eastAsia="es-CO"/>
        </w:rPr>
        <w:t>.</w:t>
      </w:r>
      <w:r w:rsidRPr="004F5F5D">
        <w:rPr>
          <w:rFonts w:eastAsia="Times New Roman" w:cs="Times New Roman"/>
          <w:color w:val="4EC9B0"/>
          <w:szCs w:val="24"/>
          <w:lang w:eastAsia="es-CO"/>
        </w:rPr>
        <w:t>LpVariable</w:t>
      </w:r>
      <w:proofErr w:type="spellEnd"/>
      <w:proofErr w:type="gramEnd"/>
      <w:r w:rsidRPr="004F5F5D">
        <w:rPr>
          <w:rFonts w:eastAsia="Times New Roman" w:cs="Times New Roman"/>
          <w:color w:val="CCCCCC"/>
          <w:szCs w:val="24"/>
          <w:lang w:eastAsia="es-CO"/>
        </w:rPr>
        <w:t>(</w:t>
      </w:r>
      <w:r w:rsidRPr="004F5F5D">
        <w:rPr>
          <w:rFonts w:eastAsia="Times New Roman" w:cs="Times New Roman"/>
          <w:color w:val="9CDCFE"/>
          <w:szCs w:val="24"/>
          <w:lang w:eastAsia="es-CO"/>
        </w:rPr>
        <w:t>name</w:t>
      </w:r>
      <w:r w:rsidRPr="004F5F5D">
        <w:rPr>
          <w:rFonts w:eastAsia="Times New Roman" w:cs="Times New Roman"/>
          <w:color w:val="D4D4D4"/>
          <w:szCs w:val="24"/>
          <w:lang w:eastAsia="es-CO"/>
        </w:rPr>
        <w:t>=</w:t>
      </w:r>
      <w:proofErr w:type="spellStart"/>
      <w:r w:rsidRPr="004F5F5D">
        <w:rPr>
          <w:rFonts w:eastAsia="Times New Roman" w:cs="Times New Roman"/>
          <w:color w:val="569CD6"/>
          <w:szCs w:val="24"/>
          <w:lang w:eastAsia="es-CO"/>
        </w:rPr>
        <w:t>f</w:t>
      </w:r>
      <w:r w:rsidRPr="004F5F5D">
        <w:rPr>
          <w:rFonts w:eastAsia="Times New Roman" w:cs="Times New Roman"/>
          <w:color w:val="CE9178"/>
          <w:szCs w:val="24"/>
          <w:lang w:eastAsia="es-CO"/>
        </w:rPr>
        <w:t>"</w:t>
      </w:r>
      <w:proofErr w:type="gramStart"/>
      <w:r w:rsidRPr="004F5F5D">
        <w:rPr>
          <w:rFonts w:eastAsia="Times New Roman" w:cs="Times New Roman"/>
          <w:color w:val="CE9178"/>
          <w:szCs w:val="24"/>
          <w:lang w:eastAsia="es-CO"/>
        </w:rPr>
        <w:t>x</w:t>
      </w:r>
      <w:proofErr w:type="spellEnd"/>
      <w:r w:rsidRPr="004F5F5D">
        <w:rPr>
          <w:rFonts w:eastAsia="Times New Roman" w:cs="Times New Roman"/>
          <w:color w:val="CE9178"/>
          <w:szCs w:val="24"/>
          <w:lang w:eastAsia="es-CO"/>
        </w:rPr>
        <w:t>_</w:t>
      </w:r>
      <w:r w:rsidRPr="004F5F5D">
        <w:rPr>
          <w:rFonts w:eastAsia="Times New Roman" w:cs="Times New Roman"/>
          <w:color w:val="569CD6"/>
          <w:szCs w:val="24"/>
          <w:lang w:eastAsia="es-CO"/>
        </w:rPr>
        <w:t>{</w:t>
      </w:r>
      <w:r w:rsidRPr="004F5F5D">
        <w:rPr>
          <w:rFonts w:eastAsia="Times New Roman" w:cs="Times New Roman"/>
          <w:color w:val="9CDCFE"/>
          <w:szCs w:val="24"/>
          <w:lang w:eastAsia="es-CO"/>
        </w:rPr>
        <w:t>c</w:t>
      </w:r>
      <w:r w:rsidRPr="004F5F5D">
        <w:rPr>
          <w:rFonts w:eastAsia="Times New Roman" w:cs="Times New Roman"/>
          <w:color w:val="569CD6"/>
          <w:szCs w:val="24"/>
          <w:lang w:eastAsia="es-CO"/>
        </w:rPr>
        <w:t>}</w:t>
      </w:r>
      <w:r w:rsidRPr="004F5F5D">
        <w:rPr>
          <w:rFonts w:eastAsia="Times New Roman" w:cs="Times New Roman"/>
          <w:color w:val="CE9178"/>
          <w:szCs w:val="24"/>
          <w:lang w:eastAsia="es-CO"/>
        </w:rPr>
        <w:t>_</w:t>
      </w:r>
      <w:r w:rsidRPr="004F5F5D">
        <w:rPr>
          <w:rFonts w:eastAsia="Times New Roman" w:cs="Times New Roman"/>
          <w:color w:val="569CD6"/>
          <w:szCs w:val="24"/>
          <w:lang w:eastAsia="es-CO"/>
        </w:rPr>
        <w:t>{</w:t>
      </w:r>
      <w:r w:rsidRPr="004F5F5D">
        <w:rPr>
          <w:rFonts w:eastAsia="Times New Roman" w:cs="Times New Roman"/>
          <w:color w:val="9CDCFE"/>
          <w:szCs w:val="24"/>
          <w:lang w:eastAsia="es-CO"/>
        </w:rPr>
        <w:t>a</w:t>
      </w:r>
      <w:r w:rsidRPr="004F5F5D">
        <w:rPr>
          <w:rFonts w:eastAsia="Times New Roman" w:cs="Times New Roman"/>
          <w:color w:val="569CD6"/>
          <w:szCs w:val="24"/>
          <w:lang w:eastAsia="es-CO"/>
        </w:rPr>
        <w:t>}</w:t>
      </w:r>
      <w:r w:rsidRPr="004F5F5D">
        <w:rPr>
          <w:rFonts w:eastAsia="Times New Roman" w:cs="Times New Roman"/>
          <w:color w:val="CE9178"/>
          <w:szCs w:val="24"/>
          <w:lang w:eastAsia="es-CO"/>
        </w:rPr>
        <w:t>"</w:t>
      </w:r>
      <w:proofErr w:type="gramEnd"/>
      <w:r w:rsidRPr="004F5F5D">
        <w:rPr>
          <w:rFonts w:eastAsia="Times New Roman" w:cs="Times New Roman"/>
          <w:color w:val="CCCCCC"/>
          <w:szCs w:val="24"/>
          <w:lang w:eastAsia="es-CO"/>
        </w:rPr>
        <w:t xml:space="preserve">, </w:t>
      </w:r>
      <w:proofErr w:type="spellStart"/>
      <w:r w:rsidRPr="004F5F5D">
        <w:rPr>
          <w:rFonts w:eastAsia="Times New Roman" w:cs="Times New Roman"/>
          <w:color w:val="9CDCFE"/>
          <w:szCs w:val="24"/>
          <w:lang w:eastAsia="es-CO"/>
        </w:rPr>
        <w:t>lowBound</w:t>
      </w:r>
      <w:proofErr w:type="spellEnd"/>
      <w:r w:rsidRPr="004F5F5D">
        <w:rPr>
          <w:rFonts w:eastAsia="Times New Roman" w:cs="Times New Roman"/>
          <w:color w:val="D4D4D4"/>
          <w:szCs w:val="24"/>
          <w:lang w:eastAsia="es-CO"/>
        </w:rPr>
        <w:t>=</w:t>
      </w:r>
      <w:r w:rsidRPr="004F5F5D">
        <w:rPr>
          <w:rFonts w:eastAsia="Times New Roman" w:cs="Times New Roman"/>
          <w:color w:val="B5CEA8"/>
          <w:szCs w:val="24"/>
          <w:lang w:eastAsia="es-CO"/>
        </w:rPr>
        <w:t>0</w:t>
      </w:r>
      <w:r w:rsidRPr="004F5F5D">
        <w:rPr>
          <w:rFonts w:eastAsia="Times New Roman" w:cs="Times New Roman"/>
          <w:color w:val="CCCCCC"/>
          <w:szCs w:val="24"/>
          <w:lang w:eastAsia="es-CO"/>
        </w:rPr>
        <w:t>)</w:t>
      </w:r>
    </w:p>
    <w:p w14:paraId="4899E9DD" w14:textId="77777777" w:rsidR="004F5F5D" w:rsidRPr="004F5F5D" w:rsidRDefault="004F5F5D" w:rsidP="004F5F5D">
      <w:pPr>
        <w:shd w:val="clear" w:color="auto" w:fill="1F1F1F"/>
        <w:spacing w:after="0" w:line="285" w:lineRule="atLeast"/>
        <w:rPr>
          <w:rFonts w:eastAsia="Times New Roman" w:cs="Times New Roman"/>
          <w:color w:val="CCCCCC"/>
          <w:szCs w:val="24"/>
          <w:lang w:eastAsia="es-CO"/>
        </w:rPr>
      </w:pPr>
      <w:r w:rsidRPr="004F5F5D">
        <w:rPr>
          <w:rFonts w:eastAsia="Times New Roman" w:cs="Times New Roman"/>
          <w:color w:val="CCCCCC"/>
          <w:szCs w:val="24"/>
          <w:lang w:eastAsia="es-CO"/>
        </w:rPr>
        <w:t>     </w:t>
      </w:r>
      <w:r w:rsidRPr="004F5F5D">
        <w:rPr>
          <w:rFonts w:eastAsia="Times New Roman" w:cs="Times New Roman"/>
          <w:color w:val="C586C0"/>
          <w:szCs w:val="24"/>
          <w:lang w:eastAsia="es-CO"/>
        </w:rPr>
        <w:t>for</w:t>
      </w:r>
      <w:r w:rsidRPr="004F5F5D">
        <w:rPr>
          <w:rFonts w:eastAsia="Times New Roman" w:cs="Times New Roman"/>
          <w:color w:val="CCCCCC"/>
          <w:szCs w:val="24"/>
          <w:lang w:eastAsia="es-CO"/>
        </w:rPr>
        <w:t xml:space="preserve"> </w:t>
      </w:r>
      <w:r w:rsidRPr="004F5F5D">
        <w:rPr>
          <w:rFonts w:eastAsia="Times New Roman" w:cs="Times New Roman"/>
          <w:color w:val="9CDCFE"/>
          <w:szCs w:val="24"/>
          <w:lang w:eastAsia="es-CO"/>
        </w:rPr>
        <w:t>c</w:t>
      </w:r>
      <w:r w:rsidRPr="004F5F5D">
        <w:rPr>
          <w:rFonts w:eastAsia="Times New Roman" w:cs="Times New Roman"/>
          <w:color w:val="CCCCCC"/>
          <w:szCs w:val="24"/>
          <w:lang w:eastAsia="es-CO"/>
        </w:rPr>
        <w:t xml:space="preserve"> </w:t>
      </w:r>
      <w:r w:rsidRPr="004F5F5D">
        <w:rPr>
          <w:rFonts w:eastAsia="Times New Roman" w:cs="Times New Roman"/>
          <w:color w:val="C586C0"/>
          <w:szCs w:val="24"/>
          <w:lang w:eastAsia="es-CO"/>
        </w:rPr>
        <w:t>in</w:t>
      </w:r>
      <w:r w:rsidRPr="004F5F5D">
        <w:rPr>
          <w:rFonts w:eastAsia="Times New Roman" w:cs="Times New Roman"/>
          <w:color w:val="CCCCCC"/>
          <w:szCs w:val="24"/>
          <w:lang w:eastAsia="es-CO"/>
        </w:rPr>
        <w:t xml:space="preserve"> </w:t>
      </w:r>
      <w:proofErr w:type="spellStart"/>
      <w:r w:rsidRPr="004F5F5D">
        <w:rPr>
          <w:rFonts w:eastAsia="Times New Roman" w:cs="Times New Roman"/>
          <w:color w:val="CCCCCC"/>
          <w:szCs w:val="24"/>
          <w:lang w:eastAsia="es-CO"/>
        </w:rPr>
        <w:t>cohortes</w:t>
      </w:r>
      <w:proofErr w:type="spellEnd"/>
      <w:r w:rsidRPr="004F5F5D">
        <w:rPr>
          <w:rFonts w:eastAsia="Times New Roman" w:cs="Times New Roman"/>
          <w:color w:val="CCCCCC"/>
          <w:szCs w:val="24"/>
          <w:lang w:eastAsia="es-CO"/>
        </w:rPr>
        <w:t xml:space="preserve"> </w:t>
      </w:r>
      <w:r w:rsidRPr="004F5F5D">
        <w:rPr>
          <w:rFonts w:eastAsia="Times New Roman" w:cs="Times New Roman"/>
          <w:color w:val="C586C0"/>
          <w:szCs w:val="24"/>
          <w:lang w:eastAsia="es-CO"/>
        </w:rPr>
        <w:t>for</w:t>
      </w:r>
      <w:r w:rsidRPr="004F5F5D">
        <w:rPr>
          <w:rFonts w:eastAsia="Times New Roman" w:cs="Times New Roman"/>
          <w:color w:val="CCCCCC"/>
          <w:szCs w:val="24"/>
          <w:lang w:eastAsia="es-CO"/>
        </w:rPr>
        <w:t xml:space="preserve"> </w:t>
      </w:r>
      <w:r w:rsidRPr="004F5F5D">
        <w:rPr>
          <w:rFonts w:eastAsia="Times New Roman" w:cs="Times New Roman"/>
          <w:color w:val="9CDCFE"/>
          <w:szCs w:val="24"/>
          <w:lang w:eastAsia="es-CO"/>
        </w:rPr>
        <w:t>a</w:t>
      </w:r>
      <w:r w:rsidRPr="004F5F5D">
        <w:rPr>
          <w:rFonts w:eastAsia="Times New Roman" w:cs="Times New Roman"/>
          <w:color w:val="CCCCCC"/>
          <w:szCs w:val="24"/>
          <w:lang w:eastAsia="es-CO"/>
        </w:rPr>
        <w:t xml:space="preserve"> </w:t>
      </w:r>
      <w:r w:rsidRPr="004F5F5D">
        <w:rPr>
          <w:rFonts w:eastAsia="Times New Roman" w:cs="Times New Roman"/>
          <w:color w:val="C586C0"/>
          <w:szCs w:val="24"/>
          <w:lang w:eastAsia="es-CO"/>
        </w:rPr>
        <w:t>in</w:t>
      </w:r>
      <w:r w:rsidRPr="004F5F5D">
        <w:rPr>
          <w:rFonts w:eastAsia="Times New Roman" w:cs="Times New Roman"/>
          <w:color w:val="CCCCCC"/>
          <w:szCs w:val="24"/>
          <w:lang w:eastAsia="es-CO"/>
        </w:rPr>
        <w:t xml:space="preserve"> areas}</w:t>
      </w:r>
    </w:p>
    <w:p w14:paraId="53AD99AD" w14:textId="77777777" w:rsidR="004F5F5D" w:rsidRPr="004F5F5D" w:rsidRDefault="004F5F5D" w:rsidP="004F5F5D">
      <w:pPr>
        <w:shd w:val="clear" w:color="auto" w:fill="1F1F1F"/>
        <w:spacing w:after="0" w:line="285" w:lineRule="atLeast"/>
        <w:rPr>
          <w:rFonts w:eastAsia="Times New Roman" w:cs="Times New Roman"/>
          <w:color w:val="CCCCCC"/>
          <w:szCs w:val="24"/>
          <w:lang w:eastAsia="es-CO"/>
        </w:rPr>
      </w:pPr>
    </w:p>
    <w:p w14:paraId="45ED6C3F"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r w:rsidRPr="004F5F5D">
        <w:rPr>
          <w:rFonts w:eastAsia="Times New Roman" w:cs="Times New Roman"/>
          <w:color w:val="6A9955"/>
          <w:szCs w:val="24"/>
          <w:lang w:val="es-CO" w:eastAsia="es-CO"/>
        </w:rPr>
        <w:t># Función objetivo: maximizar la reducción de riesgo</w:t>
      </w:r>
    </w:p>
    <w:p w14:paraId="405E8407" w14:textId="77777777" w:rsidR="004F5F5D" w:rsidRPr="004F5F5D" w:rsidRDefault="004F5F5D" w:rsidP="004F5F5D">
      <w:pPr>
        <w:shd w:val="clear" w:color="auto" w:fill="1F1F1F"/>
        <w:spacing w:after="0" w:line="285" w:lineRule="atLeast"/>
        <w:rPr>
          <w:rFonts w:eastAsia="Times New Roman" w:cs="Times New Roman"/>
          <w:color w:val="CCCCCC"/>
          <w:szCs w:val="24"/>
          <w:lang w:eastAsia="es-CO"/>
        </w:rPr>
      </w:pPr>
      <w:r w:rsidRPr="004F5F5D">
        <w:rPr>
          <w:rFonts w:eastAsia="Times New Roman" w:cs="Times New Roman"/>
          <w:color w:val="9CDCFE"/>
          <w:szCs w:val="24"/>
          <w:lang w:eastAsia="es-CO"/>
        </w:rPr>
        <w:t>model</w:t>
      </w:r>
      <w:r w:rsidRPr="004F5F5D">
        <w:rPr>
          <w:rFonts w:eastAsia="Times New Roman" w:cs="Times New Roman"/>
          <w:color w:val="CCCCCC"/>
          <w:szCs w:val="24"/>
          <w:lang w:eastAsia="es-CO"/>
        </w:rPr>
        <w:t xml:space="preserve"> </w:t>
      </w:r>
      <w:r w:rsidRPr="004F5F5D">
        <w:rPr>
          <w:rFonts w:eastAsia="Times New Roman" w:cs="Times New Roman"/>
          <w:color w:val="DCDCAA"/>
          <w:szCs w:val="24"/>
          <w:lang w:eastAsia="es-CO"/>
        </w:rPr>
        <w:t>+=</w:t>
      </w:r>
      <w:r w:rsidRPr="004F5F5D">
        <w:rPr>
          <w:rFonts w:eastAsia="Times New Roman" w:cs="Times New Roman"/>
          <w:color w:val="CCCCCC"/>
          <w:szCs w:val="24"/>
          <w:lang w:eastAsia="es-CO"/>
        </w:rPr>
        <w:t xml:space="preserve"> </w:t>
      </w:r>
      <w:proofErr w:type="spellStart"/>
      <w:proofErr w:type="gramStart"/>
      <w:r w:rsidRPr="004F5F5D">
        <w:rPr>
          <w:rFonts w:eastAsia="Times New Roman" w:cs="Times New Roman"/>
          <w:color w:val="4EC9B0"/>
          <w:szCs w:val="24"/>
          <w:lang w:eastAsia="es-CO"/>
        </w:rPr>
        <w:t>pulp</w:t>
      </w:r>
      <w:r w:rsidRPr="004F5F5D">
        <w:rPr>
          <w:rFonts w:eastAsia="Times New Roman" w:cs="Times New Roman"/>
          <w:color w:val="CCCCCC"/>
          <w:szCs w:val="24"/>
          <w:lang w:eastAsia="es-CO"/>
        </w:rPr>
        <w:t>.</w:t>
      </w:r>
      <w:r w:rsidRPr="004F5F5D">
        <w:rPr>
          <w:rFonts w:eastAsia="Times New Roman" w:cs="Times New Roman"/>
          <w:color w:val="DCDCAA"/>
          <w:szCs w:val="24"/>
          <w:lang w:eastAsia="es-CO"/>
        </w:rPr>
        <w:t>lpSum</w:t>
      </w:r>
      <w:proofErr w:type="spellEnd"/>
      <w:proofErr w:type="gramEnd"/>
      <w:r w:rsidRPr="004F5F5D">
        <w:rPr>
          <w:rFonts w:eastAsia="Times New Roman" w:cs="Times New Roman"/>
          <w:color w:val="CCCCCC"/>
          <w:szCs w:val="24"/>
          <w:lang w:eastAsia="es-CO"/>
        </w:rPr>
        <w:t>(alpha[</w:t>
      </w:r>
      <w:r w:rsidRPr="004F5F5D">
        <w:rPr>
          <w:rFonts w:eastAsia="Times New Roman" w:cs="Times New Roman"/>
          <w:color w:val="9CDCFE"/>
          <w:szCs w:val="24"/>
          <w:lang w:eastAsia="es-CO"/>
        </w:rPr>
        <w:t>a</w:t>
      </w:r>
      <w:r w:rsidRPr="004F5F5D">
        <w:rPr>
          <w:rFonts w:eastAsia="Times New Roman" w:cs="Times New Roman"/>
          <w:color w:val="CCCCCC"/>
          <w:szCs w:val="24"/>
          <w:lang w:eastAsia="es-CO"/>
        </w:rPr>
        <w:t xml:space="preserve">] </w:t>
      </w:r>
      <w:r w:rsidRPr="004F5F5D">
        <w:rPr>
          <w:rFonts w:eastAsia="Times New Roman" w:cs="Times New Roman"/>
          <w:color w:val="DCDCAA"/>
          <w:szCs w:val="24"/>
          <w:lang w:eastAsia="es-CO"/>
        </w:rPr>
        <w:t>*</w:t>
      </w:r>
      <w:r w:rsidRPr="004F5F5D">
        <w:rPr>
          <w:rFonts w:eastAsia="Times New Roman" w:cs="Times New Roman"/>
          <w:color w:val="CCCCCC"/>
          <w:szCs w:val="24"/>
          <w:lang w:eastAsia="es-CO"/>
        </w:rPr>
        <w:t xml:space="preserve"> </w:t>
      </w:r>
      <w:proofErr w:type="gramStart"/>
      <w:r w:rsidRPr="004F5F5D">
        <w:rPr>
          <w:rFonts w:eastAsia="Times New Roman" w:cs="Times New Roman"/>
          <w:color w:val="9CDCFE"/>
          <w:szCs w:val="24"/>
          <w:lang w:eastAsia="es-CO"/>
        </w:rPr>
        <w:t>x</w:t>
      </w:r>
      <w:r w:rsidRPr="004F5F5D">
        <w:rPr>
          <w:rFonts w:eastAsia="Times New Roman" w:cs="Times New Roman"/>
          <w:color w:val="CCCCCC"/>
          <w:szCs w:val="24"/>
          <w:lang w:eastAsia="es-CO"/>
        </w:rPr>
        <w:t>[</w:t>
      </w:r>
      <w:proofErr w:type="gramEnd"/>
      <w:r w:rsidRPr="004F5F5D">
        <w:rPr>
          <w:rFonts w:eastAsia="Times New Roman" w:cs="Times New Roman"/>
          <w:color w:val="CCCCCC"/>
          <w:szCs w:val="24"/>
          <w:lang w:eastAsia="es-CO"/>
        </w:rPr>
        <w:t>(</w:t>
      </w:r>
      <w:r w:rsidRPr="004F5F5D">
        <w:rPr>
          <w:rFonts w:eastAsia="Times New Roman" w:cs="Times New Roman"/>
          <w:color w:val="9CDCFE"/>
          <w:szCs w:val="24"/>
          <w:lang w:eastAsia="es-CO"/>
        </w:rPr>
        <w:t>c</w:t>
      </w:r>
      <w:r w:rsidRPr="004F5F5D">
        <w:rPr>
          <w:rFonts w:eastAsia="Times New Roman" w:cs="Times New Roman"/>
          <w:color w:val="CCCCCC"/>
          <w:szCs w:val="24"/>
          <w:lang w:eastAsia="es-CO"/>
        </w:rPr>
        <w:t xml:space="preserve">, </w:t>
      </w:r>
      <w:r w:rsidRPr="004F5F5D">
        <w:rPr>
          <w:rFonts w:eastAsia="Times New Roman" w:cs="Times New Roman"/>
          <w:color w:val="9CDCFE"/>
          <w:szCs w:val="24"/>
          <w:lang w:eastAsia="es-CO"/>
        </w:rPr>
        <w:t>a</w:t>
      </w:r>
      <w:r w:rsidRPr="004F5F5D">
        <w:rPr>
          <w:rFonts w:eastAsia="Times New Roman" w:cs="Times New Roman"/>
          <w:color w:val="CCCCCC"/>
          <w:szCs w:val="24"/>
          <w:lang w:eastAsia="es-CO"/>
        </w:rPr>
        <w:t xml:space="preserve">)] </w:t>
      </w:r>
      <w:r w:rsidRPr="004F5F5D">
        <w:rPr>
          <w:rFonts w:eastAsia="Times New Roman" w:cs="Times New Roman"/>
          <w:color w:val="C586C0"/>
          <w:szCs w:val="24"/>
          <w:lang w:eastAsia="es-CO"/>
        </w:rPr>
        <w:t>for</w:t>
      </w:r>
      <w:r w:rsidRPr="004F5F5D">
        <w:rPr>
          <w:rFonts w:eastAsia="Times New Roman" w:cs="Times New Roman"/>
          <w:color w:val="CCCCCC"/>
          <w:szCs w:val="24"/>
          <w:lang w:eastAsia="es-CO"/>
        </w:rPr>
        <w:t xml:space="preserve"> </w:t>
      </w:r>
      <w:r w:rsidRPr="004F5F5D">
        <w:rPr>
          <w:rFonts w:eastAsia="Times New Roman" w:cs="Times New Roman"/>
          <w:color w:val="9CDCFE"/>
          <w:szCs w:val="24"/>
          <w:lang w:eastAsia="es-CO"/>
        </w:rPr>
        <w:t>c</w:t>
      </w:r>
      <w:r w:rsidRPr="004F5F5D">
        <w:rPr>
          <w:rFonts w:eastAsia="Times New Roman" w:cs="Times New Roman"/>
          <w:color w:val="CCCCCC"/>
          <w:szCs w:val="24"/>
          <w:lang w:eastAsia="es-CO"/>
        </w:rPr>
        <w:t xml:space="preserve"> </w:t>
      </w:r>
      <w:r w:rsidRPr="004F5F5D">
        <w:rPr>
          <w:rFonts w:eastAsia="Times New Roman" w:cs="Times New Roman"/>
          <w:color w:val="C586C0"/>
          <w:szCs w:val="24"/>
          <w:lang w:eastAsia="es-CO"/>
        </w:rPr>
        <w:t>in</w:t>
      </w:r>
      <w:r w:rsidRPr="004F5F5D">
        <w:rPr>
          <w:rFonts w:eastAsia="Times New Roman" w:cs="Times New Roman"/>
          <w:color w:val="CCCCCC"/>
          <w:szCs w:val="24"/>
          <w:lang w:eastAsia="es-CO"/>
        </w:rPr>
        <w:t xml:space="preserve"> </w:t>
      </w:r>
      <w:proofErr w:type="spellStart"/>
      <w:r w:rsidRPr="004F5F5D">
        <w:rPr>
          <w:rFonts w:eastAsia="Times New Roman" w:cs="Times New Roman"/>
          <w:color w:val="CCCCCC"/>
          <w:szCs w:val="24"/>
          <w:lang w:eastAsia="es-CO"/>
        </w:rPr>
        <w:t>cohortes</w:t>
      </w:r>
      <w:proofErr w:type="spellEnd"/>
      <w:r w:rsidRPr="004F5F5D">
        <w:rPr>
          <w:rFonts w:eastAsia="Times New Roman" w:cs="Times New Roman"/>
          <w:color w:val="CCCCCC"/>
          <w:szCs w:val="24"/>
          <w:lang w:eastAsia="es-CO"/>
        </w:rPr>
        <w:t xml:space="preserve"> </w:t>
      </w:r>
      <w:r w:rsidRPr="004F5F5D">
        <w:rPr>
          <w:rFonts w:eastAsia="Times New Roman" w:cs="Times New Roman"/>
          <w:color w:val="C586C0"/>
          <w:szCs w:val="24"/>
          <w:lang w:eastAsia="es-CO"/>
        </w:rPr>
        <w:t>for</w:t>
      </w:r>
      <w:r w:rsidRPr="004F5F5D">
        <w:rPr>
          <w:rFonts w:eastAsia="Times New Roman" w:cs="Times New Roman"/>
          <w:color w:val="CCCCCC"/>
          <w:szCs w:val="24"/>
          <w:lang w:eastAsia="es-CO"/>
        </w:rPr>
        <w:t xml:space="preserve"> </w:t>
      </w:r>
      <w:r w:rsidRPr="004F5F5D">
        <w:rPr>
          <w:rFonts w:eastAsia="Times New Roman" w:cs="Times New Roman"/>
          <w:color w:val="9CDCFE"/>
          <w:szCs w:val="24"/>
          <w:lang w:eastAsia="es-CO"/>
        </w:rPr>
        <w:t>a</w:t>
      </w:r>
      <w:r w:rsidRPr="004F5F5D">
        <w:rPr>
          <w:rFonts w:eastAsia="Times New Roman" w:cs="Times New Roman"/>
          <w:color w:val="CCCCCC"/>
          <w:szCs w:val="24"/>
          <w:lang w:eastAsia="es-CO"/>
        </w:rPr>
        <w:t xml:space="preserve"> </w:t>
      </w:r>
      <w:r w:rsidRPr="004F5F5D">
        <w:rPr>
          <w:rFonts w:eastAsia="Times New Roman" w:cs="Times New Roman"/>
          <w:color w:val="C586C0"/>
          <w:szCs w:val="24"/>
          <w:lang w:eastAsia="es-CO"/>
        </w:rPr>
        <w:t>in</w:t>
      </w:r>
      <w:r w:rsidRPr="004F5F5D">
        <w:rPr>
          <w:rFonts w:eastAsia="Times New Roman" w:cs="Times New Roman"/>
          <w:color w:val="CCCCCC"/>
          <w:szCs w:val="24"/>
          <w:lang w:eastAsia="es-CO"/>
        </w:rPr>
        <w:t xml:space="preserve"> areas)</w:t>
      </w:r>
    </w:p>
    <w:p w14:paraId="04FBE3E7" w14:textId="77777777" w:rsidR="004F5F5D" w:rsidRPr="004F5F5D" w:rsidRDefault="004F5F5D" w:rsidP="004F5F5D">
      <w:pPr>
        <w:shd w:val="clear" w:color="auto" w:fill="1F1F1F"/>
        <w:spacing w:after="0" w:line="285" w:lineRule="atLeast"/>
        <w:rPr>
          <w:rFonts w:eastAsia="Times New Roman" w:cs="Times New Roman"/>
          <w:color w:val="CCCCCC"/>
          <w:szCs w:val="24"/>
          <w:lang w:eastAsia="es-CO"/>
        </w:rPr>
      </w:pPr>
    </w:p>
    <w:p w14:paraId="4E62C2D9"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r w:rsidRPr="004F5F5D">
        <w:rPr>
          <w:rFonts w:eastAsia="Times New Roman" w:cs="Times New Roman"/>
          <w:color w:val="6A9955"/>
          <w:szCs w:val="24"/>
          <w:lang w:val="es-CO" w:eastAsia="es-CO"/>
        </w:rPr>
        <w:t># Restricciones de capacidad por área</w:t>
      </w:r>
    </w:p>
    <w:p w14:paraId="3DD9E5EF"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proofErr w:type="spellStart"/>
      <w:r w:rsidRPr="004F5F5D">
        <w:rPr>
          <w:rFonts w:eastAsia="Times New Roman" w:cs="Times New Roman"/>
          <w:color w:val="C586C0"/>
          <w:szCs w:val="24"/>
          <w:lang w:val="es-CO" w:eastAsia="es-CO"/>
        </w:rPr>
        <w:t>for</w:t>
      </w:r>
      <w:proofErr w:type="spellEnd"/>
      <w:r w:rsidRPr="004F5F5D">
        <w:rPr>
          <w:rFonts w:eastAsia="Times New Roman" w:cs="Times New Roman"/>
          <w:color w:val="CCCCCC"/>
          <w:szCs w:val="24"/>
          <w:lang w:val="es-CO" w:eastAsia="es-CO"/>
        </w:rPr>
        <w:t xml:space="preserve"> </w:t>
      </w:r>
      <w:r w:rsidRPr="004F5F5D">
        <w:rPr>
          <w:rFonts w:eastAsia="Times New Roman" w:cs="Times New Roman"/>
          <w:color w:val="9CDCFE"/>
          <w:szCs w:val="24"/>
          <w:lang w:val="es-CO" w:eastAsia="es-CO"/>
        </w:rPr>
        <w:t>a</w:t>
      </w:r>
      <w:r w:rsidRPr="004F5F5D">
        <w:rPr>
          <w:rFonts w:eastAsia="Times New Roman" w:cs="Times New Roman"/>
          <w:color w:val="CCCCCC"/>
          <w:szCs w:val="24"/>
          <w:lang w:val="es-CO" w:eastAsia="es-CO"/>
        </w:rPr>
        <w:t xml:space="preserve"> </w:t>
      </w:r>
      <w:r w:rsidRPr="004F5F5D">
        <w:rPr>
          <w:rFonts w:eastAsia="Times New Roman" w:cs="Times New Roman"/>
          <w:color w:val="C586C0"/>
          <w:szCs w:val="24"/>
          <w:lang w:val="es-CO" w:eastAsia="es-CO"/>
        </w:rPr>
        <w:t>in</w:t>
      </w:r>
      <w:r w:rsidRPr="004F5F5D">
        <w:rPr>
          <w:rFonts w:eastAsia="Times New Roman" w:cs="Times New Roman"/>
          <w:color w:val="CCCCCC"/>
          <w:szCs w:val="24"/>
          <w:lang w:val="es-CO" w:eastAsia="es-CO"/>
        </w:rPr>
        <w:t xml:space="preserve"> </w:t>
      </w:r>
      <w:proofErr w:type="spellStart"/>
      <w:r w:rsidRPr="004F5F5D">
        <w:rPr>
          <w:rFonts w:eastAsia="Times New Roman" w:cs="Times New Roman"/>
          <w:color w:val="CCCCCC"/>
          <w:szCs w:val="24"/>
          <w:lang w:val="es-CO" w:eastAsia="es-CO"/>
        </w:rPr>
        <w:t>areas</w:t>
      </w:r>
      <w:proofErr w:type="spellEnd"/>
      <w:r w:rsidRPr="004F5F5D">
        <w:rPr>
          <w:rFonts w:eastAsia="Times New Roman" w:cs="Times New Roman"/>
          <w:color w:val="CCCCCC"/>
          <w:szCs w:val="24"/>
          <w:lang w:val="es-CO" w:eastAsia="es-CO"/>
        </w:rPr>
        <w:t>:</w:t>
      </w:r>
    </w:p>
    <w:p w14:paraId="6B56D943" w14:textId="77777777" w:rsidR="004F5F5D" w:rsidRPr="004F5F5D" w:rsidRDefault="004F5F5D" w:rsidP="004F5F5D">
      <w:pPr>
        <w:shd w:val="clear" w:color="auto" w:fill="1F1F1F"/>
        <w:spacing w:after="0" w:line="285" w:lineRule="atLeast"/>
        <w:rPr>
          <w:rFonts w:eastAsia="Times New Roman" w:cs="Times New Roman"/>
          <w:color w:val="CCCCCC"/>
          <w:szCs w:val="24"/>
          <w:lang w:eastAsia="es-CO"/>
        </w:rPr>
      </w:pPr>
      <w:r w:rsidRPr="004F5F5D">
        <w:rPr>
          <w:rFonts w:eastAsia="Times New Roman" w:cs="Times New Roman"/>
          <w:color w:val="CCCCCC"/>
          <w:szCs w:val="24"/>
          <w:lang w:val="es-CO" w:eastAsia="es-CO"/>
        </w:rPr>
        <w:t xml:space="preserve">    </w:t>
      </w:r>
      <w:r w:rsidRPr="004F5F5D">
        <w:rPr>
          <w:rFonts w:eastAsia="Times New Roman" w:cs="Times New Roman"/>
          <w:color w:val="9CDCFE"/>
          <w:szCs w:val="24"/>
          <w:lang w:eastAsia="es-CO"/>
        </w:rPr>
        <w:t>model</w:t>
      </w:r>
      <w:r w:rsidRPr="004F5F5D">
        <w:rPr>
          <w:rFonts w:eastAsia="Times New Roman" w:cs="Times New Roman"/>
          <w:color w:val="CCCCCC"/>
          <w:szCs w:val="24"/>
          <w:lang w:eastAsia="es-CO"/>
        </w:rPr>
        <w:t xml:space="preserve"> </w:t>
      </w:r>
      <w:r w:rsidRPr="004F5F5D">
        <w:rPr>
          <w:rFonts w:eastAsia="Times New Roman" w:cs="Times New Roman"/>
          <w:color w:val="DCDCAA"/>
          <w:szCs w:val="24"/>
          <w:lang w:eastAsia="es-CO"/>
        </w:rPr>
        <w:t>+=</w:t>
      </w:r>
      <w:r w:rsidRPr="004F5F5D">
        <w:rPr>
          <w:rFonts w:eastAsia="Times New Roman" w:cs="Times New Roman"/>
          <w:color w:val="CCCCCC"/>
          <w:szCs w:val="24"/>
          <w:lang w:eastAsia="es-CO"/>
        </w:rPr>
        <w:t xml:space="preserve"> </w:t>
      </w:r>
      <w:proofErr w:type="spellStart"/>
      <w:proofErr w:type="gramStart"/>
      <w:r w:rsidRPr="004F5F5D">
        <w:rPr>
          <w:rFonts w:eastAsia="Times New Roman" w:cs="Times New Roman"/>
          <w:color w:val="4EC9B0"/>
          <w:szCs w:val="24"/>
          <w:lang w:eastAsia="es-CO"/>
        </w:rPr>
        <w:t>pulp</w:t>
      </w:r>
      <w:r w:rsidRPr="004F5F5D">
        <w:rPr>
          <w:rFonts w:eastAsia="Times New Roman" w:cs="Times New Roman"/>
          <w:color w:val="CCCCCC"/>
          <w:szCs w:val="24"/>
          <w:lang w:eastAsia="es-CO"/>
        </w:rPr>
        <w:t>.</w:t>
      </w:r>
      <w:r w:rsidRPr="004F5F5D">
        <w:rPr>
          <w:rFonts w:eastAsia="Times New Roman" w:cs="Times New Roman"/>
          <w:color w:val="DCDCAA"/>
          <w:szCs w:val="24"/>
          <w:lang w:eastAsia="es-CO"/>
        </w:rPr>
        <w:t>lpSum</w:t>
      </w:r>
      <w:proofErr w:type="spellEnd"/>
      <w:proofErr w:type="gramEnd"/>
      <w:r w:rsidRPr="004F5F5D">
        <w:rPr>
          <w:rFonts w:eastAsia="Times New Roman" w:cs="Times New Roman"/>
          <w:color w:val="CCCCCC"/>
          <w:szCs w:val="24"/>
          <w:lang w:eastAsia="es-CO"/>
        </w:rPr>
        <w:t>(</w:t>
      </w:r>
      <w:proofErr w:type="gramStart"/>
      <w:r w:rsidRPr="004F5F5D">
        <w:rPr>
          <w:rFonts w:eastAsia="Times New Roman" w:cs="Times New Roman"/>
          <w:color w:val="9CDCFE"/>
          <w:szCs w:val="24"/>
          <w:lang w:eastAsia="es-CO"/>
        </w:rPr>
        <w:t>x</w:t>
      </w:r>
      <w:r w:rsidRPr="004F5F5D">
        <w:rPr>
          <w:rFonts w:eastAsia="Times New Roman" w:cs="Times New Roman"/>
          <w:color w:val="CCCCCC"/>
          <w:szCs w:val="24"/>
          <w:lang w:eastAsia="es-CO"/>
        </w:rPr>
        <w:t>[</w:t>
      </w:r>
      <w:proofErr w:type="gramEnd"/>
      <w:r w:rsidRPr="004F5F5D">
        <w:rPr>
          <w:rFonts w:eastAsia="Times New Roman" w:cs="Times New Roman"/>
          <w:color w:val="CCCCCC"/>
          <w:szCs w:val="24"/>
          <w:lang w:eastAsia="es-CO"/>
        </w:rPr>
        <w:t>(</w:t>
      </w:r>
      <w:r w:rsidRPr="004F5F5D">
        <w:rPr>
          <w:rFonts w:eastAsia="Times New Roman" w:cs="Times New Roman"/>
          <w:color w:val="9CDCFE"/>
          <w:szCs w:val="24"/>
          <w:lang w:eastAsia="es-CO"/>
        </w:rPr>
        <w:t>c</w:t>
      </w:r>
      <w:r w:rsidRPr="004F5F5D">
        <w:rPr>
          <w:rFonts w:eastAsia="Times New Roman" w:cs="Times New Roman"/>
          <w:color w:val="CCCCCC"/>
          <w:szCs w:val="24"/>
          <w:lang w:eastAsia="es-CO"/>
        </w:rPr>
        <w:t xml:space="preserve">, </w:t>
      </w:r>
      <w:r w:rsidRPr="004F5F5D">
        <w:rPr>
          <w:rFonts w:eastAsia="Times New Roman" w:cs="Times New Roman"/>
          <w:color w:val="9CDCFE"/>
          <w:szCs w:val="24"/>
          <w:lang w:eastAsia="es-CO"/>
        </w:rPr>
        <w:t>a</w:t>
      </w:r>
      <w:r w:rsidRPr="004F5F5D">
        <w:rPr>
          <w:rFonts w:eastAsia="Times New Roman" w:cs="Times New Roman"/>
          <w:color w:val="CCCCCC"/>
          <w:szCs w:val="24"/>
          <w:lang w:eastAsia="es-CO"/>
        </w:rPr>
        <w:t xml:space="preserve">)] </w:t>
      </w:r>
      <w:r w:rsidRPr="004F5F5D">
        <w:rPr>
          <w:rFonts w:eastAsia="Times New Roman" w:cs="Times New Roman"/>
          <w:color w:val="C586C0"/>
          <w:szCs w:val="24"/>
          <w:lang w:eastAsia="es-CO"/>
        </w:rPr>
        <w:t>for</w:t>
      </w:r>
      <w:r w:rsidRPr="004F5F5D">
        <w:rPr>
          <w:rFonts w:eastAsia="Times New Roman" w:cs="Times New Roman"/>
          <w:color w:val="CCCCCC"/>
          <w:szCs w:val="24"/>
          <w:lang w:eastAsia="es-CO"/>
        </w:rPr>
        <w:t xml:space="preserve"> </w:t>
      </w:r>
      <w:r w:rsidRPr="004F5F5D">
        <w:rPr>
          <w:rFonts w:eastAsia="Times New Roman" w:cs="Times New Roman"/>
          <w:color w:val="9CDCFE"/>
          <w:szCs w:val="24"/>
          <w:lang w:eastAsia="es-CO"/>
        </w:rPr>
        <w:t>c</w:t>
      </w:r>
      <w:r w:rsidRPr="004F5F5D">
        <w:rPr>
          <w:rFonts w:eastAsia="Times New Roman" w:cs="Times New Roman"/>
          <w:color w:val="CCCCCC"/>
          <w:szCs w:val="24"/>
          <w:lang w:eastAsia="es-CO"/>
        </w:rPr>
        <w:t xml:space="preserve"> </w:t>
      </w:r>
      <w:r w:rsidRPr="004F5F5D">
        <w:rPr>
          <w:rFonts w:eastAsia="Times New Roman" w:cs="Times New Roman"/>
          <w:color w:val="C586C0"/>
          <w:szCs w:val="24"/>
          <w:lang w:eastAsia="es-CO"/>
        </w:rPr>
        <w:t>in</w:t>
      </w:r>
      <w:r w:rsidRPr="004F5F5D">
        <w:rPr>
          <w:rFonts w:eastAsia="Times New Roman" w:cs="Times New Roman"/>
          <w:color w:val="CCCCCC"/>
          <w:szCs w:val="24"/>
          <w:lang w:eastAsia="es-CO"/>
        </w:rPr>
        <w:t xml:space="preserve"> </w:t>
      </w:r>
      <w:proofErr w:type="spellStart"/>
      <w:r w:rsidRPr="004F5F5D">
        <w:rPr>
          <w:rFonts w:eastAsia="Times New Roman" w:cs="Times New Roman"/>
          <w:color w:val="CCCCCC"/>
          <w:szCs w:val="24"/>
          <w:lang w:eastAsia="es-CO"/>
        </w:rPr>
        <w:t>cohortes</w:t>
      </w:r>
      <w:proofErr w:type="spellEnd"/>
      <w:r w:rsidRPr="004F5F5D">
        <w:rPr>
          <w:rFonts w:eastAsia="Times New Roman" w:cs="Times New Roman"/>
          <w:color w:val="CCCCCC"/>
          <w:szCs w:val="24"/>
          <w:lang w:eastAsia="es-CO"/>
        </w:rPr>
        <w:t xml:space="preserve">) </w:t>
      </w:r>
      <w:r w:rsidRPr="004F5F5D">
        <w:rPr>
          <w:rFonts w:eastAsia="Times New Roman" w:cs="Times New Roman"/>
          <w:color w:val="DCDCAA"/>
          <w:szCs w:val="24"/>
          <w:lang w:eastAsia="es-CO"/>
        </w:rPr>
        <w:t>&lt;=</w:t>
      </w:r>
      <w:r w:rsidRPr="004F5F5D">
        <w:rPr>
          <w:rFonts w:eastAsia="Times New Roman" w:cs="Times New Roman"/>
          <w:color w:val="CCCCCC"/>
          <w:szCs w:val="24"/>
          <w:lang w:eastAsia="es-CO"/>
        </w:rPr>
        <w:t xml:space="preserve"> </w:t>
      </w:r>
      <w:proofErr w:type="spellStart"/>
      <w:r w:rsidRPr="004F5F5D">
        <w:rPr>
          <w:rFonts w:eastAsia="Times New Roman" w:cs="Times New Roman"/>
          <w:color w:val="CCCCCC"/>
          <w:szCs w:val="24"/>
          <w:lang w:eastAsia="es-CO"/>
        </w:rPr>
        <w:t>H_area</w:t>
      </w:r>
      <w:proofErr w:type="spellEnd"/>
      <w:r w:rsidRPr="004F5F5D">
        <w:rPr>
          <w:rFonts w:eastAsia="Times New Roman" w:cs="Times New Roman"/>
          <w:color w:val="CCCCCC"/>
          <w:szCs w:val="24"/>
          <w:lang w:eastAsia="es-CO"/>
        </w:rPr>
        <w:t>[</w:t>
      </w:r>
      <w:r w:rsidRPr="004F5F5D">
        <w:rPr>
          <w:rFonts w:eastAsia="Times New Roman" w:cs="Times New Roman"/>
          <w:color w:val="9CDCFE"/>
          <w:szCs w:val="24"/>
          <w:lang w:eastAsia="es-CO"/>
        </w:rPr>
        <w:t>a</w:t>
      </w:r>
      <w:r w:rsidRPr="004F5F5D">
        <w:rPr>
          <w:rFonts w:eastAsia="Times New Roman" w:cs="Times New Roman"/>
          <w:color w:val="CCCCCC"/>
          <w:szCs w:val="24"/>
          <w:lang w:eastAsia="es-CO"/>
        </w:rPr>
        <w:t xml:space="preserve">], </w:t>
      </w:r>
      <w:proofErr w:type="spellStart"/>
      <w:r w:rsidRPr="004F5F5D">
        <w:rPr>
          <w:rFonts w:eastAsia="Times New Roman" w:cs="Times New Roman"/>
          <w:color w:val="569CD6"/>
          <w:szCs w:val="24"/>
          <w:lang w:eastAsia="es-CO"/>
        </w:rPr>
        <w:t>f</w:t>
      </w:r>
      <w:r w:rsidRPr="004F5F5D">
        <w:rPr>
          <w:rFonts w:eastAsia="Times New Roman" w:cs="Times New Roman"/>
          <w:color w:val="CE9178"/>
          <w:szCs w:val="24"/>
          <w:lang w:eastAsia="es-CO"/>
        </w:rPr>
        <w:t>"capacidad</w:t>
      </w:r>
      <w:proofErr w:type="spellEnd"/>
      <w:r w:rsidRPr="004F5F5D">
        <w:rPr>
          <w:rFonts w:eastAsia="Times New Roman" w:cs="Times New Roman"/>
          <w:color w:val="CE9178"/>
          <w:szCs w:val="24"/>
          <w:lang w:eastAsia="es-CO"/>
        </w:rPr>
        <w:t>_</w:t>
      </w:r>
      <w:r w:rsidRPr="004F5F5D">
        <w:rPr>
          <w:rFonts w:eastAsia="Times New Roman" w:cs="Times New Roman"/>
          <w:color w:val="569CD6"/>
          <w:szCs w:val="24"/>
          <w:lang w:eastAsia="es-CO"/>
        </w:rPr>
        <w:t>{</w:t>
      </w:r>
      <w:r w:rsidRPr="004F5F5D">
        <w:rPr>
          <w:rFonts w:eastAsia="Times New Roman" w:cs="Times New Roman"/>
          <w:color w:val="9CDCFE"/>
          <w:szCs w:val="24"/>
          <w:lang w:eastAsia="es-CO"/>
        </w:rPr>
        <w:t>a</w:t>
      </w:r>
      <w:r w:rsidRPr="004F5F5D">
        <w:rPr>
          <w:rFonts w:eastAsia="Times New Roman" w:cs="Times New Roman"/>
          <w:color w:val="569CD6"/>
          <w:szCs w:val="24"/>
          <w:lang w:eastAsia="es-CO"/>
        </w:rPr>
        <w:t>}</w:t>
      </w:r>
      <w:r w:rsidRPr="004F5F5D">
        <w:rPr>
          <w:rFonts w:eastAsia="Times New Roman" w:cs="Times New Roman"/>
          <w:color w:val="CE9178"/>
          <w:szCs w:val="24"/>
          <w:lang w:eastAsia="es-CO"/>
        </w:rPr>
        <w:t>"</w:t>
      </w:r>
    </w:p>
    <w:p w14:paraId="7DD9DE91" w14:textId="77777777" w:rsidR="004F5F5D" w:rsidRPr="004F5F5D" w:rsidRDefault="004F5F5D" w:rsidP="004F5F5D">
      <w:pPr>
        <w:shd w:val="clear" w:color="auto" w:fill="1F1F1F"/>
        <w:spacing w:after="0" w:line="285" w:lineRule="atLeast"/>
        <w:rPr>
          <w:rFonts w:eastAsia="Times New Roman" w:cs="Times New Roman"/>
          <w:color w:val="CCCCCC"/>
          <w:szCs w:val="24"/>
          <w:lang w:eastAsia="es-CO"/>
        </w:rPr>
      </w:pPr>
    </w:p>
    <w:p w14:paraId="2A3C4B00"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r w:rsidRPr="004F5F5D">
        <w:rPr>
          <w:rFonts w:eastAsia="Times New Roman" w:cs="Times New Roman"/>
          <w:color w:val="6A9955"/>
          <w:szCs w:val="24"/>
          <w:lang w:val="es-CO" w:eastAsia="es-CO"/>
        </w:rPr>
        <w:t># Restricción de presupuesto global</w:t>
      </w:r>
    </w:p>
    <w:p w14:paraId="66160F3F"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proofErr w:type="spellStart"/>
      <w:r w:rsidRPr="004F5F5D">
        <w:rPr>
          <w:rFonts w:eastAsia="Times New Roman" w:cs="Times New Roman"/>
          <w:color w:val="9CDCFE"/>
          <w:szCs w:val="24"/>
          <w:lang w:val="es-CO" w:eastAsia="es-CO"/>
        </w:rPr>
        <w:t>model</w:t>
      </w:r>
      <w:proofErr w:type="spellEnd"/>
      <w:r w:rsidRPr="004F5F5D">
        <w:rPr>
          <w:rFonts w:eastAsia="Times New Roman" w:cs="Times New Roman"/>
          <w:color w:val="CCCCCC"/>
          <w:szCs w:val="24"/>
          <w:lang w:val="es-CO" w:eastAsia="es-CO"/>
        </w:rPr>
        <w:t xml:space="preserve"> </w:t>
      </w:r>
      <w:r w:rsidRPr="004F5F5D">
        <w:rPr>
          <w:rFonts w:eastAsia="Times New Roman" w:cs="Times New Roman"/>
          <w:color w:val="DCDCAA"/>
          <w:szCs w:val="24"/>
          <w:lang w:val="es-CO" w:eastAsia="es-CO"/>
        </w:rPr>
        <w:t>+=</w:t>
      </w:r>
      <w:r w:rsidRPr="004F5F5D">
        <w:rPr>
          <w:rFonts w:eastAsia="Times New Roman" w:cs="Times New Roman"/>
          <w:color w:val="CCCCCC"/>
          <w:szCs w:val="24"/>
          <w:lang w:val="es-CO" w:eastAsia="es-CO"/>
        </w:rPr>
        <w:t xml:space="preserve"> </w:t>
      </w:r>
      <w:proofErr w:type="spellStart"/>
      <w:proofErr w:type="gramStart"/>
      <w:r w:rsidRPr="004F5F5D">
        <w:rPr>
          <w:rFonts w:eastAsia="Times New Roman" w:cs="Times New Roman"/>
          <w:color w:val="4EC9B0"/>
          <w:szCs w:val="24"/>
          <w:lang w:val="es-CO" w:eastAsia="es-CO"/>
        </w:rPr>
        <w:t>pulp</w:t>
      </w:r>
      <w:r w:rsidRPr="004F5F5D">
        <w:rPr>
          <w:rFonts w:eastAsia="Times New Roman" w:cs="Times New Roman"/>
          <w:color w:val="CCCCCC"/>
          <w:szCs w:val="24"/>
          <w:lang w:val="es-CO" w:eastAsia="es-CO"/>
        </w:rPr>
        <w:t>.</w:t>
      </w:r>
      <w:r w:rsidRPr="004F5F5D">
        <w:rPr>
          <w:rFonts w:eastAsia="Times New Roman" w:cs="Times New Roman"/>
          <w:color w:val="DCDCAA"/>
          <w:szCs w:val="24"/>
          <w:lang w:val="es-CO" w:eastAsia="es-CO"/>
        </w:rPr>
        <w:t>lpSum</w:t>
      </w:r>
      <w:proofErr w:type="spellEnd"/>
      <w:proofErr w:type="gramEnd"/>
      <w:r w:rsidRPr="004F5F5D">
        <w:rPr>
          <w:rFonts w:eastAsia="Times New Roman" w:cs="Times New Roman"/>
          <w:color w:val="CCCCCC"/>
          <w:szCs w:val="24"/>
          <w:lang w:val="es-CO" w:eastAsia="es-CO"/>
        </w:rPr>
        <w:t>(</w:t>
      </w:r>
      <w:proofErr w:type="gramStart"/>
      <w:r w:rsidRPr="004F5F5D">
        <w:rPr>
          <w:rFonts w:eastAsia="Times New Roman" w:cs="Times New Roman"/>
          <w:color w:val="9CDCFE"/>
          <w:szCs w:val="24"/>
          <w:lang w:val="es-CO" w:eastAsia="es-CO"/>
        </w:rPr>
        <w:t>x</w:t>
      </w:r>
      <w:r w:rsidRPr="004F5F5D">
        <w:rPr>
          <w:rFonts w:eastAsia="Times New Roman" w:cs="Times New Roman"/>
          <w:color w:val="CCCCCC"/>
          <w:szCs w:val="24"/>
          <w:lang w:val="es-CO" w:eastAsia="es-CO"/>
        </w:rPr>
        <w:t>[</w:t>
      </w:r>
      <w:proofErr w:type="gramEnd"/>
      <w:r w:rsidRPr="004F5F5D">
        <w:rPr>
          <w:rFonts w:eastAsia="Times New Roman" w:cs="Times New Roman"/>
          <w:color w:val="CCCCCC"/>
          <w:szCs w:val="24"/>
          <w:lang w:val="es-CO" w:eastAsia="es-CO"/>
        </w:rPr>
        <w:t>(</w:t>
      </w:r>
      <w:r w:rsidRPr="004F5F5D">
        <w:rPr>
          <w:rFonts w:eastAsia="Times New Roman" w:cs="Times New Roman"/>
          <w:color w:val="9CDCFE"/>
          <w:szCs w:val="24"/>
          <w:lang w:val="es-CO" w:eastAsia="es-CO"/>
        </w:rPr>
        <w:t>c</w:t>
      </w:r>
      <w:r w:rsidRPr="004F5F5D">
        <w:rPr>
          <w:rFonts w:eastAsia="Times New Roman" w:cs="Times New Roman"/>
          <w:color w:val="CCCCCC"/>
          <w:szCs w:val="24"/>
          <w:lang w:val="es-CO" w:eastAsia="es-CO"/>
        </w:rPr>
        <w:t xml:space="preserve">, </w:t>
      </w:r>
      <w:r w:rsidRPr="004F5F5D">
        <w:rPr>
          <w:rFonts w:eastAsia="Times New Roman" w:cs="Times New Roman"/>
          <w:color w:val="9CDCFE"/>
          <w:szCs w:val="24"/>
          <w:lang w:val="es-CO" w:eastAsia="es-CO"/>
        </w:rPr>
        <w:t>a</w:t>
      </w:r>
      <w:r w:rsidRPr="004F5F5D">
        <w:rPr>
          <w:rFonts w:eastAsia="Times New Roman" w:cs="Times New Roman"/>
          <w:color w:val="CCCCCC"/>
          <w:szCs w:val="24"/>
          <w:lang w:val="es-CO" w:eastAsia="es-CO"/>
        </w:rPr>
        <w:t xml:space="preserve">)] </w:t>
      </w:r>
      <w:proofErr w:type="spellStart"/>
      <w:r w:rsidRPr="004F5F5D">
        <w:rPr>
          <w:rFonts w:eastAsia="Times New Roman" w:cs="Times New Roman"/>
          <w:color w:val="C586C0"/>
          <w:szCs w:val="24"/>
          <w:lang w:val="es-CO" w:eastAsia="es-CO"/>
        </w:rPr>
        <w:t>for</w:t>
      </w:r>
      <w:proofErr w:type="spellEnd"/>
      <w:r w:rsidRPr="004F5F5D">
        <w:rPr>
          <w:rFonts w:eastAsia="Times New Roman" w:cs="Times New Roman"/>
          <w:color w:val="CCCCCC"/>
          <w:szCs w:val="24"/>
          <w:lang w:val="es-CO" w:eastAsia="es-CO"/>
        </w:rPr>
        <w:t xml:space="preserve"> </w:t>
      </w:r>
      <w:r w:rsidRPr="004F5F5D">
        <w:rPr>
          <w:rFonts w:eastAsia="Times New Roman" w:cs="Times New Roman"/>
          <w:color w:val="9CDCFE"/>
          <w:szCs w:val="24"/>
          <w:lang w:val="es-CO" w:eastAsia="es-CO"/>
        </w:rPr>
        <w:t>c</w:t>
      </w:r>
      <w:r w:rsidRPr="004F5F5D">
        <w:rPr>
          <w:rFonts w:eastAsia="Times New Roman" w:cs="Times New Roman"/>
          <w:color w:val="CCCCCC"/>
          <w:szCs w:val="24"/>
          <w:lang w:val="es-CO" w:eastAsia="es-CO"/>
        </w:rPr>
        <w:t xml:space="preserve"> </w:t>
      </w:r>
      <w:r w:rsidRPr="004F5F5D">
        <w:rPr>
          <w:rFonts w:eastAsia="Times New Roman" w:cs="Times New Roman"/>
          <w:color w:val="C586C0"/>
          <w:szCs w:val="24"/>
          <w:lang w:val="es-CO" w:eastAsia="es-CO"/>
        </w:rPr>
        <w:t>in</w:t>
      </w:r>
      <w:r w:rsidRPr="004F5F5D">
        <w:rPr>
          <w:rFonts w:eastAsia="Times New Roman" w:cs="Times New Roman"/>
          <w:color w:val="CCCCCC"/>
          <w:szCs w:val="24"/>
          <w:lang w:val="es-CO" w:eastAsia="es-CO"/>
        </w:rPr>
        <w:t xml:space="preserve"> cohortes </w:t>
      </w:r>
      <w:proofErr w:type="spellStart"/>
      <w:r w:rsidRPr="004F5F5D">
        <w:rPr>
          <w:rFonts w:eastAsia="Times New Roman" w:cs="Times New Roman"/>
          <w:color w:val="C586C0"/>
          <w:szCs w:val="24"/>
          <w:lang w:val="es-CO" w:eastAsia="es-CO"/>
        </w:rPr>
        <w:t>for</w:t>
      </w:r>
      <w:proofErr w:type="spellEnd"/>
      <w:r w:rsidRPr="004F5F5D">
        <w:rPr>
          <w:rFonts w:eastAsia="Times New Roman" w:cs="Times New Roman"/>
          <w:color w:val="CCCCCC"/>
          <w:szCs w:val="24"/>
          <w:lang w:val="es-CO" w:eastAsia="es-CO"/>
        </w:rPr>
        <w:t xml:space="preserve"> </w:t>
      </w:r>
      <w:r w:rsidRPr="004F5F5D">
        <w:rPr>
          <w:rFonts w:eastAsia="Times New Roman" w:cs="Times New Roman"/>
          <w:color w:val="9CDCFE"/>
          <w:szCs w:val="24"/>
          <w:lang w:val="es-CO" w:eastAsia="es-CO"/>
        </w:rPr>
        <w:t>a</w:t>
      </w:r>
      <w:r w:rsidRPr="004F5F5D">
        <w:rPr>
          <w:rFonts w:eastAsia="Times New Roman" w:cs="Times New Roman"/>
          <w:color w:val="CCCCCC"/>
          <w:szCs w:val="24"/>
          <w:lang w:val="es-CO" w:eastAsia="es-CO"/>
        </w:rPr>
        <w:t xml:space="preserve"> </w:t>
      </w:r>
      <w:r w:rsidRPr="004F5F5D">
        <w:rPr>
          <w:rFonts w:eastAsia="Times New Roman" w:cs="Times New Roman"/>
          <w:color w:val="C586C0"/>
          <w:szCs w:val="24"/>
          <w:lang w:val="es-CO" w:eastAsia="es-CO"/>
        </w:rPr>
        <w:t>in</w:t>
      </w:r>
      <w:r w:rsidRPr="004F5F5D">
        <w:rPr>
          <w:rFonts w:eastAsia="Times New Roman" w:cs="Times New Roman"/>
          <w:color w:val="CCCCCC"/>
          <w:szCs w:val="24"/>
          <w:lang w:val="es-CO" w:eastAsia="es-CO"/>
        </w:rPr>
        <w:t xml:space="preserve"> </w:t>
      </w:r>
      <w:proofErr w:type="spellStart"/>
      <w:r w:rsidRPr="004F5F5D">
        <w:rPr>
          <w:rFonts w:eastAsia="Times New Roman" w:cs="Times New Roman"/>
          <w:color w:val="CCCCCC"/>
          <w:szCs w:val="24"/>
          <w:lang w:val="es-CO" w:eastAsia="es-CO"/>
        </w:rPr>
        <w:t>areas</w:t>
      </w:r>
      <w:proofErr w:type="spellEnd"/>
      <w:r w:rsidRPr="004F5F5D">
        <w:rPr>
          <w:rFonts w:eastAsia="Times New Roman" w:cs="Times New Roman"/>
          <w:color w:val="CCCCCC"/>
          <w:szCs w:val="24"/>
          <w:lang w:val="es-CO" w:eastAsia="es-CO"/>
        </w:rPr>
        <w:t xml:space="preserve">) </w:t>
      </w:r>
      <w:r w:rsidRPr="004F5F5D">
        <w:rPr>
          <w:rFonts w:eastAsia="Times New Roman" w:cs="Times New Roman"/>
          <w:color w:val="DCDCAA"/>
          <w:szCs w:val="24"/>
          <w:lang w:val="es-CO" w:eastAsia="es-CO"/>
        </w:rPr>
        <w:t>&lt;=</w:t>
      </w:r>
      <w:r w:rsidRPr="004F5F5D">
        <w:rPr>
          <w:rFonts w:eastAsia="Times New Roman" w:cs="Times New Roman"/>
          <w:color w:val="CCCCCC"/>
          <w:szCs w:val="24"/>
          <w:lang w:val="es-CO" w:eastAsia="es-CO"/>
        </w:rPr>
        <w:t xml:space="preserve"> </w:t>
      </w:r>
      <w:proofErr w:type="spellStart"/>
      <w:r w:rsidRPr="004F5F5D">
        <w:rPr>
          <w:rFonts w:eastAsia="Times New Roman" w:cs="Times New Roman"/>
          <w:color w:val="CCCCCC"/>
          <w:szCs w:val="24"/>
          <w:lang w:val="es-CO" w:eastAsia="es-CO"/>
        </w:rPr>
        <w:t>H_total</w:t>
      </w:r>
      <w:proofErr w:type="spellEnd"/>
      <w:r w:rsidRPr="004F5F5D">
        <w:rPr>
          <w:rFonts w:eastAsia="Times New Roman" w:cs="Times New Roman"/>
          <w:color w:val="CCCCCC"/>
          <w:szCs w:val="24"/>
          <w:lang w:val="es-CO" w:eastAsia="es-CO"/>
        </w:rPr>
        <w:t xml:space="preserve">, </w:t>
      </w:r>
      <w:r w:rsidRPr="004F5F5D">
        <w:rPr>
          <w:rFonts w:eastAsia="Times New Roman" w:cs="Times New Roman"/>
          <w:color w:val="CE9178"/>
          <w:szCs w:val="24"/>
          <w:lang w:val="es-CO" w:eastAsia="es-CO"/>
        </w:rPr>
        <w:t>"presupuesto"</w:t>
      </w:r>
    </w:p>
    <w:p w14:paraId="7753D254"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p>
    <w:p w14:paraId="65B8D6AD"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r w:rsidRPr="004F5F5D">
        <w:rPr>
          <w:rFonts w:eastAsia="Times New Roman" w:cs="Times New Roman"/>
          <w:color w:val="6A9955"/>
          <w:szCs w:val="24"/>
          <w:lang w:val="es-CO" w:eastAsia="es-CO"/>
        </w:rPr>
        <w:t xml:space="preserve"># Resolver el modelo con </w:t>
      </w:r>
      <w:proofErr w:type="spellStart"/>
      <w:r w:rsidRPr="004F5F5D">
        <w:rPr>
          <w:rFonts w:eastAsia="Times New Roman" w:cs="Times New Roman"/>
          <w:color w:val="6A9955"/>
          <w:szCs w:val="24"/>
          <w:lang w:val="es-CO" w:eastAsia="es-CO"/>
        </w:rPr>
        <w:t>HiGHS</w:t>
      </w:r>
      <w:proofErr w:type="spellEnd"/>
    </w:p>
    <w:p w14:paraId="7F1095EB"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proofErr w:type="spellStart"/>
      <w:proofErr w:type="gramStart"/>
      <w:r w:rsidRPr="004F5F5D">
        <w:rPr>
          <w:rFonts w:eastAsia="Times New Roman" w:cs="Times New Roman"/>
          <w:color w:val="9CDCFE"/>
          <w:szCs w:val="24"/>
          <w:lang w:val="es-CO" w:eastAsia="es-CO"/>
        </w:rPr>
        <w:t>model</w:t>
      </w:r>
      <w:r w:rsidRPr="004F5F5D">
        <w:rPr>
          <w:rFonts w:eastAsia="Times New Roman" w:cs="Times New Roman"/>
          <w:color w:val="CCCCCC"/>
          <w:szCs w:val="24"/>
          <w:lang w:val="es-CO" w:eastAsia="es-CO"/>
        </w:rPr>
        <w:t>.</w:t>
      </w:r>
      <w:r w:rsidRPr="004F5F5D">
        <w:rPr>
          <w:rFonts w:eastAsia="Times New Roman" w:cs="Times New Roman"/>
          <w:color w:val="DCDCAA"/>
          <w:szCs w:val="24"/>
          <w:lang w:val="es-CO" w:eastAsia="es-CO"/>
        </w:rPr>
        <w:t>solve</w:t>
      </w:r>
      <w:proofErr w:type="spellEnd"/>
      <w:proofErr w:type="gramEnd"/>
      <w:r w:rsidRPr="004F5F5D">
        <w:rPr>
          <w:rFonts w:eastAsia="Times New Roman" w:cs="Times New Roman"/>
          <w:color w:val="CCCCCC"/>
          <w:szCs w:val="24"/>
          <w:lang w:val="es-CO" w:eastAsia="es-CO"/>
        </w:rPr>
        <w:t>(</w:t>
      </w:r>
      <w:proofErr w:type="spellStart"/>
      <w:proofErr w:type="gramStart"/>
      <w:r w:rsidRPr="004F5F5D">
        <w:rPr>
          <w:rFonts w:eastAsia="Times New Roman" w:cs="Times New Roman"/>
          <w:color w:val="4EC9B0"/>
          <w:szCs w:val="24"/>
          <w:lang w:val="es-CO" w:eastAsia="es-CO"/>
        </w:rPr>
        <w:t>pulp</w:t>
      </w:r>
      <w:r w:rsidRPr="004F5F5D">
        <w:rPr>
          <w:rFonts w:eastAsia="Times New Roman" w:cs="Times New Roman"/>
          <w:color w:val="CCCCCC"/>
          <w:szCs w:val="24"/>
          <w:lang w:val="es-CO" w:eastAsia="es-CO"/>
        </w:rPr>
        <w:t>.</w:t>
      </w:r>
      <w:r w:rsidRPr="004F5F5D">
        <w:rPr>
          <w:rFonts w:eastAsia="Times New Roman" w:cs="Times New Roman"/>
          <w:color w:val="4EC9B0"/>
          <w:szCs w:val="24"/>
          <w:lang w:val="es-CO" w:eastAsia="es-CO"/>
        </w:rPr>
        <w:t>PULP</w:t>
      </w:r>
      <w:proofErr w:type="gramEnd"/>
      <w:r w:rsidRPr="004F5F5D">
        <w:rPr>
          <w:rFonts w:eastAsia="Times New Roman" w:cs="Times New Roman"/>
          <w:color w:val="4EC9B0"/>
          <w:szCs w:val="24"/>
          <w:lang w:val="es-CO" w:eastAsia="es-CO"/>
        </w:rPr>
        <w:t>_CBC_</w:t>
      </w:r>
      <w:proofErr w:type="gramStart"/>
      <w:r w:rsidRPr="004F5F5D">
        <w:rPr>
          <w:rFonts w:eastAsia="Times New Roman" w:cs="Times New Roman"/>
          <w:color w:val="4EC9B0"/>
          <w:szCs w:val="24"/>
          <w:lang w:val="es-CO" w:eastAsia="es-CO"/>
        </w:rPr>
        <w:t>CMD</w:t>
      </w:r>
      <w:proofErr w:type="spellEnd"/>
      <w:r w:rsidRPr="004F5F5D">
        <w:rPr>
          <w:rFonts w:eastAsia="Times New Roman" w:cs="Times New Roman"/>
          <w:color w:val="CCCCCC"/>
          <w:szCs w:val="24"/>
          <w:lang w:val="es-CO" w:eastAsia="es-CO"/>
        </w:rPr>
        <w:t>(</w:t>
      </w:r>
      <w:proofErr w:type="spellStart"/>
      <w:proofErr w:type="gramEnd"/>
      <w:r w:rsidRPr="004F5F5D">
        <w:rPr>
          <w:rFonts w:eastAsia="Times New Roman" w:cs="Times New Roman"/>
          <w:color w:val="9CDCFE"/>
          <w:szCs w:val="24"/>
          <w:lang w:val="es-CO" w:eastAsia="es-CO"/>
        </w:rPr>
        <w:t>msg</w:t>
      </w:r>
      <w:proofErr w:type="spellEnd"/>
      <w:r w:rsidRPr="004F5F5D">
        <w:rPr>
          <w:rFonts w:eastAsia="Times New Roman" w:cs="Times New Roman"/>
          <w:color w:val="D4D4D4"/>
          <w:szCs w:val="24"/>
          <w:lang w:val="es-CO" w:eastAsia="es-CO"/>
        </w:rPr>
        <w:t>=</w:t>
      </w:r>
      <w:r w:rsidRPr="004F5F5D">
        <w:rPr>
          <w:rFonts w:eastAsia="Times New Roman" w:cs="Times New Roman"/>
          <w:color w:val="569CD6"/>
          <w:szCs w:val="24"/>
          <w:lang w:val="es-CO" w:eastAsia="es-CO"/>
        </w:rPr>
        <w:t>False</w:t>
      </w:r>
      <w:r w:rsidRPr="004F5F5D">
        <w:rPr>
          <w:rFonts w:eastAsia="Times New Roman" w:cs="Times New Roman"/>
          <w:color w:val="CCCCCC"/>
          <w:szCs w:val="24"/>
          <w:lang w:val="es-CO" w:eastAsia="es-CO"/>
        </w:rPr>
        <w:t>))</w:t>
      </w:r>
    </w:p>
    <w:p w14:paraId="3A5447DD"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p>
    <w:p w14:paraId="4E55CDEA"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r w:rsidRPr="004F5F5D">
        <w:rPr>
          <w:rFonts w:eastAsia="Times New Roman" w:cs="Times New Roman"/>
          <w:color w:val="6A9955"/>
          <w:szCs w:val="24"/>
          <w:lang w:val="es-CO" w:eastAsia="es-CO"/>
        </w:rPr>
        <w:t># Recuperar soluciones óptimas</w:t>
      </w:r>
    </w:p>
    <w:p w14:paraId="4CC961AC"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r w:rsidRPr="004F5F5D">
        <w:rPr>
          <w:rFonts w:eastAsia="Times New Roman" w:cs="Times New Roman"/>
          <w:color w:val="9CDCFE"/>
          <w:szCs w:val="24"/>
          <w:lang w:val="es-CO" w:eastAsia="es-CO"/>
        </w:rPr>
        <w:t>soluciones</w:t>
      </w:r>
      <w:r w:rsidRPr="004F5F5D">
        <w:rPr>
          <w:rFonts w:eastAsia="Times New Roman" w:cs="Times New Roman"/>
          <w:color w:val="CCCCCC"/>
          <w:szCs w:val="24"/>
          <w:lang w:val="es-CO" w:eastAsia="es-CO"/>
        </w:rPr>
        <w:t xml:space="preserve"> </w:t>
      </w:r>
      <w:r w:rsidRPr="004F5F5D">
        <w:rPr>
          <w:rFonts w:eastAsia="Times New Roman" w:cs="Times New Roman"/>
          <w:color w:val="D4D4D4"/>
          <w:szCs w:val="24"/>
          <w:lang w:val="es-CO" w:eastAsia="es-CO"/>
        </w:rPr>
        <w:t>=</w:t>
      </w:r>
      <w:r w:rsidRPr="004F5F5D">
        <w:rPr>
          <w:rFonts w:eastAsia="Times New Roman" w:cs="Times New Roman"/>
          <w:color w:val="CCCCCC"/>
          <w:szCs w:val="24"/>
          <w:lang w:val="es-CO" w:eastAsia="es-CO"/>
        </w:rPr>
        <w:t xml:space="preserve"> {(</w:t>
      </w:r>
      <w:r w:rsidRPr="004F5F5D">
        <w:rPr>
          <w:rFonts w:eastAsia="Times New Roman" w:cs="Times New Roman"/>
          <w:color w:val="9CDCFE"/>
          <w:szCs w:val="24"/>
          <w:lang w:val="es-CO" w:eastAsia="es-CO"/>
        </w:rPr>
        <w:t>c</w:t>
      </w:r>
      <w:r w:rsidRPr="004F5F5D">
        <w:rPr>
          <w:rFonts w:eastAsia="Times New Roman" w:cs="Times New Roman"/>
          <w:color w:val="CCCCCC"/>
          <w:szCs w:val="24"/>
          <w:lang w:val="es-CO" w:eastAsia="es-CO"/>
        </w:rPr>
        <w:t xml:space="preserve">, </w:t>
      </w:r>
      <w:r w:rsidRPr="004F5F5D">
        <w:rPr>
          <w:rFonts w:eastAsia="Times New Roman" w:cs="Times New Roman"/>
          <w:color w:val="9CDCFE"/>
          <w:szCs w:val="24"/>
          <w:lang w:val="es-CO" w:eastAsia="es-CO"/>
        </w:rPr>
        <w:t>a</w:t>
      </w:r>
      <w:r w:rsidRPr="004F5F5D">
        <w:rPr>
          <w:rFonts w:eastAsia="Times New Roman" w:cs="Times New Roman"/>
          <w:color w:val="CCCCCC"/>
          <w:szCs w:val="24"/>
          <w:lang w:val="es-CO" w:eastAsia="es-CO"/>
        </w:rPr>
        <w:t xml:space="preserve">): </w:t>
      </w:r>
      <w:proofErr w:type="gramStart"/>
      <w:r w:rsidRPr="004F5F5D">
        <w:rPr>
          <w:rFonts w:eastAsia="Times New Roman" w:cs="Times New Roman"/>
          <w:color w:val="9CDCFE"/>
          <w:szCs w:val="24"/>
          <w:lang w:val="es-CO" w:eastAsia="es-CO"/>
        </w:rPr>
        <w:t>x</w:t>
      </w:r>
      <w:r w:rsidRPr="004F5F5D">
        <w:rPr>
          <w:rFonts w:eastAsia="Times New Roman" w:cs="Times New Roman"/>
          <w:color w:val="CCCCCC"/>
          <w:szCs w:val="24"/>
          <w:lang w:val="es-CO" w:eastAsia="es-CO"/>
        </w:rPr>
        <w:t>[</w:t>
      </w:r>
      <w:proofErr w:type="gramEnd"/>
      <w:r w:rsidRPr="004F5F5D">
        <w:rPr>
          <w:rFonts w:eastAsia="Times New Roman" w:cs="Times New Roman"/>
          <w:color w:val="CCCCCC"/>
          <w:szCs w:val="24"/>
          <w:lang w:val="es-CO" w:eastAsia="es-CO"/>
        </w:rPr>
        <w:t>(</w:t>
      </w:r>
      <w:r w:rsidRPr="004F5F5D">
        <w:rPr>
          <w:rFonts w:eastAsia="Times New Roman" w:cs="Times New Roman"/>
          <w:color w:val="9CDCFE"/>
          <w:szCs w:val="24"/>
          <w:lang w:val="es-CO" w:eastAsia="es-CO"/>
        </w:rPr>
        <w:t>c</w:t>
      </w:r>
      <w:r w:rsidRPr="004F5F5D">
        <w:rPr>
          <w:rFonts w:eastAsia="Times New Roman" w:cs="Times New Roman"/>
          <w:color w:val="CCCCCC"/>
          <w:szCs w:val="24"/>
          <w:lang w:val="es-CO" w:eastAsia="es-CO"/>
        </w:rPr>
        <w:t xml:space="preserve">, </w:t>
      </w:r>
      <w:r w:rsidRPr="004F5F5D">
        <w:rPr>
          <w:rFonts w:eastAsia="Times New Roman" w:cs="Times New Roman"/>
          <w:color w:val="9CDCFE"/>
          <w:szCs w:val="24"/>
          <w:lang w:val="es-CO" w:eastAsia="es-CO"/>
        </w:rPr>
        <w:t>a</w:t>
      </w:r>
      <w:r w:rsidRPr="004F5F5D">
        <w:rPr>
          <w:rFonts w:eastAsia="Times New Roman" w:cs="Times New Roman"/>
          <w:color w:val="CCCCCC"/>
          <w:szCs w:val="24"/>
          <w:lang w:val="es-CO" w:eastAsia="es-CO"/>
        </w:rPr>
        <w:t>)].</w:t>
      </w:r>
      <w:proofErr w:type="spellStart"/>
      <w:proofErr w:type="gramStart"/>
      <w:r w:rsidRPr="004F5F5D">
        <w:rPr>
          <w:rFonts w:eastAsia="Times New Roman" w:cs="Times New Roman"/>
          <w:color w:val="DCDCAA"/>
          <w:szCs w:val="24"/>
          <w:lang w:val="es-CO" w:eastAsia="es-CO"/>
        </w:rPr>
        <w:t>value</w:t>
      </w:r>
      <w:proofErr w:type="spellEnd"/>
      <w:r w:rsidRPr="004F5F5D">
        <w:rPr>
          <w:rFonts w:eastAsia="Times New Roman" w:cs="Times New Roman"/>
          <w:color w:val="CCCCCC"/>
          <w:szCs w:val="24"/>
          <w:lang w:val="es-CO" w:eastAsia="es-CO"/>
        </w:rPr>
        <w:t>(</w:t>
      </w:r>
      <w:proofErr w:type="gramEnd"/>
      <w:r w:rsidRPr="004F5F5D">
        <w:rPr>
          <w:rFonts w:eastAsia="Times New Roman" w:cs="Times New Roman"/>
          <w:color w:val="CCCCCC"/>
          <w:szCs w:val="24"/>
          <w:lang w:val="es-CO" w:eastAsia="es-CO"/>
        </w:rPr>
        <w:t xml:space="preserve">) </w:t>
      </w:r>
      <w:proofErr w:type="spellStart"/>
      <w:r w:rsidRPr="004F5F5D">
        <w:rPr>
          <w:rFonts w:eastAsia="Times New Roman" w:cs="Times New Roman"/>
          <w:color w:val="C586C0"/>
          <w:szCs w:val="24"/>
          <w:lang w:val="es-CO" w:eastAsia="es-CO"/>
        </w:rPr>
        <w:t>for</w:t>
      </w:r>
      <w:proofErr w:type="spellEnd"/>
      <w:r w:rsidRPr="004F5F5D">
        <w:rPr>
          <w:rFonts w:eastAsia="Times New Roman" w:cs="Times New Roman"/>
          <w:color w:val="CCCCCC"/>
          <w:szCs w:val="24"/>
          <w:lang w:val="es-CO" w:eastAsia="es-CO"/>
        </w:rPr>
        <w:t xml:space="preserve"> </w:t>
      </w:r>
      <w:r w:rsidRPr="004F5F5D">
        <w:rPr>
          <w:rFonts w:eastAsia="Times New Roman" w:cs="Times New Roman"/>
          <w:color w:val="9CDCFE"/>
          <w:szCs w:val="24"/>
          <w:lang w:val="es-CO" w:eastAsia="es-CO"/>
        </w:rPr>
        <w:t>c</w:t>
      </w:r>
      <w:r w:rsidRPr="004F5F5D">
        <w:rPr>
          <w:rFonts w:eastAsia="Times New Roman" w:cs="Times New Roman"/>
          <w:color w:val="CCCCCC"/>
          <w:szCs w:val="24"/>
          <w:lang w:val="es-CO" w:eastAsia="es-CO"/>
        </w:rPr>
        <w:t xml:space="preserve"> </w:t>
      </w:r>
      <w:r w:rsidRPr="004F5F5D">
        <w:rPr>
          <w:rFonts w:eastAsia="Times New Roman" w:cs="Times New Roman"/>
          <w:color w:val="C586C0"/>
          <w:szCs w:val="24"/>
          <w:lang w:val="es-CO" w:eastAsia="es-CO"/>
        </w:rPr>
        <w:t>in</w:t>
      </w:r>
      <w:r w:rsidRPr="004F5F5D">
        <w:rPr>
          <w:rFonts w:eastAsia="Times New Roman" w:cs="Times New Roman"/>
          <w:color w:val="CCCCCC"/>
          <w:szCs w:val="24"/>
          <w:lang w:val="es-CO" w:eastAsia="es-CO"/>
        </w:rPr>
        <w:t xml:space="preserve"> cohortes </w:t>
      </w:r>
      <w:proofErr w:type="spellStart"/>
      <w:r w:rsidRPr="004F5F5D">
        <w:rPr>
          <w:rFonts w:eastAsia="Times New Roman" w:cs="Times New Roman"/>
          <w:color w:val="C586C0"/>
          <w:szCs w:val="24"/>
          <w:lang w:val="es-CO" w:eastAsia="es-CO"/>
        </w:rPr>
        <w:t>for</w:t>
      </w:r>
      <w:proofErr w:type="spellEnd"/>
      <w:r w:rsidRPr="004F5F5D">
        <w:rPr>
          <w:rFonts w:eastAsia="Times New Roman" w:cs="Times New Roman"/>
          <w:color w:val="CCCCCC"/>
          <w:szCs w:val="24"/>
          <w:lang w:val="es-CO" w:eastAsia="es-CO"/>
        </w:rPr>
        <w:t xml:space="preserve"> </w:t>
      </w:r>
      <w:r w:rsidRPr="004F5F5D">
        <w:rPr>
          <w:rFonts w:eastAsia="Times New Roman" w:cs="Times New Roman"/>
          <w:color w:val="9CDCFE"/>
          <w:szCs w:val="24"/>
          <w:lang w:val="es-CO" w:eastAsia="es-CO"/>
        </w:rPr>
        <w:t>a</w:t>
      </w:r>
      <w:r w:rsidRPr="004F5F5D">
        <w:rPr>
          <w:rFonts w:eastAsia="Times New Roman" w:cs="Times New Roman"/>
          <w:color w:val="CCCCCC"/>
          <w:szCs w:val="24"/>
          <w:lang w:val="es-CO" w:eastAsia="es-CO"/>
        </w:rPr>
        <w:t xml:space="preserve"> </w:t>
      </w:r>
      <w:r w:rsidRPr="004F5F5D">
        <w:rPr>
          <w:rFonts w:eastAsia="Times New Roman" w:cs="Times New Roman"/>
          <w:color w:val="C586C0"/>
          <w:szCs w:val="24"/>
          <w:lang w:val="es-CO" w:eastAsia="es-CO"/>
        </w:rPr>
        <w:t>in</w:t>
      </w:r>
      <w:r w:rsidRPr="004F5F5D">
        <w:rPr>
          <w:rFonts w:eastAsia="Times New Roman" w:cs="Times New Roman"/>
          <w:color w:val="CCCCCC"/>
          <w:szCs w:val="24"/>
          <w:lang w:val="es-CO" w:eastAsia="es-CO"/>
        </w:rPr>
        <w:t xml:space="preserve"> </w:t>
      </w:r>
      <w:proofErr w:type="spellStart"/>
      <w:r w:rsidRPr="004F5F5D">
        <w:rPr>
          <w:rFonts w:eastAsia="Times New Roman" w:cs="Times New Roman"/>
          <w:color w:val="CCCCCC"/>
          <w:szCs w:val="24"/>
          <w:lang w:val="es-CO" w:eastAsia="es-CO"/>
        </w:rPr>
        <w:t>areas</w:t>
      </w:r>
      <w:proofErr w:type="spellEnd"/>
      <w:r w:rsidRPr="004F5F5D">
        <w:rPr>
          <w:rFonts w:eastAsia="Times New Roman" w:cs="Times New Roman"/>
          <w:color w:val="CCCCCC"/>
          <w:szCs w:val="24"/>
          <w:lang w:val="es-CO" w:eastAsia="es-CO"/>
        </w:rPr>
        <w:t>}</w:t>
      </w:r>
    </w:p>
    <w:p w14:paraId="64B4F141" w14:textId="77777777" w:rsidR="004F5F5D" w:rsidRPr="004F5F5D" w:rsidRDefault="004F5F5D" w:rsidP="004F5F5D">
      <w:pPr>
        <w:shd w:val="clear" w:color="auto" w:fill="1F1F1F"/>
        <w:spacing w:after="0" w:line="285" w:lineRule="atLeast"/>
        <w:rPr>
          <w:rFonts w:eastAsia="Times New Roman" w:cs="Times New Roman"/>
          <w:color w:val="CCCCCC"/>
          <w:szCs w:val="24"/>
          <w:lang w:val="es-CO" w:eastAsia="es-CO"/>
        </w:rPr>
      </w:pPr>
    </w:p>
    <w:p w14:paraId="15471748" w14:textId="77777777" w:rsidR="004F5F5D" w:rsidRPr="003744A1" w:rsidRDefault="004F5F5D">
      <w:pPr>
        <w:spacing w:after="0" w:line="480" w:lineRule="auto"/>
        <w:rPr>
          <w:rFonts w:cs="Times New Roman"/>
          <w:szCs w:val="24"/>
          <w:lang w:val="es-CO"/>
        </w:rPr>
      </w:pPr>
    </w:p>
    <w:p w14:paraId="649B215C" w14:textId="23F2F635" w:rsidR="00AC7EB8" w:rsidRPr="003744A1" w:rsidRDefault="00AC7EB8">
      <w:pPr>
        <w:spacing w:after="0" w:line="480" w:lineRule="auto"/>
        <w:rPr>
          <w:rFonts w:cs="Times New Roman"/>
          <w:szCs w:val="24"/>
          <w:lang w:val="es-CO"/>
        </w:rPr>
      </w:pPr>
      <w:r w:rsidRPr="003744A1">
        <w:rPr>
          <w:rFonts w:cs="Times New Roman"/>
          <w:noProof/>
          <w:szCs w:val="24"/>
        </w:rPr>
        <w:lastRenderedPageBreak/>
        <w:drawing>
          <wp:inline distT="0" distB="0" distL="0" distR="0" wp14:anchorId="061A6400" wp14:editId="654EDC09">
            <wp:extent cx="5486400" cy="5003800"/>
            <wp:effectExtent l="0" t="0" r="0" b="6350"/>
            <wp:docPr id="134586965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69658" name="Picture 2"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003800"/>
                    </a:xfrm>
                    <a:prstGeom prst="rect">
                      <a:avLst/>
                    </a:prstGeom>
                    <a:noFill/>
                    <a:ln>
                      <a:noFill/>
                    </a:ln>
                  </pic:spPr>
                </pic:pic>
              </a:graphicData>
            </a:graphic>
          </wp:inline>
        </w:drawing>
      </w:r>
    </w:p>
    <w:p w14:paraId="27BEB1BE" w14:textId="77777777" w:rsidR="00115774" w:rsidRPr="003744A1" w:rsidRDefault="00115774" w:rsidP="00115774">
      <w:pPr>
        <w:spacing w:after="0" w:line="480" w:lineRule="auto"/>
        <w:rPr>
          <w:rFonts w:cs="Times New Roman"/>
          <w:b/>
          <w:szCs w:val="24"/>
          <w:lang w:val="es-CO"/>
        </w:rPr>
      </w:pPr>
    </w:p>
    <w:p w14:paraId="2E76C686" w14:textId="73F656B3" w:rsidR="00115774" w:rsidRPr="003744A1" w:rsidRDefault="00115774" w:rsidP="00115774">
      <w:pPr>
        <w:pStyle w:val="ListParagraph"/>
        <w:numPr>
          <w:ilvl w:val="0"/>
          <w:numId w:val="17"/>
        </w:numPr>
        <w:spacing w:after="0" w:line="480" w:lineRule="auto"/>
        <w:rPr>
          <w:rFonts w:cs="Times New Roman"/>
          <w:b/>
          <w:szCs w:val="24"/>
          <w:lang w:val="es-CO"/>
        </w:rPr>
      </w:pPr>
      <w:r w:rsidRPr="003744A1">
        <w:rPr>
          <w:rFonts w:cs="Times New Roman"/>
          <w:b/>
          <w:szCs w:val="24"/>
          <w:lang w:val="es-CO"/>
        </w:rPr>
        <w:t>Análisis e interpretación de resultados</w:t>
      </w:r>
    </w:p>
    <w:p w14:paraId="034ABA6A" w14:textId="2B211030" w:rsidR="00D70158" w:rsidRPr="003744A1" w:rsidRDefault="00000000">
      <w:pPr>
        <w:spacing w:after="0" w:line="480" w:lineRule="auto"/>
        <w:rPr>
          <w:rFonts w:cs="Times New Roman"/>
          <w:szCs w:val="24"/>
          <w:lang w:val="es-CO"/>
        </w:rPr>
      </w:pPr>
      <w:r w:rsidRPr="003744A1">
        <w:rPr>
          <w:rFonts w:cs="Times New Roman"/>
          <w:szCs w:val="24"/>
          <w:lang w:val="es-CO"/>
        </w:rPr>
        <w:t xml:space="preserve">Los resultados cuantifican la reducción del riesgo agregado y exhiben la redistribución eficiente de horas enfocada en áreas con mayor pendiente de mitigación. Las figuras muestran comparativas de riesgo inicial versus residual y barras de asignación de horas. El análisis de sensibilidad evidencia cómo las reducciones marginales decrecen tras un umbral presupuestal (punto RD), sugiriendo que expansiones adicionales del recurso producirían retornos cada vez menores. Los precios sombra indican qué restricciones limitan el óptimo y priorizan inversiones: un precio sombra positivo para el presupuesto </w:t>
      </w:r>
      <w:r w:rsidRPr="003744A1">
        <w:rPr>
          <w:rFonts w:cs="Times New Roman"/>
          <w:szCs w:val="24"/>
          <w:lang w:val="es-CO"/>
        </w:rPr>
        <w:lastRenderedPageBreak/>
        <w:t>total implica valor en ampliar horas; precios sombra en capacidades de áreas revelan cuellos de botella específicos. La tabla de resultados y el resumen cuantitativo integran métricas de reducción absoluta y porcentual, junto con identificación de restricciones activas.</w:t>
      </w:r>
    </w:p>
    <w:p w14:paraId="76B9F1F2" w14:textId="6369109B" w:rsidR="00AC7EB8" w:rsidRPr="003744A1" w:rsidRDefault="00AC7EB8">
      <w:pPr>
        <w:spacing w:after="0" w:line="480" w:lineRule="auto"/>
        <w:rPr>
          <w:rFonts w:cs="Times New Roman"/>
          <w:szCs w:val="24"/>
          <w:lang w:val="es-CO"/>
        </w:rPr>
      </w:pPr>
      <w:r w:rsidRPr="003744A1">
        <w:rPr>
          <w:rFonts w:cs="Times New Roman"/>
          <w:noProof/>
          <w:szCs w:val="24"/>
        </w:rPr>
        <w:drawing>
          <wp:inline distT="0" distB="0" distL="0" distR="0" wp14:anchorId="7B730A70" wp14:editId="50AF06EA">
            <wp:extent cx="5388610" cy="3559810"/>
            <wp:effectExtent l="0" t="0" r="2540" b="2540"/>
            <wp:docPr id="1874856647" name="Picture 3"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56647" name="Picture 3" descr="A graph with a line and a blue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8610" cy="3559810"/>
                    </a:xfrm>
                    <a:prstGeom prst="rect">
                      <a:avLst/>
                    </a:prstGeom>
                    <a:noFill/>
                    <a:ln>
                      <a:noFill/>
                    </a:ln>
                  </pic:spPr>
                </pic:pic>
              </a:graphicData>
            </a:graphic>
          </wp:inline>
        </w:drawing>
      </w:r>
    </w:p>
    <w:p w14:paraId="0C809F08" w14:textId="77777777" w:rsidR="00AC7EB8" w:rsidRPr="003744A1" w:rsidRDefault="00AC7EB8">
      <w:pPr>
        <w:spacing w:after="0" w:line="480" w:lineRule="auto"/>
        <w:rPr>
          <w:rFonts w:cs="Times New Roman"/>
          <w:szCs w:val="24"/>
          <w:lang w:val="es-CO"/>
        </w:rPr>
      </w:pPr>
    </w:p>
    <w:p w14:paraId="68B70EBC" w14:textId="3C2B1127" w:rsidR="00AC7EB8" w:rsidRPr="003744A1" w:rsidRDefault="00AC7EB8">
      <w:pPr>
        <w:spacing w:after="0" w:line="480" w:lineRule="auto"/>
        <w:rPr>
          <w:rFonts w:cs="Times New Roman"/>
          <w:szCs w:val="24"/>
          <w:lang w:val="es-CO"/>
        </w:rPr>
      </w:pPr>
      <w:r w:rsidRPr="003744A1">
        <w:rPr>
          <w:rFonts w:cs="Times New Roman"/>
          <w:noProof/>
          <w:szCs w:val="24"/>
          <w:lang w:val="es-CO"/>
        </w:rPr>
        <w:drawing>
          <wp:inline distT="0" distB="0" distL="0" distR="0" wp14:anchorId="5B3DDB42" wp14:editId="475837EC">
            <wp:extent cx="5486400" cy="2338705"/>
            <wp:effectExtent l="0" t="0" r="0" b="4445"/>
            <wp:docPr id="20125471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47179" name="Picture 1" descr="A screenshot of a computer&#10;&#10;AI-generated content may be incorrect."/>
                    <pic:cNvPicPr/>
                  </pic:nvPicPr>
                  <pic:blipFill>
                    <a:blip r:embed="rId11"/>
                    <a:stretch>
                      <a:fillRect/>
                    </a:stretch>
                  </pic:blipFill>
                  <pic:spPr>
                    <a:xfrm>
                      <a:off x="0" y="0"/>
                      <a:ext cx="5486400" cy="2338705"/>
                    </a:xfrm>
                    <a:prstGeom prst="rect">
                      <a:avLst/>
                    </a:prstGeom>
                  </pic:spPr>
                </pic:pic>
              </a:graphicData>
            </a:graphic>
          </wp:inline>
        </w:drawing>
      </w:r>
    </w:p>
    <w:p w14:paraId="07AF606F" w14:textId="77777777" w:rsidR="00B247BC" w:rsidRPr="003744A1" w:rsidRDefault="00B247BC">
      <w:pPr>
        <w:spacing w:after="0" w:line="480" w:lineRule="auto"/>
        <w:rPr>
          <w:rFonts w:cs="Times New Roman"/>
          <w:szCs w:val="24"/>
          <w:lang w:val="es-CO"/>
        </w:rPr>
      </w:pPr>
    </w:p>
    <w:p w14:paraId="02D58C8E" w14:textId="77777777" w:rsidR="00B247BC" w:rsidRPr="003744A1" w:rsidRDefault="00B247BC" w:rsidP="00B247BC">
      <w:pPr>
        <w:pStyle w:val="Compact"/>
        <w:numPr>
          <w:ilvl w:val="0"/>
          <w:numId w:val="22"/>
        </w:numPr>
        <w:spacing w:line="360" w:lineRule="auto"/>
        <w:rPr>
          <w:rFonts w:ascii="Times New Roman" w:hAnsi="Times New Roman" w:cs="Times New Roman"/>
          <w:lang w:val="es-CO"/>
        </w:rPr>
      </w:pPr>
      <w:r w:rsidRPr="003744A1">
        <w:rPr>
          <w:rFonts w:ascii="Times New Roman" w:hAnsi="Times New Roman" w:cs="Times New Roman"/>
          <w:b/>
          <w:bCs/>
          <w:lang w:val="es-CO"/>
        </w:rPr>
        <w:lastRenderedPageBreak/>
        <w:t>Reducción significativa del riesgo:</w:t>
      </w:r>
      <w:r w:rsidRPr="003744A1">
        <w:rPr>
          <w:rFonts w:ascii="Times New Roman" w:hAnsi="Times New Roman" w:cs="Times New Roman"/>
          <w:lang w:val="es-CO"/>
        </w:rPr>
        <w:t xml:space="preserve"> la suma del riesgo residual (</w:t>
      </w:r>
      <w:r w:rsidRPr="003744A1">
        <w:rPr>
          <w:rFonts w:ascii="Times New Roman" w:hAnsi="Times New Roman" w:cs="Times New Roman"/>
          <w:i/>
          <w:iCs/>
          <w:lang w:val="es-CO"/>
        </w:rPr>
        <w:t>{</w:t>
      </w:r>
      <w:proofErr w:type="spellStart"/>
      <w:proofErr w:type="gramStart"/>
      <w:r w:rsidRPr="003744A1">
        <w:rPr>
          <w:rFonts w:ascii="Times New Roman" w:hAnsi="Times New Roman" w:cs="Times New Roman"/>
          <w:i/>
          <w:iCs/>
          <w:lang w:val="es-CO"/>
        </w:rPr>
        <w:t>c,a</w:t>
      </w:r>
      <w:proofErr w:type="spellEnd"/>
      <w:proofErr w:type="gramEnd"/>
      <w:r w:rsidRPr="003744A1">
        <w:rPr>
          <w:rFonts w:ascii="Times New Roman" w:hAnsi="Times New Roman" w:cs="Times New Roman"/>
          <w:i/>
          <w:iCs/>
          <w:lang w:val="es-CO"/>
        </w:rPr>
        <w:t>} (r</w:t>
      </w:r>
      <w:r w:rsidRPr="003744A1">
        <w:rPr>
          <w:rFonts w:ascii="Times New Roman" w:hAnsi="Times New Roman" w:cs="Times New Roman"/>
          <w:lang w:val="es-CO"/>
        </w:rPr>
        <w:t>{</w:t>
      </w:r>
      <w:proofErr w:type="spellStart"/>
      <w:proofErr w:type="gramStart"/>
      <w:r w:rsidRPr="003744A1">
        <w:rPr>
          <w:rFonts w:ascii="Times New Roman" w:hAnsi="Times New Roman" w:cs="Times New Roman"/>
          <w:lang w:val="es-CO"/>
        </w:rPr>
        <w:t>c,a</w:t>
      </w:r>
      <w:proofErr w:type="spellEnd"/>
      <w:proofErr w:type="gramEnd"/>
      <w:r w:rsidRPr="003744A1">
        <w:rPr>
          <w:rFonts w:ascii="Times New Roman" w:hAnsi="Times New Roman" w:cs="Times New Roman"/>
          <w:lang w:val="es-CO"/>
        </w:rPr>
        <w:t xml:space="preserve">} - </w:t>
      </w:r>
      <w:r w:rsidRPr="003744A1">
        <w:rPr>
          <w:rFonts w:ascii="Times New Roman" w:hAnsi="Times New Roman" w:cs="Times New Roman"/>
          <w:i/>
          <w:iCs/>
          <w:lang w:val="es-CO"/>
        </w:rPr>
        <w:t>a x</w:t>
      </w:r>
      <w:r w:rsidRPr="003744A1">
        <w:rPr>
          <w:rFonts w:ascii="Times New Roman" w:hAnsi="Times New Roman" w:cs="Times New Roman"/>
          <w:lang w:val="es-CO"/>
        </w:rPr>
        <w:t>{</w:t>
      </w:r>
      <w:proofErr w:type="spellStart"/>
      <w:proofErr w:type="gramStart"/>
      <w:r w:rsidRPr="003744A1">
        <w:rPr>
          <w:rFonts w:ascii="Times New Roman" w:hAnsi="Times New Roman" w:cs="Times New Roman"/>
          <w:lang w:val="es-CO"/>
        </w:rPr>
        <w:t>c,a</w:t>
      </w:r>
      <w:proofErr w:type="spellEnd"/>
      <w:proofErr w:type="gramEnd"/>
      <w:r w:rsidRPr="003744A1">
        <w:rPr>
          <w:rFonts w:ascii="Times New Roman" w:hAnsi="Times New Roman" w:cs="Times New Roman"/>
          <w:lang w:val="es-CO"/>
        </w:rPr>
        <w:t xml:space="preserve">})) disminuyó en un </w:t>
      </w:r>
      <w:r w:rsidRPr="003744A1">
        <w:rPr>
          <w:rFonts w:ascii="Times New Roman" w:hAnsi="Times New Roman" w:cs="Times New Roman"/>
          <w:b/>
          <w:bCs/>
          <w:lang w:val="es-CO"/>
        </w:rPr>
        <w:t>porcentaje considerable</w:t>
      </w:r>
      <w:r w:rsidRPr="003744A1">
        <w:rPr>
          <w:rFonts w:ascii="Times New Roman" w:hAnsi="Times New Roman" w:cs="Times New Roman"/>
          <w:lang w:val="es-CO"/>
        </w:rPr>
        <w:t xml:space="preserve"> respecto al escenario sin tutoría, especialmente en </w:t>
      </w:r>
      <w:r w:rsidRPr="003744A1">
        <w:rPr>
          <w:rFonts w:ascii="Times New Roman" w:hAnsi="Times New Roman" w:cs="Times New Roman"/>
          <w:i/>
          <w:iCs/>
          <w:lang w:val="es-CO"/>
        </w:rPr>
        <w:t>razonamiento cuantitativo</w:t>
      </w:r>
      <w:r w:rsidRPr="003744A1">
        <w:rPr>
          <w:rFonts w:ascii="Times New Roman" w:hAnsi="Times New Roman" w:cs="Times New Roman"/>
          <w:lang w:val="es-CO"/>
        </w:rPr>
        <w:t xml:space="preserve"> y </w:t>
      </w:r>
      <w:r w:rsidRPr="003744A1">
        <w:rPr>
          <w:rFonts w:ascii="Times New Roman" w:hAnsi="Times New Roman" w:cs="Times New Roman"/>
          <w:i/>
          <w:iCs/>
          <w:lang w:val="es-CO"/>
        </w:rPr>
        <w:t>competencias ciudadanas</w:t>
      </w:r>
      <w:r w:rsidRPr="003744A1">
        <w:rPr>
          <w:rFonts w:ascii="Times New Roman" w:hAnsi="Times New Roman" w:cs="Times New Roman"/>
          <w:lang w:val="es-CO"/>
        </w:rPr>
        <w:t>.</w:t>
      </w:r>
      <w:r w:rsidRPr="003744A1">
        <w:rPr>
          <w:rFonts w:ascii="Times New Roman" w:hAnsi="Times New Roman" w:cs="Times New Roman"/>
          <w:lang w:val="es-CO"/>
        </w:rPr>
        <w:br/>
      </w:r>
    </w:p>
    <w:p w14:paraId="557DD6C3" w14:textId="77777777" w:rsidR="00B247BC" w:rsidRPr="003744A1" w:rsidRDefault="00B247BC" w:rsidP="00B247BC">
      <w:pPr>
        <w:pStyle w:val="Compact"/>
        <w:numPr>
          <w:ilvl w:val="0"/>
          <w:numId w:val="22"/>
        </w:numPr>
        <w:spacing w:line="360" w:lineRule="auto"/>
        <w:rPr>
          <w:rFonts w:ascii="Times New Roman" w:hAnsi="Times New Roman" w:cs="Times New Roman"/>
        </w:rPr>
      </w:pPr>
      <w:r w:rsidRPr="003744A1">
        <w:rPr>
          <w:rFonts w:ascii="Times New Roman" w:hAnsi="Times New Roman" w:cs="Times New Roman"/>
          <w:b/>
          <w:bCs/>
          <w:lang w:val="es-CO"/>
        </w:rPr>
        <w:t>Asignación focalizada:</w:t>
      </w:r>
      <w:r w:rsidRPr="003744A1">
        <w:rPr>
          <w:rFonts w:ascii="Times New Roman" w:hAnsi="Times New Roman" w:cs="Times New Roman"/>
          <w:lang w:val="es-CO"/>
        </w:rPr>
        <w:t xml:space="preserve"> las cohortes con puntajes más bajos recibieron más horas, mientras que </w:t>
      </w:r>
      <w:r w:rsidRPr="003744A1">
        <w:rPr>
          <w:rFonts w:ascii="Times New Roman" w:hAnsi="Times New Roman" w:cs="Times New Roman"/>
          <w:i/>
          <w:iCs/>
          <w:lang w:val="es-CO"/>
        </w:rPr>
        <w:t>inglés</w:t>
      </w:r>
      <w:r w:rsidRPr="003744A1">
        <w:rPr>
          <w:rFonts w:ascii="Times New Roman" w:hAnsi="Times New Roman" w:cs="Times New Roman"/>
          <w:lang w:val="es-CO"/>
        </w:rPr>
        <w:t xml:space="preserve">, con un mejor desempeño base, absorbió menos tutorías. </w:t>
      </w:r>
      <w:r w:rsidRPr="003744A1">
        <w:rPr>
          <w:rFonts w:ascii="Times New Roman" w:hAnsi="Times New Roman" w:cs="Times New Roman"/>
        </w:rPr>
        <w:t xml:space="preserve">Esto coincide con la </w:t>
      </w:r>
      <w:proofErr w:type="spellStart"/>
      <w:r w:rsidRPr="003744A1">
        <w:rPr>
          <w:rFonts w:ascii="Times New Roman" w:hAnsi="Times New Roman" w:cs="Times New Roman"/>
        </w:rPr>
        <w:t>distribución</w:t>
      </w:r>
      <w:proofErr w:type="spellEnd"/>
      <w:r w:rsidRPr="003744A1">
        <w:rPr>
          <w:rFonts w:ascii="Times New Roman" w:hAnsi="Times New Roman" w:cs="Times New Roman"/>
        </w:rPr>
        <w:t xml:space="preserve"> </w:t>
      </w:r>
      <w:proofErr w:type="spellStart"/>
      <w:r w:rsidRPr="003744A1">
        <w:rPr>
          <w:rFonts w:ascii="Times New Roman" w:hAnsi="Times New Roman" w:cs="Times New Roman"/>
        </w:rPr>
        <w:t>observada</w:t>
      </w:r>
      <w:proofErr w:type="spellEnd"/>
      <w:r w:rsidRPr="003744A1">
        <w:rPr>
          <w:rFonts w:ascii="Times New Roman" w:hAnsi="Times New Roman" w:cs="Times New Roman"/>
        </w:rPr>
        <w:t xml:space="preserve"> </w:t>
      </w:r>
      <w:proofErr w:type="spellStart"/>
      <w:r w:rsidRPr="003744A1">
        <w:rPr>
          <w:rFonts w:ascii="Times New Roman" w:hAnsi="Times New Roman" w:cs="Times New Roman"/>
        </w:rPr>
        <w:t>en</w:t>
      </w:r>
      <w:proofErr w:type="spellEnd"/>
      <w:r w:rsidRPr="003744A1">
        <w:rPr>
          <w:rFonts w:ascii="Times New Roman" w:hAnsi="Times New Roman" w:cs="Times New Roman"/>
        </w:rPr>
        <w:t xml:space="preserve"> la </w:t>
      </w:r>
      <w:proofErr w:type="spellStart"/>
      <w:r w:rsidRPr="003744A1">
        <w:rPr>
          <w:rFonts w:ascii="Times New Roman" w:hAnsi="Times New Roman" w:cs="Times New Roman"/>
        </w:rPr>
        <w:t>Figura</w:t>
      </w:r>
      <w:proofErr w:type="spellEnd"/>
      <w:r w:rsidRPr="003744A1">
        <w:rPr>
          <w:rFonts w:ascii="Times New Roman" w:hAnsi="Times New Roman" w:cs="Times New Roman"/>
        </w:rPr>
        <w:t> 1.</w:t>
      </w:r>
      <w:r w:rsidRPr="003744A1">
        <w:rPr>
          <w:rFonts w:ascii="Times New Roman" w:hAnsi="Times New Roman" w:cs="Times New Roman"/>
        </w:rPr>
        <w:br/>
      </w:r>
    </w:p>
    <w:p w14:paraId="57A4D301" w14:textId="77777777" w:rsidR="00B247BC" w:rsidRPr="003744A1" w:rsidRDefault="00B247BC" w:rsidP="00B247BC">
      <w:pPr>
        <w:pStyle w:val="Compact"/>
        <w:numPr>
          <w:ilvl w:val="0"/>
          <w:numId w:val="22"/>
        </w:numPr>
        <w:spacing w:line="360" w:lineRule="auto"/>
        <w:rPr>
          <w:rFonts w:ascii="Times New Roman" w:hAnsi="Times New Roman" w:cs="Times New Roman"/>
          <w:lang w:val="es-CO"/>
        </w:rPr>
      </w:pPr>
      <w:r w:rsidRPr="003744A1">
        <w:rPr>
          <w:rFonts w:ascii="Times New Roman" w:hAnsi="Times New Roman" w:cs="Times New Roman"/>
          <w:b/>
          <w:bCs/>
          <w:lang w:val="es-CO"/>
        </w:rPr>
        <w:t>Precios sombra y cuellos de botella:</w:t>
      </w:r>
      <w:r w:rsidRPr="003744A1">
        <w:rPr>
          <w:rFonts w:ascii="Times New Roman" w:hAnsi="Times New Roman" w:cs="Times New Roman"/>
          <w:lang w:val="es-CO"/>
        </w:rPr>
        <w:t xml:space="preserve"> los multiplicadores duales asociados a las restricciones de capacidad por área señalaron dónde las horas adicionales tendrían mayor impacto. Un precio sombra alto en la restricción de </w:t>
      </w:r>
      <w:r w:rsidRPr="003744A1">
        <w:rPr>
          <w:rFonts w:ascii="Times New Roman" w:hAnsi="Times New Roman" w:cs="Times New Roman"/>
          <w:i/>
          <w:iCs/>
          <w:lang w:val="es-CO"/>
        </w:rPr>
        <w:t>razonamiento cuantitativo</w:t>
      </w:r>
      <w:r w:rsidRPr="003744A1">
        <w:rPr>
          <w:rFonts w:ascii="Times New Roman" w:hAnsi="Times New Roman" w:cs="Times New Roman"/>
          <w:lang w:val="es-CO"/>
        </w:rPr>
        <w:t xml:space="preserve"> sugiere que aumentar su capacidad produciría mejoras significativas.</w:t>
      </w:r>
      <w:r w:rsidRPr="003744A1">
        <w:rPr>
          <w:rFonts w:ascii="Times New Roman" w:hAnsi="Times New Roman" w:cs="Times New Roman"/>
          <w:lang w:val="es-CO"/>
        </w:rPr>
        <w:br/>
      </w:r>
    </w:p>
    <w:p w14:paraId="693FA7E0" w14:textId="77777777" w:rsidR="00B247BC" w:rsidRPr="003744A1" w:rsidRDefault="00B247BC" w:rsidP="00B247BC">
      <w:pPr>
        <w:pStyle w:val="Compact"/>
        <w:numPr>
          <w:ilvl w:val="0"/>
          <w:numId w:val="22"/>
        </w:numPr>
        <w:spacing w:line="360" w:lineRule="auto"/>
        <w:rPr>
          <w:rFonts w:ascii="Times New Roman" w:hAnsi="Times New Roman" w:cs="Times New Roman"/>
          <w:lang w:val="es-CO"/>
        </w:rPr>
      </w:pPr>
      <w:r w:rsidRPr="003744A1">
        <w:rPr>
          <w:rFonts w:ascii="Times New Roman" w:hAnsi="Times New Roman" w:cs="Times New Roman"/>
          <w:b/>
          <w:bCs/>
          <w:lang w:val="es-CO"/>
        </w:rPr>
        <w:t>Sensibilidad al presupuesto:</w:t>
      </w:r>
      <w:r w:rsidRPr="003744A1">
        <w:rPr>
          <w:rFonts w:ascii="Times New Roman" w:hAnsi="Times New Roman" w:cs="Times New Roman"/>
          <w:lang w:val="es-CO"/>
        </w:rPr>
        <w:t xml:space="preserve"> el análisis de sensibilidad mostró un </w:t>
      </w:r>
      <w:r w:rsidRPr="003744A1">
        <w:rPr>
          <w:rFonts w:ascii="Times New Roman" w:hAnsi="Times New Roman" w:cs="Times New Roman"/>
          <w:b/>
          <w:bCs/>
          <w:lang w:val="es-CO"/>
        </w:rPr>
        <w:t>punto de rendimientos decrecientes</w:t>
      </w:r>
      <w:r w:rsidRPr="003744A1">
        <w:rPr>
          <w:rFonts w:ascii="Times New Roman" w:hAnsi="Times New Roman" w:cs="Times New Roman"/>
          <w:lang w:val="es-CO"/>
        </w:rPr>
        <w:t>; más allá de cierto número de horas, la reducción marginal de riesgo por hora adicional se vuelve pequeña. Esto orienta a la institución sobre cuánto expandir el recurso antes de que deje de ser costo-efectivo.</w:t>
      </w:r>
    </w:p>
    <w:p w14:paraId="0C1D4421" w14:textId="77777777" w:rsidR="00D70158" w:rsidRPr="003744A1" w:rsidRDefault="00D70158">
      <w:pPr>
        <w:rPr>
          <w:rFonts w:cs="Times New Roman"/>
          <w:szCs w:val="24"/>
          <w:lang w:val="es-CO"/>
        </w:rPr>
      </w:pPr>
    </w:p>
    <w:p w14:paraId="770FF304" w14:textId="77777777" w:rsidR="003D6AB7" w:rsidRPr="003744A1" w:rsidRDefault="00000000" w:rsidP="003D6AB7">
      <w:pPr>
        <w:spacing w:after="0" w:line="480" w:lineRule="auto"/>
        <w:rPr>
          <w:rFonts w:cs="Times New Roman"/>
          <w:b/>
          <w:szCs w:val="24"/>
          <w:lang w:val="es-CO"/>
        </w:rPr>
      </w:pPr>
      <w:r w:rsidRPr="003744A1">
        <w:rPr>
          <w:rFonts w:cs="Times New Roman"/>
          <w:b/>
          <w:szCs w:val="24"/>
          <w:lang w:val="es-CO"/>
        </w:rPr>
        <w:t>Conclusiones</w:t>
      </w:r>
    </w:p>
    <w:p w14:paraId="52B663D4" w14:textId="5614B1FC" w:rsidR="003D6AB7" w:rsidRPr="003744A1" w:rsidRDefault="003D6AB7" w:rsidP="003D6AB7">
      <w:pPr>
        <w:pStyle w:val="ListParagraph"/>
        <w:numPr>
          <w:ilvl w:val="0"/>
          <w:numId w:val="23"/>
        </w:numPr>
        <w:spacing w:after="0" w:line="480" w:lineRule="auto"/>
        <w:rPr>
          <w:rFonts w:eastAsiaTheme="minorHAnsi" w:cs="Times New Roman"/>
          <w:szCs w:val="24"/>
          <w:lang w:val="es-CO"/>
        </w:rPr>
      </w:pPr>
      <w:r w:rsidRPr="003744A1">
        <w:rPr>
          <w:rFonts w:eastAsiaTheme="minorHAnsi" w:cs="Times New Roman"/>
          <w:szCs w:val="24"/>
          <w:lang w:val="es-CO"/>
        </w:rPr>
        <w:t>L</w:t>
      </w:r>
      <w:r w:rsidRPr="003744A1">
        <w:rPr>
          <w:rFonts w:eastAsiaTheme="minorHAnsi" w:cs="Times New Roman"/>
          <w:szCs w:val="24"/>
          <w:lang w:val="es-CO"/>
        </w:rPr>
        <w:t xml:space="preserve">a programación lineal resulta eficaz y transparente para asignar horas de tutoría según riesgo; en </w:t>
      </w:r>
      <w:proofErr w:type="spellStart"/>
      <w:r w:rsidRPr="003744A1">
        <w:rPr>
          <w:rFonts w:eastAsiaTheme="minorHAnsi" w:cs="Times New Roman"/>
          <w:szCs w:val="24"/>
          <w:lang w:val="es-CO"/>
        </w:rPr>
        <w:t>corhuila</w:t>
      </w:r>
      <w:proofErr w:type="spellEnd"/>
      <w:r w:rsidRPr="003744A1">
        <w:rPr>
          <w:rFonts w:eastAsiaTheme="minorHAnsi" w:cs="Times New Roman"/>
          <w:szCs w:val="24"/>
          <w:lang w:val="es-CO"/>
        </w:rPr>
        <w:t xml:space="preserve"> produjo una distribución interpretable y alineada con las necesidades de las cohortes, con potencial de mejorar la permanencia.</w:t>
      </w:r>
    </w:p>
    <w:p w14:paraId="3A20A3F1" w14:textId="6EF48463" w:rsidR="003D6AB7" w:rsidRPr="003744A1" w:rsidRDefault="003D6AB7" w:rsidP="003D6AB7">
      <w:pPr>
        <w:pStyle w:val="ListParagraph"/>
        <w:numPr>
          <w:ilvl w:val="0"/>
          <w:numId w:val="23"/>
        </w:numPr>
        <w:spacing w:after="0" w:line="480" w:lineRule="auto"/>
        <w:rPr>
          <w:rFonts w:eastAsiaTheme="minorHAnsi" w:cs="Times New Roman"/>
          <w:szCs w:val="24"/>
          <w:lang w:val="es-CO"/>
        </w:rPr>
      </w:pPr>
      <w:r w:rsidRPr="003744A1">
        <w:rPr>
          <w:rFonts w:eastAsiaTheme="minorHAnsi" w:cs="Times New Roman"/>
          <w:szCs w:val="24"/>
          <w:lang w:val="es-CO"/>
        </w:rPr>
        <w:t>E</w:t>
      </w:r>
      <w:r w:rsidRPr="003744A1">
        <w:rPr>
          <w:rFonts w:eastAsiaTheme="minorHAnsi" w:cs="Times New Roman"/>
          <w:szCs w:val="24"/>
          <w:lang w:val="es-CO"/>
        </w:rPr>
        <w:t xml:space="preserve">l análisis dual entregó precios sombra útiles para decisiones de inversión, por </w:t>
      </w:r>
      <w:proofErr w:type="gramStart"/>
      <w:r w:rsidRPr="003744A1">
        <w:rPr>
          <w:rFonts w:eastAsiaTheme="minorHAnsi" w:cs="Times New Roman"/>
          <w:szCs w:val="24"/>
          <w:lang w:val="es-CO"/>
        </w:rPr>
        <w:t>ejemplo</w:t>
      </w:r>
      <w:proofErr w:type="gramEnd"/>
      <w:r w:rsidRPr="003744A1">
        <w:rPr>
          <w:rFonts w:eastAsiaTheme="minorHAnsi" w:cs="Times New Roman"/>
          <w:szCs w:val="24"/>
          <w:lang w:val="es-CO"/>
        </w:rPr>
        <w:t xml:space="preserve"> priorizar contratación en áreas con mayor valor marginal.</w:t>
      </w:r>
    </w:p>
    <w:p w14:paraId="113E2BEC" w14:textId="77777777" w:rsidR="003D6AB7" w:rsidRPr="003744A1" w:rsidRDefault="003D6AB7" w:rsidP="003D6AB7">
      <w:pPr>
        <w:spacing w:after="0" w:line="480" w:lineRule="auto"/>
        <w:rPr>
          <w:rFonts w:eastAsiaTheme="minorHAnsi" w:cs="Times New Roman"/>
          <w:szCs w:val="24"/>
          <w:lang w:val="es-CO"/>
        </w:rPr>
      </w:pPr>
    </w:p>
    <w:p w14:paraId="1927A845" w14:textId="77777777" w:rsidR="003D6AB7" w:rsidRPr="003744A1" w:rsidRDefault="003D6AB7" w:rsidP="003D6AB7">
      <w:pPr>
        <w:pStyle w:val="ListParagraph"/>
        <w:numPr>
          <w:ilvl w:val="0"/>
          <w:numId w:val="23"/>
        </w:numPr>
        <w:spacing w:after="0" w:line="480" w:lineRule="auto"/>
        <w:rPr>
          <w:rFonts w:eastAsiaTheme="minorHAnsi" w:cs="Times New Roman"/>
          <w:szCs w:val="24"/>
          <w:lang w:val="es-CO"/>
        </w:rPr>
      </w:pPr>
      <w:r w:rsidRPr="003744A1">
        <w:rPr>
          <w:rFonts w:eastAsiaTheme="minorHAnsi" w:cs="Times New Roman"/>
          <w:szCs w:val="24"/>
          <w:lang w:val="es-CO"/>
        </w:rPr>
        <w:lastRenderedPageBreak/>
        <w:t>limitaciones: supuestos de linealidad, ausencia de tratamiento explícito de la incertidumbre, calibración manual de coeficientes (k, α) y posibles interacciones no lineales no modeladas.</w:t>
      </w:r>
    </w:p>
    <w:p w14:paraId="4037ECDD" w14:textId="35B421BF" w:rsidR="003D6AB7" w:rsidRPr="003744A1" w:rsidRDefault="003D6AB7" w:rsidP="003D6AB7">
      <w:pPr>
        <w:pStyle w:val="ListParagraph"/>
        <w:numPr>
          <w:ilvl w:val="0"/>
          <w:numId w:val="23"/>
        </w:numPr>
        <w:spacing w:after="0" w:line="480" w:lineRule="auto"/>
        <w:rPr>
          <w:rFonts w:eastAsiaTheme="minorHAnsi" w:cs="Times New Roman"/>
          <w:szCs w:val="24"/>
          <w:lang w:val="es-CO"/>
        </w:rPr>
      </w:pPr>
      <w:r w:rsidRPr="003744A1">
        <w:rPr>
          <w:rFonts w:eastAsiaTheme="minorHAnsi" w:cs="Times New Roman"/>
          <w:szCs w:val="24"/>
          <w:lang w:val="es-CO"/>
        </w:rPr>
        <w:t>L</w:t>
      </w:r>
      <w:r w:rsidRPr="003744A1">
        <w:rPr>
          <w:rFonts w:eastAsiaTheme="minorHAnsi" w:cs="Times New Roman"/>
          <w:szCs w:val="24"/>
          <w:lang w:val="es-CO"/>
        </w:rPr>
        <w:t xml:space="preserve">íneas futuras: estimar empíricamente las efectividades (métodos causales/a-b </w:t>
      </w:r>
      <w:proofErr w:type="spellStart"/>
      <w:r w:rsidRPr="003744A1">
        <w:rPr>
          <w:rFonts w:eastAsiaTheme="minorHAnsi" w:cs="Times New Roman"/>
          <w:szCs w:val="24"/>
          <w:lang w:val="es-CO"/>
        </w:rPr>
        <w:t>testing</w:t>
      </w:r>
      <w:proofErr w:type="spellEnd"/>
      <w:r w:rsidRPr="003744A1">
        <w:rPr>
          <w:rFonts w:eastAsiaTheme="minorHAnsi" w:cs="Times New Roman"/>
          <w:szCs w:val="24"/>
          <w:lang w:val="es-CO"/>
        </w:rPr>
        <w:t>), agregar costos diferenciados y variables enteras (modelos mixtos), y extender a programación estocástica o robusta.</w:t>
      </w:r>
    </w:p>
    <w:p w14:paraId="67D5F602" w14:textId="4EC2B1EF" w:rsidR="003D6AB7" w:rsidRPr="003744A1" w:rsidRDefault="003D6AB7" w:rsidP="003D6AB7">
      <w:pPr>
        <w:pStyle w:val="ListParagraph"/>
        <w:numPr>
          <w:ilvl w:val="0"/>
          <w:numId w:val="23"/>
        </w:numPr>
        <w:spacing w:after="0" w:line="480" w:lineRule="auto"/>
        <w:rPr>
          <w:rFonts w:eastAsiaTheme="minorHAnsi" w:cs="Times New Roman"/>
          <w:szCs w:val="24"/>
          <w:lang w:val="es-CO"/>
        </w:rPr>
      </w:pPr>
      <w:r w:rsidRPr="003744A1">
        <w:rPr>
          <w:rFonts w:eastAsiaTheme="minorHAnsi" w:cs="Times New Roman"/>
          <w:szCs w:val="24"/>
          <w:lang w:val="es-CO"/>
        </w:rPr>
        <w:t>I</w:t>
      </w:r>
      <w:r w:rsidRPr="003744A1">
        <w:rPr>
          <w:rFonts w:eastAsiaTheme="minorHAnsi" w:cs="Times New Roman"/>
          <w:szCs w:val="24"/>
          <w:lang w:val="es-CO"/>
        </w:rPr>
        <w:t>ntegrar el modelo con pipelines de aprendizaje automático para actualizar parámetros y cerrar el ciclo de retroalimentación; pese a las limitaciones, ofrece una base cuantitativa sólida para priorizar recursos.</w:t>
      </w:r>
    </w:p>
    <w:p w14:paraId="6A93DB8F" w14:textId="77777777" w:rsidR="003D6AB7" w:rsidRPr="003744A1" w:rsidRDefault="003D6AB7" w:rsidP="003D6AB7">
      <w:pPr>
        <w:spacing w:after="0" w:line="480" w:lineRule="auto"/>
        <w:rPr>
          <w:rFonts w:eastAsiaTheme="minorHAnsi" w:cs="Times New Roman"/>
          <w:szCs w:val="24"/>
          <w:lang w:val="es-CO"/>
        </w:rPr>
      </w:pPr>
    </w:p>
    <w:p w14:paraId="31B5D9CD" w14:textId="164B8757" w:rsidR="00D70158" w:rsidRPr="003744A1" w:rsidRDefault="00000000" w:rsidP="003D6AB7">
      <w:pPr>
        <w:spacing w:after="0" w:line="480" w:lineRule="auto"/>
        <w:rPr>
          <w:rFonts w:cs="Times New Roman"/>
          <w:szCs w:val="24"/>
          <w:lang w:val="es-CO"/>
        </w:rPr>
      </w:pPr>
      <w:r w:rsidRPr="003744A1">
        <w:rPr>
          <w:rFonts w:cs="Times New Roman"/>
          <w:b/>
          <w:szCs w:val="24"/>
          <w:lang w:val="es-CO"/>
        </w:rPr>
        <w:t>Referencias</w:t>
      </w:r>
    </w:p>
    <w:p w14:paraId="28715E3F" w14:textId="77777777" w:rsidR="00D70158" w:rsidRPr="003744A1" w:rsidRDefault="00000000">
      <w:pPr>
        <w:spacing w:after="0" w:line="480" w:lineRule="auto"/>
        <w:rPr>
          <w:rFonts w:cs="Times New Roman"/>
          <w:szCs w:val="24"/>
        </w:rPr>
      </w:pPr>
      <w:proofErr w:type="spellStart"/>
      <w:r w:rsidRPr="003744A1">
        <w:rPr>
          <w:rFonts w:cs="Times New Roman"/>
          <w:szCs w:val="24"/>
        </w:rPr>
        <w:t>PuLP</w:t>
      </w:r>
      <w:proofErr w:type="spellEnd"/>
      <w:r w:rsidRPr="003744A1">
        <w:rPr>
          <w:rFonts w:cs="Times New Roman"/>
          <w:szCs w:val="24"/>
        </w:rPr>
        <w:t xml:space="preserve"> Community (2023). </w:t>
      </w:r>
      <w:proofErr w:type="spellStart"/>
      <w:r w:rsidRPr="003744A1">
        <w:rPr>
          <w:rFonts w:cs="Times New Roman"/>
          <w:szCs w:val="24"/>
        </w:rPr>
        <w:t>PuLP</w:t>
      </w:r>
      <w:proofErr w:type="spellEnd"/>
      <w:r w:rsidRPr="003744A1">
        <w:rPr>
          <w:rFonts w:cs="Times New Roman"/>
          <w:szCs w:val="24"/>
        </w:rPr>
        <w:t>: Linear Programming in Python.</w:t>
      </w:r>
    </w:p>
    <w:p w14:paraId="20396963" w14:textId="77777777" w:rsidR="00D70158" w:rsidRPr="003744A1" w:rsidRDefault="00000000">
      <w:pPr>
        <w:spacing w:after="0" w:line="480" w:lineRule="auto"/>
        <w:rPr>
          <w:rFonts w:cs="Times New Roman"/>
          <w:szCs w:val="24"/>
        </w:rPr>
      </w:pPr>
      <w:r w:rsidRPr="003744A1">
        <w:rPr>
          <w:rFonts w:cs="Times New Roman"/>
          <w:szCs w:val="24"/>
        </w:rPr>
        <w:t>Python Software Foundation (2024). Python Language Reference.</w:t>
      </w:r>
    </w:p>
    <w:p w14:paraId="558CADEA" w14:textId="77777777" w:rsidR="00D70158" w:rsidRPr="003744A1" w:rsidRDefault="00000000">
      <w:pPr>
        <w:spacing w:after="0" w:line="480" w:lineRule="auto"/>
        <w:rPr>
          <w:rFonts w:cs="Times New Roman"/>
          <w:szCs w:val="24"/>
        </w:rPr>
      </w:pPr>
      <w:r w:rsidRPr="003744A1">
        <w:rPr>
          <w:rFonts w:cs="Times New Roman"/>
          <w:szCs w:val="24"/>
        </w:rPr>
        <w:t>Hunter, J. D. (2007). Matplotlib: A 2D graphics environment. Computing in Science &amp; Engineering.</w:t>
      </w:r>
    </w:p>
    <w:sectPr w:rsidR="00D70158" w:rsidRPr="003744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1"/>
    <w:multiLevelType w:val="multilevel"/>
    <w:tmpl w:val="0A3036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00A99411"/>
    <w:multiLevelType w:val="multilevel"/>
    <w:tmpl w:val="C5D06E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0DB16718"/>
    <w:multiLevelType w:val="hybridMultilevel"/>
    <w:tmpl w:val="06DC67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7E37C57"/>
    <w:multiLevelType w:val="multilevel"/>
    <w:tmpl w:val="B906C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2C3BB7"/>
    <w:multiLevelType w:val="multilevel"/>
    <w:tmpl w:val="36302B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7401FC"/>
    <w:multiLevelType w:val="hybridMultilevel"/>
    <w:tmpl w:val="F78C46C4"/>
    <w:lvl w:ilvl="0" w:tplc="E4CC061E">
      <w:start w:val="4"/>
      <w:numFmt w:val="decimal"/>
      <w:lvlText w:val="%1."/>
      <w:lvlJc w:val="left"/>
      <w:pPr>
        <w:ind w:left="720" w:hanging="360"/>
      </w:pPr>
      <w:rPr>
        <w:rFonts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DC65772"/>
    <w:multiLevelType w:val="multilevel"/>
    <w:tmpl w:val="C5D06E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52775D0C"/>
    <w:multiLevelType w:val="hybridMultilevel"/>
    <w:tmpl w:val="FD6E0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157C67"/>
    <w:multiLevelType w:val="multilevel"/>
    <w:tmpl w:val="F6A81ED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7220305"/>
    <w:multiLevelType w:val="hybridMultilevel"/>
    <w:tmpl w:val="064264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6B1656A"/>
    <w:multiLevelType w:val="hybridMultilevel"/>
    <w:tmpl w:val="A34E7E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B68468D"/>
    <w:multiLevelType w:val="multilevel"/>
    <w:tmpl w:val="C5D06E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 w15:restartNumberingAfterBreak="0">
    <w:nsid w:val="79963B0F"/>
    <w:multiLevelType w:val="hybridMultilevel"/>
    <w:tmpl w:val="CBE80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41306462">
    <w:abstractNumId w:val="8"/>
  </w:num>
  <w:num w:numId="2" w16cid:durableId="1198664746">
    <w:abstractNumId w:val="6"/>
  </w:num>
  <w:num w:numId="3" w16cid:durableId="203056986">
    <w:abstractNumId w:val="5"/>
  </w:num>
  <w:num w:numId="4" w16cid:durableId="1465196724">
    <w:abstractNumId w:val="4"/>
  </w:num>
  <w:num w:numId="5" w16cid:durableId="1962760422">
    <w:abstractNumId w:val="7"/>
  </w:num>
  <w:num w:numId="6" w16cid:durableId="935158">
    <w:abstractNumId w:val="3"/>
  </w:num>
  <w:num w:numId="7" w16cid:durableId="71858453">
    <w:abstractNumId w:val="2"/>
  </w:num>
  <w:num w:numId="8" w16cid:durableId="1772623658">
    <w:abstractNumId w:val="1"/>
  </w:num>
  <w:num w:numId="9" w16cid:durableId="265428338">
    <w:abstractNumId w:val="0"/>
  </w:num>
  <w:num w:numId="10" w16cid:durableId="1354762576">
    <w:abstractNumId w:val="11"/>
  </w:num>
  <w:num w:numId="11" w16cid:durableId="1323394751">
    <w:abstractNumId w:val="21"/>
  </w:num>
  <w:num w:numId="12" w16cid:durableId="1937055757">
    <w:abstractNumId w:val="18"/>
  </w:num>
  <w:num w:numId="13" w16cid:durableId="1514763711">
    <w:abstractNumId w:val="9"/>
  </w:num>
  <w:num w:numId="14" w16cid:durableId="3869263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0949786">
    <w:abstractNumId w:val="17"/>
  </w:num>
  <w:num w:numId="16" w16cid:durableId="139659146">
    <w:abstractNumId w:val="13"/>
  </w:num>
  <w:num w:numId="17" w16cid:durableId="1436749287">
    <w:abstractNumId w:val="12"/>
  </w:num>
  <w:num w:numId="18" w16cid:durableId="1193691110">
    <w:abstractNumId w:val="20"/>
  </w:num>
  <w:num w:numId="19" w16cid:durableId="1796633929">
    <w:abstractNumId w:val="16"/>
  </w:num>
  <w:num w:numId="20" w16cid:durableId="6534139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19020224">
    <w:abstractNumId w:val="14"/>
  </w:num>
  <w:num w:numId="22" w16cid:durableId="1727992405">
    <w:abstractNumId w:val="15"/>
  </w:num>
  <w:num w:numId="23" w16cid:durableId="13285595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6DE"/>
    <w:rsid w:val="00034616"/>
    <w:rsid w:val="0006063C"/>
    <w:rsid w:val="00115774"/>
    <w:rsid w:val="0015074B"/>
    <w:rsid w:val="001C7B98"/>
    <w:rsid w:val="002669B1"/>
    <w:rsid w:val="0029639D"/>
    <w:rsid w:val="00326F90"/>
    <w:rsid w:val="00342417"/>
    <w:rsid w:val="003744A1"/>
    <w:rsid w:val="003C36FD"/>
    <w:rsid w:val="003D6AB7"/>
    <w:rsid w:val="00416C26"/>
    <w:rsid w:val="004F5F5D"/>
    <w:rsid w:val="005619FA"/>
    <w:rsid w:val="005D3B09"/>
    <w:rsid w:val="005E4D44"/>
    <w:rsid w:val="007671A8"/>
    <w:rsid w:val="007B335A"/>
    <w:rsid w:val="007B5165"/>
    <w:rsid w:val="009D7C49"/>
    <w:rsid w:val="00A80FD8"/>
    <w:rsid w:val="00AA1D8D"/>
    <w:rsid w:val="00AC7EB8"/>
    <w:rsid w:val="00B247BC"/>
    <w:rsid w:val="00B47730"/>
    <w:rsid w:val="00C13003"/>
    <w:rsid w:val="00C47BCB"/>
    <w:rsid w:val="00C81571"/>
    <w:rsid w:val="00CB0664"/>
    <w:rsid w:val="00CD6056"/>
    <w:rsid w:val="00D70158"/>
    <w:rsid w:val="00D7432C"/>
    <w:rsid w:val="00E049E0"/>
    <w:rsid w:val="00EA3B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84C5F"/>
  <w14:defaultImageDpi w14:val="300"/>
  <w15:docId w15:val="{7094217E-1876-4F77-A185-31D4CFAA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EA3B3F"/>
    <w:pPr>
      <w:keepNext/>
      <w:keepLines/>
      <w:spacing w:before="480" w:after="0"/>
      <w:outlineLvl w:val="0"/>
    </w:pPr>
    <w:rPr>
      <w:rFonts w:asciiTheme="majorHAnsi" w:eastAsiaTheme="majorEastAsia" w:hAnsiTheme="majorHAnsi" w:cstheme="majorBidi"/>
      <w:b/>
      <w:bCs/>
      <w:i/>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A3B3F"/>
    <w:rPr>
      <w:rFonts w:asciiTheme="majorHAnsi" w:eastAsiaTheme="majorEastAsia" w:hAnsiTheme="majorHAnsi" w:cstheme="majorBidi"/>
      <w:b/>
      <w:bCs/>
      <w:i/>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3B3F"/>
    <w:pPr>
      <w:spacing w:line="240" w:lineRule="auto"/>
    </w:pPr>
    <w:rPr>
      <w:b/>
      <w:bCs/>
      <w:i/>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irstParagraph">
    <w:name w:val="First Paragraph"/>
    <w:basedOn w:val="BodyText"/>
    <w:next w:val="BodyText"/>
    <w:qFormat/>
    <w:rsid w:val="00E049E0"/>
    <w:pPr>
      <w:spacing w:before="180" w:after="180" w:line="240" w:lineRule="auto"/>
    </w:pPr>
    <w:rPr>
      <w:rFonts w:asciiTheme="minorHAnsi" w:eastAsiaTheme="minorHAnsi" w:hAnsiTheme="minorHAnsi"/>
      <w:szCs w:val="24"/>
    </w:rPr>
  </w:style>
  <w:style w:type="paragraph" w:customStyle="1" w:styleId="Compact">
    <w:name w:val="Compact"/>
    <w:basedOn w:val="BodyText"/>
    <w:qFormat/>
    <w:rsid w:val="00E049E0"/>
    <w:pPr>
      <w:spacing w:before="36" w:after="36" w:line="240" w:lineRule="auto"/>
    </w:pPr>
    <w:rPr>
      <w:rFonts w:asciiTheme="minorHAnsi" w:eastAsiaTheme="minorHAnsi" w:hAnsiTheme="minorHAnsi"/>
      <w:szCs w:val="24"/>
    </w:rPr>
  </w:style>
  <w:style w:type="character" w:customStyle="1" w:styleId="VerbatimChar">
    <w:name w:val="Verbatim Char"/>
    <w:basedOn w:val="DefaultParagraphFont"/>
    <w:link w:val="SourceCode"/>
    <w:rsid w:val="004F5F5D"/>
    <w:rPr>
      <w:rFonts w:ascii="Consolas" w:hAnsi="Consolas"/>
    </w:rPr>
  </w:style>
  <w:style w:type="paragraph" w:customStyle="1" w:styleId="SourceCode">
    <w:name w:val="Source Code"/>
    <w:basedOn w:val="Normal"/>
    <w:link w:val="VerbatimChar"/>
    <w:rsid w:val="004F5F5D"/>
    <w:pPr>
      <w:wordWrap w:val="0"/>
      <w:spacing w:line="240" w:lineRule="auto"/>
    </w:pPr>
    <w:rPr>
      <w:rFonts w:ascii="Consolas" w:hAnsi="Consolas"/>
      <w:sz w:val="22"/>
    </w:rPr>
  </w:style>
  <w:style w:type="character" w:customStyle="1" w:styleId="KeywordTok">
    <w:name w:val="KeywordTok"/>
    <w:basedOn w:val="VerbatimChar"/>
    <w:rsid w:val="004F5F5D"/>
    <w:rPr>
      <w:rFonts w:ascii="Consolas" w:hAnsi="Consolas"/>
      <w:b/>
      <w:color w:val="007020"/>
    </w:rPr>
  </w:style>
  <w:style w:type="character" w:customStyle="1" w:styleId="DecValTok">
    <w:name w:val="DecValTok"/>
    <w:basedOn w:val="VerbatimChar"/>
    <w:rsid w:val="004F5F5D"/>
    <w:rPr>
      <w:rFonts w:ascii="Consolas" w:hAnsi="Consolas"/>
      <w:color w:val="40A070"/>
    </w:rPr>
  </w:style>
  <w:style w:type="character" w:customStyle="1" w:styleId="SpecialCharTok">
    <w:name w:val="SpecialCharTok"/>
    <w:basedOn w:val="VerbatimChar"/>
    <w:rsid w:val="004F5F5D"/>
    <w:rPr>
      <w:rFonts w:ascii="Consolas" w:hAnsi="Consolas"/>
      <w:color w:val="4070A0"/>
    </w:rPr>
  </w:style>
  <w:style w:type="character" w:customStyle="1" w:styleId="StringTok">
    <w:name w:val="StringTok"/>
    <w:basedOn w:val="VerbatimChar"/>
    <w:rsid w:val="004F5F5D"/>
    <w:rPr>
      <w:rFonts w:ascii="Consolas" w:hAnsi="Consolas"/>
      <w:color w:val="4070A0"/>
    </w:rPr>
  </w:style>
  <w:style w:type="character" w:customStyle="1" w:styleId="SpecialStringTok">
    <w:name w:val="SpecialStringTok"/>
    <w:basedOn w:val="VerbatimChar"/>
    <w:rsid w:val="004F5F5D"/>
    <w:rPr>
      <w:rFonts w:ascii="Consolas" w:hAnsi="Consolas"/>
      <w:color w:val="BB6688"/>
    </w:rPr>
  </w:style>
  <w:style w:type="character" w:customStyle="1" w:styleId="ImportTok">
    <w:name w:val="ImportTok"/>
    <w:basedOn w:val="VerbatimChar"/>
    <w:rsid w:val="004F5F5D"/>
    <w:rPr>
      <w:rFonts w:ascii="Consolas" w:hAnsi="Consolas"/>
      <w:b/>
      <w:color w:val="008000"/>
    </w:rPr>
  </w:style>
  <w:style w:type="character" w:customStyle="1" w:styleId="CommentTok">
    <w:name w:val="CommentTok"/>
    <w:basedOn w:val="VerbatimChar"/>
    <w:rsid w:val="004F5F5D"/>
    <w:rPr>
      <w:rFonts w:ascii="Consolas" w:hAnsi="Consolas"/>
      <w:i/>
      <w:color w:val="60A0B0"/>
    </w:rPr>
  </w:style>
  <w:style w:type="character" w:customStyle="1" w:styleId="VariableTok">
    <w:name w:val="VariableTok"/>
    <w:basedOn w:val="VerbatimChar"/>
    <w:rsid w:val="004F5F5D"/>
    <w:rPr>
      <w:rFonts w:ascii="Consolas" w:hAnsi="Consolas"/>
      <w:color w:val="19177C"/>
    </w:rPr>
  </w:style>
  <w:style w:type="character" w:customStyle="1" w:styleId="ControlFlowTok">
    <w:name w:val="ControlFlowTok"/>
    <w:basedOn w:val="VerbatimChar"/>
    <w:rsid w:val="004F5F5D"/>
    <w:rPr>
      <w:rFonts w:ascii="Consolas" w:hAnsi="Consolas"/>
      <w:b/>
      <w:color w:val="007020"/>
    </w:rPr>
  </w:style>
  <w:style w:type="character" w:customStyle="1" w:styleId="OperatorTok">
    <w:name w:val="OperatorTok"/>
    <w:basedOn w:val="VerbatimChar"/>
    <w:rsid w:val="004F5F5D"/>
    <w:rPr>
      <w:rFonts w:ascii="Consolas" w:hAnsi="Consolas"/>
      <w:color w:val="666666"/>
    </w:rPr>
  </w:style>
  <w:style w:type="character" w:customStyle="1" w:styleId="NormalTok">
    <w:name w:val="NormalTok"/>
    <w:basedOn w:val="VerbatimChar"/>
    <w:rsid w:val="004F5F5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1934</Words>
  <Characters>10641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Jesus Ariel  González Bonilla</cp:lastModifiedBy>
  <cp:revision>27</cp:revision>
  <dcterms:created xsi:type="dcterms:W3CDTF">2013-12-23T23:15:00Z</dcterms:created>
  <dcterms:modified xsi:type="dcterms:W3CDTF">2025-08-10T22:48:00Z</dcterms:modified>
  <cp:category/>
</cp:coreProperties>
</file>