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 Manual de usuario</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Pregunta que responde este documento:</w:t>
      </w:r>
      <w:r>
        <w:rPr>
          <w:rFonts w:ascii="Arial" w:hAnsi="Arial" w:eastAsia="Arial"/>
          <w:b w:val="0"/>
          <w:color w:val="000000"/>
          <w:sz w:val="24"/>
        </w:rPr>
        <w:t xml:space="preserve"> ¿Cómo hace un tendero un pedido en el cliente web de Orderflow Engine, desde que elige la tienda hasta que encuentra el pedido en su historial?</w:t>
      </w:r>
    </w:p>
    <w:p>
      <w:pPr>
        <w:pStyle w:val="Heading2"/>
        <w:keepNext/>
        <w:spacing w:before="160" w:after="80"/>
      </w:pPr>
      <w:r>
        <w:rPr>
          <w:rFonts w:ascii="Arial" w:hAnsi="Arial" w:eastAsia="Arial"/>
          <w:b/>
          <w:color w:val="000000"/>
          <w:sz w:val="24"/>
        </w:rPr>
        <w:t>Antes de empezar</w:t>
      </w:r>
    </w:p>
    <w:p>
      <w:pPr>
        <w:pStyle w:val="Heading3"/>
        <w:keepNext/>
        <w:spacing w:before="160" w:after="80"/>
      </w:pPr>
      <w:r>
        <w:rPr>
          <w:rFonts w:ascii="Arial" w:hAnsi="Arial" w:eastAsia="Arial"/>
          <w:b/>
          <w:color w:val="000000"/>
          <w:sz w:val="24"/>
        </w:rPr>
        <w:t>Qué es Orderflow Engine</w:t>
      </w:r>
    </w:p>
    <w:p>
      <w:r>
        <w:rPr>
          <w:rFonts w:ascii="Arial" w:hAnsi="Arial" w:eastAsia="Arial"/>
          <w:b w:val="0"/>
          <w:color w:val="000000"/>
          <w:sz w:val="24"/>
        </w:rPr>
        <w:t>Orderflow Engine es el sistema de pedidos de tu distribuidor de bebidas. En una sola página web eliges productos, ves el precio exacto de tu pedido con cada descuento, obsequio e impuesto, y lo confirmas. El precio que ves en la cotización es el precio del pedido que confirmas.</w:t>
      </w:r>
    </w:p>
    <w:p>
      <w:r>
        <w:rPr>
          <w:rFonts w:ascii="Arial" w:hAnsi="Arial" w:eastAsia="Arial"/>
          <w:b w:val="0"/>
          <w:color w:val="000000"/>
          <w:sz w:val="24"/>
        </w:rPr>
        <w:t>El sistema atiende tiendas de cuatro países: Colombia, Ecuador, Guatemala y Perú. Cada país tiene su moneda, sus impuestos y sus promociones.</w:t>
      </w:r>
    </w:p>
    <w:p>
      <w:pPr>
        <w:pStyle w:val="Heading3"/>
        <w:keepNext/>
        <w:spacing w:before="160" w:after="80"/>
      </w:pPr>
      <w:r>
        <w:rPr>
          <w:rFonts w:ascii="Arial" w:hAnsi="Arial" w:eastAsia="Arial"/>
          <w:b/>
          <w:color w:val="000000"/>
          <w:sz w:val="24"/>
        </w:rPr>
        <w:t>Qué puedes hacer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60"/>
        <w:gridCol w:w="3084"/>
        <w:gridCol w:w="2894"/>
      </w:tblGrid>
      <w:tr>
        <w:tc>
          <w:tcPr>
            <w:tcW w:type="dxa" w:w="3660"/>
          </w:tcPr>
          <w:p>
            <w:pPr>
              <w:spacing w:after="0"/>
            </w:pPr>
            <w:r>
              <w:rPr>
                <w:rFonts w:ascii="Arial" w:hAnsi="Arial" w:eastAsia="Arial"/>
                <w:b/>
                <w:color w:val="000000"/>
                <w:sz w:val="24"/>
              </w:rPr>
              <w:t>Quieres</w:t>
            </w:r>
          </w:p>
        </w:tc>
        <w:tc>
          <w:tcPr>
            <w:tcW w:type="dxa" w:w="3084"/>
          </w:tcPr>
          <w:p>
            <w:pPr>
              <w:spacing w:after="0"/>
            </w:pPr>
            <w:r>
              <w:rPr>
                <w:rFonts w:ascii="Arial" w:hAnsi="Arial" w:eastAsia="Arial"/>
                <w:b/>
                <w:color w:val="000000"/>
                <w:sz w:val="24"/>
              </w:rPr>
              <w:t>Pantalla</w:t>
            </w:r>
          </w:p>
        </w:tc>
        <w:tc>
          <w:tcPr>
            <w:tcW w:type="dxa" w:w="2894"/>
          </w:tcPr>
          <w:p>
            <w:pPr>
              <w:spacing w:after="0"/>
            </w:pPr>
            <w:r>
              <w:rPr>
                <w:rFonts w:ascii="Arial" w:hAnsi="Arial" w:eastAsia="Arial"/>
                <w:b/>
                <w:color w:val="000000"/>
                <w:sz w:val="24"/>
              </w:rPr>
              <w:t>Qué tocas</w:t>
            </w:r>
          </w:p>
        </w:tc>
      </w:tr>
      <w:tr>
        <w:tc>
          <w:tcPr>
            <w:tcW w:type="dxa" w:w="3660"/>
          </w:tcPr>
          <w:p>
            <w:pPr>
              <w:spacing w:after="0"/>
            </w:pPr>
            <w:r>
              <w:rPr>
                <w:rFonts w:ascii="Arial" w:hAnsi="Arial" w:eastAsia="Arial"/>
                <w:b w:val="0"/>
                <w:color w:val="000000"/>
                <w:sz w:val="24"/>
              </w:rPr>
              <w:t>Elegir la tienda para la que pides</w:t>
            </w:r>
          </w:p>
        </w:tc>
        <w:tc>
          <w:tcPr>
            <w:tcW w:type="dxa" w:w="3084"/>
          </w:tcPr>
          <w:p>
            <w:pPr>
              <w:spacing w:after="0"/>
            </w:pPr>
            <w:r>
              <w:rPr>
                <w:rFonts w:ascii="Arial" w:hAnsi="Arial" w:eastAsia="Arial"/>
                <w:b w:val="0"/>
                <w:color w:val="000000"/>
                <w:sz w:val="24"/>
              </w:rPr>
              <w:t>Parte superior de cada pantalla</w:t>
            </w:r>
          </w:p>
        </w:tc>
        <w:tc>
          <w:tcPr>
            <w:tcW w:type="dxa" w:w="2894"/>
          </w:tcPr>
          <w:p>
            <w:pPr>
              <w:spacing w:after="0"/>
            </w:pPr>
            <w:r>
              <w:rPr>
                <w:rFonts w:ascii="Arial" w:hAnsi="Arial" w:eastAsia="Arial"/>
                <w:b/>
                <w:color w:val="000000"/>
                <w:sz w:val="24"/>
              </w:rPr>
              <w:t>Tienda</w:t>
            </w:r>
          </w:p>
        </w:tc>
      </w:tr>
      <w:tr>
        <w:tc>
          <w:tcPr>
            <w:tcW w:type="dxa" w:w="3660"/>
          </w:tcPr>
          <w:p>
            <w:pPr>
              <w:spacing w:after="0"/>
            </w:pPr>
            <w:r>
              <w:rPr>
                <w:rFonts w:ascii="Arial" w:hAnsi="Arial" w:eastAsia="Arial"/>
                <w:b w:val="0"/>
                <w:color w:val="000000"/>
                <w:sz w:val="24"/>
              </w:rPr>
              <w:t>Ver las pantallas en español o en inglés</w:t>
            </w:r>
          </w:p>
        </w:tc>
        <w:tc>
          <w:tcPr>
            <w:tcW w:type="dxa" w:w="3084"/>
          </w:tcPr>
          <w:p>
            <w:pPr>
              <w:spacing w:after="0"/>
            </w:pPr>
            <w:r>
              <w:rPr>
                <w:rFonts w:ascii="Arial" w:hAnsi="Arial" w:eastAsia="Arial"/>
                <w:b w:val="0"/>
                <w:color w:val="000000"/>
                <w:sz w:val="24"/>
              </w:rPr>
              <w:t>Parte superior de cada pantalla</w:t>
            </w:r>
          </w:p>
        </w:tc>
        <w:tc>
          <w:tcPr>
            <w:tcW w:type="dxa" w:w="2894"/>
          </w:tcPr>
          <w:p>
            <w:pPr>
              <w:spacing w:after="0"/>
            </w:pPr>
            <w:r>
              <w:rPr>
                <w:rFonts w:ascii="Arial" w:hAnsi="Arial" w:eastAsia="Arial"/>
                <w:b/>
                <w:color w:val="000000"/>
                <w:sz w:val="24"/>
              </w:rPr>
              <w:t>ES</w:t>
            </w:r>
            <w:r>
              <w:rPr>
                <w:rFonts w:ascii="Arial" w:hAnsi="Arial" w:eastAsia="Arial"/>
                <w:b w:val="0"/>
                <w:color w:val="000000"/>
                <w:sz w:val="24"/>
              </w:rPr>
              <w:t xml:space="preserve"> o </w:t>
            </w:r>
            <w:r>
              <w:rPr>
                <w:rFonts w:ascii="Arial" w:hAnsi="Arial" w:eastAsia="Arial"/>
                <w:b/>
                <w:color w:val="000000"/>
                <w:sz w:val="24"/>
              </w:rPr>
              <w:t>EN</w:t>
            </w:r>
          </w:p>
        </w:tc>
      </w:tr>
      <w:tr>
        <w:tc>
          <w:tcPr>
            <w:tcW w:type="dxa" w:w="3660"/>
          </w:tcPr>
          <w:p>
            <w:pPr>
              <w:spacing w:after="0"/>
            </w:pPr>
            <w:r>
              <w:rPr>
                <w:rFonts w:ascii="Arial" w:hAnsi="Arial" w:eastAsia="Arial"/>
                <w:b w:val="0"/>
                <w:color w:val="000000"/>
                <w:sz w:val="24"/>
              </w:rPr>
              <w:t>Agregar productos y fijar cantidades</w:t>
            </w:r>
          </w:p>
        </w:tc>
        <w:tc>
          <w:tcPr>
            <w:tcW w:type="dxa" w:w="3084"/>
          </w:tcPr>
          <w:p>
            <w:pPr>
              <w:spacing w:after="0"/>
            </w:pPr>
            <w:r>
              <w:rPr>
                <w:rFonts w:ascii="Arial" w:hAnsi="Arial" w:eastAsia="Arial"/>
                <w:b/>
                <w:color w:val="000000"/>
                <w:sz w:val="24"/>
              </w:rPr>
              <w:t>Comprar</w:t>
            </w:r>
          </w:p>
        </w:tc>
        <w:tc>
          <w:tcPr>
            <w:tcW w:type="dxa" w:w="2894"/>
          </w:tcPr>
          <w:p>
            <w:pPr>
              <w:spacing w:after="0"/>
            </w:pPr>
            <w:r>
              <w:rPr>
                <w:rFonts w:ascii="Arial" w:hAnsi="Arial" w:eastAsia="Arial"/>
                <w:b/>
                <w:color w:val="000000"/>
                <w:sz w:val="24"/>
              </w:rPr>
              <w:t>+</w:t>
            </w:r>
            <w:r>
              <w:rPr>
                <w:rFonts w:ascii="Arial" w:hAnsi="Arial" w:eastAsia="Arial"/>
                <w:b w:val="0"/>
                <w:color w:val="000000"/>
                <w:sz w:val="24"/>
              </w:rPr>
              <w:t xml:space="preserve"> y </w:t>
            </w:r>
            <w:r>
              <w:rPr>
                <w:rFonts w:ascii="Arial" w:hAnsi="Arial" w:eastAsia="Arial"/>
                <w:b/>
                <w:color w:val="000000"/>
                <w:sz w:val="24"/>
              </w:rPr>
              <w:t>−</w:t>
            </w:r>
            <w:r>
              <w:rPr>
                <w:rFonts w:ascii="Arial" w:hAnsi="Arial" w:eastAsia="Arial"/>
                <w:b w:val="0"/>
                <w:color w:val="000000"/>
                <w:sz w:val="24"/>
              </w:rPr>
              <w:t>, o escribes la cantidad</w:t>
            </w:r>
          </w:p>
        </w:tc>
      </w:tr>
      <w:tr>
        <w:tc>
          <w:tcPr>
            <w:tcW w:type="dxa" w:w="3660"/>
          </w:tcPr>
          <w:p>
            <w:pPr>
              <w:spacing w:after="0"/>
            </w:pPr>
            <w:r>
              <w:rPr>
                <w:rFonts w:ascii="Arial" w:hAnsi="Arial" w:eastAsia="Arial"/>
                <w:b w:val="0"/>
                <w:color w:val="000000"/>
                <w:sz w:val="24"/>
              </w:rPr>
              <w:t>Pagar de contado o a crédito</w:t>
            </w:r>
          </w:p>
        </w:tc>
        <w:tc>
          <w:tcPr>
            <w:tcW w:type="dxa" w:w="3084"/>
          </w:tcPr>
          <w:p>
            <w:pPr>
              <w:spacing w:after="0"/>
            </w:pPr>
            <w:r>
              <w:rPr>
                <w:rFonts w:ascii="Arial" w:hAnsi="Arial" w:eastAsia="Arial"/>
                <w:b/>
                <w:color w:val="000000"/>
                <w:sz w:val="24"/>
              </w:rPr>
              <w:t>Comprar</w:t>
            </w:r>
          </w:p>
        </w:tc>
        <w:tc>
          <w:tcPr>
            <w:tcW w:type="dxa" w:w="2894"/>
          </w:tcPr>
          <w:p>
            <w:pPr>
              <w:spacing w:after="0"/>
            </w:pPr>
            <w:r>
              <w:rPr>
                <w:rFonts w:ascii="Arial" w:hAnsi="Arial" w:eastAsia="Arial"/>
                <w:b/>
                <w:color w:val="000000"/>
                <w:sz w:val="24"/>
              </w:rPr>
              <w:t>Forma de pago</w:t>
            </w:r>
          </w:p>
        </w:tc>
      </w:tr>
      <w:tr>
        <w:tc>
          <w:tcPr>
            <w:tcW w:type="dxa" w:w="3660"/>
          </w:tcPr>
          <w:p>
            <w:pPr>
              <w:spacing w:after="0"/>
            </w:pPr>
            <w:r>
              <w:rPr>
                <w:rFonts w:ascii="Arial" w:hAnsi="Arial" w:eastAsia="Arial"/>
                <w:b w:val="0"/>
                <w:color w:val="000000"/>
                <w:sz w:val="24"/>
              </w:rPr>
              <w:t>Ver el precio exacto de tu pedido</w:t>
            </w:r>
          </w:p>
        </w:tc>
        <w:tc>
          <w:tcPr>
            <w:tcW w:type="dxa" w:w="3084"/>
          </w:tcPr>
          <w:p>
            <w:pPr>
              <w:spacing w:after="0"/>
            </w:pPr>
            <w:r>
              <w:rPr>
                <w:rFonts w:ascii="Arial" w:hAnsi="Arial" w:eastAsia="Arial"/>
                <w:b/>
                <w:color w:val="000000"/>
                <w:sz w:val="24"/>
              </w:rPr>
              <w:t>Comprar</w:t>
            </w:r>
          </w:p>
        </w:tc>
        <w:tc>
          <w:tcPr>
            <w:tcW w:type="dxa" w:w="2894"/>
          </w:tcPr>
          <w:p>
            <w:pPr>
              <w:spacing w:after="0"/>
            </w:pPr>
            <w:r>
              <w:rPr>
                <w:rFonts w:ascii="Arial" w:hAnsi="Arial" w:eastAsia="Arial"/>
                <w:b/>
                <w:color w:val="000000"/>
                <w:sz w:val="24"/>
              </w:rPr>
              <w:t>Cotizar</w:t>
            </w:r>
          </w:p>
        </w:tc>
      </w:tr>
      <w:tr>
        <w:tc>
          <w:tcPr>
            <w:tcW w:type="dxa" w:w="3660"/>
          </w:tcPr>
          <w:p>
            <w:pPr>
              <w:spacing w:after="0"/>
            </w:pPr>
            <w:r>
              <w:rPr>
                <w:rFonts w:ascii="Arial" w:hAnsi="Arial" w:eastAsia="Arial"/>
                <w:b w:val="0"/>
                <w:color w:val="000000"/>
                <w:sz w:val="24"/>
              </w:rPr>
              <w:t>Convertir la cotización en pedido</w:t>
            </w:r>
          </w:p>
        </w:tc>
        <w:tc>
          <w:tcPr>
            <w:tcW w:type="dxa" w:w="3084"/>
          </w:tcPr>
          <w:p>
            <w:pPr>
              <w:spacing w:after="0"/>
            </w:pPr>
            <w:r>
              <w:rPr>
                <w:rFonts w:ascii="Arial" w:hAnsi="Arial" w:eastAsia="Arial"/>
                <w:b/>
                <w:color w:val="000000"/>
                <w:sz w:val="24"/>
              </w:rPr>
              <w:t>Resumen del pedido</w:t>
            </w:r>
          </w:p>
        </w:tc>
        <w:tc>
          <w:tcPr>
            <w:tcW w:type="dxa" w:w="2894"/>
          </w:tcPr>
          <w:p>
            <w:pPr>
              <w:spacing w:after="0"/>
            </w:pPr>
            <w:r>
              <w:rPr>
                <w:rFonts w:ascii="Arial" w:hAnsi="Arial" w:eastAsia="Arial"/>
                <w:b/>
                <w:color w:val="000000"/>
                <w:sz w:val="24"/>
              </w:rPr>
              <w:t>Confirmar pedido</w:t>
            </w:r>
          </w:p>
        </w:tc>
      </w:tr>
      <w:tr>
        <w:tc>
          <w:tcPr>
            <w:tcW w:type="dxa" w:w="3660"/>
          </w:tcPr>
          <w:p>
            <w:pPr>
              <w:spacing w:after="0"/>
            </w:pPr>
            <w:r>
              <w:rPr>
                <w:rFonts w:ascii="Arial" w:hAnsi="Arial" w:eastAsia="Arial"/>
                <w:b w:val="0"/>
                <w:color w:val="000000"/>
                <w:sz w:val="24"/>
              </w:rPr>
              <w:t>Ver los pedidos que hiciste</w:t>
            </w:r>
          </w:p>
        </w:tc>
        <w:tc>
          <w:tcPr>
            <w:tcW w:type="dxa" w:w="3084"/>
          </w:tcPr>
          <w:p>
            <w:pPr>
              <w:spacing w:after="0"/>
            </w:pPr>
            <w:r>
              <w:rPr>
                <w:rFonts w:ascii="Arial" w:hAnsi="Arial" w:eastAsia="Arial"/>
                <w:b/>
                <w:color w:val="000000"/>
                <w:sz w:val="24"/>
              </w:rPr>
              <w:t>Mis pedidos</w:t>
            </w:r>
          </w:p>
        </w:tc>
        <w:tc>
          <w:tcPr>
            <w:tcW w:type="dxa" w:w="2894"/>
          </w:tcPr>
          <w:p>
            <w:pPr>
              <w:spacing w:after="0"/>
            </w:pPr>
            <w:r>
              <w:rPr>
                <w:rFonts w:ascii="Arial" w:hAnsi="Arial" w:eastAsia="Arial"/>
                <w:b w:val="0"/>
                <w:color w:val="000000"/>
                <w:sz w:val="24"/>
              </w:rPr>
              <w:t>La fila del pedido</w:t>
            </w:r>
          </w:p>
        </w:tc>
      </w:tr>
    </w:tbl>
    <w:p>
      <w:pPr>
        <w:pStyle w:val="Heading3"/>
        <w:keepNext/>
        <w:spacing w:before="160" w:after="80"/>
      </w:pPr>
      <w:r>
        <w:rPr>
          <w:rFonts w:ascii="Arial" w:hAnsi="Arial" w:eastAsia="Arial"/>
          <w:b/>
          <w:color w:val="000000"/>
          <w:sz w:val="24"/>
        </w:rPr>
        <w:t>Cómo leer este manual</w:t>
      </w:r>
    </w:p>
    <w:p>
      <w:pPr>
        <w:pStyle w:val="ListBullet"/>
        <w:spacing w:after="40"/>
      </w:pPr>
      <w:r>
        <w:rPr>
          <w:rFonts w:ascii="Arial" w:hAnsi="Arial" w:eastAsia="Arial"/>
          <w:b w:val="0"/>
          <w:color w:val="000000"/>
          <w:sz w:val="24"/>
        </w:rPr>
        <w:t>Las secciones siguen el orden en que usas las pantallas: tienda, carrito, cotización, confirmación e historial.</w:t>
      </w:r>
    </w:p>
    <w:p>
      <w:pPr>
        <w:pStyle w:val="ListBullet"/>
        <w:spacing w:after="40"/>
      </w:pPr>
      <w:r>
        <w:rPr>
          <w:rFonts w:ascii="Arial" w:hAnsi="Arial" w:eastAsia="Arial"/>
          <w:b w:val="0"/>
          <w:color w:val="000000"/>
          <w:sz w:val="24"/>
        </w:rPr>
        <w:t xml:space="preserve">Las palabras en </w:t>
      </w:r>
      <w:r>
        <w:rPr>
          <w:rFonts w:ascii="Arial" w:hAnsi="Arial" w:eastAsia="Arial"/>
          <w:b/>
          <w:color w:val="000000"/>
          <w:sz w:val="24"/>
        </w:rPr>
        <w:t>negrita</w:t>
      </w:r>
      <w:r>
        <w:rPr>
          <w:rFonts w:ascii="Arial" w:hAnsi="Arial" w:eastAsia="Arial"/>
          <w:b w:val="0"/>
          <w:color w:val="000000"/>
          <w:sz w:val="24"/>
        </w:rPr>
        <w:t xml:space="preserve"> son exactamente lo que muestra la pantalla en español. El manual en inglés cita las pantallas en inglés.</w:t>
      </w:r>
    </w:p>
    <w:p>
      <w:pPr>
        <w:pStyle w:val="ListBullet"/>
        <w:spacing w:after="40"/>
      </w:pPr>
      <w:r>
        <w:rPr>
          <w:rFonts w:ascii="Arial" w:hAnsi="Arial" w:eastAsia="Arial"/>
          <w:b w:val="0"/>
          <w:color w:val="000000"/>
          <w:sz w:val="24"/>
        </w:rPr>
        <w:t>Los ejemplos usan Tienda Norte, la primera tienda de la lista, que compra en pesos colombianos.</w:t>
      </w:r>
    </w:p>
    <w:p>
      <w:pPr>
        <w:pStyle w:val="ListBullet"/>
        <w:spacing w:after="40"/>
      </w:pPr>
      <w:r>
        <w:rPr>
          <w:rFonts w:ascii="Arial" w:hAnsi="Arial" w:eastAsia="Arial"/>
          <w:b w:val="0"/>
          <w:color w:val="000000"/>
          <w:sz w:val="24"/>
        </w:rPr>
        <w:t>Los valores se escriben como los muestra la pantalla, por ejemplo $115,647: la coma separa los miles y el punto, los decimales.</w:t>
      </w:r>
    </w:p>
    <w:p>
      <w:pPr>
        <w:pStyle w:val="ListBullet"/>
        <w:spacing w:after="40"/>
      </w:pPr>
      <w:r>
        <w:rPr>
          <w:rFonts w:ascii="Arial" w:hAnsi="Arial" w:eastAsia="Arial"/>
          <w:b w:val="0"/>
          <w:color w:val="000000"/>
          <w:sz w:val="24"/>
        </w:rPr>
        <w:t xml:space="preserve">Los avisos que empiezan con </w:t>
      </w:r>
      <w:r>
        <w:rPr>
          <w:rFonts w:ascii="Arial" w:hAnsi="Arial" w:eastAsia="Arial"/>
          <w:b/>
          <w:color w:val="000000"/>
          <w:sz w:val="24"/>
        </w:rPr>
        <w:t>Nota</w:t>
      </w:r>
      <w:r>
        <w:rPr>
          <w:rFonts w:ascii="Arial" w:hAnsi="Arial" w:eastAsia="Arial"/>
          <w:b w:val="0"/>
          <w:color w:val="000000"/>
          <w:sz w:val="24"/>
        </w:rPr>
        <w:t xml:space="preserve"> o </w:t>
      </w:r>
      <w:r>
        <w:rPr>
          <w:rFonts w:ascii="Arial" w:hAnsi="Arial" w:eastAsia="Arial"/>
          <w:b/>
          <w:color w:val="000000"/>
          <w:sz w:val="24"/>
        </w:rPr>
        <w:t>Importante</w:t>
      </w:r>
      <w:r>
        <w:rPr>
          <w:rFonts w:ascii="Arial" w:hAnsi="Arial" w:eastAsia="Arial"/>
          <w:b w:val="0"/>
          <w:color w:val="000000"/>
          <w:sz w:val="24"/>
        </w:rPr>
        <w:t xml:space="preserve"> señalan lo que debes recordar.</w:t>
      </w:r>
    </w:p>
    <w:p>
      <w:pPr>
        <w:pStyle w:val="ListBullet"/>
        <w:spacing w:after="40"/>
      </w:pPr>
      <w:r>
        <w:rPr>
          <w:rFonts w:ascii="Arial" w:hAnsi="Arial" w:eastAsia="Arial"/>
          <w:b w:val="0"/>
          <w:color w:val="000000"/>
          <w:sz w:val="24"/>
        </w:rPr>
        <w:t xml:space="preserve">Para abrir el sistema, abre en tu navegador la dirección web que te dio tu distribuidor. En un computador donde el sistema está instalado es </w:t>
      </w:r>
      <w:r>
        <w:rPr>
          <w:rFonts w:ascii="Arial" w:hAnsi="Arial" w:eastAsia="Arial"/>
          <w:b w:val="0"/>
          <w:color w:val="000000"/>
          <w:sz w:val="24"/>
        </w:rPr>
        <w:t>http://localhost:8081</w:t>
      </w:r>
      <w:r>
        <w:rPr>
          <w:rFonts w:ascii="Arial" w:hAnsi="Arial" w:eastAsia="Arial"/>
          <w:b w:val="0"/>
          <w:color w:val="000000"/>
          <w:sz w:val="24"/>
        </w:rPr>
        <w:t>.</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No hay usuario ni contraseña. Al elegir una tienda le dices al sistema quién está pidiendo.</w:t>
      </w:r>
    </w:p>
    <w:p>
      <w:pPr>
        <w:pStyle w:val="Heading2"/>
        <w:keepNext/>
        <w:spacing w:before="160" w:after="80"/>
      </w:pPr>
      <w:r>
        <w:rPr>
          <w:rFonts w:ascii="Arial" w:hAnsi="Arial" w:eastAsia="Arial"/>
          <w:b/>
          <w:color w:val="000000"/>
          <w:sz w:val="24"/>
        </w:rPr>
        <w:t>Elige tu tienda y tu idioma</w:t>
      </w:r>
    </w:p>
    <w:p>
      <w:pPr>
        <w:pStyle w:val="Heading3"/>
        <w:keepNext/>
        <w:spacing w:before="160" w:after="80"/>
      </w:pPr>
      <w:r>
        <w:rPr>
          <w:rFonts w:ascii="Arial" w:hAnsi="Arial" w:eastAsia="Arial"/>
          <w:b/>
          <w:color w:val="000000"/>
          <w:sz w:val="24"/>
        </w:rPr>
        <w:t>Elige tu tienda</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En la parte superior de la pantalla, toca </w:t>
      </w:r>
      <w:r>
        <w:rPr>
          <w:rFonts w:ascii="Arial" w:hAnsi="Arial" w:eastAsia="Arial"/>
          <w:b/>
          <w:color w:val="000000"/>
          <w:sz w:val="24"/>
        </w:rPr>
        <w:t>Tienda</w:t>
      </w:r>
      <w:r>
        <w:rPr>
          <w:rFonts w:ascii="Arial" w:hAnsi="Arial" w:eastAsia="Arial"/>
          <w:b w:val="0"/>
          <w:color w:val="000000"/>
          <w:sz w:val="24"/>
        </w:rPr>
        <w:t>. Muestra el nombre de la tienda actual.</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Se abre la lista. Las tiendas están agrupadas por un código corto de su país: </w:t>
      </w:r>
      <w:r>
        <w:rPr>
          <w:rFonts w:ascii="Arial" w:hAnsi="Arial" w:eastAsia="Arial"/>
          <w:b w:val="0"/>
          <w:color w:val="000000"/>
          <w:sz w:val="24"/>
        </w:rPr>
        <w:t>co-alpha</w:t>
      </w:r>
      <w:r>
        <w:rPr>
          <w:rFonts w:ascii="Arial" w:hAnsi="Arial" w:eastAsia="Arial"/>
          <w:b w:val="0"/>
          <w:color w:val="000000"/>
          <w:sz w:val="24"/>
        </w:rPr>
        <w:t xml:space="preserve"> (Colombia), </w:t>
      </w:r>
      <w:r>
        <w:rPr>
          <w:rFonts w:ascii="Arial" w:hAnsi="Arial" w:eastAsia="Arial"/>
          <w:b w:val="0"/>
          <w:color w:val="000000"/>
          <w:sz w:val="24"/>
        </w:rPr>
        <w:t>ec-alpha</w:t>
      </w:r>
      <w:r>
        <w:rPr>
          <w:rFonts w:ascii="Arial" w:hAnsi="Arial" w:eastAsia="Arial"/>
          <w:b w:val="0"/>
          <w:color w:val="000000"/>
          <w:sz w:val="24"/>
        </w:rPr>
        <w:t xml:space="preserve"> (Ecuador), </w:t>
      </w:r>
      <w:r>
        <w:rPr>
          <w:rFonts w:ascii="Arial" w:hAnsi="Arial" w:eastAsia="Arial"/>
          <w:b w:val="0"/>
          <w:color w:val="000000"/>
          <w:sz w:val="24"/>
        </w:rPr>
        <w:t>gt-alpha</w:t>
      </w:r>
      <w:r>
        <w:rPr>
          <w:rFonts w:ascii="Arial" w:hAnsi="Arial" w:eastAsia="Arial"/>
          <w:b w:val="0"/>
          <w:color w:val="000000"/>
          <w:sz w:val="24"/>
        </w:rPr>
        <w:t xml:space="preserve"> (Guatemala) y </w:t>
      </w:r>
      <w:r>
        <w:rPr>
          <w:rFonts w:ascii="Arial" w:hAnsi="Arial" w:eastAsia="Arial"/>
          <w:b w:val="0"/>
          <w:color w:val="000000"/>
          <w:sz w:val="24"/>
        </w:rPr>
        <w:t>pe-alpha</w:t>
      </w:r>
      <w:r>
        <w:rPr>
          <w:rFonts w:ascii="Arial" w:hAnsi="Arial" w:eastAsia="Arial"/>
          <w:b w:val="0"/>
          <w:color w:val="000000"/>
          <w:sz w:val="24"/>
        </w:rPr>
        <w:t xml:space="preserve"> (Perú).</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Toca tu tienda. La lista se cierra y se abre la pantalla </w:t>
      </w:r>
      <w:r>
        <w:rPr>
          <w:rFonts w:ascii="Arial" w:hAnsi="Arial" w:eastAsia="Arial"/>
          <w:b/>
          <w:color w:val="000000"/>
          <w:sz w:val="24"/>
        </w:rPr>
        <w:t>Comprar</w:t>
      </w:r>
      <w:r>
        <w:rPr>
          <w:rFonts w:ascii="Arial" w:hAnsi="Arial" w:eastAsia="Arial"/>
          <w:b w:val="0"/>
          <w:color w:val="000000"/>
          <w:sz w:val="24"/>
        </w:rPr>
        <w:t xml:space="preserve"> de esa tienda.</w:t>
      </w:r>
    </w:p>
    <w:p>
      <w:pPr>
        <w:keepNext/>
        <w:spacing w:before="120" w:after="40"/>
        <w:jc w:val="center"/>
      </w:pPr>
      <w:r>
        <w:drawing>
          <wp:inline xmlns:a="http://schemas.openxmlformats.org/drawingml/2006/main" xmlns:pic="http://schemas.openxmlformats.org/drawingml/2006/picture" distT="0" distB="0" distL="0" distR="0">
            <wp:extent cx="6120130" cy="2954875"/>
            <wp:docPr id="1" name="Picture 1"/>
            <wp:cNvGraphicFramePr>
              <a:graphicFrameLocks noChangeAspect="1"/>
            </wp:cNvGraphicFramePr>
            <a:graphic>
              <a:graphicData uri="http://schemas.openxmlformats.org/drawingml/2006/picture">
                <pic:pic>
                  <pic:nvPicPr>
                    <pic:cNvPr id="0" name="01-store-picker.png"/>
                    <pic:cNvPicPr/>
                  </pic:nvPicPr>
                  <pic:blipFill>
                    <a:blip r:embed="rId10"/>
                    <a:stretch>
                      <a:fillRect/>
                    </a:stretch>
                  </pic:blipFill>
                  <pic:spPr>
                    <a:xfrm>
                      <a:off x="0" y="0"/>
                      <a:ext cx="6120130" cy="2954875"/>
                    </a:xfrm>
                    <a:prstGeom prst="rect"/>
                  </pic:spPr>
                </pic:pic>
              </a:graphicData>
            </a:graphic>
          </wp:inline>
        </w:drawing>
      </w:r>
    </w:p>
    <w:p>
      <w:pPr>
        <w:spacing w:after="160"/>
        <w:jc w:val="center"/>
      </w:pPr>
      <w:r>
        <w:rPr>
          <w:rFonts w:ascii="Arial" w:hAnsi="Arial" w:eastAsia="Arial"/>
          <w:b/>
          <w:color w:val="000000"/>
          <w:sz w:val="24"/>
        </w:rPr>
        <w:t>Figura 1.</w:t>
      </w:r>
      <w:r>
        <w:rPr>
          <w:rFonts w:ascii="Arial" w:hAnsi="Arial" w:eastAsia="Arial"/>
          <w:b w:val="0"/>
          <w:color w:val="000000"/>
          <w:sz w:val="24"/>
        </w:rPr>
        <w:t xml:space="preserve"> </w:t>
      </w:r>
      <w:r>
        <w:rPr>
          <w:rFonts w:ascii="Arial" w:hAnsi="Arial" w:eastAsia="Arial"/>
          <w:b w:val="0"/>
          <w:color w:val="000000"/>
          <w:sz w:val="24"/>
        </w:rPr>
        <w:t>La lista de tiendas, agrupada por código de país</w:t>
      </w:r>
    </w:p>
    <w:p>
      <w:pPr>
        <w:pStyle w:val="ListBullet"/>
        <w:spacing w:after="40"/>
      </w:pPr>
      <w:r>
        <w:rPr>
          <w:rFonts w:ascii="Arial" w:hAnsi="Arial" w:eastAsia="Arial"/>
          <w:b w:val="0"/>
          <w:color w:val="000000"/>
          <w:sz w:val="24"/>
        </w:rPr>
        <w:t>En tu primera visita el sistema elige la primera tienda de la lista, Tienda Norte. Después, este navegador recuerda la tienda que elegiste.</w:t>
      </w:r>
    </w:p>
    <w:p>
      <w:pPr>
        <w:pStyle w:val="ListBullet"/>
        <w:spacing w:after="40"/>
      </w:pPr>
      <w:r>
        <w:rPr>
          <w:rFonts w:ascii="Arial" w:hAnsi="Arial" w:eastAsia="Arial"/>
          <w:b w:val="0"/>
          <w:color w:val="000000"/>
          <w:sz w:val="24"/>
        </w:rPr>
        <w:t>Cada tienda tiene su propio carrito. Cambiar de tienda no mezcla los productos de dos tiendas.</w:t>
      </w:r>
    </w:p>
    <w:p>
      <w:pPr>
        <w:pStyle w:val="ListBullet"/>
        <w:spacing w:after="40"/>
      </w:pPr>
      <w:r>
        <w:rPr>
          <w:rFonts w:ascii="Arial" w:hAnsi="Arial" w:eastAsia="Arial"/>
          <w:b w:val="0"/>
          <w:color w:val="000000"/>
          <w:sz w:val="24"/>
        </w:rPr>
        <w:t>Los precios, las cotizaciones, el cupo y los pedidos siempre son de la tienda que elegiste.</w:t>
      </w:r>
    </w:p>
    <w:p>
      <w:pPr>
        <w:pStyle w:val="ListBullet"/>
        <w:spacing w:after="40"/>
      </w:pPr>
      <w:r>
        <w:rPr>
          <w:rFonts w:ascii="Arial" w:hAnsi="Arial" w:eastAsia="Arial"/>
          <w:b w:val="0"/>
          <w:color w:val="000000"/>
          <w:sz w:val="24"/>
        </w:rPr>
        <w:t>Con teclado, la tecla Esc cierra la lista sin cambiar de tienda.</w:t>
      </w:r>
    </w:p>
    <w:p>
      <w:pPr>
        <w:pStyle w:val="Heading3"/>
        <w:keepNext/>
        <w:spacing w:before="160" w:after="80"/>
      </w:pPr>
      <w:r>
        <w:rPr>
          <w:rFonts w:ascii="Arial" w:hAnsi="Arial" w:eastAsia="Arial"/>
          <w:b/>
          <w:color w:val="000000"/>
          <w:sz w:val="24"/>
        </w:rPr>
        <w:t>Cambia el idioma</w:t>
      </w:r>
    </w:p>
    <w:p>
      <w:pPr>
        <w:pStyle w:val="ListBullet"/>
        <w:spacing w:after="40"/>
      </w:pPr>
      <w:r>
        <w:rPr>
          <w:rFonts w:ascii="Arial" w:hAnsi="Arial" w:eastAsia="Arial"/>
          <w:b w:val="0"/>
          <w:color w:val="000000"/>
          <w:sz w:val="24"/>
        </w:rPr>
        <w:t xml:space="preserve">Toca </w:t>
      </w:r>
      <w:r>
        <w:rPr>
          <w:rFonts w:ascii="Arial" w:hAnsi="Arial" w:eastAsia="Arial"/>
          <w:b/>
          <w:color w:val="000000"/>
          <w:sz w:val="24"/>
        </w:rPr>
        <w:t>ES</w:t>
      </w:r>
      <w:r>
        <w:rPr>
          <w:rFonts w:ascii="Arial" w:hAnsi="Arial" w:eastAsia="Arial"/>
          <w:b w:val="0"/>
          <w:color w:val="000000"/>
          <w:sz w:val="24"/>
        </w:rPr>
        <w:t xml:space="preserve"> para español o </w:t>
      </w:r>
      <w:r>
        <w:rPr>
          <w:rFonts w:ascii="Arial" w:hAnsi="Arial" w:eastAsia="Arial"/>
          <w:b/>
          <w:color w:val="000000"/>
          <w:sz w:val="24"/>
        </w:rPr>
        <w:t>EN</w:t>
      </w:r>
      <w:r>
        <w:rPr>
          <w:rFonts w:ascii="Arial" w:hAnsi="Arial" w:eastAsia="Arial"/>
          <w:b w:val="0"/>
          <w:color w:val="000000"/>
          <w:sz w:val="24"/>
        </w:rPr>
        <w:t xml:space="preserve"> para inglés, en la parte superior de la pantalla. La pantalla cambia de inmediato y no se pierde nada de tu carrito.</w:t>
      </w:r>
    </w:p>
    <w:p>
      <w:pPr>
        <w:pStyle w:val="ListBullet"/>
        <w:spacing w:after="40"/>
      </w:pPr>
      <w:r>
        <w:rPr>
          <w:rFonts w:ascii="Arial" w:hAnsi="Arial" w:eastAsia="Arial"/>
          <w:b w:val="0"/>
          <w:color w:val="000000"/>
          <w:sz w:val="24"/>
        </w:rPr>
        <w:t>El español es el idioma de la primera visita. Este navegador recuerda tu elección para la próxima visita.</w:t>
      </w:r>
    </w:p>
    <w:p>
      <w:pPr>
        <w:pStyle w:val="ListBullet"/>
        <w:spacing w:after="40"/>
      </w:pPr>
      <w:r>
        <w:rPr>
          <w:rFonts w:ascii="Arial" w:hAnsi="Arial" w:eastAsia="Arial"/>
          <w:b w:val="0"/>
          <w:color w:val="000000"/>
          <w:sz w:val="24"/>
        </w:rPr>
        <w:t xml:space="preserve">Un enlace que termina en </w:t>
      </w:r>
      <w:r>
        <w:rPr>
          <w:rFonts w:ascii="Arial" w:hAnsi="Arial" w:eastAsia="Arial"/>
          <w:b w:val="0"/>
          <w:color w:val="000000"/>
          <w:sz w:val="24"/>
        </w:rPr>
        <w:t>?lang=en</w:t>
      </w:r>
      <w:r>
        <w:rPr>
          <w:rFonts w:ascii="Arial" w:hAnsi="Arial" w:eastAsia="Arial"/>
          <w:b w:val="0"/>
          <w:color w:val="000000"/>
          <w:sz w:val="24"/>
        </w:rPr>
        <w:t xml:space="preserve"> abre el sistema en inglés, y </w:t>
      </w:r>
      <w:r>
        <w:rPr>
          <w:rFonts w:ascii="Arial" w:hAnsi="Arial" w:eastAsia="Arial"/>
          <w:b w:val="0"/>
          <w:color w:val="000000"/>
          <w:sz w:val="24"/>
        </w:rPr>
        <w:t>?lang=es</w:t>
      </w:r>
      <w:r>
        <w:rPr>
          <w:rFonts w:ascii="Arial" w:hAnsi="Arial" w:eastAsia="Arial"/>
          <w:b w:val="0"/>
          <w:color w:val="000000"/>
          <w:sz w:val="24"/>
        </w:rPr>
        <w:t>, en español.</w:t>
      </w:r>
    </w:p>
    <w:p>
      <w:pPr>
        <w:pStyle w:val="ListBullet"/>
        <w:spacing w:after="40"/>
      </w:pPr>
      <w:r>
        <w:rPr>
          <w:rFonts w:ascii="Arial" w:hAnsi="Arial" w:eastAsia="Arial"/>
          <w:b w:val="0"/>
          <w:color w:val="000000"/>
          <w:sz w:val="24"/>
        </w:rPr>
        <w:t>Los valores, los números y las fechas siguen el idioma que elegiste.</w:t>
      </w:r>
    </w:p>
    <w:p>
      <w:pPr>
        <w:pStyle w:val="ListBullet"/>
        <w:spacing w:after="40"/>
      </w:pPr>
      <w:r>
        <w:rPr>
          <w:rFonts w:ascii="Arial" w:hAnsi="Arial" w:eastAsia="Arial"/>
          <w:b w:val="0"/>
          <w:color w:val="000000"/>
          <w:sz w:val="24"/>
        </w:rPr>
        <w:t>Los mensajes del sistema, como los errores, también llegan en el idioma que elegiste.</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Los nombres de los productos y de las tiendas los escribe el distribuidor, en español para los cuatro países. El cambio de idioma traduce las pantallas y los mensajes, no los nombres de los productos.</w:t>
      </w:r>
    </w:p>
    <w:p>
      <w:pPr>
        <w:pStyle w:val="Heading2"/>
        <w:keepNext/>
        <w:spacing w:before="160" w:after="80"/>
      </w:pPr>
      <w:r>
        <w:rPr>
          <w:rFonts w:ascii="Arial" w:hAnsi="Arial" w:eastAsia="Arial"/>
          <w:b/>
          <w:color w:val="000000"/>
          <w:sz w:val="24"/>
        </w:rPr>
        <w:t>El catálogo y el carrito</w:t>
      </w:r>
    </w:p>
    <w:p>
      <w:r>
        <w:rPr>
          <w:rFonts w:ascii="Arial" w:hAnsi="Arial" w:eastAsia="Arial"/>
          <w:b w:val="0"/>
          <w:color w:val="000000"/>
          <w:sz w:val="24"/>
        </w:rPr>
        <w:t xml:space="preserve">La pantalla </w:t>
      </w:r>
      <w:r>
        <w:rPr>
          <w:rFonts w:ascii="Arial" w:hAnsi="Arial" w:eastAsia="Arial"/>
          <w:b/>
          <w:color w:val="000000"/>
          <w:sz w:val="24"/>
        </w:rPr>
        <w:t>Comprar</w:t>
      </w:r>
      <w:r>
        <w:rPr>
          <w:rFonts w:ascii="Arial" w:hAnsi="Arial" w:eastAsia="Arial"/>
          <w:b w:val="0"/>
          <w:color w:val="000000"/>
          <w:sz w:val="24"/>
        </w:rPr>
        <w:t xml:space="preserve"> es tu catálogo y tu carrito en una sola página. Debajo del título te recuerda: "Precios de lista, sin impuestos. Los descuentos, los impuestos y el total llegan con la cotización." Encima de los productos indica la moneda de tu tienda, por ejemplo </w:t>
      </w:r>
      <w:r>
        <w:rPr>
          <w:rFonts w:ascii="Arial" w:hAnsi="Arial" w:eastAsia="Arial"/>
          <w:b/>
          <w:color w:val="000000"/>
          <w:sz w:val="24"/>
        </w:rPr>
        <w:t>Precios en COP</w:t>
      </w:r>
      <w:r>
        <w:rPr>
          <w:rFonts w:ascii="Arial" w:hAnsi="Arial" w:eastAsia="Arial"/>
          <w:b w:val="0"/>
          <w:color w:val="000000"/>
          <w:sz w:val="24"/>
        </w:rPr>
        <w:t>.</w:t>
      </w:r>
    </w:p>
    <w:p>
      <w:r>
        <w:rPr>
          <w:rFonts w:ascii="Arial" w:hAnsi="Arial" w:eastAsia="Arial"/>
          <w:b w:val="0"/>
          <w:color w:val="000000"/>
          <w:sz w:val="24"/>
        </w:rPr>
        <w:t>Cada tarjeta de producto muestra:</w:t>
      </w:r>
    </w:p>
    <w:p>
      <w:pPr>
        <w:pStyle w:val="ListBullet"/>
        <w:spacing w:after="40"/>
      </w:pPr>
      <w:r>
        <w:rPr>
          <w:rFonts w:ascii="Arial" w:hAnsi="Arial" w:eastAsia="Arial"/>
          <w:b w:val="0"/>
          <w:color w:val="000000"/>
          <w:sz w:val="24"/>
        </w:rPr>
        <w:t>la imagen y el nombre del producto, como Gaseosa cola 350 ml;</w:t>
      </w:r>
    </w:p>
    <w:p>
      <w:pPr>
        <w:pStyle w:val="ListBullet"/>
        <w:spacing w:after="40"/>
      </w:pPr>
      <w:r>
        <w:rPr>
          <w:rFonts w:ascii="Arial" w:hAnsi="Arial" w:eastAsia="Arial"/>
          <w:b w:val="0"/>
          <w:color w:val="000000"/>
          <w:sz w:val="24"/>
        </w:rPr>
        <w:t xml:space="preserve">el código del producto, como </w:t>
      </w:r>
      <w:r>
        <w:rPr>
          <w:rFonts w:ascii="Arial" w:hAnsi="Arial" w:eastAsia="Arial"/>
          <w:b w:val="0"/>
          <w:color w:val="000000"/>
          <w:sz w:val="24"/>
        </w:rPr>
        <w:t>BEV-COLA-350</w:t>
      </w:r>
      <w:r>
        <w:rPr>
          <w:rFonts w:ascii="Arial" w:hAnsi="Arial" w:eastAsia="Arial"/>
          <w:b w:val="0"/>
          <w:color w:val="000000"/>
          <w:sz w:val="24"/>
        </w:rPr>
        <w:t>;</w:t>
      </w:r>
    </w:p>
    <w:p>
      <w:pPr>
        <w:pStyle w:val="ListBullet"/>
        <w:spacing w:after="40"/>
      </w:pPr>
      <w:r>
        <w:rPr>
          <w:rFonts w:ascii="Arial" w:hAnsi="Arial" w:eastAsia="Arial"/>
          <w:b w:val="0"/>
          <w:color w:val="000000"/>
          <w:sz w:val="24"/>
        </w:rPr>
        <w:t>el precio de lista sin impuestos;</w:t>
      </w:r>
    </w:p>
    <w:p>
      <w:pPr>
        <w:pStyle w:val="ListBullet"/>
        <w:spacing w:after="40"/>
      </w:pPr>
      <w:r>
        <w:rPr>
          <w:rFonts w:ascii="Arial" w:hAnsi="Arial" w:eastAsia="Arial"/>
          <w:b w:val="0"/>
          <w:color w:val="000000"/>
          <w:sz w:val="24"/>
        </w:rPr>
        <w:t xml:space="preserve">el impuesto del producto, como </w:t>
      </w:r>
      <w:r>
        <w:rPr>
          <w:rFonts w:ascii="Arial" w:hAnsi="Arial" w:eastAsia="Arial"/>
          <w:b/>
          <w:color w:val="000000"/>
          <w:sz w:val="24"/>
        </w:rPr>
        <w:t>Impuesto 19%</w:t>
      </w:r>
      <w:r>
        <w:rPr>
          <w:rFonts w:ascii="Arial" w:hAnsi="Arial" w:eastAsia="Arial"/>
          <w:b w:val="0"/>
          <w:color w:val="000000"/>
          <w:sz w:val="24"/>
        </w:rPr>
        <w:t>;</w:t>
      </w:r>
    </w:p>
    <w:p>
      <w:pPr>
        <w:pStyle w:val="ListBullet"/>
        <w:spacing w:after="40"/>
      </w:pPr>
      <w:r>
        <w:rPr>
          <w:rFonts w:ascii="Arial" w:hAnsi="Arial" w:eastAsia="Arial"/>
          <w:b w:val="0"/>
          <w:color w:val="000000"/>
          <w:sz w:val="24"/>
        </w:rPr>
        <w:t xml:space="preserve">la casilla de cantidad, con </w:t>
      </w:r>
      <w:r>
        <w:rPr>
          <w:rFonts w:ascii="Arial" w:hAnsi="Arial" w:eastAsia="Arial"/>
          <w:b/>
          <w:color w:val="000000"/>
          <w:sz w:val="24"/>
        </w:rPr>
        <w:t>−</w:t>
      </w:r>
      <w:r>
        <w:rPr>
          <w:rFonts w:ascii="Arial" w:hAnsi="Arial" w:eastAsia="Arial"/>
          <w:b w:val="0"/>
          <w:color w:val="000000"/>
          <w:sz w:val="24"/>
        </w:rPr>
        <w:t xml:space="preserve"> a la izquierda y </w:t>
      </w:r>
      <w:r>
        <w:rPr>
          <w:rFonts w:ascii="Arial" w:hAnsi="Arial" w:eastAsia="Arial"/>
          <w:b/>
          <w:color w:val="000000"/>
          <w:sz w:val="24"/>
        </w:rPr>
        <w:t>+</w:t>
      </w:r>
      <w:r>
        <w:rPr>
          <w:rFonts w:ascii="Arial" w:hAnsi="Arial" w:eastAsia="Arial"/>
          <w:b w:val="0"/>
          <w:color w:val="000000"/>
          <w:sz w:val="24"/>
        </w:rPr>
        <w:t xml:space="preserve"> a la derecha.</w:t>
      </w:r>
    </w:p>
    <w:p>
      <w:pPr>
        <w:keepNext/>
        <w:spacing w:before="120" w:after="40"/>
        <w:jc w:val="center"/>
      </w:pPr>
      <w:r>
        <w:drawing>
          <wp:inline xmlns:a="http://schemas.openxmlformats.org/drawingml/2006/main" xmlns:pic="http://schemas.openxmlformats.org/drawingml/2006/picture" distT="0" distB="0" distL="0" distR="0">
            <wp:extent cx="6120130" cy="4021117"/>
            <wp:docPr id="2" name="Picture 2"/>
            <wp:cNvGraphicFramePr>
              <a:graphicFrameLocks noChangeAspect="1"/>
            </wp:cNvGraphicFramePr>
            <a:graphic>
              <a:graphicData uri="http://schemas.openxmlformats.org/drawingml/2006/picture">
                <pic:pic>
                  <pic:nvPicPr>
                    <pic:cNvPr id="0" name="02-catalog.png"/>
                    <pic:cNvPicPr/>
                  </pic:nvPicPr>
                  <pic:blipFill>
                    <a:blip r:embed="rId11"/>
                    <a:stretch>
                      <a:fillRect/>
                    </a:stretch>
                  </pic:blipFill>
                  <pic:spPr>
                    <a:xfrm>
                      <a:off x="0" y="0"/>
                      <a:ext cx="6120130" cy="4021117"/>
                    </a:xfrm>
                    <a:prstGeom prst="rect"/>
                  </pic:spPr>
                </pic:pic>
              </a:graphicData>
            </a:graphic>
          </wp:inline>
        </w:drawing>
      </w:r>
    </w:p>
    <w:p>
      <w:pPr>
        <w:spacing w:after="160"/>
        <w:jc w:val="center"/>
      </w:pPr>
      <w:r>
        <w:rPr>
          <w:rFonts w:ascii="Arial" w:hAnsi="Arial" w:eastAsia="Arial"/>
          <w:b/>
          <w:color w:val="000000"/>
          <w:sz w:val="24"/>
        </w:rPr>
        <w:t>Figura 2.</w:t>
      </w:r>
      <w:r>
        <w:rPr>
          <w:rFonts w:ascii="Arial" w:hAnsi="Arial" w:eastAsia="Arial"/>
          <w:b w:val="0"/>
          <w:color w:val="000000"/>
          <w:sz w:val="24"/>
        </w:rPr>
        <w:t xml:space="preserve"> </w:t>
      </w:r>
      <w:r>
        <w:rPr>
          <w:rFonts w:ascii="Arial" w:hAnsi="Arial" w:eastAsia="Arial"/>
          <w:b w:val="0"/>
          <w:color w:val="000000"/>
          <w:sz w:val="24"/>
        </w:rPr>
        <w:t>La pantalla Comprar: productos con precio de lista, impuesto y cantidad</w:t>
      </w:r>
    </w:p>
    <w:p>
      <w:pPr>
        <w:pStyle w:val="Heading3"/>
        <w:keepNext/>
        <w:spacing w:before="160" w:after="80"/>
      </w:pPr>
      <w:r>
        <w:rPr>
          <w:rFonts w:ascii="Arial" w:hAnsi="Arial" w:eastAsia="Arial"/>
          <w:b/>
          <w:color w:val="000000"/>
          <w:sz w:val="24"/>
        </w:rPr>
        <w:t>Agrega productos</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Toca </w:t>
      </w:r>
      <w:r>
        <w:rPr>
          <w:rFonts w:ascii="Arial" w:hAnsi="Arial" w:eastAsia="Arial"/>
          <w:b/>
          <w:color w:val="000000"/>
          <w:sz w:val="24"/>
        </w:rPr>
        <w:t>+</w:t>
      </w:r>
      <w:r>
        <w:rPr>
          <w:rFonts w:ascii="Arial" w:hAnsi="Arial" w:eastAsia="Arial"/>
          <w:b w:val="0"/>
          <w:color w:val="000000"/>
          <w:sz w:val="24"/>
        </w:rPr>
        <w:t xml:space="preserve"> debajo de un producto para agregar una unidad.</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O toca la casilla de cantidad y escribe el número de unidades.</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La barra de la parte inferior de la pantalla cuenta las unidades de tu carrito, por ejemplo </w:t>
      </w:r>
      <w:r>
        <w:rPr>
          <w:rFonts w:ascii="Arial" w:hAnsi="Arial" w:eastAsia="Arial"/>
          <w:b/>
          <w:color w:val="000000"/>
          <w:sz w:val="24"/>
        </w:rPr>
        <w:t>50 unidades</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4021117"/>
            <wp:docPr id="3" name="Picture 3"/>
            <wp:cNvGraphicFramePr>
              <a:graphicFrameLocks noChangeAspect="1"/>
            </wp:cNvGraphicFramePr>
            <a:graphic>
              <a:graphicData uri="http://schemas.openxmlformats.org/drawingml/2006/picture">
                <pic:pic>
                  <pic:nvPicPr>
                    <pic:cNvPr id="0" name="03-cart.png"/>
                    <pic:cNvPicPr/>
                  </pic:nvPicPr>
                  <pic:blipFill>
                    <a:blip r:embed="rId12"/>
                    <a:stretch>
                      <a:fillRect/>
                    </a:stretch>
                  </pic:blipFill>
                  <pic:spPr>
                    <a:xfrm>
                      <a:off x="0" y="0"/>
                      <a:ext cx="6120130" cy="4021117"/>
                    </a:xfrm>
                    <a:prstGeom prst="rect"/>
                  </pic:spPr>
                </pic:pic>
              </a:graphicData>
            </a:graphic>
          </wp:inline>
        </w:drawing>
      </w:r>
    </w:p>
    <w:p>
      <w:pPr>
        <w:spacing w:after="160"/>
        <w:jc w:val="center"/>
      </w:pPr>
      <w:r>
        <w:rPr>
          <w:rFonts w:ascii="Arial" w:hAnsi="Arial" w:eastAsia="Arial"/>
          <w:b/>
          <w:color w:val="000000"/>
          <w:sz w:val="24"/>
        </w:rPr>
        <w:t>Figura 3.</w:t>
      </w:r>
      <w:r>
        <w:rPr>
          <w:rFonts w:ascii="Arial" w:hAnsi="Arial" w:eastAsia="Arial"/>
          <w:b w:val="0"/>
          <w:color w:val="000000"/>
          <w:sz w:val="24"/>
        </w:rPr>
        <w:t xml:space="preserve"> </w:t>
      </w:r>
      <w:r>
        <w:rPr>
          <w:rFonts w:ascii="Arial" w:hAnsi="Arial" w:eastAsia="Arial"/>
          <w:b w:val="0"/>
          <w:color w:val="000000"/>
          <w:sz w:val="24"/>
        </w:rPr>
        <w:t>Un carrito con cantidades y el conteo de unidades en la barra inferior</w:t>
      </w:r>
    </w:p>
    <w:p>
      <w:pPr>
        <w:pStyle w:val="Heading3"/>
        <w:keepNext/>
        <w:spacing w:before="160" w:after="80"/>
      </w:pPr>
      <w:r>
        <w:rPr>
          <w:rFonts w:ascii="Arial" w:hAnsi="Arial" w:eastAsia="Arial"/>
          <w:b/>
          <w:color w:val="000000"/>
          <w:sz w:val="24"/>
        </w:rPr>
        <w:t>Cambia las cantidades</w:t>
      </w:r>
    </w:p>
    <w:p>
      <w:pPr>
        <w:pStyle w:val="ListBullet"/>
        <w:spacing w:after="40"/>
      </w:pPr>
      <w:r>
        <w:rPr>
          <w:rFonts w:ascii="Arial" w:hAnsi="Arial" w:eastAsia="Arial"/>
          <w:b w:val="0"/>
          <w:color w:val="000000"/>
          <w:sz w:val="24"/>
        </w:rPr>
        <w:t xml:space="preserve">Toca </w:t>
      </w:r>
      <w:r>
        <w:rPr>
          <w:rFonts w:ascii="Arial" w:hAnsi="Arial" w:eastAsia="Arial"/>
          <w:b/>
          <w:color w:val="000000"/>
          <w:sz w:val="24"/>
        </w:rPr>
        <w:t>+</w:t>
      </w:r>
      <w:r>
        <w:rPr>
          <w:rFonts w:ascii="Arial" w:hAnsi="Arial" w:eastAsia="Arial"/>
          <w:b w:val="0"/>
          <w:color w:val="000000"/>
          <w:sz w:val="24"/>
        </w:rPr>
        <w:t xml:space="preserve"> o </w:t>
      </w:r>
      <w:r>
        <w:rPr>
          <w:rFonts w:ascii="Arial" w:hAnsi="Arial" w:eastAsia="Arial"/>
          <w:b/>
          <w:color w:val="000000"/>
          <w:sz w:val="24"/>
        </w:rPr>
        <w:t>−</w:t>
      </w:r>
      <w:r>
        <w:rPr>
          <w:rFonts w:ascii="Arial" w:hAnsi="Arial" w:eastAsia="Arial"/>
          <w:b w:val="0"/>
          <w:color w:val="000000"/>
          <w:sz w:val="24"/>
        </w:rPr>
        <w:t>, o escribe un número nuevo en la casilla.</w:t>
      </w:r>
    </w:p>
    <w:p>
      <w:pPr>
        <w:pStyle w:val="ListBullet"/>
        <w:spacing w:after="40"/>
      </w:pPr>
      <w:r>
        <w:rPr>
          <w:rFonts w:ascii="Arial" w:hAnsi="Arial" w:eastAsia="Arial"/>
          <w:b w:val="0"/>
          <w:color w:val="000000"/>
          <w:sz w:val="24"/>
        </w:rPr>
        <w:t>Las cantidades son unidades enteras. Si sales de la casilla con algo que no es un número entero, cuenta como 0.</w:t>
      </w:r>
    </w:p>
    <w:p>
      <w:pPr>
        <w:pStyle w:val="ListBullet"/>
        <w:spacing w:after="40"/>
      </w:pPr>
      <w:r>
        <w:rPr>
          <w:rFonts w:ascii="Arial" w:hAnsi="Arial" w:eastAsia="Arial"/>
          <w:b w:val="0"/>
          <w:color w:val="000000"/>
          <w:sz w:val="24"/>
        </w:rPr>
        <w:t xml:space="preserve">Cada producto admite de 1 a un millón de unidades. Una cantidad mayor devuelve el mensaje </w:t>
      </w:r>
      <w:r>
        <w:rPr>
          <w:rFonts w:ascii="Arial" w:hAnsi="Arial" w:eastAsia="Arial"/>
          <w:b/>
          <w:color w:val="000000"/>
          <w:sz w:val="24"/>
        </w:rPr>
        <w:t>Cantidad no válida</w:t>
      </w:r>
      <w:r>
        <w:rPr>
          <w:rFonts w:ascii="Arial" w:hAnsi="Arial" w:eastAsia="Arial"/>
          <w:b w:val="0"/>
          <w:color w:val="000000"/>
          <w:sz w:val="24"/>
        </w:rPr>
        <w:t>.</w:t>
      </w:r>
    </w:p>
    <w:p>
      <w:pPr>
        <w:pStyle w:val="ListBullet"/>
        <w:spacing w:after="40"/>
      </w:pPr>
      <w:r>
        <w:rPr>
          <w:rFonts w:ascii="Arial" w:hAnsi="Arial" w:eastAsia="Arial"/>
          <w:b w:val="0"/>
          <w:color w:val="000000"/>
          <w:sz w:val="24"/>
        </w:rPr>
        <w:t>El carrito muestra solo unidades, nunca un subtotal ni un total. El precio, con sus descuentos e impuestos, llega con la cotización.</w:t>
      </w:r>
    </w:p>
    <w:p>
      <w:pPr>
        <w:pStyle w:val="Heading3"/>
        <w:keepNext/>
        <w:spacing w:before="160" w:after="80"/>
      </w:pPr>
      <w:r>
        <w:rPr>
          <w:rFonts w:ascii="Arial" w:hAnsi="Arial" w:eastAsia="Arial"/>
          <w:b/>
          <w:color w:val="000000"/>
          <w:sz w:val="24"/>
        </w:rPr>
        <w:t>Quita un producto</w:t>
      </w:r>
    </w:p>
    <w:p>
      <w:pPr>
        <w:pStyle w:val="ListBullet"/>
        <w:spacing w:after="40"/>
      </w:pPr>
      <w:r>
        <w:rPr>
          <w:rFonts w:ascii="Arial" w:hAnsi="Arial" w:eastAsia="Arial"/>
          <w:b w:val="0"/>
          <w:color w:val="000000"/>
          <w:sz w:val="24"/>
        </w:rPr>
        <w:t xml:space="preserve">Toca </w:t>
      </w:r>
      <w:r>
        <w:rPr>
          <w:rFonts w:ascii="Arial" w:hAnsi="Arial" w:eastAsia="Arial"/>
          <w:b/>
          <w:color w:val="000000"/>
          <w:sz w:val="24"/>
        </w:rPr>
        <w:t>−</w:t>
      </w:r>
      <w:r>
        <w:rPr>
          <w:rFonts w:ascii="Arial" w:hAnsi="Arial" w:eastAsia="Arial"/>
          <w:b w:val="0"/>
          <w:color w:val="000000"/>
          <w:sz w:val="24"/>
        </w:rPr>
        <w:t xml:space="preserve"> hasta que la cantidad sea 0, o escribe 0. Un producto con 0 unidades no hace parte del pedido.</w:t>
      </w:r>
    </w:p>
    <w:p>
      <w:pPr>
        <w:pStyle w:val="ListBullet"/>
        <w:spacing w:after="40"/>
      </w:pPr>
      <w:r>
        <w:rPr>
          <w:rFonts w:ascii="Arial" w:hAnsi="Arial" w:eastAsia="Arial"/>
          <w:b w:val="0"/>
          <w:color w:val="000000"/>
          <w:sz w:val="24"/>
        </w:rPr>
        <w:t xml:space="preserve">Cuando el carrito no tiene unidades, la barra inferior dice </w:t>
      </w:r>
      <w:r>
        <w:rPr>
          <w:rFonts w:ascii="Arial" w:hAnsi="Arial" w:eastAsia="Arial"/>
          <w:b/>
          <w:color w:val="000000"/>
          <w:sz w:val="24"/>
        </w:rPr>
        <w:t>Agrega productos para cotizar</w:t>
      </w:r>
      <w:r>
        <w:rPr>
          <w:rFonts w:ascii="Arial" w:hAnsi="Arial" w:eastAsia="Arial"/>
          <w:b w:val="0"/>
          <w:color w:val="000000"/>
          <w:sz w:val="24"/>
        </w:rPr>
        <w:t>.</w:t>
      </w:r>
    </w:p>
    <w:p>
      <w:pPr>
        <w:pStyle w:val="ListBullet"/>
        <w:spacing w:after="40"/>
      </w:pPr>
      <w:r>
        <w:rPr>
          <w:rFonts w:ascii="Arial" w:hAnsi="Arial" w:eastAsia="Arial"/>
          <w:b w:val="0"/>
          <w:color w:val="000000"/>
          <w:sz w:val="24"/>
        </w:rPr>
        <w:t>Después de confirmar un pedido, el carrito de esa tienda se vacía solo.</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El carrito se guarda en este navegador, en este dispositivo. Otro dispositivo u otro navegador tiene su propio carrito, y borrar los datos del navegador lo vacía.</w:t>
      </w:r>
    </w:p>
    <w:p>
      <w:pPr>
        <w:pStyle w:val="Heading3"/>
        <w:keepNext/>
        <w:spacing w:before="160" w:after="80"/>
      </w:pPr>
      <w:r>
        <w:rPr>
          <w:rFonts w:ascii="Arial" w:hAnsi="Arial" w:eastAsia="Arial"/>
          <w:b/>
          <w:color w:val="000000"/>
          <w:sz w:val="24"/>
        </w:rPr>
        <w:t>Elige cómo pagar</w:t>
      </w:r>
    </w:p>
    <w:p>
      <w:r>
        <w:rPr>
          <w:rFonts w:ascii="Arial" w:hAnsi="Arial" w:eastAsia="Arial"/>
          <w:b w:val="0"/>
          <w:color w:val="000000"/>
          <w:sz w:val="24"/>
        </w:rPr>
        <w:t xml:space="preserve">Debajo de los productos, </w:t>
      </w:r>
      <w:r>
        <w:rPr>
          <w:rFonts w:ascii="Arial" w:hAnsi="Arial" w:eastAsia="Arial"/>
          <w:b/>
          <w:color w:val="000000"/>
          <w:sz w:val="24"/>
        </w:rPr>
        <w:t>Forma de pago</w:t>
      </w:r>
      <w:r>
        <w:rPr>
          <w:rFonts w:ascii="Arial" w:hAnsi="Arial" w:eastAsia="Arial"/>
          <w:b w:val="0"/>
          <w:color w:val="000000"/>
          <w:sz w:val="24"/>
        </w:rPr>
        <w:t xml:space="preserve"> ofrece </w:t>
      </w:r>
      <w:r>
        <w:rPr>
          <w:rFonts w:ascii="Arial" w:hAnsi="Arial" w:eastAsia="Arial"/>
          <w:b/>
          <w:color w:val="000000"/>
          <w:sz w:val="24"/>
        </w:rPr>
        <w:t>Contado</w:t>
      </w:r>
      <w:r>
        <w:rPr>
          <w:rFonts w:ascii="Arial" w:hAnsi="Arial" w:eastAsia="Arial"/>
          <w:b w:val="0"/>
          <w:color w:val="000000"/>
          <w:sz w:val="24"/>
        </w:rPr>
        <w:t xml:space="preserve"> y </w:t>
      </w:r>
      <w:r>
        <w:rPr>
          <w:rFonts w:ascii="Arial" w:hAnsi="Arial" w:eastAsia="Arial"/>
          <w:b/>
          <w:color w:val="000000"/>
          <w:sz w:val="24"/>
        </w:rPr>
        <w:t>Crédito</w:t>
      </w:r>
      <w:r>
        <w:rPr>
          <w:rFonts w:ascii="Arial" w:hAnsi="Arial" w:eastAsia="Arial"/>
          <w:b w:val="0"/>
          <w:color w:val="000000"/>
          <w:sz w:val="24"/>
        </w:rPr>
        <w:t>. Contado está elegido hasta que lo cambies.</w:t>
      </w:r>
    </w:p>
    <w:p>
      <w:pPr>
        <w:pStyle w:val="ListBullet"/>
        <w:spacing w:after="40"/>
      </w:pPr>
      <w:r>
        <w:rPr>
          <w:rFonts w:ascii="Arial" w:hAnsi="Arial" w:eastAsia="Arial"/>
          <w:b/>
          <w:color w:val="000000"/>
          <w:sz w:val="24"/>
        </w:rPr>
        <w:t>Contado</w:t>
      </w:r>
      <w:r>
        <w:rPr>
          <w:rFonts w:ascii="Arial" w:hAnsi="Arial" w:eastAsia="Arial"/>
          <w:b w:val="0"/>
          <w:color w:val="000000"/>
          <w:sz w:val="24"/>
        </w:rPr>
        <w:t>: el pedido no usa cupo de crédito.</w:t>
      </w:r>
    </w:p>
    <w:p>
      <w:pPr>
        <w:pStyle w:val="ListBullet"/>
        <w:spacing w:after="40"/>
      </w:pPr>
      <w:r>
        <w:rPr>
          <w:rFonts w:ascii="Arial" w:hAnsi="Arial" w:eastAsia="Arial"/>
          <w:b/>
          <w:color w:val="000000"/>
          <w:sz w:val="24"/>
        </w:rPr>
        <w:t>Crédito</w:t>
      </w:r>
      <w:r>
        <w:rPr>
          <w:rFonts w:ascii="Arial" w:hAnsi="Arial" w:eastAsia="Arial"/>
          <w:b w:val="0"/>
          <w:color w:val="000000"/>
          <w:sz w:val="24"/>
        </w:rPr>
        <w:t>: el pedido se carga al cupo de crédito de tu tienda. Solo lo pueden usar las tiendas con cuenta de crédito. En los datos entregados son Tienda Norte, Tienda Quito, Tienda Ciudad de Guatemala y Tienda Lima.</w:t>
      </w:r>
    </w:p>
    <w:p>
      <w:r>
        <w:rPr>
          <w:rFonts w:ascii="Arial" w:hAnsi="Arial" w:eastAsia="Arial"/>
          <w:b w:val="0"/>
          <w:color w:val="000000"/>
          <w:sz w:val="24"/>
        </w:rPr>
        <w:t xml:space="preserve">Cuando tu carrito esté listo, toca </w:t>
      </w:r>
      <w:r>
        <w:rPr>
          <w:rFonts w:ascii="Arial" w:hAnsi="Arial" w:eastAsia="Arial"/>
          <w:b/>
          <w:color w:val="000000"/>
          <w:sz w:val="24"/>
        </w:rPr>
        <w:t>Cotizar</w:t>
      </w:r>
      <w:r>
        <w:rPr>
          <w:rFonts w:ascii="Arial" w:hAnsi="Arial" w:eastAsia="Arial"/>
          <w:b w:val="0"/>
          <w:color w:val="000000"/>
          <w:sz w:val="24"/>
        </w:rPr>
        <w:t xml:space="preserve">. El botón dice </w:t>
      </w:r>
      <w:r>
        <w:rPr>
          <w:rFonts w:ascii="Arial" w:hAnsi="Arial" w:eastAsia="Arial"/>
          <w:b/>
          <w:color w:val="000000"/>
          <w:sz w:val="24"/>
        </w:rPr>
        <w:t>Cotizando…</w:t>
      </w:r>
      <w:r>
        <w:rPr>
          <w:rFonts w:ascii="Arial" w:hAnsi="Arial" w:eastAsia="Arial"/>
          <w:b w:val="0"/>
          <w:color w:val="000000"/>
          <w:sz w:val="24"/>
        </w:rPr>
        <w:t xml:space="preserve"> mientras se calcula el precio, y está desactivado mientras el carrito esté vacío.</w:t>
      </w:r>
    </w:p>
    <w:p>
      <w:pPr>
        <w:pBdr>
          <w:left w:val="single" w:sz="12" w:space="8" w:color="000000"/>
        </w:pBdr>
        <w:spacing w:before="80" w:after="160"/>
        <w:ind w:left="283"/>
      </w:pPr>
      <w:r>
        <w:rPr>
          <w:rFonts w:ascii="Arial" w:hAnsi="Arial" w:eastAsia="Arial"/>
          <w:b/>
          <w:color w:val="000000"/>
          <w:sz w:val="24"/>
        </w:rPr>
        <w:t>Importante:</w:t>
      </w:r>
      <w:r>
        <w:rPr>
          <w:rFonts w:ascii="Arial" w:hAnsi="Arial" w:eastAsia="Arial"/>
          <w:b w:val="0"/>
          <w:color w:val="000000"/>
          <w:sz w:val="24"/>
        </w:rPr>
        <w:t xml:space="preserve"> Si tu tienda no tiene cuenta de crédito y eliges </w:t>
      </w:r>
      <w:r>
        <w:rPr>
          <w:rFonts w:ascii="Arial" w:hAnsi="Arial" w:eastAsia="Arial"/>
          <w:b/>
          <w:color w:val="000000"/>
          <w:sz w:val="24"/>
        </w:rPr>
        <w:t>Crédito</w:t>
      </w:r>
      <w:r>
        <w:rPr>
          <w:rFonts w:ascii="Arial" w:hAnsi="Arial" w:eastAsia="Arial"/>
          <w:b w:val="0"/>
          <w:color w:val="000000"/>
          <w:sz w:val="24"/>
        </w:rPr>
        <w:t xml:space="preserve">, aparece el mensaje </w:t>
      </w:r>
      <w:r>
        <w:rPr>
          <w:rFonts w:ascii="Arial" w:hAnsi="Arial" w:eastAsia="Arial"/>
          <w:b/>
          <w:color w:val="000000"/>
          <w:sz w:val="24"/>
        </w:rPr>
        <w:t>Crédito no habilitado</w:t>
      </w:r>
      <w:r>
        <w:rPr>
          <w:rFonts w:ascii="Arial" w:hAnsi="Arial" w:eastAsia="Arial"/>
          <w:b w:val="0"/>
          <w:color w:val="000000"/>
          <w:sz w:val="24"/>
        </w:rPr>
        <w:t xml:space="preserve"> con el botón </w:t>
      </w:r>
      <w:r>
        <w:rPr>
          <w:rFonts w:ascii="Arial" w:hAnsi="Arial" w:eastAsia="Arial"/>
          <w:b/>
          <w:color w:val="000000"/>
          <w:sz w:val="24"/>
        </w:rPr>
        <w:t>Pagar de contado</w:t>
      </w:r>
      <w:r>
        <w:rPr>
          <w:rFonts w:ascii="Arial" w:hAnsi="Arial" w:eastAsia="Arial"/>
          <w:b w:val="0"/>
          <w:color w:val="000000"/>
          <w:sz w:val="24"/>
        </w:rPr>
        <w:t>. Tócalo para obtener la misma cotización pagada de contado.</w:t>
      </w:r>
    </w:p>
    <w:p>
      <w:pPr>
        <w:pStyle w:val="Heading2"/>
        <w:keepNext/>
        <w:spacing w:before="160" w:after="80"/>
      </w:pPr>
      <w:r>
        <w:rPr>
          <w:rFonts w:ascii="Arial" w:hAnsi="Arial" w:eastAsia="Arial"/>
          <w:b/>
          <w:color w:val="000000"/>
          <w:sz w:val="24"/>
        </w:rPr>
        <w:t>Cotiza</w:t>
      </w:r>
    </w:p>
    <w:p>
      <w:r>
        <w:rPr>
          <w:rFonts w:ascii="Arial" w:hAnsi="Arial" w:eastAsia="Arial"/>
          <w:b w:val="0"/>
          <w:color w:val="000000"/>
          <w:sz w:val="24"/>
        </w:rPr>
        <w:t xml:space="preserve">La cotización abre el </w:t>
      </w:r>
      <w:r>
        <w:rPr>
          <w:rFonts w:ascii="Arial" w:hAnsi="Arial" w:eastAsia="Arial"/>
          <w:b/>
          <w:color w:val="000000"/>
          <w:sz w:val="24"/>
        </w:rPr>
        <w:t>Resumen del pedido</w:t>
      </w:r>
      <w:r>
        <w:rPr>
          <w:rFonts w:ascii="Arial" w:hAnsi="Arial" w:eastAsia="Arial"/>
          <w:b w:val="0"/>
          <w:color w:val="000000"/>
          <w:sz w:val="24"/>
        </w:rPr>
        <w:t>. En la parte superior ves:</w:t>
      </w:r>
    </w:p>
    <w:p>
      <w:pPr>
        <w:pStyle w:val="ListBullet"/>
        <w:spacing w:after="40"/>
      </w:pPr>
      <w:r>
        <w:rPr>
          <w:rFonts w:ascii="Arial" w:hAnsi="Arial" w:eastAsia="Arial"/>
          <w:b w:val="0"/>
          <w:color w:val="000000"/>
          <w:sz w:val="24"/>
        </w:rPr>
        <w:t xml:space="preserve">el estado de la cotización: </w:t>
      </w:r>
      <w:r>
        <w:rPr>
          <w:rFonts w:ascii="Arial" w:hAnsi="Arial" w:eastAsia="Arial"/>
          <w:b/>
          <w:color w:val="000000"/>
          <w:sz w:val="24"/>
        </w:rPr>
        <w:t>Abierta</w:t>
      </w:r>
      <w:r>
        <w:rPr>
          <w:rFonts w:ascii="Arial" w:hAnsi="Arial" w:eastAsia="Arial"/>
          <w:b w:val="0"/>
          <w:color w:val="000000"/>
          <w:sz w:val="24"/>
        </w:rPr>
        <w:t xml:space="preserve">, </w:t>
      </w:r>
      <w:r>
        <w:rPr>
          <w:rFonts w:ascii="Arial" w:hAnsi="Arial" w:eastAsia="Arial"/>
          <w:b/>
          <w:color w:val="000000"/>
          <w:sz w:val="24"/>
        </w:rPr>
        <w:t>Confirmada</w:t>
      </w:r>
      <w:r>
        <w:rPr>
          <w:rFonts w:ascii="Arial" w:hAnsi="Arial" w:eastAsia="Arial"/>
          <w:b w:val="0"/>
          <w:color w:val="000000"/>
          <w:sz w:val="24"/>
        </w:rPr>
        <w:t xml:space="preserve"> o </w:t>
      </w:r>
      <w:r>
        <w:rPr>
          <w:rFonts w:ascii="Arial" w:hAnsi="Arial" w:eastAsia="Arial"/>
          <w:b/>
          <w:color w:val="000000"/>
          <w:sz w:val="24"/>
        </w:rPr>
        <w:t>Vencida</w:t>
      </w:r>
      <w:r>
        <w:rPr>
          <w:rFonts w:ascii="Arial" w:hAnsi="Arial" w:eastAsia="Arial"/>
          <w:b w:val="0"/>
          <w:color w:val="000000"/>
          <w:sz w:val="24"/>
        </w:rPr>
        <w:t>;</w:t>
      </w:r>
    </w:p>
    <w:p>
      <w:pPr>
        <w:pStyle w:val="ListBullet"/>
        <w:spacing w:after="40"/>
      </w:pPr>
      <w:r>
        <w:rPr>
          <w:rFonts w:ascii="Arial" w:hAnsi="Arial" w:eastAsia="Arial"/>
          <w:b/>
          <w:color w:val="000000"/>
          <w:sz w:val="24"/>
        </w:rPr>
        <w:t>Precio garantizado hasta</w:t>
      </w:r>
      <w:r>
        <w:rPr>
          <w:rFonts w:ascii="Arial" w:hAnsi="Arial" w:eastAsia="Arial"/>
          <w:b w:val="0"/>
          <w:color w:val="000000"/>
          <w:sz w:val="24"/>
        </w:rPr>
        <w:t xml:space="preserve"> seguido de la fecha y la hora: hasta entonces el precio de esta cotización no cambia;</w:t>
      </w:r>
    </w:p>
    <w:p>
      <w:pPr>
        <w:pStyle w:val="ListBullet"/>
        <w:spacing w:after="40"/>
      </w:pPr>
      <w:r>
        <w:rPr>
          <w:rFonts w:ascii="Arial" w:hAnsi="Arial" w:eastAsia="Arial"/>
          <w:b/>
          <w:color w:val="000000"/>
          <w:sz w:val="24"/>
        </w:rPr>
        <w:t>Cotización</w:t>
      </w:r>
      <w:r>
        <w:rPr>
          <w:rFonts w:ascii="Arial" w:hAnsi="Arial" w:eastAsia="Arial"/>
          <w:b w:val="0"/>
          <w:color w:val="000000"/>
          <w:sz w:val="24"/>
        </w:rPr>
        <w:t xml:space="preserve"> seguida de un código largo que la identifica.</w:t>
      </w:r>
    </w:p>
    <w:p>
      <w:pPr>
        <w:pStyle w:val="Heading3"/>
        <w:keepNext/>
        <w:spacing w:before="160" w:after="80"/>
      </w:pPr>
      <w:r>
        <w:rPr>
          <w:rFonts w:ascii="Arial" w:hAnsi="Arial" w:eastAsia="Arial"/>
          <w:b/>
          <w:color w:val="000000"/>
          <w:sz w:val="24"/>
        </w:rPr>
        <w:t>Qué muestra el resumen</w:t>
      </w:r>
    </w:p>
    <w:p>
      <w:r>
        <w:rPr>
          <w:rFonts w:ascii="Arial" w:hAnsi="Arial" w:eastAsia="Arial"/>
          <w:b w:val="0"/>
          <w:color w:val="000000"/>
          <w:sz w:val="24"/>
        </w:rPr>
        <w:t xml:space="preserve">La tarjeta </w:t>
      </w:r>
      <w:r>
        <w:rPr>
          <w:rFonts w:ascii="Arial" w:hAnsi="Arial" w:eastAsia="Arial"/>
          <w:b/>
          <w:color w:val="000000"/>
          <w:sz w:val="24"/>
        </w:rPr>
        <w:t>Productos</w:t>
      </w:r>
      <w:r>
        <w:rPr>
          <w:rFonts w:ascii="Arial" w:hAnsi="Arial" w:eastAsia="Arial"/>
          <w:b w:val="0"/>
          <w:color w:val="000000"/>
          <w:sz w:val="24"/>
        </w:rPr>
        <w:t xml:space="preserve"> tiene una línea por cada producto que pagas y una línea por cada obsequio. Una línea de producto muestra la cantidad por el precio de lista, por ejemplo "40 × $2,500", su valor </w:t>
      </w:r>
      <w:r>
        <w:rPr>
          <w:rFonts w:ascii="Arial" w:hAnsi="Arial" w:eastAsia="Arial"/>
          <w:b/>
          <w:color w:val="000000"/>
          <w:sz w:val="24"/>
        </w:rPr>
        <w:t>Neto</w:t>
      </w:r>
      <w:r>
        <w:rPr>
          <w:rFonts w:ascii="Arial" w:hAnsi="Arial" w:eastAsia="Arial"/>
          <w:b w:val="0"/>
          <w:color w:val="000000"/>
          <w:sz w:val="24"/>
        </w:rPr>
        <w:t xml:space="preserve"> y cómo se llegó a él: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07"/>
        <w:gridCol w:w="7531"/>
      </w:tblGrid>
      <w:tr>
        <w:tc>
          <w:tcPr>
            <w:tcW w:type="dxa" w:w="2107"/>
          </w:tcPr>
          <w:p>
            <w:pPr>
              <w:spacing w:after="0"/>
            </w:pPr>
            <w:r>
              <w:rPr>
                <w:rFonts w:ascii="Arial" w:hAnsi="Arial" w:eastAsia="Arial"/>
                <w:b/>
                <w:color w:val="000000"/>
                <w:sz w:val="24"/>
              </w:rPr>
              <w:t>Etiqueta</w:t>
            </w:r>
          </w:p>
        </w:tc>
        <w:tc>
          <w:tcPr>
            <w:tcW w:type="dxa" w:w="7531"/>
          </w:tcPr>
          <w:p>
            <w:pPr>
              <w:spacing w:after="0"/>
            </w:pPr>
            <w:r>
              <w:rPr>
                <w:rFonts w:ascii="Arial" w:hAnsi="Arial" w:eastAsia="Arial"/>
                <w:b/>
                <w:color w:val="000000"/>
                <w:sz w:val="24"/>
              </w:rPr>
              <w:t>Qué significa</w:t>
            </w:r>
          </w:p>
        </w:tc>
      </w:tr>
      <w:tr>
        <w:tc>
          <w:tcPr>
            <w:tcW w:type="dxa" w:w="2107"/>
          </w:tcPr>
          <w:p>
            <w:pPr>
              <w:spacing w:after="0"/>
            </w:pPr>
            <w:r>
              <w:rPr>
                <w:rFonts w:ascii="Arial" w:hAnsi="Arial" w:eastAsia="Arial"/>
                <w:b/>
                <w:color w:val="000000"/>
                <w:sz w:val="24"/>
              </w:rPr>
              <w:t>Bruto</w:t>
            </w:r>
          </w:p>
        </w:tc>
        <w:tc>
          <w:tcPr>
            <w:tcW w:type="dxa" w:w="7531"/>
          </w:tcPr>
          <w:p>
            <w:pPr>
              <w:spacing w:after="0"/>
            </w:pPr>
            <w:r>
              <w:rPr>
                <w:rFonts w:ascii="Arial" w:hAnsi="Arial" w:eastAsia="Arial"/>
                <w:b w:val="0"/>
                <w:color w:val="000000"/>
                <w:sz w:val="24"/>
              </w:rPr>
              <w:t>La cantidad por el precio de lista</w:t>
            </w:r>
          </w:p>
        </w:tc>
      </w:tr>
      <w:tr>
        <w:tc>
          <w:tcPr>
            <w:tcW w:type="dxa" w:w="2107"/>
          </w:tcPr>
          <w:p>
            <w:pPr>
              <w:spacing w:after="0"/>
            </w:pPr>
            <w:r>
              <w:rPr>
                <w:rFonts w:ascii="Arial" w:hAnsi="Arial" w:eastAsia="Arial"/>
                <w:b/>
                <w:color w:val="000000"/>
                <w:sz w:val="24"/>
              </w:rPr>
              <w:t>Descuento por volumen</w:t>
            </w:r>
          </w:p>
        </w:tc>
        <w:tc>
          <w:tcPr>
            <w:tcW w:type="dxa" w:w="7531"/>
          </w:tcPr>
          <w:p>
            <w:pPr>
              <w:spacing w:after="0"/>
            </w:pPr>
            <w:r>
              <w:rPr>
                <w:rFonts w:ascii="Arial" w:hAnsi="Arial" w:eastAsia="Arial"/>
                <w:b w:val="0"/>
                <w:color w:val="000000"/>
                <w:sz w:val="24"/>
              </w:rPr>
              <w:t>Descuento por comprar muchas unidades, con el código de la regla que lo dio</w:t>
            </w:r>
          </w:p>
        </w:tc>
      </w:tr>
      <w:tr>
        <w:tc>
          <w:tcPr>
            <w:tcW w:type="dxa" w:w="2107"/>
          </w:tcPr>
          <w:p>
            <w:pPr>
              <w:spacing w:after="0"/>
            </w:pPr>
            <w:r>
              <w:rPr>
                <w:rFonts w:ascii="Arial" w:hAnsi="Arial" w:eastAsia="Arial"/>
                <w:b/>
                <w:color w:val="000000"/>
                <w:sz w:val="24"/>
              </w:rPr>
              <w:t>Parte del combo</w:t>
            </w:r>
          </w:p>
        </w:tc>
        <w:tc>
          <w:tcPr>
            <w:tcW w:type="dxa" w:w="7531"/>
          </w:tcPr>
          <w:p>
            <w:pPr>
              <w:spacing w:after="0"/>
            </w:pPr>
            <w:r>
              <w:rPr>
                <w:rFonts w:ascii="Arial" w:hAnsi="Arial" w:eastAsia="Arial"/>
                <w:b w:val="0"/>
                <w:color w:val="000000"/>
                <w:sz w:val="24"/>
              </w:rPr>
              <w:t>La porción de un descuento de combo que le toca a este producto. La nota "Ya está dentro del descuento del combo del pedido" te recuerda que no es un segundo descuento</w:t>
            </w:r>
          </w:p>
        </w:tc>
      </w:tr>
      <w:tr>
        <w:tc>
          <w:tcPr>
            <w:tcW w:type="dxa" w:w="2107"/>
          </w:tcPr>
          <w:p>
            <w:pPr>
              <w:spacing w:after="0"/>
            </w:pPr>
            <w:r>
              <w:rPr>
                <w:rFonts w:ascii="Arial" w:hAnsi="Arial" w:eastAsia="Arial"/>
                <w:b/>
                <w:color w:val="000000"/>
                <w:sz w:val="24"/>
              </w:rPr>
              <w:t>Base gravable</w:t>
            </w:r>
          </w:p>
        </w:tc>
        <w:tc>
          <w:tcPr>
            <w:tcW w:type="dxa" w:w="7531"/>
          </w:tcPr>
          <w:p>
            <w:pPr>
              <w:spacing w:after="0"/>
            </w:pPr>
            <w:r>
              <w:rPr>
                <w:rFonts w:ascii="Arial" w:hAnsi="Arial" w:eastAsia="Arial"/>
                <w:b w:val="0"/>
                <w:color w:val="000000"/>
                <w:sz w:val="24"/>
              </w:rPr>
              <w:t>El valor sobre el que se calcula el impuesto de esta línea</w:t>
            </w:r>
          </w:p>
        </w:tc>
      </w:tr>
      <w:tr>
        <w:tc>
          <w:tcPr>
            <w:tcW w:type="dxa" w:w="2107"/>
          </w:tcPr>
          <w:p>
            <w:pPr>
              <w:spacing w:after="0"/>
            </w:pPr>
            <w:r>
              <w:rPr>
                <w:rFonts w:ascii="Arial" w:hAnsi="Arial" w:eastAsia="Arial"/>
                <w:b/>
                <w:color w:val="000000"/>
                <w:sz w:val="24"/>
              </w:rPr>
              <w:t>Impuesto (19%)</w:t>
            </w:r>
          </w:p>
        </w:tc>
        <w:tc>
          <w:tcPr>
            <w:tcW w:type="dxa" w:w="7531"/>
          </w:tcPr>
          <w:p>
            <w:pPr>
              <w:spacing w:after="0"/>
            </w:pPr>
            <w:r>
              <w:rPr>
                <w:rFonts w:ascii="Arial" w:hAnsi="Arial" w:eastAsia="Arial"/>
                <w:b w:val="0"/>
                <w:color w:val="000000"/>
                <w:sz w:val="24"/>
              </w:rPr>
              <w:t>El impuesto de la línea, con su tarifa</w:t>
            </w:r>
          </w:p>
        </w:tc>
      </w:tr>
    </w:tbl>
    <w:p>
      <w:pPr>
        <w:spacing w:before="120"/>
      </w:pPr>
      <w:r>
        <w:rPr>
          <w:rFonts w:ascii="Arial" w:hAnsi="Arial" w:eastAsia="Arial"/>
          <w:b w:val="0"/>
          <w:color w:val="000000"/>
          <w:sz w:val="24"/>
        </w:rPr>
        <w:t xml:space="preserve">Una línea de obsequio muestra la etiqueta </w:t>
      </w:r>
      <w:r>
        <w:rPr>
          <w:rFonts w:ascii="Arial" w:hAnsi="Arial" w:eastAsia="Arial"/>
          <w:b/>
          <w:color w:val="000000"/>
          <w:sz w:val="24"/>
        </w:rPr>
        <w:t>Obsequio × 1</w:t>
      </w:r>
      <w:r>
        <w:rPr>
          <w:rFonts w:ascii="Arial" w:hAnsi="Arial" w:eastAsia="Arial"/>
          <w:b w:val="0"/>
          <w:color w:val="000000"/>
          <w:sz w:val="24"/>
        </w:rPr>
        <w:t xml:space="preserve"> (con su cantidad), </w:t>
      </w:r>
      <w:r>
        <w:rPr>
          <w:rFonts w:ascii="Arial" w:hAnsi="Arial" w:eastAsia="Arial"/>
          <w:b/>
          <w:color w:val="000000"/>
          <w:sz w:val="24"/>
        </w:rPr>
        <w:t>Sin costo</w:t>
      </w:r>
      <w:r>
        <w:rPr>
          <w:rFonts w:ascii="Arial" w:hAnsi="Arial" w:eastAsia="Arial"/>
          <w:b w:val="0"/>
          <w:color w:val="000000"/>
          <w:sz w:val="24"/>
        </w:rPr>
        <w:t xml:space="preserve"> como valor neto, su </w:t>
      </w:r>
      <w:r>
        <w:rPr>
          <w:rFonts w:ascii="Arial" w:hAnsi="Arial" w:eastAsia="Arial"/>
          <w:b/>
          <w:color w:val="000000"/>
          <w:sz w:val="24"/>
        </w:rPr>
        <w:t>Valor de referencia</w:t>
      </w:r>
      <w:r>
        <w:rPr>
          <w:rFonts w:ascii="Arial" w:hAnsi="Arial" w:eastAsia="Arial"/>
          <w:b w:val="0"/>
          <w:color w:val="000000"/>
          <w:sz w:val="24"/>
        </w:rPr>
        <w:t xml:space="preserve"> (lo que costaría a precio de lista), su </w:t>
      </w:r>
      <w:r>
        <w:rPr>
          <w:rFonts w:ascii="Arial" w:hAnsi="Arial" w:eastAsia="Arial"/>
          <w:b/>
          <w:color w:val="000000"/>
          <w:sz w:val="24"/>
        </w:rPr>
        <w:t>Base gravable</w:t>
      </w:r>
      <w:r>
        <w:rPr>
          <w:rFonts w:ascii="Arial" w:hAnsi="Arial" w:eastAsia="Arial"/>
          <w:b w:val="0"/>
          <w:color w:val="000000"/>
          <w:sz w:val="24"/>
        </w:rPr>
        <w:t xml:space="preserve"> y su </w:t>
      </w:r>
      <w:r>
        <w:rPr>
          <w:rFonts w:ascii="Arial" w:hAnsi="Arial" w:eastAsia="Arial"/>
          <w:b/>
          <w:color w:val="000000"/>
          <w:sz w:val="24"/>
        </w:rPr>
        <w:t>Impuesto</w:t>
      </w:r>
      <w:r>
        <w:rPr>
          <w:rFonts w:ascii="Arial" w:hAnsi="Arial" w:eastAsia="Arial"/>
          <w:b w:val="0"/>
          <w:color w:val="000000"/>
          <w:sz w:val="24"/>
        </w:rPr>
        <w:t>. Cuando tu país grava los obsequios, la línea agrega: "El impuesto del obsequio lo paga el cliente".</w:t>
      </w:r>
    </w:p>
    <w:p>
      <w:r>
        <w:rPr>
          <w:rFonts w:ascii="Arial" w:hAnsi="Arial" w:eastAsia="Arial"/>
          <w:b w:val="0"/>
          <w:color w:val="000000"/>
          <w:sz w:val="24"/>
        </w:rPr>
        <w:t xml:space="preserve">La tarjeta </w:t>
      </w:r>
      <w:r>
        <w:rPr>
          <w:rFonts w:ascii="Arial" w:hAnsi="Arial" w:eastAsia="Arial"/>
          <w:b/>
          <w:color w:val="000000"/>
          <w:sz w:val="24"/>
        </w:rPr>
        <w:t>Totales</w:t>
      </w:r>
      <w:r>
        <w:rPr>
          <w:rFonts w:ascii="Arial" w:hAnsi="Arial" w:eastAsia="Arial"/>
          <w:b w:val="0"/>
          <w:color w:val="000000"/>
          <w:sz w:val="24"/>
        </w:rPr>
        <w:t xml:space="preserve"> suma el pedido. Indica la moneda, por ejemplo </w:t>
      </w:r>
      <w:r>
        <w:rPr>
          <w:rFonts w:ascii="Arial" w:hAnsi="Arial" w:eastAsia="Arial"/>
          <w:b/>
          <w:color w:val="000000"/>
          <w:sz w:val="24"/>
        </w:rPr>
        <w:t>Valores en COP</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96"/>
        <w:gridCol w:w="7642"/>
      </w:tblGrid>
      <w:tr>
        <w:tc>
          <w:tcPr>
            <w:tcW w:type="dxa" w:w="1996"/>
          </w:tcPr>
          <w:p>
            <w:pPr>
              <w:spacing w:after="0"/>
            </w:pPr>
            <w:r>
              <w:rPr>
                <w:rFonts w:ascii="Arial" w:hAnsi="Arial" w:eastAsia="Arial"/>
                <w:b/>
                <w:color w:val="000000"/>
                <w:sz w:val="24"/>
              </w:rPr>
              <w:t>Etiqueta</w:t>
            </w:r>
          </w:p>
        </w:tc>
        <w:tc>
          <w:tcPr>
            <w:tcW w:type="dxa" w:w="7642"/>
          </w:tcPr>
          <w:p>
            <w:pPr>
              <w:spacing w:after="0"/>
            </w:pPr>
            <w:r>
              <w:rPr>
                <w:rFonts w:ascii="Arial" w:hAnsi="Arial" w:eastAsia="Arial"/>
                <w:b/>
                <w:color w:val="000000"/>
                <w:sz w:val="24"/>
              </w:rPr>
              <w:t>Qué significa</w:t>
            </w:r>
          </w:p>
        </w:tc>
      </w:tr>
      <w:tr>
        <w:tc>
          <w:tcPr>
            <w:tcW w:type="dxa" w:w="1996"/>
          </w:tcPr>
          <w:p>
            <w:pPr>
              <w:spacing w:after="0"/>
            </w:pPr>
            <w:r>
              <w:rPr>
                <w:rFonts w:ascii="Arial" w:hAnsi="Arial" w:eastAsia="Arial"/>
                <w:b/>
                <w:color w:val="000000"/>
                <w:sz w:val="24"/>
              </w:rPr>
              <w:t>Subtotal bruto</w:t>
            </w:r>
          </w:p>
        </w:tc>
        <w:tc>
          <w:tcPr>
            <w:tcW w:type="dxa" w:w="7642"/>
          </w:tcPr>
          <w:p>
            <w:pPr>
              <w:spacing w:after="0"/>
            </w:pPr>
            <w:r>
              <w:rPr>
                <w:rFonts w:ascii="Arial" w:hAnsi="Arial" w:eastAsia="Arial"/>
                <w:b w:val="0"/>
                <w:color w:val="000000"/>
                <w:sz w:val="24"/>
              </w:rPr>
              <w:t>Los productos que pagas, a precio de lista</w:t>
            </w:r>
          </w:p>
        </w:tc>
      </w:tr>
      <w:tr>
        <w:tc>
          <w:tcPr>
            <w:tcW w:type="dxa" w:w="1996"/>
          </w:tcPr>
          <w:p>
            <w:pPr>
              <w:spacing w:after="0"/>
            </w:pPr>
            <w:r>
              <w:rPr>
                <w:rFonts w:ascii="Arial" w:hAnsi="Arial" w:eastAsia="Arial"/>
                <w:b/>
                <w:color w:val="000000"/>
                <w:sz w:val="24"/>
              </w:rPr>
              <w:t>Descuentos</w:t>
            </w:r>
          </w:p>
        </w:tc>
        <w:tc>
          <w:tcPr>
            <w:tcW w:type="dxa" w:w="7642"/>
          </w:tcPr>
          <w:p>
            <w:pPr>
              <w:spacing w:after="0"/>
            </w:pPr>
            <w:r>
              <w:rPr>
                <w:rFonts w:ascii="Arial" w:hAnsi="Arial" w:eastAsia="Arial"/>
                <w:b w:val="0"/>
                <w:color w:val="000000"/>
                <w:sz w:val="24"/>
              </w:rPr>
              <w:t xml:space="preserve">Cada descuento del pedido, </w:t>
            </w:r>
            <w:r>
              <w:rPr>
                <w:rFonts w:ascii="Arial" w:hAnsi="Arial" w:eastAsia="Arial"/>
                <w:b/>
                <w:color w:val="000000"/>
                <w:sz w:val="24"/>
              </w:rPr>
              <w:t>Combo</w:t>
            </w:r>
            <w:r>
              <w:rPr>
                <w:rFonts w:ascii="Arial" w:hAnsi="Arial" w:eastAsia="Arial"/>
                <w:b w:val="0"/>
                <w:color w:val="000000"/>
                <w:sz w:val="24"/>
              </w:rPr>
              <w:t xml:space="preserve"> o </w:t>
            </w:r>
            <w:r>
              <w:rPr>
                <w:rFonts w:ascii="Arial" w:hAnsi="Arial" w:eastAsia="Arial"/>
                <w:b/>
                <w:color w:val="000000"/>
                <w:sz w:val="24"/>
              </w:rPr>
              <w:t>Descuento por volumen</w:t>
            </w:r>
            <w:r>
              <w:rPr>
                <w:rFonts w:ascii="Arial" w:hAnsi="Arial" w:eastAsia="Arial"/>
                <w:b w:val="0"/>
                <w:color w:val="000000"/>
                <w:sz w:val="24"/>
              </w:rPr>
              <w:t>, con el código de su regla y signo menos</w:t>
            </w:r>
          </w:p>
        </w:tc>
      </w:tr>
      <w:tr>
        <w:tc>
          <w:tcPr>
            <w:tcW w:type="dxa" w:w="1996"/>
          </w:tcPr>
          <w:p>
            <w:pPr>
              <w:spacing w:after="0"/>
            </w:pPr>
            <w:r>
              <w:rPr>
                <w:rFonts w:ascii="Arial" w:hAnsi="Arial" w:eastAsia="Arial"/>
                <w:b/>
                <w:color w:val="000000"/>
                <w:sz w:val="24"/>
              </w:rPr>
              <w:t>Obsequios</w:t>
            </w:r>
          </w:p>
        </w:tc>
        <w:tc>
          <w:tcPr>
            <w:tcW w:type="dxa" w:w="7642"/>
          </w:tcPr>
          <w:p>
            <w:pPr>
              <w:spacing w:after="0"/>
            </w:pPr>
            <w:r>
              <w:rPr>
                <w:rFonts w:ascii="Arial" w:hAnsi="Arial" w:eastAsia="Arial"/>
                <w:b w:val="0"/>
                <w:color w:val="000000"/>
                <w:sz w:val="24"/>
              </w:rPr>
              <w:t xml:space="preserve">Cada obsequio con su cantidad, marcado </w:t>
            </w:r>
            <w:r>
              <w:rPr>
                <w:rFonts w:ascii="Arial" w:hAnsi="Arial" w:eastAsia="Arial"/>
                <w:b/>
                <w:color w:val="000000"/>
                <w:sz w:val="24"/>
              </w:rPr>
              <w:t>Sin costo</w:t>
            </w:r>
          </w:p>
        </w:tc>
      </w:tr>
      <w:tr>
        <w:tc>
          <w:tcPr>
            <w:tcW w:type="dxa" w:w="1996"/>
          </w:tcPr>
          <w:p>
            <w:pPr>
              <w:spacing w:after="0"/>
            </w:pPr>
            <w:r>
              <w:rPr>
                <w:rFonts w:ascii="Arial" w:hAnsi="Arial" w:eastAsia="Arial"/>
                <w:b/>
                <w:color w:val="000000"/>
                <w:sz w:val="24"/>
              </w:rPr>
              <w:t>Base gravable</w:t>
            </w:r>
          </w:p>
        </w:tc>
        <w:tc>
          <w:tcPr>
            <w:tcW w:type="dxa" w:w="7642"/>
          </w:tcPr>
          <w:p>
            <w:pPr>
              <w:spacing w:after="0"/>
            </w:pPr>
            <w:r>
              <w:rPr>
                <w:rFonts w:ascii="Arial" w:hAnsi="Arial" w:eastAsia="Arial"/>
                <w:b w:val="0"/>
                <w:color w:val="000000"/>
                <w:sz w:val="24"/>
              </w:rPr>
              <w:t>Sobre qué se calculan los impuestos: los productos después de descuentos, más el valor de referencia de los obsequios cuando tu país los grava</w:t>
            </w:r>
          </w:p>
        </w:tc>
      </w:tr>
      <w:tr>
        <w:tc>
          <w:tcPr>
            <w:tcW w:type="dxa" w:w="1996"/>
          </w:tcPr>
          <w:p>
            <w:pPr>
              <w:spacing w:after="0"/>
            </w:pPr>
            <w:r>
              <w:rPr>
                <w:rFonts w:ascii="Arial" w:hAnsi="Arial" w:eastAsia="Arial"/>
                <w:b/>
                <w:color w:val="000000"/>
                <w:sz w:val="24"/>
              </w:rPr>
              <w:t>Impuestos</w:t>
            </w:r>
          </w:p>
        </w:tc>
        <w:tc>
          <w:tcPr>
            <w:tcW w:type="dxa" w:w="7642"/>
          </w:tcPr>
          <w:p>
            <w:pPr>
              <w:spacing w:after="0"/>
            </w:pPr>
            <w:r>
              <w:rPr>
                <w:rFonts w:ascii="Arial" w:hAnsi="Arial" w:eastAsia="Arial"/>
                <w:b w:val="0"/>
                <w:color w:val="000000"/>
                <w:sz w:val="24"/>
              </w:rPr>
              <w:t>La suma de los impuestos de todas las líneas</w:t>
            </w:r>
          </w:p>
        </w:tc>
      </w:tr>
      <w:tr>
        <w:tc>
          <w:tcPr>
            <w:tcW w:type="dxa" w:w="1996"/>
          </w:tcPr>
          <w:p>
            <w:pPr>
              <w:spacing w:after="0"/>
            </w:pPr>
            <w:r>
              <w:rPr>
                <w:rFonts w:ascii="Arial" w:hAnsi="Arial" w:eastAsia="Arial"/>
                <w:b/>
                <w:color w:val="000000"/>
                <w:sz w:val="24"/>
              </w:rPr>
              <w:t>Total</w:t>
            </w:r>
          </w:p>
        </w:tc>
        <w:tc>
          <w:tcPr>
            <w:tcW w:type="dxa" w:w="7642"/>
          </w:tcPr>
          <w:p>
            <w:pPr>
              <w:spacing w:after="0"/>
            </w:pPr>
            <w:r>
              <w:rPr>
                <w:rFonts w:ascii="Arial" w:hAnsi="Arial" w:eastAsia="Arial"/>
                <w:b w:val="0"/>
                <w:color w:val="000000"/>
                <w:sz w:val="24"/>
              </w:rPr>
              <w:t>Lo que pagas: los productos después de descuentos, más los impuestos</w:t>
            </w:r>
          </w:p>
        </w:tc>
      </w:tr>
    </w:tbl>
    <w:p>
      <w:pPr>
        <w:keepNext/>
        <w:spacing w:before="120" w:after="40"/>
        <w:jc w:val="center"/>
      </w:pPr>
      <w:r>
        <w:drawing>
          <wp:inline xmlns:a="http://schemas.openxmlformats.org/drawingml/2006/main" xmlns:pic="http://schemas.openxmlformats.org/drawingml/2006/picture" distT="0" distB="0" distL="0" distR="0">
            <wp:extent cx="3768783" cy="6479999"/>
            <wp:docPr id="4" name="Picture 4"/>
            <wp:cNvGraphicFramePr>
              <a:graphicFrameLocks noChangeAspect="1"/>
            </wp:cNvGraphicFramePr>
            <a:graphic>
              <a:graphicData uri="http://schemas.openxmlformats.org/drawingml/2006/picture">
                <pic:pic>
                  <pic:nvPicPr>
                    <pic:cNvPr id="0" name="04-quote-summary.png"/>
                    <pic:cNvPicPr/>
                  </pic:nvPicPr>
                  <pic:blipFill>
                    <a:blip r:embed="rId13"/>
                    <a:stretch>
                      <a:fillRect/>
                    </a:stretch>
                  </pic:blipFill>
                  <pic:spPr>
                    <a:xfrm>
                      <a:off x="0" y="0"/>
                      <a:ext cx="3768783" cy="6479999"/>
                    </a:xfrm>
                    <a:prstGeom prst="rect"/>
                  </pic:spPr>
                </pic:pic>
              </a:graphicData>
            </a:graphic>
          </wp:inline>
        </w:drawing>
      </w:r>
    </w:p>
    <w:p>
      <w:pPr>
        <w:spacing w:after="160"/>
        <w:jc w:val="center"/>
      </w:pPr>
      <w:r>
        <w:rPr>
          <w:rFonts w:ascii="Arial" w:hAnsi="Arial" w:eastAsia="Arial"/>
          <w:b/>
          <w:color w:val="000000"/>
          <w:sz w:val="24"/>
        </w:rPr>
        <w:t>Figura 4.</w:t>
      </w:r>
      <w:r>
        <w:rPr>
          <w:rFonts w:ascii="Arial" w:hAnsi="Arial" w:eastAsia="Arial"/>
          <w:b w:val="0"/>
          <w:color w:val="000000"/>
          <w:sz w:val="24"/>
        </w:rPr>
        <w:t xml:space="preserve"> </w:t>
      </w:r>
      <w:r>
        <w:rPr>
          <w:rFonts w:ascii="Arial" w:hAnsi="Arial" w:eastAsia="Arial"/>
          <w:b w:val="0"/>
          <w:color w:val="000000"/>
          <w:sz w:val="24"/>
        </w:rPr>
        <w:t>Las tarjetas Totales y Pago a crédito de una cotización abierta</w:t>
      </w:r>
    </w:p>
    <w:p>
      <w:r>
        <w:rPr>
          <w:rFonts w:ascii="Arial" w:hAnsi="Arial" w:eastAsia="Arial"/>
          <w:b w:val="0"/>
          <w:color w:val="000000"/>
          <w:sz w:val="24"/>
        </w:rPr>
        <w:t xml:space="preserve">La barra inferior siempre muestra el </w:t>
      </w:r>
      <w:r>
        <w:rPr>
          <w:rFonts w:ascii="Arial" w:hAnsi="Arial" w:eastAsia="Arial"/>
          <w:b/>
          <w:color w:val="000000"/>
          <w:sz w:val="24"/>
        </w:rPr>
        <w:t>Total</w:t>
      </w:r>
      <w:r>
        <w:rPr>
          <w:rFonts w:ascii="Arial" w:hAnsi="Arial" w:eastAsia="Arial"/>
          <w:b w:val="0"/>
          <w:color w:val="000000"/>
          <w:sz w:val="24"/>
        </w:rPr>
        <w:t xml:space="preserve"> seguido del código de la moneda, por ejemplo "$115,647 COP", y dos botones:</w:t>
      </w:r>
    </w:p>
    <w:p>
      <w:pPr>
        <w:pStyle w:val="ListBullet"/>
        <w:spacing w:after="40"/>
      </w:pPr>
      <w:r>
        <w:rPr>
          <w:rFonts w:ascii="Arial" w:hAnsi="Arial" w:eastAsia="Arial"/>
          <w:b/>
          <w:color w:val="000000"/>
          <w:sz w:val="24"/>
        </w:rPr>
        <w:t>Modificar carrito</w:t>
      </w:r>
      <w:r>
        <w:rPr>
          <w:rFonts w:ascii="Arial" w:hAnsi="Arial" w:eastAsia="Arial"/>
          <w:b w:val="0"/>
          <w:color w:val="000000"/>
          <w:sz w:val="24"/>
        </w:rPr>
        <w:t xml:space="preserve"> abre el carrito con los productos y las cantidades de esta cotización, para que los cambies y vuelvas a tocar </w:t>
      </w:r>
      <w:r>
        <w:rPr>
          <w:rFonts w:ascii="Arial" w:hAnsi="Arial" w:eastAsia="Arial"/>
          <w:b/>
          <w:color w:val="000000"/>
          <w:sz w:val="24"/>
        </w:rPr>
        <w:t>Cotizar</w:t>
      </w:r>
      <w:r>
        <w:rPr>
          <w:rFonts w:ascii="Arial" w:hAnsi="Arial" w:eastAsia="Arial"/>
          <w:b w:val="0"/>
          <w:color w:val="000000"/>
          <w:sz w:val="24"/>
        </w:rPr>
        <w:t>. Cada cotización nueva tiene su propio precio y su propio plazo.</w:t>
      </w:r>
    </w:p>
    <w:p>
      <w:pPr>
        <w:pStyle w:val="ListBullet"/>
        <w:spacing w:after="40"/>
      </w:pPr>
      <w:r>
        <w:rPr>
          <w:rFonts w:ascii="Arial" w:hAnsi="Arial" w:eastAsia="Arial"/>
          <w:b/>
          <w:color w:val="000000"/>
          <w:sz w:val="24"/>
        </w:rPr>
        <w:t>Confirmar pedido</w:t>
      </w:r>
      <w:r>
        <w:rPr>
          <w:rFonts w:ascii="Arial" w:hAnsi="Arial" w:eastAsia="Arial"/>
          <w:b w:val="0"/>
          <w:color w:val="000000"/>
          <w:sz w:val="24"/>
        </w:rPr>
        <w:t xml:space="preserve"> convierte esta cotización en un pedido (ver "Confirma el pedido").</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El código de la moneda acompaña cada total porque el peso colombiano y el dólar estadounidense usan el mismo signo $.</w:t>
      </w:r>
    </w:p>
    <w:p>
      <w:pPr>
        <w:pStyle w:val="Heading3"/>
        <w:keepNext/>
        <w:spacing w:before="160" w:after="80"/>
      </w:pPr>
      <w:r>
        <w:rPr>
          <w:rFonts w:ascii="Arial" w:hAnsi="Arial" w:eastAsia="Arial"/>
          <w:b/>
          <w:color w:val="000000"/>
          <w:sz w:val="24"/>
        </w:rPr>
        <w:t>Tu cupo de crédito</w:t>
      </w:r>
    </w:p>
    <w:p>
      <w:r>
        <w:rPr>
          <w:rFonts w:ascii="Arial" w:hAnsi="Arial" w:eastAsia="Arial"/>
          <w:b w:val="0"/>
          <w:color w:val="000000"/>
          <w:sz w:val="24"/>
        </w:rPr>
        <w:t xml:space="preserve">Cuando pagas a crédito, la tarjeta </w:t>
      </w:r>
      <w:r>
        <w:rPr>
          <w:rFonts w:ascii="Arial" w:hAnsi="Arial" w:eastAsia="Arial"/>
          <w:b/>
          <w:color w:val="000000"/>
          <w:sz w:val="24"/>
        </w:rPr>
        <w:t>Pago a crédito</w:t>
      </w:r>
      <w:r>
        <w:rPr>
          <w:rFonts w:ascii="Arial" w:hAnsi="Arial" w:eastAsia="Arial"/>
          <w:b w:val="0"/>
          <w:color w:val="000000"/>
          <w:sz w:val="24"/>
        </w:rPr>
        <w:t xml:space="preserve"> muestra:</w:t>
      </w:r>
    </w:p>
    <w:p>
      <w:pPr>
        <w:pStyle w:val="ListBullet"/>
        <w:spacing w:after="40"/>
      </w:pPr>
      <w:r>
        <w:rPr>
          <w:rFonts w:ascii="Arial" w:hAnsi="Arial" w:eastAsia="Arial"/>
          <w:b/>
          <w:color w:val="000000"/>
          <w:sz w:val="24"/>
        </w:rPr>
        <w:t>Cupo disponible</w:t>
      </w:r>
      <w:r>
        <w:rPr>
          <w:rFonts w:ascii="Arial" w:hAnsi="Arial" w:eastAsia="Arial"/>
          <w:b w:val="0"/>
          <w:color w:val="000000"/>
          <w:sz w:val="24"/>
        </w:rPr>
        <w:t>: tu límite de crédito menos lo que usaron los pedidos a crédito anteriores;</w:t>
      </w:r>
    </w:p>
    <w:p>
      <w:pPr>
        <w:pStyle w:val="ListBullet"/>
        <w:spacing w:after="40"/>
      </w:pPr>
      <w:r>
        <w:rPr>
          <w:rFonts w:ascii="Arial" w:hAnsi="Arial" w:eastAsia="Arial"/>
          <w:b w:val="0"/>
          <w:color w:val="000000"/>
          <w:sz w:val="24"/>
        </w:rPr>
        <w:t>"El pedido cabe en tu cupo" cuando el total es igual o menor que el cupo disponible;</w:t>
      </w:r>
    </w:p>
    <w:p>
      <w:pPr>
        <w:pStyle w:val="ListBullet"/>
        <w:spacing w:after="40"/>
      </w:pPr>
      <w:r>
        <w:rPr>
          <w:rFonts w:ascii="Arial" w:hAnsi="Arial" w:eastAsia="Arial"/>
          <w:b w:val="0"/>
          <w:color w:val="000000"/>
          <w:sz w:val="24"/>
        </w:rPr>
        <w:t xml:space="preserve">si no, "Te faltan $… de cupo" y el valor </w:t>
      </w:r>
      <w:r>
        <w:rPr>
          <w:rFonts w:ascii="Arial" w:hAnsi="Arial" w:eastAsia="Arial"/>
          <w:b/>
          <w:color w:val="000000"/>
          <w:sz w:val="24"/>
        </w:rPr>
        <w:t>Faltante</w:t>
      </w:r>
      <w:r>
        <w:rPr>
          <w:rFonts w:ascii="Arial" w:hAnsi="Arial" w:eastAsia="Arial"/>
          <w:b w:val="0"/>
          <w:color w:val="000000"/>
          <w:sz w:val="24"/>
        </w:rPr>
        <w:t>;</w:t>
      </w:r>
    </w:p>
    <w:p>
      <w:pPr>
        <w:pStyle w:val="ListBullet"/>
        <w:spacing w:after="40"/>
      </w:pPr>
      <w:r>
        <w:rPr>
          <w:rFonts w:ascii="Arial" w:hAnsi="Arial" w:eastAsia="Arial"/>
          <w:b w:val="0"/>
          <w:color w:val="000000"/>
          <w:sz w:val="24"/>
        </w:rPr>
        <w:t>siempre la nota "Es una consulta: el cupo se descuenta solo al confirmar".</w:t>
      </w:r>
    </w:p>
    <w:p>
      <w:r>
        <w:rPr>
          <w:rFonts w:ascii="Arial" w:hAnsi="Arial" w:eastAsia="Arial"/>
          <w:b w:val="0"/>
          <w:color w:val="000000"/>
          <w:sz w:val="24"/>
        </w:rPr>
        <w:t>Cotizar nunca reserva cupo. El cupo se usa solo cuando confirmas el pedido, y una sola vez. El resumen revisa tu cupo cada vez que lo abres.</w:t>
      </w:r>
    </w:p>
    <w:p>
      <w:r>
        <w:rPr>
          <w:rFonts w:ascii="Arial" w:hAnsi="Arial" w:eastAsia="Arial"/>
          <w:b w:val="0"/>
          <w:color w:val="000000"/>
          <w:sz w:val="24"/>
        </w:rPr>
        <w:t xml:space="preserve">Cuando el pedido no cabe, aparece una advertencia: </w:t>
      </w:r>
      <w:r>
        <w:rPr>
          <w:rFonts w:ascii="Arial" w:hAnsi="Arial" w:eastAsia="Arial"/>
          <w:b/>
          <w:color w:val="000000"/>
          <w:sz w:val="24"/>
        </w:rPr>
        <w:t>El pedido no cabe en tu cupo</w:t>
      </w:r>
      <w:r>
        <w:rPr>
          <w:rFonts w:ascii="Arial" w:hAnsi="Arial" w:eastAsia="Arial"/>
          <w:b w:val="0"/>
          <w:color w:val="000000"/>
          <w:sz w:val="24"/>
        </w:rPr>
        <w:t xml:space="preserve"> — "Supera tu cupo disponible en $…. Puedes pagarlo de contado." </w:t>
      </w:r>
      <w:r>
        <w:rPr>
          <w:rFonts w:ascii="Arial" w:hAnsi="Arial" w:eastAsia="Arial"/>
          <w:b/>
          <w:color w:val="000000"/>
          <w:sz w:val="24"/>
        </w:rPr>
        <w:t>Confirmar pedido</w:t>
      </w:r>
      <w:r>
        <w:rPr>
          <w:rFonts w:ascii="Arial" w:hAnsi="Arial" w:eastAsia="Arial"/>
          <w:b w:val="0"/>
          <w:color w:val="000000"/>
          <w:sz w:val="24"/>
        </w:rPr>
        <w:t xml:space="preserve"> queda desactivado. Toca </w:t>
      </w:r>
      <w:r>
        <w:rPr>
          <w:rFonts w:ascii="Arial" w:hAnsi="Arial" w:eastAsia="Arial"/>
          <w:b/>
          <w:color w:val="000000"/>
          <w:sz w:val="24"/>
        </w:rPr>
        <w:t>Pagar de contado</w:t>
      </w:r>
      <w:r>
        <w:rPr>
          <w:rFonts w:ascii="Arial" w:hAnsi="Arial" w:eastAsia="Arial"/>
          <w:b w:val="0"/>
          <w:color w:val="000000"/>
          <w:sz w:val="24"/>
        </w:rPr>
        <w:t xml:space="preserve"> para obtener una cotización nueva de los mismos productos pagados de contado, o </w:t>
      </w:r>
      <w:r>
        <w:rPr>
          <w:rFonts w:ascii="Arial" w:hAnsi="Arial" w:eastAsia="Arial"/>
          <w:b/>
          <w:color w:val="000000"/>
          <w:sz w:val="24"/>
        </w:rPr>
        <w:t>Modificar carrito</w:t>
      </w:r>
      <w:r>
        <w:rPr>
          <w:rFonts w:ascii="Arial" w:hAnsi="Arial" w:eastAsia="Arial"/>
          <w:b w:val="0"/>
          <w:color w:val="000000"/>
          <w:sz w:val="24"/>
        </w:rPr>
        <w:t xml:space="preserve"> para pedir menos.</w:t>
      </w:r>
    </w:p>
    <w:p>
      <w:pPr>
        <w:pStyle w:val="Heading3"/>
        <w:keepNext/>
        <w:spacing w:before="160" w:after="80"/>
      </w:pPr>
      <w:r>
        <w:rPr>
          <w:rFonts w:ascii="Arial" w:hAnsi="Arial" w:eastAsia="Arial"/>
          <w:b/>
          <w:color w:val="000000"/>
          <w:sz w:val="24"/>
        </w:rPr>
        <w:t>En el celular</w:t>
      </w:r>
    </w:p>
    <w:p>
      <w:r>
        <w:rPr>
          <w:rFonts w:ascii="Arial" w:hAnsi="Arial" w:eastAsia="Arial"/>
          <w:b w:val="0"/>
          <w:color w:val="000000"/>
          <w:sz w:val="24"/>
        </w:rPr>
        <w:t>El sistema funciona igual en el celular. La barra con el total y los botones se queda en la parte inferior de la pantalla, también cuando el teclado está abierto. Los nombres largos de productos pasan a varias líneas; nunca se cortan.</w:t>
      </w:r>
    </w:p>
    <w:p>
      <w:pPr>
        <w:keepNext/>
        <w:spacing w:before="120" w:after="40"/>
        <w:jc w:val="center"/>
      </w:pPr>
      <w:r>
        <w:drawing>
          <wp:inline xmlns:a="http://schemas.openxmlformats.org/drawingml/2006/main" xmlns:pic="http://schemas.openxmlformats.org/drawingml/2006/picture" distT="0" distB="0" distL="0" distR="0">
            <wp:extent cx="2992610" cy="6479998"/>
            <wp:docPr id="5" name="Picture 5"/>
            <wp:cNvGraphicFramePr>
              <a:graphicFrameLocks noChangeAspect="1"/>
            </wp:cNvGraphicFramePr>
            <a:graphic>
              <a:graphicData uri="http://schemas.openxmlformats.org/drawingml/2006/picture">
                <pic:pic>
                  <pic:nvPicPr>
                    <pic:cNvPr id="0" name="09-mobile-summary.png"/>
                    <pic:cNvPicPr/>
                  </pic:nvPicPr>
                  <pic:blipFill>
                    <a:blip r:embed="rId14"/>
                    <a:stretch>
                      <a:fillRect/>
                    </a:stretch>
                  </pic:blipFill>
                  <pic:spPr>
                    <a:xfrm>
                      <a:off x="0" y="0"/>
                      <a:ext cx="2992610" cy="6479998"/>
                    </a:xfrm>
                    <a:prstGeom prst="rect"/>
                  </pic:spPr>
                </pic:pic>
              </a:graphicData>
            </a:graphic>
          </wp:inline>
        </w:drawing>
      </w:r>
    </w:p>
    <w:p>
      <w:pPr>
        <w:spacing w:after="160"/>
        <w:jc w:val="center"/>
      </w:pPr>
      <w:r>
        <w:rPr>
          <w:rFonts w:ascii="Arial" w:hAnsi="Arial" w:eastAsia="Arial"/>
          <w:b/>
          <w:color w:val="000000"/>
          <w:sz w:val="24"/>
        </w:rPr>
        <w:t>Figura 5.</w:t>
      </w:r>
      <w:r>
        <w:rPr>
          <w:rFonts w:ascii="Arial" w:hAnsi="Arial" w:eastAsia="Arial"/>
          <w:b w:val="0"/>
          <w:color w:val="000000"/>
          <w:sz w:val="24"/>
        </w:rPr>
        <w:t xml:space="preserve"> </w:t>
      </w:r>
      <w:r>
        <w:rPr>
          <w:rFonts w:ascii="Arial" w:hAnsi="Arial" w:eastAsia="Arial"/>
          <w:b w:val="0"/>
          <w:color w:val="000000"/>
          <w:sz w:val="24"/>
        </w:rPr>
        <w:t>El Resumen del pedido en un celular, con el total y los botones abajo</w:t>
      </w:r>
    </w:p>
    <w:p>
      <w:pPr>
        <w:pStyle w:val="Heading2"/>
        <w:keepNext/>
        <w:spacing w:before="160" w:after="80"/>
      </w:pPr>
      <w:r>
        <w:rPr>
          <w:rFonts w:ascii="Arial" w:hAnsi="Arial" w:eastAsia="Arial"/>
          <w:b/>
          <w:color w:val="000000"/>
          <w:sz w:val="24"/>
        </w:rPr>
        <w:t>Cómo se calculan los precios</w:t>
      </w:r>
    </w:p>
    <w:p>
      <w:r>
        <w:rPr>
          <w:rFonts w:ascii="Arial" w:hAnsi="Arial" w:eastAsia="Arial"/>
          <w:b w:val="0"/>
          <w:color w:val="000000"/>
          <w:sz w:val="24"/>
        </w:rPr>
        <w:t>El sistema calcula cada valor; la pantalla los muestra tal como el sistema los envía. Los precios de lista no incluyen impuestos. Las promociones de tu país están en "Países y monedas".</w:t>
      </w:r>
    </w:p>
    <w:p>
      <w:pPr>
        <w:pStyle w:val="Heading3"/>
        <w:keepNext/>
        <w:spacing w:before="160" w:after="80"/>
      </w:pPr>
      <w:r>
        <w:rPr>
          <w:rFonts w:ascii="Arial" w:hAnsi="Arial" w:eastAsia="Arial"/>
          <w:b/>
          <w:color w:val="000000"/>
          <w:sz w:val="24"/>
        </w:rPr>
        <w:t>El orden de los pasos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34"/>
        <w:gridCol w:w="4500"/>
        <w:gridCol w:w="3104"/>
      </w:tblGrid>
      <w:tr>
        <w:tc>
          <w:tcPr>
            <w:tcW w:type="dxa" w:w="2034"/>
          </w:tcPr>
          <w:p>
            <w:pPr>
              <w:spacing w:after="0"/>
            </w:pPr>
            <w:r>
              <w:rPr>
                <w:rFonts w:ascii="Arial" w:hAnsi="Arial" w:eastAsia="Arial"/>
                <w:b/>
                <w:color w:val="000000"/>
                <w:sz w:val="24"/>
              </w:rPr>
              <w:t>Paso</w:t>
            </w:r>
          </w:p>
        </w:tc>
        <w:tc>
          <w:tcPr>
            <w:tcW w:type="dxa" w:w="4500"/>
          </w:tcPr>
          <w:p>
            <w:pPr>
              <w:spacing w:after="0"/>
            </w:pPr>
            <w:r>
              <w:rPr>
                <w:rFonts w:ascii="Arial" w:hAnsi="Arial" w:eastAsia="Arial"/>
                <w:b/>
                <w:color w:val="000000"/>
                <w:sz w:val="24"/>
              </w:rPr>
              <w:t>Qué pasa</w:t>
            </w:r>
          </w:p>
        </w:tc>
        <w:tc>
          <w:tcPr>
            <w:tcW w:type="dxa" w:w="3104"/>
          </w:tcPr>
          <w:p>
            <w:pPr>
              <w:spacing w:after="0"/>
            </w:pPr>
            <w:r>
              <w:rPr>
                <w:rFonts w:ascii="Arial" w:hAnsi="Arial" w:eastAsia="Arial"/>
                <w:b/>
                <w:color w:val="000000"/>
                <w:sz w:val="24"/>
              </w:rPr>
              <w:t>Por qué te importa</w:t>
            </w:r>
          </w:p>
        </w:tc>
      </w:tr>
      <w:tr>
        <w:tc>
          <w:tcPr>
            <w:tcW w:type="dxa" w:w="2034"/>
          </w:tcPr>
          <w:p>
            <w:pPr>
              <w:spacing w:after="0"/>
            </w:pPr>
            <w:r>
              <w:rPr>
                <w:rFonts w:ascii="Arial" w:hAnsi="Arial" w:eastAsia="Arial"/>
                <w:b w:val="0"/>
                <w:color w:val="000000"/>
                <w:sz w:val="24"/>
              </w:rPr>
              <w:t>1. Obsequios</w:t>
            </w:r>
          </w:p>
        </w:tc>
        <w:tc>
          <w:tcPr>
            <w:tcW w:type="dxa" w:w="4500"/>
          </w:tcPr>
          <w:p>
            <w:pPr>
              <w:spacing w:after="0"/>
            </w:pPr>
            <w:r>
              <w:rPr>
                <w:rFonts w:ascii="Arial" w:hAnsi="Arial" w:eastAsia="Arial"/>
                <w:b w:val="0"/>
                <w:color w:val="000000"/>
                <w:sz w:val="24"/>
              </w:rPr>
              <w:t>El sistema revisa si tu pedido gana un obsequio. Mira lo que compras: las unidades que pagas, o el subtotal bruto antes de descuentos</w:t>
            </w:r>
          </w:p>
        </w:tc>
        <w:tc>
          <w:tcPr>
            <w:tcW w:type="dxa" w:w="3104"/>
          </w:tcPr>
          <w:p>
            <w:pPr>
              <w:spacing w:after="0"/>
            </w:pPr>
            <w:r>
              <w:rPr>
                <w:rFonts w:ascii="Arial" w:hAnsi="Arial" w:eastAsia="Arial"/>
                <w:b w:val="0"/>
                <w:color w:val="000000"/>
                <w:sz w:val="24"/>
              </w:rPr>
              <w:t>Un obsequio nunca cambia lo que pagas por tus productos</w:t>
            </w:r>
          </w:p>
        </w:tc>
      </w:tr>
      <w:tr>
        <w:tc>
          <w:tcPr>
            <w:tcW w:type="dxa" w:w="2034"/>
          </w:tcPr>
          <w:p>
            <w:pPr>
              <w:spacing w:after="0"/>
            </w:pPr>
            <w:r>
              <w:rPr>
                <w:rFonts w:ascii="Arial" w:hAnsi="Arial" w:eastAsia="Arial"/>
                <w:b w:val="0"/>
                <w:color w:val="000000"/>
                <w:sz w:val="24"/>
              </w:rPr>
              <w:t>2. Combos</w:t>
            </w:r>
          </w:p>
        </w:tc>
        <w:tc>
          <w:tcPr>
            <w:tcW w:type="dxa" w:w="4500"/>
          </w:tcPr>
          <w:p>
            <w:pPr>
              <w:spacing w:after="0"/>
            </w:pPr>
            <w:r>
              <w:rPr>
                <w:rFonts w:ascii="Arial" w:hAnsi="Arial" w:eastAsia="Arial"/>
                <w:b w:val="0"/>
                <w:color w:val="000000"/>
                <w:sz w:val="24"/>
              </w:rPr>
              <w:t>Un combo es un grupo de productos que se vende junto a un precio fijo. Toma sus unidades primero</w:t>
            </w:r>
          </w:p>
        </w:tc>
        <w:tc>
          <w:tcPr>
            <w:tcW w:type="dxa" w:w="3104"/>
          </w:tcPr>
          <w:p>
            <w:pPr>
              <w:spacing w:after="0"/>
            </w:pPr>
            <w:r>
              <w:rPr>
                <w:rFonts w:ascii="Arial" w:hAnsi="Arial" w:eastAsia="Arial"/>
                <w:b w:val="0"/>
                <w:color w:val="000000"/>
                <w:sz w:val="24"/>
              </w:rPr>
              <w:t>Las unidades de un combo no reciben además descuento por volumen: nunca hay doble descuento</w:t>
            </w:r>
          </w:p>
        </w:tc>
      </w:tr>
      <w:tr>
        <w:tc>
          <w:tcPr>
            <w:tcW w:type="dxa" w:w="2034"/>
          </w:tcPr>
          <w:p>
            <w:pPr>
              <w:spacing w:after="0"/>
            </w:pPr>
            <w:r>
              <w:rPr>
                <w:rFonts w:ascii="Arial" w:hAnsi="Arial" w:eastAsia="Arial"/>
                <w:b w:val="0"/>
                <w:color w:val="000000"/>
                <w:sz w:val="24"/>
              </w:rPr>
              <w:t>3. Descuentos por volumen</w:t>
            </w:r>
          </w:p>
        </w:tc>
        <w:tc>
          <w:tcPr>
            <w:tcW w:type="dxa" w:w="4500"/>
          </w:tcPr>
          <w:p>
            <w:pPr>
              <w:spacing w:after="0"/>
            </w:pPr>
            <w:r>
              <w:rPr>
                <w:rFonts w:ascii="Arial" w:hAnsi="Arial" w:eastAsia="Arial"/>
                <w:b w:val="0"/>
                <w:color w:val="000000"/>
                <w:sz w:val="24"/>
              </w:rPr>
              <w:t>Las unidades que quedan fuera de los combos se cuentan por tramos. Cada porcentaje se aplica solo a las unidades de su tramo</w:t>
            </w:r>
          </w:p>
        </w:tc>
        <w:tc>
          <w:tcPr>
            <w:tcW w:type="dxa" w:w="3104"/>
          </w:tcPr>
          <w:p>
            <w:pPr>
              <w:spacing w:after="0"/>
            </w:pPr>
            <w:r>
              <w:rPr>
                <w:rFonts w:ascii="Arial" w:hAnsi="Arial" w:eastAsia="Arial"/>
                <w:b w:val="0"/>
                <w:color w:val="000000"/>
                <w:sz w:val="24"/>
              </w:rPr>
              <w:t>La unidad 25 recibe el porcentaje de su tramo, nunca dos porcentajes sumados</w:t>
            </w:r>
          </w:p>
        </w:tc>
      </w:tr>
      <w:tr>
        <w:tc>
          <w:tcPr>
            <w:tcW w:type="dxa" w:w="2034"/>
          </w:tcPr>
          <w:p>
            <w:pPr>
              <w:spacing w:after="0"/>
            </w:pPr>
            <w:r>
              <w:rPr>
                <w:rFonts w:ascii="Arial" w:hAnsi="Arial" w:eastAsia="Arial"/>
                <w:b w:val="0"/>
                <w:color w:val="000000"/>
                <w:sz w:val="24"/>
              </w:rPr>
              <w:t>4. Neto por línea</w:t>
            </w:r>
          </w:p>
        </w:tc>
        <w:tc>
          <w:tcPr>
            <w:tcW w:type="dxa" w:w="4500"/>
          </w:tcPr>
          <w:p>
            <w:pPr>
              <w:spacing w:after="0"/>
            </w:pPr>
            <w:r>
              <w:rPr>
                <w:rFonts w:ascii="Arial" w:hAnsi="Arial" w:eastAsia="Arial"/>
                <w:b w:val="0"/>
                <w:color w:val="000000"/>
                <w:sz w:val="24"/>
              </w:rPr>
              <w:t>Bruto menos los descuentos de la línea</w:t>
            </w:r>
          </w:p>
        </w:tc>
        <w:tc>
          <w:tcPr>
            <w:tcW w:type="dxa" w:w="3104"/>
          </w:tcPr>
          <w:p>
            <w:pPr>
              <w:spacing w:after="0"/>
            </w:pPr>
            <w:r>
              <w:rPr>
                <w:rFonts w:ascii="Arial" w:hAnsi="Arial" w:eastAsia="Arial"/>
                <w:b w:val="0"/>
                <w:color w:val="000000"/>
                <w:sz w:val="24"/>
              </w:rPr>
              <w:t>—</w:t>
            </w:r>
          </w:p>
        </w:tc>
      </w:tr>
      <w:tr>
        <w:tc>
          <w:tcPr>
            <w:tcW w:type="dxa" w:w="2034"/>
          </w:tcPr>
          <w:p>
            <w:pPr>
              <w:spacing w:after="0"/>
            </w:pPr>
            <w:r>
              <w:rPr>
                <w:rFonts w:ascii="Arial" w:hAnsi="Arial" w:eastAsia="Arial"/>
                <w:b w:val="0"/>
                <w:color w:val="000000"/>
                <w:sz w:val="24"/>
              </w:rPr>
              <w:t>5. Base gravable</w:t>
            </w:r>
          </w:p>
        </w:tc>
        <w:tc>
          <w:tcPr>
            <w:tcW w:type="dxa" w:w="4500"/>
          </w:tcPr>
          <w:p>
            <w:pPr>
              <w:spacing w:after="0"/>
            </w:pPr>
            <w:r>
              <w:rPr>
                <w:rFonts w:ascii="Arial" w:hAnsi="Arial" w:eastAsia="Arial"/>
                <w:b w:val="0"/>
                <w:color w:val="000000"/>
                <w:sz w:val="24"/>
              </w:rPr>
              <w:t>Los impuestos se calculan después de los descuentos. El valor de referencia de un obsequio se suma solo donde el país grava los obsequios</w:t>
            </w:r>
          </w:p>
        </w:tc>
        <w:tc>
          <w:tcPr>
            <w:tcW w:type="dxa" w:w="3104"/>
          </w:tcPr>
          <w:p>
            <w:pPr>
              <w:spacing w:after="0"/>
            </w:pPr>
            <w:r>
              <w:rPr>
                <w:rFonts w:ascii="Arial" w:hAnsi="Arial" w:eastAsia="Arial"/>
                <w:b w:val="0"/>
                <w:color w:val="000000"/>
                <w:sz w:val="24"/>
              </w:rPr>
              <w:t>Nunca pagas impuesto sobre un descuento</w:t>
            </w:r>
          </w:p>
        </w:tc>
      </w:tr>
      <w:tr>
        <w:tc>
          <w:tcPr>
            <w:tcW w:type="dxa" w:w="2034"/>
          </w:tcPr>
          <w:p>
            <w:pPr>
              <w:spacing w:after="0"/>
            </w:pPr>
            <w:r>
              <w:rPr>
                <w:rFonts w:ascii="Arial" w:hAnsi="Arial" w:eastAsia="Arial"/>
                <w:b w:val="0"/>
                <w:color w:val="000000"/>
                <w:sz w:val="24"/>
              </w:rPr>
              <w:t>6. Impuestos</w:t>
            </w:r>
          </w:p>
        </w:tc>
        <w:tc>
          <w:tcPr>
            <w:tcW w:type="dxa" w:w="4500"/>
          </w:tcPr>
          <w:p>
            <w:pPr>
              <w:spacing w:after="0"/>
            </w:pPr>
            <w:r>
              <w:rPr>
                <w:rFonts w:ascii="Arial" w:hAnsi="Arial" w:eastAsia="Arial"/>
                <w:b w:val="0"/>
                <w:color w:val="000000"/>
                <w:sz w:val="24"/>
              </w:rPr>
              <w:t>Cada línea tiene la tarifa de su producto. El impuesto de cada línea se redondea por separado a la moneda: pesos enteros en COP, centavos en USD, GTQ y PEN; la mitad se redondea hacia arriba</w:t>
            </w:r>
          </w:p>
        </w:tc>
        <w:tc>
          <w:tcPr>
            <w:tcW w:type="dxa" w:w="3104"/>
          </w:tcPr>
          <w:p>
            <w:pPr>
              <w:spacing w:after="0"/>
            </w:pPr>
            <w:r>
              <w:rPr>
                <w:rFonts w:ascii="Arial" w:hAnsi="Arial" w:eastAsia="Arial"/>
                <w:b w:val="0"/>
                <w:color w:val="000000"/>
                <w:sz w:val="24"/>
              </w:rPr>
              <w:t>El total siempre es igual a la suma de sus líneas</w:t>
            </w:r>
          </w:p>
        </w:tc>
      </w:tr>
      <w:tr>
        <w:tc>
          <w:tcPr>
            <w:tcW w:type="dxa" w:w="2034"/>
          </w:tcPr>
          <w:p>
            <w:pPr>
              <w:spacing w:after="0"/>
            </w:pPr>
            <w:r>
              <w:rPr>
                <w:rFonts w:ascii="Arial" w:hAnsi="Arial" w:eastAsia="Arial"/>
                <w:b w:val="0"/>
                <w:color w:val="000000"/>
                <w:sz w:val="24"/>
              </w:rPr>
              <w:t>7. Total</w:t>
            </w:r>
          </w:p>
        </w:tc>
        <w:tc>
          <w:tcPr>
            <w:tcW w:type="dxa" w:w="4500"/>
          </w:tcPr>
          <w:p>
            <w:pPr>
              <w:spacing w:after="0"/>
            </w:pPr>
            <w:r>
              <w:rPr>
                <w:rFonts w:ascii="Arial" w:hAnsi="Arial" w:eastAsia="Arial"/>
                <w:b w:val="0"/>
                <w:color w:val="000000"/>
                <w:sz w:val="24"/>
              </w:rPr>
              <w:t>Neto de los productos que pagas, más todos los impuestos</w:t>
            </w:r>
          </w:p>
        </w:tc>
        <w:tc>
          <w:tcPr>
            <w:tcW w:type="dxa" w:w="3104"/>
          </w:tcPr>
          <w:p>
            <w:pPr>
              <w:spacing w:after="0"/>
            </w:pPr>
            <w:r>
              <w:rPr>
                <w:rFonts w:ascii="Arial" w:hAnsi="Arial" w:eastAsia="Arial"/>
                <w:b w:val="0"/>
                <w:color w:val="000000"/>
                <w:sz w:val="24"/>
              </w:rPr>
              <w:t>Es el valor que confirmas</w:t>
            </w:r>
          </w:p>
        </w:tc>
      </w:tr>
      <w:tr>
        <w:tc>
          <w:tcPr>
            <w:tcW w:type="dxa" w:w="2034"/>
          </w:tcPr>
          <w:p>
            <w:pPr>
              <w:spacing w:after="0"/>
            </w:pPr>
            <w:r>
              <w:rPr>
                <w:rFonts w:ascii="Arial" w:hAnsi="Arial" w:eastAsia="Arial"/>
                <w:b w:val="0"/>
                <w:color w:val="000000"/>
                <w:sz w:val="24"/>
              </w:rPr>
              <w:t>8. Cupo</w:t>
            </w:r>
          </w:p>
        </w:tc>
        <w:tc>
          <w:tcPr>
            <w:tcW w:type="dxa" w:w="4500"/>
          </w:tcPr>
          <w:p>
            <w:pPr>
              <w:spacing w:after="0"/>
            </w:pPr>
            <w:r>
              <w:rPr>
                <w:rFonts w:ascii="Arial" w:hAnsi="Arial" w:eastAsia="Arial"/>
                <w:b w:val="0"/>
                <w:color w:val="000000"/>
                <w:sz w:val="24"/>
              </w:rPr>
              <w:t>Solo cuando pagas a crédito: el total se compara con tu cupo disponible</w:t>
            </w:r>
          </w:p>
        </w:tc>
        <w:tc>
          <w:tcPr>
            <w:tcW w:type="dxa" w:w="3104"/>
          </w:tcPr>
          <w:p>
            <w:pPr>
              <w:spacing w:after="0"/>
            </w:pPr>
            <w:r>
              <w:rPr>
                <w:rFonts w:ascii="Arial" w:hAnsi="Arial" w:eastAsia="Arial"/>
                <w:b w:val="0"/>
                <w:color w:val="000000"/>
                <w:sz w:val="24"/>
              </w:rPr>
              <w:t>Es una consulta, no un cobro</w:t>
            </w:r>
          </w:p>
        </w:tc>
      </w:tr>
    </w:tbl>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Las unidades de un obsequio nunca cuentan para un descuento por volumen ni para un combo.</w:t>
      </w:r>
    </w:p>
    <w:p>
      <w:pPr>
        <w:pStyle w:val="Heading3"/>
        <w:keepNext/>
        <w:spacing w:before="160" w:after="80"/>
      </w:pPr>
      <w:r>
        <w:rPr>
          <w:rFonts w:ascii="Arial" w:hAnsi="Arial" w:eastAsia="Arial"/>
          <w:b/>
          <w:color w:val="000000"/>
          <w:sz w:val="24"/>
        </w:rPr>
        <w:t>Ejemplo paso a paso</w:t>
      </w:r>
    </w:p>
    <w:p>
      <w:r>
        <w:rPr>
          <w:rFonts w:ascii="Arial" w:hAnsi="Arial" w:eastAsia="Arial"/>
          <w:b w:val="0"/>
          <w:color w:val="000000"/>
          <w:sz w:val="24"/>
        </w:rPr>
        <w:t>Este ejemplo usa los datos entregados de Tienda Norte (</w:t>
      </w:r>
      <w:r>
        <w:rPr>
          <w:rFonts w:ascii="Arial" w:hAnsi="Arial" w:eastAsia="Arial"/>
          <w:b w:val="0"/>
          <w:color w:val="000000"/>
          <w:sz w:val="24"/>
        </w:rPr>
        <w:t>co-alpha</w:t>
      </w:r>
      <w:r>
        <w:rPr>
          <w:rFonts w:ascii="Arial" w:hAnsi="Arial" w:eastAsia="Arial"/>
          <w:b w:val="0"/>
          <w:color w:val="000000"/>
          <w:sz w:val="24"/>
        </w:rPr>
        <w:t>, Colombia, pesos sin centavos), pagando a crédito. El carrito tiene 40 unidades de Gaseosa cola 350 ml a $2,500 cada una (impuesto 19%) y 10 unidades de Papas fritas 45 g a $1,800 cada una (impuesto 5%). Tienda Norte tiene tres promociones: el combo "2 Gaseosa cola 350 ml + 1 Papas fritas 45 g por $5,000", un descuento por volumen en Gaseosa cola 350 ml (5% de la unidad 10 a la 19, 10% desde la unidad 20) y el obsequio "1 Agua 600 ml por cada 10 pasabocas".</w:t>
      </w:r>
    </w:p>
    <w:p>
      <w:pPr>
        <w:keepNext/>
        <w:spacing w:before="120" w:after="40"/>
        <w:jc w:val="center"/>
      </w:pPr>
      <w:r>
        <w:drawing>
          <wp:inline xmlns:a="http://schemas.openxmlformats.org/drawingml/2006/main" xmlns:pic="http://schemas.openxmlformats.org/drawingml/2006/picture" distT="0" distB="0" distL="0" distR="0">
            <wp:extent cx="5663678" cy="6479999"/>
            <wp:docPr id="6" name="Picture 6"/>
            <wp:cNvGraphicFramePr>
              <a:graphicFrameLocks noChangeAspect="1"/>
            </wp:cNvGraphicFramePr>
            <a:graphic>
              <a:graphicData uri="http://schemas.openxmlformats.org/drawingml/2006/picture">
                <pic:pic>
                  <pic:nvPicPr>
                    <pic:cNvPr id="0" name="05-quote-levers.png"/>
                    <pic:cNvPicPr/>
                  </pic:nvPicPr>
                  <pic:blipFill>
                    <a:blip r:embed="rId15"/>
                    <a:stretch>
                      <a:fillRect/>
                    </a:stretch>
                  </pic:blipFill>
                  <pic:spPr>
                    <a:xfrm>
                      <a:off x="0" y="0"/>
                      <a:ext cx="5663678" cy="6479999"/>
                    </a:xfrm>
                    <a:prstGeom prst="rect"/>
                  </pic:spPr>
                </pic:pic>
              </a:graphicData>
            </a:graphic>
          </wp:inline>
        </w:drawing>
      </w:r>
    </w:p>
    <w:p>
      <w:pPr>
        <w:spacing w:after="160"/>
        <w:jc w:val="center"/>
      </w:pPr>
      <w:r>
        <w:rPr>
          <w:rFonts w:ascii="Arial" w:hAnsi="Arial" w:eastAsia="Arial"/>
          <w:b/>
          <w:color w:val="000000"/>
          <w:sz w:val="24"/>
        </w:rPr>
        <w:t>Figura 6.</w:t>
      </w:r>
      <w:r>
        <w:rPr>
          <w:rFonts w:ascii="Arial" w:hAnsi="Arial" w:eastAsia="Arial"/>
          <w:b w:val="0"/>
          <w:color w:val="000000"/>
          <w:sz w:val="24"/>
        </w:rPr>
        <w:t xml:space="preserve"> </w:t>
      </w:r>
      <w:r>
        <w:rPr>
          <w:rFonts w:ascii="Arial" w:hAnsi="Arial" w:eastAsia="Arial"/>
          <w:b w:val="0"/>
          <w:color w:val="000000"/>
          <w:sz w:val="24"/>
        </w:rPr>
        <w:t>Líneas de un resumen con descuento por volumen, parte del combo y obsequio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1"/>
        <w:gridCol w:w="5391"/>
        <w:gridCol w:w="2266"/>
      </w:tblGrid>
      <w:tr>
        <w:tc>
          <w:tcPr>
            <w:tcW w:type="dxa" w:w="1981"/>
          </w:tcPr>
          <w:p>
            <w:pPr>
              <w:spacing w:after="0"/>
            </w:pPr>
            <w:r>
              <w:rPr>
                <w:rFonts w:ascii="Arial" w:hAnsi="Arial" w:eastAsia="Arial"/>
                <w:b/>
                <w:color w:val="000000"/>
                <w:sz w:val="24"/>
              </w:rPr>
              <w:t>Paso</w:t>
            </w:r>
          </w:p>
        </w:tc>
        <w:tc>
          <w:tcPr>
            <w:tcW w:type="dxa" w:w="5391"/>
          </w:tcPr>
          <w:p>
            <w:pPr>
              <w:spacing w:after="0"/>
            </w:pPr>
            <w:r>
              <w:rPr>
                <w:rFonts w:ascii="Arial" w:hAnsi="Arial" w:eastAsia="Arial"/>
                <w:b/>
                <w:color w:val="000000"/>
                <w:sz w:val="24"/>
              </w:rPr>
              <w:t>Cálculo</w:t>
            </w:r>
          </w:p>
        </w:tc>
        <w:tc>
          <w:tcPr>
            <w:tcW w:type="dxa" w:w="2266"/>
          </w:tcPr>
          <w:p>
            <w:pPr>
              <w:spacing w:after="0"/>
            </w:pPr>
            <w:r>
              <w:rPr>
                <w:rFonts w:ascii="Arial" w:hAnsi="Arial" w:eastAsia="Arial"/>
                <w:b/>
                <w:color w:val="000000"/>
                <w:sz w:val="24"/>
              </w:rPr>
              <w:t>Resultado</w:t>
            </w:r>
          </w:p>
        </w:tc>
      </w:tr>
      <w:tr>
        <w:tc>
          <w:tcPr>
            <w:tcW w:type="dxa" w:w="1981"/>
          </w:tcPr>
          <w:p>
            <w:pPr>
              <w:spacing w:after="0"/>
            </w:pPr>
            <w:r>
              <w:rPr>
                <w:rFonts w:ascii="Arial" w:hAnsi="Arial" w:eastAsia="Arial"/>
                <w:b w:val="0"/>
                <w:color w:val="000000"/>
                <w:sz w:val="24"/>
              </w:rPr>
              <w:t>Subtotal bruto</w:t>
            </w:r>
          </w:p>
        </w:tc>
        <w:tc>
          <w:tcPr>
            <w:tcW w:type="dxa" w:w="5391"/>
          </w:tcPr>
          <w:p>
            <w:pPr>
              <w:spacing w:after="0"/>
            </w:pPr>
            <w:r>
              <w:rPr>
                <w:rFonts w:ascii="Arial" w:hAnsi="Arial" w:eastAsia="Arial"/>
                <w:b w:val="0"/>
                <w:color w:val="000000"/>
                <w:sz w:val="24"/>
              </w:rPr>
              <w:t>40 × $2,500 = $100,000, más 10 × $1,800 = $18,000</w:t>
            </w:r>
          </w:p>
        </w:tc>
        <w:tc>
          <w:tcPr>
            <w:tcW w:type="dxa" w:w="2266"/>
          </w:tcPr>
          <w:p>
            <w:pPr>
              <w:spacing w:after="0"/>
            </w:pPr>
            <w:r>
              <w:rPr>
                <w:rFonts w:ascii="Arial" w:hAnsi="Arial" w:eastAsia="Arial"/>
                <w:b w:val="0"/>
                <w:color w:val="000000"/>
                <w:sz w:val="24"/>
              </w:rPr>
              <w:t>$118,000</w:t>
            </w:r>
          </w:p>
        </w:tc>
      </w:tr>
      <w:tr>
        <w:tc>
          <w:tcPr>
            <w:tcW w:type="dxa" w:w="1981"/>
          </w:tcPr>
          <w:p>
            <w:pPr>
              <w:spacing w:after="0"/>
            </w:pPr>
            <w:r>
              <w:rPr>
                <w:rFonts w:ascii="Arial" w:hAnsi="Arial" w:eastAsia="Arial"/>
                <w:b w:val="0"/>
                <w:color w:val="000000"/>
                <w:sz w:val="24"/>
              </w:rPr>
              <w:t>1. Obsequio</w:t>
            </w:r>
          </w:p>
        </w:tc>
        <w:tc>
          <w:tcPr>
            <w:tcW w:type="dxa" w:w="5391"/>
          </w:tcPr>
          <w:p>
            <w:pPr>
              <w:spacing w:after="0"/>
            </w:pPr>
            <w:r>
              <w:rPr>
                <w:rFonts w:ascii="Arial" w:hAnsi="Arial" w:eastAsia="Arial"/>
                <w:b w:val="0"/>
                <w:color w:val="000000"/>
                <w:sz w:val="24"/>
              </w:rPr>
              <w:t>10 bolsas de papas alcanzan "1 agua por cada 10 pasabocas"</w:t>
            </w:r>
          </w:p>
        </w:tc>
        <w:tc>
          <w:tcPr>
            <w:tcW w:type="dxa" w:w="2266"/>
          </w:tcPr>
          <w:p>
            <w:pPr>
              <w:spacing w:after="0"/>
            </w:pPr>
            <w:r>
              <w:rPr>
                <w:rFonts w:ascii="Arial" w:hAnsi="Arial" w:eastAsia="Arial"/>
                <w:b w:val="0"/>
                <w:color w:val="000000"/>
                <w:sz w:val="24"/>
              </w:rPr>
              <w:t xml:space="preserve">1 Agua 600 ml, </w:t>
            </w:r>
            <w:r>
              <w:rPr>
                <w:rFonts w:ascii="Arial" w:hAnsi="Arial" w:eastAsia="Arial"/>
                <w:b/>
                <w:color w:val="000000"/>
                <w:sz w:val="24"/>
              </w:rPr>
              <w:t>Sin costo</w:t>
            </w:r>
          </w:p>
        </w:tc>
      </w:tr>
      <w:tr>
        <w:tc>
          <w:tcPr>
            <w:tcW w:type="dxa" w:w="1981"/>
          </w:tcPr>
          <w:p>
            <w:pPr>
              <w:spacing w:after="0"/>
            </w:pPr>
            <w:r>
              <w:rPr>
                <w:rFonts w:ascii="Arial" w:hAnsi="Arial" w:eastAsia="Arial"/>
                <w:b w:val="0"/>
                <w:color w:val="000000"/>
                <w:sz w:val="24"/>
              </w:rPr>
              <w:t>2. Combo</w:t>
            </w:r>
          </w:p>
        </w:tc>
        <w:tc>
          <w:tcPr>
            <w:tcW w:type="dxa" w:w="5391"/>
          </w:tcPr>
          <w:p>
            <w:pPr>
              <w:spacing w:after="0"/>
            </w:pPr>
            <w:r>
              <w:rPr>
                <w:rFonts w:ascii="Arial" w:hAnsi="Arial" w:eastAsia="Arial"/>
                <w:b w:val="0"/>
                <w:color w:val="000000"/>
                <w:sz w:val="24"/>
              </w:rPr>
              <w:t>El combo cabe 10 veces, porque hay 10 bolsas. Toma 20 gaseosas y 10 bolsas, que a precio de lista valen $68,000, y cobra 10 × $5,000 = $50,000</w:t>
            </w:r>
          </w:p>
        </w:tc>
        <w:tc>
          <w:tcPr>
            <w:tcW w:type="dxa" w:w="2266"/>
          </w:tcPr>
          <w:p>
            <w:pPr>
              <w:spacing w:after="0"/>
            </w:pPr>
            <w:r>
              <w:rPr>
                <w:rFonts w:ascii="Arial" w:hAnsi="Arial" w:eastAsia="Arial"/>
                <w:b/>
                <w:color w:val="000000"/>
                <w:sz w:val="24"/>
              </w:rPr>
              <w:t>Combo</w:t>
            </w:r>
            <w:r>
              <w:rPr>
                <w:rFonts w:ascii="Arial" w:hAnsi="Arial" w:eastAsia="Arial"/>
                <w:b w:val="0"/>
                <w:color w:val="000000"/>
                <w:sz w:val="24"/>
              </w:rPr>
              <w:t xml:space="preserve"> −$18,000</w:t>
            </w:r>
          </w:p>
        </w:tc>
      </w:tr>
      <w:tr>
        <w:tc>
          <w:tcPr>
            <w:tcW w:type="dxa" w:w="1981"/>
          </w:tcPr>
          <w:p>
            <w:pPr>
              <w:spacing w:after="0"/>
            </w:pPr>
            <w:r>
              <w:rPr>
                <w:rFonts w:ascii="Arial" w:hAnsi="Arial" w:eastAsia="Arial"/>
                <w:b w:val="0"/>
                <w:color w:val="000000"/>
                <w:sz w:val="24"/>
              </w:rPr>
              <w:t>Partes del combo</w:t>
            </w:r>
          </w:p>
        </w:tc>
        <w:tc>
          <w:tcPr>
            <w:tcW w:type="dxa" w:w="5391"/>
          </w:tcPr>
          <w:p>
            <w:pPr>
              <w:spacing w:after="0"/>
            </w:pPr>
            <w:r>
              <w:rPr>
                <w:rFonts w:ascii="Arial" w:hAnsi="Arial" w:eastAsia="Arial"/>
                <w:b w:val="0"/>
                <w:color w:val="000000"/>
                <w:sz w:val="24"/>
              </w:rPr>
              <w:t>Los $18,000 se reparten según el valor de cada producto en el combo: $13,235 en las gaseosas y $4,765 en las papas</w:t>
            </w:r>
          </w:p>
        </w:tc>
        <w:tc>
          <w:tcPr>
            <w:tcW w:type="dxa" w:w="2266"/>
          </w:tcPr>
          <w:p>
            <w:pPr>
              <w:spacing w:after="0"/>
            </w:pPr>
            <w:r>
              <w:rPr>
                <w:rFonts w:ascii="Arial" w:hAnsi="Arial" w:eastAsia="Arial"/>
                <w:b/>
                <w:color w:val="000000"/>
                <w:sz w:val="24"/>
              </w:rPr>
              <w:t>Parte del combo</w:t>
            </w:r>
            <w:r>
              <w:rPr>
                <w:rFonts w:ascii="Arial" w:hAnsi="Arial" w:eastAsia="Arial"/>
                <w:b w:val="0"/>
                <w:color w:val="000000"/>
                <w:sz w:val="24"/>
              </w:rPr>
              <w:t xml:space="preserve"> en cada línea</w:t>
            </w:r>
          </w:p>
        </w:tc>
      </w:tr>
      <w:tr>
        <w:tc>
          <w:tcPr>
            <w:tcW w:type="dxa" w:w="1981"/>
          </w:tcPr>
          <w:p>
            <w:pPr>
              <w:spacing w:after="0"/>
            </w:pPr>
            <w:r>
              <w:rPr>
                <w:rFonts w:ascii="Arial" w:hAnsi="Arial" w:eastAsia="Arial"/>
                <w:b w:val="0"/>
                <w:color w:val="000000"/>
                <w:sz w:val="24"/>
              </w:rPr>
              <w:t>3. Descuento por volumen</w:t>
            </w:r>
          </w:p>
        </w:tc>
        <w:tc>
          <w:tcPr>
            <w:tcW w:type="dxa" w:w="5391"/>
          </w:tcPr>
          <w:p>
            <w:pPr>
              <w:spacing w:after="0"/>
            </w:pPr>
            <w:r>
              <w:rPr>
                <w:rFonts w:ascii="Arial" w:hAnsi="Arial" w:eastAsia="Arial"/>
                <w:b w:val="0"/>
                <w:color w:val="000000"/>
                <w:sz w:val="24"/>
              </w:rPr>
              <w:t>Quedan 20 gaseosas fuera del combo. De la unidad 1 a la 9 no hay descuento; de la 10 a la 19 hay 5%: 10 × $2,500 × 5% = $1,250; la unidad 20 tiene 10%: 1 × $2,500 × 10% = $250</w:t>
            </w:r>
          </w:p>
        </w:tc>
        <w:tc>
          <w:tcPr>
            <w:tcW w:type="dxa" w:w="2266"/>
          </w:tcPr>
          <w:p>
            <w:pPr>
              <w:spacing w:after="0"/>
            </w:pPr>
            <w:r>
              <w:rPr>
                <w:rFonts w:ascii="Arial" w:hAnsi="Arial" w:eastAsia="Arial"/>
                <w:b/>
                <w:color w:val="000000"/>
                <w:sz w:val="24"/>
              </w:rPr>
              <w:t>Descuento por volumen</w:t>
            </w:r>
            <w:r>
              <w:rPr>
                <w:rFonts w:ascii="Arial" w:hAnsi="Arial" w:eastAsia="Arial"/>
                <w:b w:val="0"/>
                <w:color w:val="000000"/>
                <w:sz w:val="24"/>
              </w:rPr>
              <w:t xml:space="preserve"> −$1,500</w:t>
            </w:r>
          </w:p>
        </w:tc>
      </w:tr>
      <w:tr>
        <w:tc>
          <w:tcPr>
            <w:tcW w:type="dxa" w:w="1981"/>
          </w:tcPr>
          <w:p>
            <w:pPr>
              <w:spacing w:after="0"/>
            </w:pPr>
            <w:r>
              <w:rPr>
                <w:rFonts w:ascii="Arial" w:hAnsi="Arial" w:eastAsia="Arial"/>
                <w:b w:val="0"/>
                <w:color w:val="000000"/>
                <w:sz w:val="24"/>
              </w:rPr>
              <w:t>4. Neto</w:t>
            </w:r>
          </w:p>
        </w:tc>
        <w:tc>
          <w:tcPr>
            <w:tcW w:type="dxa" w:w="5391"/>
          </w:tcPr>
          <w:p>
            <w:pPr>
              <w:spacing w:after="0"/>
            </w:pPr>
            <w:r>
              <w:rPr>
                <w:rFonts w:ascii="Arial" w:hAnsi="Arial" w:eastAsia="Arial"/>
                <w:b w:val="0"/>
                <w:color w:val="000000"/>
                <w:sz w:val="24"/>
              </w:rPr>
              <w:t>Gaseosas: $100,000 − $1,500 − $13,235 = $85,265. Papas: $18,000 − $4,765 = $13,235</w:t>
            </w:r>
          </w:p>
        </w:tc>
        <w:tc>
          <w:tcPr>
            <w:tcW w:type="dxa" w:w="2266"/>
          </w:tcPr>
          <w:p>
            <w:pPr>
              <w:spacing w:after="0"/>
            </w:pPr>
            <w:r>
              <w:rPr>
                <w:rFonts w:ascii="Arial" w:hAnsi="Arial" w:eastAsia="Arial"/>
                <w:b w:val="0"/>
                <w:color w:val="000000"/>
                <w:sz w:val="24"/>
              </w:rPr>
              <w:t>$98,500</w:t>
            </w:r>
          </w:p>
        </w:tc>
      </w:tr>
      <w:tr>
        <w:tc>
          <w:tcPr>
            <w:tcW w:type="dxa" w:w="1981"/>
          </w:tcPr>
          <w:p>
            <w:pPr>
              <w:spacing w:after="0"/>
            </w:pPr>
            <w:r>
              <w:rPr>
                <w:rFonts w:ascii="Arial" w:hAnsi="Arial" w:eastAsia="Arial"/>
                <w:b w:val="0"/>
                <w:color w:val="000000"/>
                <w:sz w:val="24"/>
              </w:rPr>
              <w:t>5. Base gravable</w:t>
            </w:r>
          </w:p>
        </w:tc>
        <w:tc>
          <w:tcPr>
            <w:tcW w:type="dxa" w:w="5391"/>
          </w:tcPr>
          <w:p>
            <w:pPr>
              <w:spacing w:after="0"/>
            </w:pPr>
            <w:r>
              <w:rPr>
                <w:rFonts w:ascii="Arial" w:hAnsi="Arial" w:eastAsia="Arial"/>
                <w:b w:val="0"/>
                <w:color w:val="000000"/>
                <w:sz w:val="24"/>
              </w:rPr>
              <w:t>$85,265 + $13,235 + el valor de referencia del obsequio, $1,500, porque Colombia grava los obsequios</w:t>
            </w:r>
          </w:p>
        </w:tc>
        <w:tc>
          <w:tcPr>
            <w:tcW w:type="dxa" w:w="2266"/>
          </w:tcPr>
          <w:p>
            <w:pPr>
              <w:spacing w:after="0"/>
            </w:pPr>
            <w:r>
              <w:rPr>
                <w:rFonts w:ascii="Arial" w:hAnsi="Arial" w:eastAsia="Arial"/>
                <w:b w:val="0"/>
                <w:color w:val="000000"/>
                <w:sz w:val="24"/>
              </w:rPr>
              <w:t>$100,000</w:t>
            </w:r>
          </w:p>
        </w:tc>
      </w:tr>
      <w:tr>
        <w:tc>
          <w:tcPr>
            <w:tcW w:type="dxa" w:w="1981"/>
          </w:tcPr>
          <w:p>
            <w:pPr>
              <w:spacing w:after="0"/>
            </w:pPr>
            <w:r>
              <w:rPr>
                <w:rFonts w:ascii="Arial" w:hAnsi="Arial" w:eastAsia="Arial"/>
                <w:b w:val="0"/>
                <w:color w:val="000000"/>
                <w:sz w:val="24"/>
              </w:rPr>
              <w:t>6. Impuestos</w:t>
            </w:r>
          </w:p>
        </w:tc>
        <w:tc>
          <w:tcPr>
            <w:tcW w:type="dxa" w:w="5391"/>
          </w:tcPr>
          <w:p>
            <w:pPr>
              <w:spacing w:after="0"/>
            </w:pPr>
            <w:r>
              <w:rPr>
                <w:rFonts w:ascii="Arial" w:hAnsi="Arial" w:eastAsia="Arial"/>
                <w:b w:val="0"/>
                <w:color w:val="000000"/>
                <w:sz w:val="24"/>
              </w:rPr>
              <w:t>Gaseosas: 19% de $85,265 = $16,200.35, redondeado a $16,200. Papas: 5% de $13,235 = $661.75, redondeado a $662. Obsequio: 19% de $1,500 = $285</w:t>
            </w:r>
          </w:p>
        </w:tc>
        <w:tc>
          <w:tcPr>
            <w:tcW w:type="dxa" w:w="2266"/>
          </w:tcPr>
          <w:p>
            <w:pPr>
              <w:spacing w:after="0"/>
            </w:pPr>
            <w:r>
              <w:rPr>
                <w:rFonts w:ascii="Arial" w:hAnsi="Arial" w:eastAsia="Arial"/>
                <w:b w:val="0"/>
                <w:color w:val="000000"/>
                <w:sz w:val="24"/>
              </w:rPr>
              <w:t>$17,147</w:t>
            </w:r>
          </w:p>
        </w:tc>
      </w:tr>
      <w:tr>
        <w:tc>
          <w:tcPr>
            <w:tcW w:type="dxa" w:w="1981"/>
          </w:tcPr>
          <w:p>
            <w:pPr>
              <w:spacing w:after="0"/>
            </w:pPr>
            <w:r>
              <w:rPr>
                <w:rFonts w:ascii="Arial" w:hAnsi="Arial" w:eastAsia="Arial"/>
                <w:b w:val="0"/>
                <w:color w:val="000000"/>
                <w:sz w:val="24"/>
              </w:rPr>
              <w:t>7. Total</w:t>
            </w:r>
          </w:p>
        </w:tc>
        <w:tc>
          <w:tcPr>
            <w:tcW w:type="dxa" w:w="5391"/>
          </w:tcPr>
          <w:p>
            <w:pPr>
              <w:spacing w:after="0"/>
            </w:pPr>
            <w:r>
              <w:rPr>
                <w:rFonts w:ascii="Arial" w:hAnsi="Arial" w:eastAsia="Arial"/>
                <w:b w:val="0"/>
                <w:color w:val="000000"/>
                <w:sz w:val="24"/>
              </w:rPr>
              <w:t>$98,500 + $17,147</w:t>
            </w:r>
          </w:p>
        </w:tc>
        <w:tc>
          <w:tcPr>
            <w:tcW w:type="dxa" w:w="2266"/>
          </w:tcPr>
          <w:p>
            <w:pPr>
              <w:spacing w:after="0"/>
            </w:pPr>
            <w:r>
              <w:rPr>
                <w:rFonts w:ascii="Arial" w:hAnsi="Arial" w:eastAsia="Arial"/>
                <w:b/>
                <w:color w:val="000000"/>
                <w:sz w:val="24"/>
              </w:rPr>
              <w:t>$115,647 COP</w:t>
            </w:r>
          </w:p>
        </w:tc>
      </w:tr>
      <w:tr>
        <w:tc>
          <w:tcPr>
            <w:tcW w:type="dxa" w:w="1981"/>
          </w:tcPr>
          <w:p>
            <w:pPr>
              <w:spacing w:after="0"/>
            </w:pPr>
            <w:r>
              <w:rPr>
                <w:rFonts w:ascii="Arial" w:hAnsi="Arial" w:eastAsia="Arial"/>
                <w:b w:val="0"/>
                <w:color w:val="000000"/>
                <w:sz w:val="24"/>
              </w:rPr>
              <w:t>8. Cupo</w:t>
            </w:r>
          </w:p>
        </w:tc>
        <w:tc>
          <w:tcPr>
            <w:tcW w:type="dxa" w:w="5391"/>
          </w:tcPr>
          <w:p>
            <w:pPr>
              <w:spacing w:after="0"/>
            </w:pPr>
            <w:r>
              <w:rPr>
                <w:rFonts w:ascii="Arial" w:hAnsi="Arial" w:eastAsia="Arial"/>
                <w:b w:val="0"/>
                <w:color w:val="000000"/>
                <w:sz w:val="24"/>
              </w:rPr>
              <w:t>Tienda Norte empieza con un límite de crédito de $500,000. El pedido cabe mientras el cupo disponible sea de $115,647 o más</w:t>
            </w:r>
          </w:p>
        </w:tc>
        <w:tc>
          <w:tcPr>
            <w:tcW w:type="dxa" w:w="2266"/>
          </w:tcPr>
          <w:p>
            <w:pPr>
              <w:spacing w:after="0"/>
            </w:pPr>
            <w:r>
              <w:rPr>
                <w:rFonts w:ascii="Arial" w:hAnsi="Arial" w:eastAsia="Arial"/>
                <w:b w:val="0"/>
                <w:color w:val="000000"/>
                <w:sz w:val="24"/>
              </w:rPr>
              <w:t>"El pedido cabe en tu cupo"</w:t>
            </w:r>
          </w:p>
        </w:tc>
      </w:tr>
    </w:tbl>
    <w:p>
      <w:pPr>
        <w:spacing w:before="120"/>
      </w:pPr>
      <w:r>
        <w:rPr>
          <w:rFonts w:ascii="Arial" w:hAnsi="Arial" w:eastAsia="Arial"/>
          <w:b w:val="0"/>
          <w:color w:val="000000"/>
          <w:sz w:val="24"/>
        </w:rPr>
        <w:t xml:space="preserve">La tarjeta </w:t>
      </w:r>
      <w:r>
        <w:rPr>
          <w:rFonts w:ascii="Arial" w:hAnsi="Arial" w:eastAsia="Arial"/>
          <w:b/>
          <w:color w:val="000000"/>
          <w:sz w:val="24"/>
        </w:rPr>
        <w:t>Totales</w:t>
      </w:r>
      <w:r>
        <w:rPr>
          <w:rFonts w:ascii="Arial" w:hAnsi="Arial" w:eastAsia="Arial"/>
          <w:b w:val="0"/>
          <w:color w:val="000000"/>
          <w:sz w:val="24"/>
        </w:rPr>
        <w:t xml:space="preserve"> de esta cotización muestra: </w:t>
      </w:r>
      <w:r>
        <w:rPr>
          <w:rFonts w:ascii="Arial" w:hAnsi="Arial" w:eastAsia="Arial"/>
          <w:b/>
          <w:color w:val="000000"/>
          <w:sz w:val="24"/>
        </w:rPr>
        <w:t>Subtotal bruto</w:t>
      </w:r>
      <w:r>
        <w:rPr>
          <w:rFonts w:ascii="Arial" w:hAnsi="Arial" w:eastAsia="Arial"/>
          <w:b w:val="0"/>
          <w:color w:val="000000"/>
          <w:sz w:val="24"/>
        </w:rPr>
        <w:t xml:space="preserve"> $118,000; </w:t>
      </w:r>
      <w:r>
        <w:rPr>
          <w:rFonts w:ascii="Arial" w:hAnsi="Arial" w:eastAsia="Arial"/>
          <w:b/>
          <w:color w:val="000000"/>
          <w:sz w:val="24"/>
        </w:rPr>
        <w:t>Descuentos</w:t>
      </w:r>
      <w:r>
        <w:rPr>
          <w:rFonts w:ascii="Arial" w:hAnsi="Arial" w:eastAsia="Arial"/>
          <w:b w:val="0"/>
          <w:color w:val="000000"/>
          <w:sz w:val="24"/>
        </w:rPr>
        <w:t xml:space="preserve">: </w:t>
      </w:r>
      <w:r>
        <w:rPr>
          <w:rFonts w:ascii="Arial" w:hAnsi="Arial" w:eastAsia="Arial"/>
          <w:b/>
          <w:color w:val="000000"/>
          <w:sz w:val="24"/>
        </w:rPr>
        <w:t>Combo</w:t>
      </w:r>
      <w:r>
        <w:rPr>
          <w:rFonts w:ascii="Arial" w:hAnsi="Arial" w:eastAsia="Arial"/>
          <w:b w:val="0"/>
          <w:color w:val="000000"/>
          <w:sz w:val="24"/>
        </w:rPr>
        <w:t xml:space="preserve"> −$18,000 y </w:t>
      </w:r>
      <w:r>
        <w:rPr>
          <w:rFonts w:ascii="Arial" w:hAnsi="Arial" w:eastAsia="Arial"/>
          <w:b/>
          <w:color w:val="000000"/>
          <w:sz w:val="24"/>
        </w:rPr>
        <w:t>Descuento por volumen</w:t>
      </w:r>
      <w:r>
        <w:rPr>
          <w:rFonts w:ascii="Arial" w:hAnsi="Arial" w:eastAsia="Arial"/>
          <w:b w:val="0"/>
          <w:color w:val="000000"/>
          <w:sz w:val="24"/>
        </w:rPr>
        <w:t xml:space="preserve"> −$1,500; </w:t>
      </w:r>
      <w:r>
        <w:rPr>
          <w:rFonts w:ascii="Arial" w:hAnsi="Arial" w:eastAsia="Arial"/>
          <w:b/>
          <w:color w:val="000000"/>
          <w:sz w:val="24"/>
        </w:rPr>
        <w:t>Obsequios</w:t>
      </w:r>
      <w:r>
        <w:rPr>
          <w:rFonts w:ascii="Arial" w:hAnsi="Arial" w:eastAsia="Arial"/>
          <w:b w:val="0"/>
          <w:color w:val="000000"/>
          <w:sz w:val="24"/>
        </w:rPr>
        <w:t xml:space="preserve">: Agua 600 ml × 1, </w:t>
      </w:r>
      <w:r>
        <w:rPr>
          <w:rFonts w:ascii="Arial" w:hAnsi="Arial" w:eastAsia="Arial"/>
          <w:b/>
          <w:color w:val="000000"/>
          <w:sz w:val="24"/>
        </w:rPr>
        <w:t>Sin costo</w:t>
      </w:r>
      <w:r>
        <w:rPr>
          <w:rFonts w:ascii="Arial" w:hAnsi="Arial" w:eastAsia="Arial"/>
          <w:b w:val="0"/>
          <w:color w:val="000000"/>
          <w:sz w:val="24"/>
        </w:rPr>
        <w:t xml:space="preserve">; </w:t>
      </w:r>
      <w:r>
        <w:rPr>
          <w:rFonts w:ascii="Arial" w:hAnsi="Arial" w:eastAsia="Arial"/>
          <w:b/>
          <w:color w:val="000000"/>
          <w:sz w:val="24"/>
        </w:rPr>
        <w:t>Base gravable</w:t>
      </w:r>
      <w:r>
        <w:rPr>
          <w:rFonts w:ascii="Arial" w:hAnsi="Arial" w:eastAsia="Arial"/>
          <w:b w:val="0"/>
          <w:color w:val="000000"/>
          <w:sz w:val="24"/>
        </w:rPr>
        <w:t xml:space="preserve"> $100,000; </w:t>
      </w:r>
      <w:r>
        <w:rPr>
          <w:rFonts w:ascii="Arial" w:hAnsi="Arial" w:eastAsia="Arial"/>
          <w:b/>
          <w:color w:val="000000"/>
          <w:sz w:val="24"/>
        </w:rPr>
        <w:t>Impuestos</w:t>
      </w:r>
      <w:r>
        <w:rPr>
          <w:rFonts w:ascii="Arial" w:hAnsi="Arial" w:eastAsia="Arial"/>
          <w:b w:val="0"/>
          <w:color w:val="000000"/>
          <w:sz w:val="24"/>
        </w:rPr>
        <w:t xml:space="preserve"> $17,147; </w:t>
      </w:r>
      <w:r>
        <w:rPr>
          <w:rFonts w:ascii="Arial" w:hAnsi="Arial" w:eastAsia="Arial"/>
          <w:b/>
          <w:color w:val="000000"/>
          <w:sz w:val="24"/>
        </w:rPr>
        <w:t>Total</w:t>
      </w:r>
      <w:r>
        <w:rPr>
          <w:rFonts w:ascii="Arial" w:hAnsi="Arial" w:eastAsia="Arial"/>
          <w:b w:val="0"/>
          <w:color w:val="000000"/>
          <w:sz w:val="24"/>
        </w:rPr>
        <w:t xml:space="preserve"> $115,647.</w:t>
      </w:r>
    </w:p>
    <w:p>
      <w:pPr>
        <w:pBdr>
          <w:left w:val="single" w:sz="12" w:space="8" w:color="000000"/>
        </w:pBdr>
        <w:spacing w:before="80" w:after="160"/>
        <w:ind w:left="283"/>
      </w:pPr>
      <w:r>
        <w:rPr>
          <w:rFonts w:ascii="Arial" w:hAnsi="Arial" w:eastAsia="Arial"/>
          <w:b/>
          <w:color w:val="000000"/>
          <w:sz w:val="24"/>
        </w:rPr>
        <w:t>Importante:</w:t>
      </w:r>
      <w:r>
        <w:rPr>
          <w:rFonts w:ascii="Arial" w:hAnsi="Arial" w:eastAsia="Arial"/>
          <w:b w:val="0"/>
          <w:color w:val="000000"/>
          <w:sz w:val="24"/>
        </w:rPr>
        <w:t xml:space="preserve"> Cuando un obsequio está gravado, el total no es la base gravable más los impuestos. El valor de referencia del obsequio entra en la base gravable solo para calcular su impuesto: pagas el impuesto del obsequio ($285 aquí), nunca el obsequio.</w:t>
      </w:r>
    </w:p>
    <w:p>
      <w:pPr>
        <w:pStyle w:val="Heading2"/>
        <w:keepNext/>
        <w:spacing w:before="160" w:after="80"/>
      </w:pPr>
      <w:r>
        <w:rPr>
          <w:rFonts w:ascii="Arial" w:hAnsi="Arial" w:eastAsia="Arial"/>
          <w:b/>
          <w:color w:val="000000"/>
          <w:sz w:val="24"/>
        </w:rPr>
        <w:t>Confirma el pedido</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Revisa los productos, los descuentos y el </w:t>
      </w:r>
      <w:r>
        <w:rPr>
          <w:rFonts w:ascii="Arial" w:hAnsi="Arial" w:eastAsia="Arial"/>
          <w:b/>
          <w:color w:val="000000"/>
          <w:sz w:val="24"/>
        </w:rPr>
        <w:t>Total</w:t>
      </w:r>
      <w:r>
        <w:rPr>
          <w:rFonts w:ascii="Arial" w:hAnsi="Arial" w:eastAsia="Arial"/>
          <w:b w:val="0"/>
          <w:color w:val="000000"/>
          <w:sz w:val="24"/>
        </w:rPr>
        <w:t xml:space="preserve"> del </w:t>
      </w:r>
      <w:r>
        <w:rPr>
          <w:rFonts w:ascii="Arial" w:hAnsi="Arial" w:eastAsia="Arial"/>
          <w:b/>
          <w:color w:val="000000"/>
          <w:sz w:val="24"/>
        </w:rPr>
        <w:t>Resumen del pedido</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Toca </w:t>
      </w:r>
      <w:r>
        <w:rPr>
          <w:rFonts w:ascii="Arial" w:hAnsi="Arial" w:eastAsia="Arial"/>
          <w:b/>
          <w:color w:val="000000"/>
          <w:sz w:val="24"/>
        </w:rPr>
        <w:t>Confirmar pedido</w:t>
      </w:r>
      <w:r>
        <w:rPr>
          <w:rFonts w:ascii="Arial" w:hAnsi="Arial" w:eastAsia="Arial"/>
          <w:b w:val="0"/>
          <w:color w:val="000000"/>
          <w:sz w:val="24"/>
        </w:rPr>
        <w:t xml:space="preserve">. El botón dice </w:t>
      </w:r>
      <w:r>
        <w:rPr>
          <w:rFonts w:ascii="Arial" w:hAnsi="Arial" w:eastAsia="Arial"/>
          <w:b/>
          <w:color w:val="000000"/>
          <w:sz w:val="24"/>
        </w:rPr>
        <w:t>Confirmando…</w:t>
      </w:r>
      <w:r>
        <w:rPr>
          <w:rFonts w:ascii="Arial" w:hAnsi="Arial" w:eastAsia="Arial"/>
          <w:b w:val="0"/>
          <w:color w:val="000000"/>
          <w:sz w:val="24"/>
        </w:rPr>
        <w:t xml:space="preserve"> y queda desactivado hasta que el sistema responda.</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Se abre la pantalla del pedido con el aviso </w:t>
      </w:r>
      <w:r>
        <w:rPr>
          <w:rFonts w:ascii="Arial" w:hAnsi="Arial" w:eastAsia="Arial"/>
          <w:b/>
          <w:color w:val="000000"/>
          <w:sz w:val="24"/>
        </w:rPr>
        <w:t>Pedido confirmado</w:t>
      </w:r>
      <w:r>
        <w:rPr>
          <w:rFonts w:ascii="Arial" w:hAnsi="Arial" w:eastAsia="Arial"/>
          <w:b w:val="0"/>
          <w:color w:val="000000"/>
          <w:sz w:val="24"/>
        </w:rPr>
        <w:t xml:space="preserve"> — "Tu número de pedido es CO-000042." (con tu propio número).</w:t>
      </w:r>
    </w:p>
    <w:p>
      <w:pPr>
        <w:keepNext/>
        <w:spacing w:before="120" w:after="40"/>
        <w:jc w:val="center"/>
      </w:pPr>
      <w:r>
        <w:drawing>
          <wp:inline xmlns:a="http://schemas.openxmlformats.org/drawingml/2006/main" xmlns:pic="http://schemas.openxmlformats.org/drawingml/2006/picture" distT="0" distB="0" distL="0" distR="0">
            <wp:extent cx="6120130" cy="3825081"/>
            <wp:docPr id="7" name="Picture 7"/>
            <wp:cNvGraphicFramePr>
              <a:graphicFrameLocks noChangeAspect="1"/>
            </wp:cNvGraphicFramePr>
            <a:graphic>
              <a:graphicData uri="http://schemas.openxmlformats.org/drawingml/2006/picture">
                <pic:pic>
                  <pic:nvPicPr>
                    <pic:cNvPr id="0" name="06-order-confirmed.png"/>
                    <pic:cNvPicPr/>
                  </pic:nvPicPr>
                  <pic:blipFill>
                    <a:blip r:embed="rId16"/>
                    <a:stretch>
                      <a:fillRect/>
                    </a:stretch>
                  </pic:blipFill>
                  <pic:spPr>
                    <a:xfrm>
                      <a:off x="0" y="0"/>
                      <a:ext cx="6120130" cy="3825081"/>
                    </a:xfrm>
                    <a:prstGeom prst="rect"/>
                  </pic:spPr>
                </pic:pic>
              </a:graphicData>
            </a:graphic>
          </wp:inline>
        </w:drawing>
      </w:r>
    </w:p>
    <w:p>
      <w:pPr>
        <w:spacing w:after="160"/>
        <w:jc w:val="center"/>
      </w:pPr>
      <w:r>
        <w:rPr>
          <w:rFonts w:ascii="Arial" w:hAnsi="Arial" w:eastAsia="Arial"/>
          <w:b/>
          <w:color w:val="000000"/>
          <w:sz w:val="24"/>
        </w:rPr>
        <w:t>Figura 7.</w:t>
      </w:r>
      <w:r>
        <w:rPr>
          <w:rFonts w:ascii="Arial" w:hAnsi="Arial" w:eastAsia="Arial"/>
          <w:b w:val="0"/>
          <w:color w:val="000000"/>
          <w:sz w:val="24"/>
        </w:rPr>
        <w:t xml:space="preserve"> </w:t>
      </w:r>
      <w:r>
        <w:rPr>
          <w:rFonts w:ascii="Arial" w:hAnsi="Arial" w:eastAsia="Arial"/>
          <w:b w:val="0"/>
          <w:color w:val="000000"/>
          <w:sz w:val="24"/>
        </w:rPr>
        <w:t>La pantalla del pedido justo después de confirmar</w:t>
      </w:r>
    </w:p>
    <w:p>
      <w:r>
        <w:rPr>
          <w:rFonts w:ascii="Arial" w:hAnsi="Arial" w:eastAsia="Arial"/>
          <w:b/>
          <w:color w:val="000000"/>
          <w:sz w:val="24"/>
        </w:rPr>
        <w:t>Confirmar pedido</w:t>
      </w:r>
      <w:r>
        <w:rPr>
          <w:rFonts w:ascii="Arial" w:hAnsi="Arial" w:eastAsia="Arial"/>
          <w:b w:val="0"/>
          <w:color w:val="000000"/>
          <w:sz w:val="24"/>
        </w:rPr>
        <w:t xml:space="preserve"> está desactivado cuando la cotización está vencida, ya confirmada, o es a crédito sin cupo suficiente. El aviso encima del resumen te dice cuál es el caso y te ofrece el botón que lo resuelve.</w:t>
      </w:r>
    </w:p>
    <w:p>
      <w:pPr>
        <w:pStyle w:val="Heading3"/>
        <w:keepNext/>
        <w:spacing w:before="160" w:after="80"/>
      </w:pPr>
      <w:r>
        <w:rPr>
          <w:rFonts w:ascii="Arial" w:hAnsi="Arial" w:eastAsia="Arial"/>
          <w:b/>
          <w:color w:val="000000"/>
          <w:sz w:val="24"/>
        </w:rPr>
        <w:t>Un toque basta</w:t>
      </w:r>
    </w:p>
    <w:p>
      <w:pPr>
        <w:pStyle w:val="ListBullet"/>
        <w:spacing w:after="40"/>
      </w:pPr>
      <w:r>
        <w:rPr>
          <w:rFonts w:ascii="Arial" w:hAnsi="Arial" w:eastAsia="Arial"/>
          <w:b w:val="0"/>
          <w:color w:val="000000"/>
          <w:sz w:val="24"/>
        </w:rPr>
        <w:t>Desde el primer toque hasta la respuesta, el botón está desactivado: más toques no envían nada.</w:t>
      </w:r>
    </w:p>
    <w:p>
      <w:pPr>
        <w:pStyle w:val="ListBullet"/>
        <w:spacing w:after="40"/>
      </w:pPr>
      <w:r>
        <w:rPr>
          <w:rFonts w:ascii="Arial" w:hAnsi="Arial" w:eastAsia="Arial"/>
          <w:b w:val="0"/>
          <w:color w:val="000000"/>
          <w:sz w:val="24"/>
        </w:rPr>
        <w:t xml:space="preserve">Si falla la conexión, el mensaje ofrece </w:t>
      </w:r>
      <w:r>
        <w:rPr>
          <w:rFonts w:ascii="Arial" w:hAnsi="Arial" w:eastAsia="Arial"/>
          <w:b/>
          <w:color w:val="000000"/>
          <w:sz w:val="24"/>
        </w:rPr>
        <w:t>Reintentar</w:t>
      </w:r>
      <w:r>
        <w:rPr>
          <w:rFonts w:ascii="Arial" w:hAnsi="Arial" w:eastAsia="Arial"/>
          <w:b w:val="0"/>
          <w:color w:val="000000"/>
          <w:sz w:val="24"/>
        </w:rPr>
        <w:t xml:space="preserve">. Reintentar, o volver más tarde a la cotización y tocar otra vez </w:t>
      </w:r>
      <w:r>
        <w:rPr>
          <w:rFonts w:ascii="Arial" w:hAnsi="Arial" w:eastAsia="Arial"/>
          <w:b/>
          <w:color w:val="000000"/>
          <w:sz w:val="24"/>
        </w:rPr>
        <w:t>Confirmar pedido</w:t>
      </w:r>
      <w:r>
        <w:rPr>
          <w:rFonts w:ascii="Arial" w:hAnsi="Arial" w:eastAsia="Arial"/>
          <w:b w:val="0"/>
          <w:color w:val="000000"/>
          <w:sz w:val="24"/>
        </w:rPr>
        <w:t>, envía la misma confirmación, nunca una nueva. El sistema la reconoce y responde con el pedido que ya creó.</w:t>
      </w:r>
    </w:p>
    <w:p>
      <w:pPr>
        <w:pStyle w:val="ListBullet"/>
        <w:spacing w:after="40"/>
      </w:pPr>
      <w:r>
        <w:rPr>
          <w:rFonts w:ascii="Arial" w:hAnsi="Arial" w:eastAsia="Arial"/>
          <w:b w:val="0"/>
          <w:color w:val="000000"/>
          <w:sz w:val="24"/>
        </w:rPr>
        <w:t xml:space="preserve">En ese caso la pantalla del pedido muestra </w:t>
      </w:r>
      <w:r>
        <w:rPr>
          <w:rFonts w:ascii="Arial" w:hAnsi="Arial" w:eastAsia="Arial"/>
          <w:b/>
          <w:color w:val="000000"/>
          <w:sz w:val="24"/>
        </w:rPr>
        <w:t>Este pedido ya estaba registrado</w:t>
      </w:r>
      <w:r>
        <w:rPr>
          <w:rFonts w:ascii="Arial" w:hAnsi="Arial" w:eastAsia="Arial"/>
          <w:b w:val="0"/>
          <w:color w:val="000000"/>
          <w:sz w:val="24"/>
        </w:rPr>
        <w:t xml:space="preserve"> — "Recibimos la misma confirmación otra vez: no se creó otro pedido ni se usó más cupo."</w:t>
      </w:r>
    </w:p>
    <w:p>
      <w:pPr>
        <w:pStyle w:val="ListBullet"/>
        <w:spacing w:after="40"/>
      </w:pPr>
      <w:r>
        <w:rPr>
          <w:rFonts w:ascii="Arial" w:hAnsi="Arial" w:eastAsia="Arial"/>
          <w:b w:val="0"/>
          <w:color w:val="000000"/>
          <w:sz w:val="24"/>
        </w:rPr>
        <w:t xml:space="preserve">Una cotización se convierte como máximo en un pedido. Si ya se confirmó, por ejemplo desde otro navegador, el resumen dice </w:t>
      </w:r>
      <w:r>
        <w:rPr>
          <w:rFonts w:ascii="Arial" w:hAnsi="Arial" w:eastAsia="Arial"/>
          <w:b/>
          <w:color w:val="000000"/>
          <w:sz w:val="24"/>
        </w:rPr>
        <w:t>Esta cotización ya es un pedido</w:t>
      </w:r>
      <w:r>
        <w:rPr>
          <w:rFonts w:ascii="Arial" w:hAnsi="Arial" w:eastAsia="Arial"/>
          <w:b w:val="0"/>
          <w:color w:val="000000"/>
          <w:sz w:val="24"/>
        </w:rPr>
        <w:t xml:space="preserve"> y ofrece </w:t>
      </w:r>
      <w:r>
        <w:rPr>
          <w:rFonts w:ascii="Arial" w:hAnsi="Arial" w:eastAsia="Arial"/>
          <w:b/>
          <w:color w:val="000000"/>
          <w:sz w:val="24"/>
        </w:rPr>
        <w:t>Ver pedido</w:t>
      </w:r>
      <w:r>
        <w:rPr>
          <w:rFonts w:ascii="Arial" w:hAnsi="Arial" w:eastAsia="Arial"/>
          <w:b w:val="0"/>
          <w:color w:val="000000"/>
          <w:sz w:val="24"/>
        </w:rPr>
        <w:t xml:space="preserve"> seguido de su número, o </w:t>
      </w:r>
      <w:r>
        <w:rPr>
          <w:rFonts w:ascii="Arial" w:hAnsi="Arial" w:eastAsia="Arial"/>
          <w:b/>
          <w:color w:val="000000"/>
          <w:sz w:val="24"/>
        </w:rPr>
        <w:t>Ver mis pedidos</w:t>
      </w:r>
      <w:r>
        <w:rPr>
          <w:rFonts w:ascii="Arial" w:hAnsi="Arial" w:eastAsia="Arial"/>
          <w:b w:val="0"/>
          <w:color w:val="000000"/>
          <w:sz w:val="24"/>
        </w:rPr>
        <w:t>.</w:t>
      </w:r>
    </w:p>
    <w:p>
      <w:pPr>
        <w:pStyle w:val="ListBullet"/>
        <w:spacing w:after="40"/>
      </w:pPr>
      <w:r>
        <w:rPr>
          <w:rFonts w:ascii="Arial" w:hAnsi="Arial" w:eastAsia="Arial"/>
          <w:b w:val="0"/>
          <w:color w:val="000000"/>
          <w:sz w:val="24"/>
        </w:rPr>
        <w:t>El total confirmado siempre es el total cotizado: el pedido conserva las cifras de la cotización y nunca las vuelve a calcular, aunque un precio haya cambiado después de cotizar.</w:t>
      </w:r>
    </w:p>
    <w:p>
      <w:pPr>
        <w:pBdr>
          <w:left w:val="single" w:sz="12" w:space="8" w:color="000000"/>
        </w:pBdr>
        <w:spacing w:before="80" w:after="160"/>
        <w:ind w:left="283"/>
      </w:pPr>
      <w:r>
        <w:rPr>
          <w:rFonts w:ascii="Arial" w:hAnsi="Arial" w:eastAsia="Arial"/>
          <w:b/>
          <w:color w:val="000000"/>
          <w:sz w:val="24"/>
        </w:rPr>
        <w:t>Importante:</w:t>
      </w:r>
      <w:r>
        <w:rPr>
          <w:rFonts w:ascii="Arial" w:hAnsi="Arial" w:eastAsia="Arial"/>
          <w:b w:val="0"/>
          <w:color w:val="000000"/>
          <w:sz w:val="24"/>
        </w:rPr>
        <w:t xml:space="preserve"> Un doble toque, una conexión lenta o recargar la página nunca crean dos pedidos ni usan tu cupo dos veces.</w:t>
      </w:r>
    </w:p>
    <w:p>
      <w:pPr>
        <w:pStyle w:val="Heading3"/>
        <w:keepNext/>
        <w:spacing w:before="160" w:after="80"/>
      </w:pPr>
      <w:r>
        <w:rPr>
          <w:rFonts w:ascii="Arial" w:hAnsi="Arial" w:eastAsia="Arial"/>
          <w:b/>
          <w:color w:val="000000"/>
          <w:sz w:val="24"/>
        </w:rPr>
        <w:t>Tu número de pedido</w:t>
      </w:r>
    </w:p>
    <w:p>
      <w:pPr>
        <w:pStyle w:val="ListBullet"/>
        <w:spacing w:after="40"/>
      </w:pPr>
      <w:r>
        <w:rPr>
          <w:rFonts w:ascii="Arial" w:hAnsi="Arial" w:eastAsia="Arial"/>
          <w:b w:val="0"/>
          <w:color w:val="000000"/>
          <w:sz w:val="24"/>
        </w:rPr>
        <w:t xml:space="preserve">Un número de pedido tiene las letras de su país y seis dígitos, por ejemplo </w:t>
      </w:r>
      <w:r>
        <w:rPr>
          <w:rFonts w:ascii="Arial" w:hAnsi="Arial" w:eastAsia="Arial"/>
          <w:b w:val="0"/>
          <w:color w:val="000000"/>
          <w:sz w:val="24"/>
        </w:rPr>
        <w:t>CO-000042</w:t>
      </w:r>
      <w:r>
        <w:rPr>
          <w:rFonts w:ascii="Arial" w:hAnsi="Arial" w:eastAsia="Arial"/>
          <w:b w:val="0"/>
          <w:color w:val="000000"/>
          <w:sz w:val="24"/>
        </w:rPr>
        <w:t>. Cada país numera sus propios pedidos.</w:t>
      </w:r>
    </w:p>
    <w:p>
      <w:pPr>
        <w:pStyle w:val="ListBullet"/>
        <w:spacing w:after="40"/>
      </w:pPr>
      <w:r>
        <w:rPr>
          <w:rFonts w:ascii="Arial" w:hAnsi="Arial" w:eastAsia="Arial"/>
          <w:b w:val="0"/>
          <w:color w:val="000000"/>
          <w:sz w:val="24"/>
        </w:rPr>
        <w:t xml:space="preserve">La pantalla del pedido muestra </w:t>
      </w:r>
      <w:r>
        <w:rPr>
          <w:rFonts w:ascii="Arial" w:hAnsi="Arial" w:eastAsia="Arial"/>
          <w:b/>
          <w:color w:val="000000"/>
          <w:sz w:val="24"/>
        </w:rPr>
        <w:t>Pedido</w:t>
      </w:r>
      <w:r>
        <w:rPr>
          <w:rFonts w:ascii="Arial" w:hAnsi="Arial" w:eastAsia="Arial"/>
          <w:b w:val="0"/>
          <w:color w:val="000000"/>
          <w:sz w:val="24"/>
        </w:rPr>
        <w:t xml:space="preserve"> seguido del número, el estado </w:t>
      </w:r>
      <w:r>
        <w:rPr>
          <w:rFonts w:ascii="Arial" w:hAnsi="Arial" w:eastAsia="Arial"/>
          <w:b/>
          <w:color w:val="000000"/>
          <w:sz w:val="24"/>
        </w:rPr>
        <w:t>Confirmado</w:t>
      </w:r>
      <w:r>
        <w:rPr>
          <w:rFonts w:ascii="Arial" w:hAnsi="Arial" w:eastAsia="Arial"/>
          <w:b w:val="0"/>
          <w:color w:val="000000"/>
          <w:sz w:val="24"/>
        </w:rPr>
        <w:t xml:space="preserve">, "Confirmado el" con la fecha y la hora, y </w:t>
      </w:r>
      <w:r>
        <w:rPr>
          <w:rFonts w:ascii="Arial" w:hAnsi="Arial" w:eastAsia="Arial"/>
          <w:b/>
          <w:color w:val="000000"/>
          <w:sz w:val="24"/>
        </w:rPr>
        <w:t>Pago:</w:t>
      </w:r>
      <w:r>
        <w:rPr>
          <w:rFonts w:ascii="Arial" w:hAnsi="Arial" w:eastAsia="Arial"/>
          <w:b w:val="0"/>
          <w:color w:val="000000"/>
          <w:sz w:val="24"/>
        </w:rPr>
        <w:t xml:space="preserve"> </w:t>
      </w:r>
      <w:r>
        <w:rPr>
          <w:rFonts w:ascii="Arial" w:hAnsi="Arial" w:eastAsia="Arial"/>
          <w:b/>
          <w:color w:val="000000"/>
          <w:sz w:val="24"/>
        </w:rPr>
        <w:t>Contado</w:t>
      </w:r>
      <w:r>
        <w:rPr>
          <w:rFonts w:ascii="Arial" w:hAnsi="Arial" w:eastAsia="Arial"/>
          <w:b w:val="0"/>
          <w:color w:val="000000"/>
          <w:sz w:val="24"/>
        </w:rPr>
        <w:t xml:space="preserve"> o </w:t>
      </w:r>
      <w:r>
        <w:rPr>
          <w:rFonts w:ascii="Arial" w:hAnsi="Arial" w:eastAsia="Arial"/>
          <w:b/>
          <w:color w:val="000000"/>
          <w:sz w:val="24"/>
        </w:rPr>
        <w:t>Crédito</w:t>
      </w:r>
      <w:r>
        <w:rPr>
          <w:rFonts w:ascii="Arial" w:hAnsi="Arial" w:eastAsia="Arial"/>
          <w:b w:val="0"/>
          <w:color w:val="000000"/>
          <w:sz w:val="24"/>
        </w:rPr>
        <w:t>. Abajo repite las mismas líneas y los mismos totales del resumen.</w:t>
      </w:r>
    </w:p>
    <w:p>
      <w:pPr>
        <w:pStyle w:val="ListBullet"/>
        <w:spacing w:after="40"/>
      </w:pPr>
      <w:r>
        <w:rPr>
          <w:rFonts w:ascii="Arial" w:hAnsi="Arial" w:eastAsia="Arial"/>
          <w:b w:val="0"/>
          <w:color w:val="000000"/>
          <w:sz w:val="24"/>
        </w:rPr>
        <w:t xml:space="preserve">La barra inferior muestra el </w:t>
      </w:r>
      <w:r>
        <w:rPr>
          <w:rFonts w:ascii="Arial" w:hAnsi="Arial" w:eastAsia="Arial"/>
          <w:b/>
          <w:color w:val="000000"/>
          <w:sz w:val="24"/>
        </w:rPr>
        <w:t>Total</w:t>
      </w:r>
      <w:r>
        <w:rPr>
          <w:rFonts w:ascii="Arial" w:hAnsi="Arial" w:eastAsia="Arial"/>
          <w:b w:val="0"/>
          <w:color w:val="000000"/>
          <w:sz w:val="24"/>
        </w:rPr>
        <w:t xml:space="preserve"> y dos botones: </w:t>
      </w:r>
      <w:r>
        <w:rPr>
          <w:rFonts w:ascii="Arial" w:hAnsi="Arial" w:eastAsia="Arial"/>
          <w:b/>
          <w:color w:val="000000"/>
          <w:sz w:val="24"/>
        </w:rPr>
        <w:t>Ver mis pedidos</w:t>
      </w:r>
      <w:r>
        <w:rPr>
          <w:rFonts w:ascii="Arial" w:hAnsi="Arial" w:eastAsia="Arial"/>
          <w:b w:val="0"/>
          <w:color w:val="000000"/>
          <w:sz w:val="24"/>
        </w:rPr>
        <w:t xml:space="preserve"> y </w:t>
      </w:r>
      <w:r>
        <w:rPr>
          <w:rFonts w:ascii="Arial" w:hAnsi="Arial" w:eastAsia="Arial"/>
          <w:b/>
          <w:color w:val="000000"/>
          <w:sz w:val="24"/>
        </w:rPr>
        <w:t>Seguir comprando</w:t>
      </w:r>
      <w:r>
        <w:rPr>
          <w:rFonts w:ascii="Arial" w:hAnsi="Arial" w:eastAsia="Arial"/>
          <w:b w:val="0"/>
          <w:color w:val="000000"/>
          <w:sz w:val="24"/>
        </w:rPr>
        <w:t>, que abre el carrito.</w:t>
      </w:r>
    </w:p>
    <w:p>
      <w:pPr>
        <w:pStyle w:val="ListBullet"/>
        <w:spacing w:after="40"/>
      </w:pPr>
      <w:r>
        <w:rPr>
          <w:rFonts w:ascii="Arial" w:hAnsi="Arial" w:eastAsia="Arial"/>
          <w:b w:val="0"/>
          <w:color w:val="000000"/>
          <w:sz w:val="24"/>
        </w:rPr>
        <w:t>Guarda el número de pedido: es como tú y tu distribuidor identifican el pedido.</w:t>
      </w:r>
    </w:p>
    <w:p>
      <w:pPr>
        <w:pStyle w:val="Heading2"/>
        <w:keepNext/>
        <w:spacing w:before="160" w:after="80"/>
      </w:pPr>
      <w:r>
        <w:rPr>
          <w:rFonts w:ascii="Arial" w:hAnsi="Arial" w:eastAsia="Arial"/>
          <w:b/>
          <w:color w:val="000000"/>
          <w:sz w:val="24"/>
        </w:rPr>
        <w:t>Mis pedidos</w:t>
      </w:r>
    </w:p>
    <w:p>
      <w:r>
        <w:rPr>
          <w:rFonts w:ascii="Arial" w:hAnsi="Arial" w:eastAsia="Arial"/>
          <w:b w:val="0"/>
          <w:color w:val="000000"/>
          <w:sz w:val="24"/>
        </w:rPr>
        <w:t xml:space="preserve">Toca </w:t>
      </w:r>
      <w:r>
        <w:rPr>
          <w:rFonts w:ascii="Arial" w:hAnsi="Arial" w:eastAsia="Arial"/>
          <w:b/>
          <w:color w:val="000000"/>
          <w:sz w:val="24"/>
        </w:rPr>
        <w:t>Mis pedidos</w:t>
      </w:r>
      <w:r>
        <w:rPr>
          <w:rFonts w:ascii="Arial" w:hAnsi="Arial" w:eastAsia="Arial"/>
          <w:b w:val="0"/>
          <w:color w:val="000000"/>
          <w:sz w:val="24"/>
        </w:rPr>
        <w:t xml:space="preserve"> en la parte superior de cualquier pantalla para ver los pedidos de la tienda elegida, </w:t>
      </w:r>
      <w:r>
        <w:rPr>
          <w:rFonts w:ascii="Arial" w:hAnsi="Arial" w:eastAsia="Arial"/>
          <w:b/>
          <w:color w:val="000000"/>
          <w:sz w:val="24"/>
        </w:rPr>
        <w:t>Del más reciente al más antiguo</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2825779"/>
            <wp:docPr id="8" name="Picture 8"/>
            <wp:cNvGraphicFramePr>
              <a:graphicFrameLocks noChangeAspect="1"/>
            </wp:cNvGraphicFramePr>
            <a:graphic>
              <a:graphicData uri="http://schemas.openxmlformats.org/drawingml/2006/picture">
                <pic:pic>
                  <pic:nvPicPr>
                    <pic:cNvPr id="0" name="07-my-orders.png"/>
                    <pic:cNvPicPr/>
                  </pic:nvPicPr>
                  <pic:blipFill>
                    <a:blip r:embed="rId17"/>
                    <a:stretch>
                      <a:fillRect/>
                    </a:stretch>
                  </pic:blipFill>
                  <pic:spPr>
                    <a:xfrm>
                      <a:off x="0" y="0"/>
                      <a:ext cx="6120130" cy="2825779"/>
                    </a:xfrm>
                    <a:prstGeom prst="rect"/>
                  </pic:spPr>
                </pic:pic>
              </a:graphicData>
            </a:graphic>
          </wp:inline>
        </w:drawing>
      </w:r>
    </w:p>
    <w:p>
      <w:pPr>
        <w:spacing w:after="160"/>
        <w:jc w:val="center"/>
      </w:pPr>
      <w:r>
        <w:rPr>
          <w:rFonts w:ascii="Arial" w:hAnsi="Arial" w:eastAsia="Arial"/>
          <w:b/>
          <w:color w:val="000000"/>
          <w:sz w:val="24"/>
        </w:rPr>
        <w:t>Figura 8.</w:t>
      </w:r>
      <w:r>
        <w:rPr>
          <w:rFonts w:ascii="Arial" w:hAnsi="Arial" w:eastAsia="Arial"/>
          <w:b w:val="0"/>
          <w:color w:val="000000"/>
          <w:sz w:val="24"/>
        </w:rPr>
        <w:t xml:space="preserve"> </w:t>
      </w:r>
      <w:r>
        <w:rPr>
          <w:rFonts w:ascii="Arial" w:hAnsi="Arial" w:eastAsia="Arial"/>
          <w:b w:val="0"/>
          <w:color w:val="000000"/>
          <w:sz w:val="24"/>
        </w:rPr>
        <w:t>Mis pedidos, del más reciente al más antiguo</w:t>
      </w:r>
    </w:p>
    <w:p>
      <w:pPr>
        <w:pStyle w:val="ListBullet"/>
        <w:spacing w:after="40"/>
      </w:pPr>
      <w:r>
        <w:rPr>
          <w:rFonts w:ascii="Arial" w:hAnsi="Arial" w:eastAsia="Arial"/>
          <w:b w:val="0"/>
          <w:color w:val="000000"/>
          <w:sz w:val="24"/>
        </w:rPr>
        <w:t>Cada fila muestra el número del pedido, la fecha y la hora en que se confirmó, y su total con el código de la moneda. Toca una fila para abrir el pedido.</w:t>
      </w:r>
    </w:p>
    <w:p>
      <w:pPr>
        <w:pStyle w:val="ListBullet"/>
        <w:spacing w:after="40"/>
      </w:pPr>
      <w:r>
        <w:rPr>
          <w:rFonts w:ascii="Arial" w:hAnsi="Arial" w:eastAsia="Arial"/>
          <w:b w:val="0"/>
          <w:color w:val="000000"/>
          <w:sz w:val="24"/>
        </w:rPr>
        <w:t>La lista muestra los 20 pedidos más recientes de la tienda.</w:t>
      </w:r>
    </w:p>
    <w:p>
      <w:pPr>
        <w:pStyle w:val="ListBullet"/>
        <w:spacing w:after="40"/>
      </w:pPr>
      <w:r>
        <w:rPr>
          <w:rFonts w:ascii="Arial" w:hAnsi="Arial" w:eastAsia="Arial"/>
          <w:b w:val="0"/>
          <w:color w:val="000000"/>
          <w:sz w:val="24"/>
        </w:rPr>
        <w:t>Un pedido que acabas de confirmar aparece arriba de inmediato.</w:t>
      </w:r>
    </w:p>
    <w:p>
      <w:pPr>
        <w:pStyle w:val="ListBullet"/>
        <w:spacing w:after="40"/>
      </w:pPr>
      <w:r>
        <w:rPr>
          <w:rFonts w:ascii="Arial" w:hAnsi="Arial" w:eastAsia="Arial"/>
          <w:b w:val="0"/>
          <w:color w:val="000000"/>
          <w:sz w:val="24"/>
        </w:rPr>
        <w:t xml:space="preserve">Si todavía no hay pedidos, la pantalla dice </w:t>
      </w:r>
      <w:r>
        <w:rPr>
          <w:rFonts w:ascii="Arial" w:hAnsi="Arial" w:eastAsia="Arial"/>
          <w:b/>
          <w:color w:val="000000"/>
          <w:sz w:val="24"/>
        </w:rPr>
        <w:t>Aún no tienes pedidos</w:t>
      </w:r>
      <w:r>
        <w:rPr>
          <w:rFonts w:ascii="Arial" w:hAnsi="Arial" w:eastAsia="Arial"/>
          <w:b w:val="0"/>
          <w:color w:val="000000"/>
          <w:sz w:val="24"/>
        </w:rPr>
        <w:t xml:space="preserve"> — "Cuando confirmes un pedido, aparecerá aquí."</w:t>
      </w:r>
    </w:p>
    <w:p>
      <w:pPr>
        <w:pStyle w:val="ListBullet"/>
        <w:spacing w:after="40"/>
      </w:pPr>
      <w:r>
        <w:rPr>
          <w:rFonts w:ascii="Arial" w:hAnsi="Arial" w:eastAsia="Arial"/>
          <w:b/>
          <w:color w:val="000000"/>
          <w:sz w:val="24"/>
        </w:rPr>
        <w:t>Ir a comprar</w:t>
      </w:r>
      <w:r>
        <w:rPr>
          <w:rFonts w:ascii="Arial" w:hAnsi="Arial" w:eastAsia="Arial"/>
          <w:b w:val="0"/>
          <w:color w:val="000000"/>
          <w:sz w:val="24"/>
        </w:rPr>
        <w:t>, en la parte inferior, abre el carrito.</w:t>
      </w:r>
    </w:p>
    <w:p>
      <w:pPr>
        <w:pStyle w:val="ListBullet"/>
        <w:spacing w:after="40"/>
      </w:pPr>
      <w:r>
        <w:rPr>
          <w:rFonts w:ascii="Arial" w:hAnsi="Arial" w:eastAsia="Arial"/>
          <w:b w:val="0"/>
          <w:color w:val="000000"/>
          <w:sz w:val="24"/>
        </w:rPr>
        <w:t>Para ver los pedidos de otra tienda, primero elige esa tienda.</w:t>
      </w:r>
    </w:p>
    <w:p>
      <w:pPr>
        <w:pStyle w:val="Heading2"/>
        <w:keepNext/>
        <w:spacing w:before="160" w:after="80"/>
      </w:pPr>
      <w:r>
        <w:rPr>
          <w:rFonts w:ascii="Arial" w:hAnsi="Arial" w:eastAsia="Arial"/>
          <w:b/>
          <w:color w:val="000000"/>
          <w:sz w:val="24"/>
        </w:rPr>
        <w:t>Mensajes y qué hacer</w:t>
      </w:r>
    </w:p>
    <w:p>
      <w:r>
        <w:rPr>
          <w:rFonts w:ascii="Arial" w:hAnsi="Arial" w:eastAsia="Arial"/>
          <w:b w:val="0"/>
          <w:color w:val="000000"/>
          <w:sz w:val="24"/>
        </w:rPr>
        <w:t>Un mensaje de error siempre muestra un título, una explicación, la línea "Código" con un código en mayúsculas y "Ref." con una referencia corta, y un botón: la acción que te saca del problema. Si pides ayuda, da el código y la referencia.</w:t>
      </w:r>
    </w:p>
    <w:p>
      <w:pPr>
        <w:keepNext/>
        <w:spacing w:before="120" w:after="40"/>
        <w:jc w:val="center"/>
      </w:pPr>
      <w:r>
        <w:drawing>
          <wp:inline xmlns:a="http://schemas.openxmlformats.org/drawingml/2006/main" xmlns:pic="http://schemas.openxmlformats.org/drawingml/2006/picture" distT="0" distB="0" distL="0" distR="0">
            <wp:extent cx="6120130" cy="2075107"/>
            <wp:docPr id="9" name="Picture 9"/>
            <wp:cNvGraphicFramePr>
              <a:graphicFrameLocks noChangeAspect="1"/>
            </wp:cNvGraphicFramePr>
            <a:graphic>
              <a:graphicData uri="http://schemas.openxmlformats.org/drawingml/2006/picture">
                <pic:pic>
                  <pic:nvPicPr>
                    <pic:cNvPr id="0" name="08-error-message.png"/>
                    <pic:cNvPicPr/>
                  </pic:nvPicPr>
                  <pic:blipFill>
                    <a:blip r:embed="rId18"/>
                    <a:stretch>
                      <a:fillRect/>
                    </a:stretch>
                  </pic:blipFill>
                  <pic:spPr>
                    <a:xfrm>
                      <a:off x="0" y="0"/>
                      <a:ext cx="6120130" cy="2075107"/>
                    </a:xfrm>
                    <a:prstGeom prst="rect"/>
                  </pic:spPr>
                </pic:pic>
              </a:graphicData>
            </a:graphic>
          </wp:inline>
        </w:drawing>
      </w:r>
    </w:p>
    <w:p>
      <w:pPr>
        <w:spacing w:after="160"/>
        <w:jc w:val="center"/>
      </w:pPr>
      <w:r>
        <w:rPr>
          <w:rFonts w:ascii="Arial" w:hAnsi="Arial" w:eastAsia="Arial"/>
          <w:b/>
          <w:color w:val="000000"/>
          <w:sz w:val="24"/>
        </w:rPr>
        <w:t>Figura 9.</w:t>
      </w:r>
      <w:r>
        <w:rPr>
          <w:rFonts w:ascii="Arial" w:hAnsi="Arial" w:eastAsia="Arial"/>
          <w:b w:val="0"/>
          <w:color w:val="000000"/>
          <w:sz w:val="24"/>
        </w:rPr>
        <w:t xml:space="preserve"> </w:t>
      </w:r>
      <w:r>
        <w:rPr>
          <w:rFonts w:ascii="Arial" w:hAnsi="Arial" w:eastAsia="Arial"/>
          <w:b w:val="0"/>
          <w:color w:val="000000"/>
          <w:sz w:val="24"/>
        </w:rPr>
        <w:t>Un mensaje de error con su código, su referencia y su botón</w:t>
      </w:r>
    </w:p>
    <w:p>
      <w:pPr>
        <w:pStyle w:val="Heading3"/>
        <w:keepNext/>
        <w:spacing w:before="160" w:after="80"/>
      </w:pPr>
      <w:r>
        <w:rPr>
          <w:rFonts w:ascii="Arial" w:hAnsi="Arial" w:eastAsia="Arial"/>
          <w:b/>
          <w:color w:val="000000"/>
          <w:sz w:val="24"/>
        </w:rPr>
        <w:t>Avisos sobre tu cotización o tu pedido</w:t>
      </w:r>
    </w:p>
    <w:p>
      <w:r>
        <w:rPr>
          <w:rFonts w:ascii="Arial" w:hAnsi="Arial" w:eastAsia="Arial"/>
          <w:b w:val="0"/>
          <w:color w:val="000000"/>
          <w:sz w:val="24"/>
        </w:rPr>
        <w:t>Estos avisos no son errores. Te dicen en qué estado está tu cotización o tu pedido.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808"/>
        <w:gridCol w:w="2961"/>
        <w:gridCol w:w="2869"/>
      </w:tblGrid>
      <w:tr>
        <w:tc>
          <w:tcPr>
            <w:tcW w:type="dxa" w:w="3808"/>
          </w:tcPr>
          <w:p>
            <w:pPr>
              <w:spacing w:after="0"/>
            </w:pPr>
            <w:r>
              <w:rPr>
                <w:rFonts w:ascii="Arial" w:hAnsi="Arial" w:eastAsia="Arial"/>
                <w:b/>
                <w:color w:val="000000"/>
                <w:sz w:val="24"/>
              </w:rPr>
              <w:t>Aviso como se muestra</w:t>
            </w:r>
          </w:p>
        </w:tc>
        <w:tc>
          <w:tcPr>
            <w:tcW w:type="dxa" w:w="2961"/>
          </w:tcPr>
          <w:p>
            <w:pPr>
              <w:spacing w:after="0"/>
            </w:pPr>
            <w:r>
              <w:rPr>
                <w:rFonts w:ascii="Arial" w:hAnsi="Arial" w:eastAsia="Arial"/>
                <w:b/>
                <w:color w:val="000000"/>
                <w:sz w:val="24"/>
              </w:rPr>
              <w:t>Qué significa</w:t>
            </w:r>
          </w:p>
        </w:tc>
        <w:tc>
          <w:tcPr>
            <w:tcW w:type="dxa" w:w="2869"/>
          </w:tcPr>
          <w:p>
            <w:pPr>
              <w:spacing w:after="0"/>
            </w:pPr>
            <w:r>
              <w:rPr>
                <w:rFonts w:ascii="Arial" w:hAnsi="Arial" w:eastAsia="Arial"/>
                <w:b/>
                <w:color w:val="000000"/>
                <w:sz w:val="24"/>
              </w:rPr>
              <w:t>Qué hacer</w:t>
            </w:r>
          </w:p>
        </w:tc>
      </w:tr>
      <w:tr>
        <w:tc>
          <w:tcPr>
            <w:tcW w:type="dxa" w:w="3808"/>
          </w:tcPr>
          <w:p>
            <w:pPr>
              <w:spacing w:after="0"/>
            </w:pPr>
            <w:r>
              <w:rPr>
                <w:rFonts w:ascii="Arial" w:hAnsi="Arial" w:eastAsia="Arial"/>
                <w:b/>
                <w:color w:val="000000"/>
                <w:sz w:val="24"/>
              </w:rPr>
              <w:t>El pedido no cabe en tu cupo</w:t>
            </w:r>
            <w:r>
              <w:rPr>
                <w:rFonts w:ascii="Arial" w:hAnsi="Arial" w:eastAsia="Arial"/>
                <w:b w:val="0"/>
                <w:color w:val="000000"/>
                <w:sz w:val="24"/>
              </w:rPr>
              <w:t xml:space="preserve"> — "Supera tu cupo disponible en $…. Puedes pagarlo de contado."</w:t>
            </w:r>
          </w:p>
        </w:tc>
        <w:tc>
          <w:tcPr>
            <w:tcW w:type="dxa" w:w="2961"/>
          </w:tcPr>
          <w:p>
            <w:pPr>
              <w:spacing w:after="0"/>
            </w:pPr>
            <w:r>
              <w:rPr>
                <w:rFonts w:ascii="Arial" w:hAnsi="Arial" w:eastAsia="Arial"/>
                <w:b w:val="0"/>
                <w:color w:val="000000"/>
                <w:sz w:val="24"/>
              </w:rPr>
              <w:t>Pagas a crédito y el total es mayor que tu cupo disponible</w:t>
            </w:r>
          </w:p>
        </w:tc>
        <w:tc>
          <w:tcPr>
            <w:tcW w:type="dxa" w:w="2869"/>
          </w:tcPr>
          <w:p>
            <w:pPr>
              <w:spacing w:after="0"/>
            </w:pPr>
            <w:r>
              <w:rPr>
                <w:rFonts w:ascii="Arial" w:hAnsi="Arial" w:eastAsia="Arial"/>
                <w:b w:val="0"/>
                <w:color w:val="000000"/>
                <w:sz w:val="24"/>
              </w:rPr>
              <w:t xml:space="preserve">Toca </w:t>
            </w:r>
            <w:r>
              <w:rPr>
                <w:rFonts w:ascii="Arial" w:hAnsi="Arial" w:eastAsia="Arial"/>
                <w:b/>
                <w:color w:val="000000"/>
                <w:sz w:val="24"/>
              </w:rPr>
              <w:t>Pagar de contado</w:t>
            </w:r>
            <w:r>
              <w:rPr>
                <w:rFonts w:ascii="Arial" w:hAnsi="Arial" w:eastAsia="Arial"/>
                <w:b w:val="0"/>
                <w:color w:val="000000"/>
                <w:sz w:val="24"/>
              </w:rPr>
              <w:t xml:space="preserve">, o </w:t>
            </w:r>
            <w:r>
              <w:rPr>
                <w:rFonts w:ascii="Arial" w:hAnsi="Arial" w:eastAsia="Arial"/>
                <w:b/>
                <w:color w:val="000000"/>
                <w:sz w:val="24"/>
              </w:rPr>
              <w:t>Modificar carrito</w:t>
            </w:r>
            <w:r>
              <w:rPr>
                <w:rFonts w:ascii="Arial" w:hAnsi="Arial" w:eastAsia="Arial"/>
                <w:b w:val="0"/>
                <w:color w:val="000000"/>
                <w:sz w:val="24"/>
              </w:rPr>
              <w:t xml:space="preserve"> para pedir menos</w:t>
            </w:r>
          </w:p>
        </w:tc>
      </w:tr>
      <w:tr>
        <w:tc>
          <w:tcPr>
            <w:tcW w:type="dxa" w:w="3808"/>
          </w:tcPr>
          <w:p>
            <w:pPr>
              <w:spacing w:after="0"/>
            </w:pPr>
            <w:r>
              <w:rPr>
                <w:rFonts w:ascii="Arial" w:hAnsi="Arial" w:eastAsia="Arial"/>
                <w:b/>
                <w:color w:val="000000"/>
                <w:sz w:val="24"/>
              </w:rPr>
              <w:t>La cotización venció</w:t>
            </w:r>
            <w:r>
              <w:rPr>
                <w:rFonts w:ascii="Arial" w:hAnsi="Arial" w:eastAsia="Arial"/>
                <w:b w:val="0"/>
                <w:color w:val="000000"/>
                <w:sz w:val="24"/>
              </w:rPr>
              <w:t xml:space="preserve"> — "El precio se garantizaba hasta …. Vuelve a cotizar para ver los precios vigentes."</w:t>
            </w:r>
          </w:p>
        </w:tc>
        <w:tc>
          <w:tcPr>
            <w:tcW w:type="dxa" w:w="2961"/>
          </w:tcPr>
          <w:p>
            <w:pPr>
              <w:spacing w:after="0"/>
            </w:pPr>
            <w:r>
              <w:rPr>
                <w:rFonts w:ascii="Arial" w:hAnsi="Arial" w:eastAsia="Arial"/>
                <w:b w:val="0"/>
                <w:color w:val="000000"/>
                <w:sz w:val="24"/>
              </w:rPr>
              <w:t>Pasó el plazo en que se garantizaba el precio</w:t>
            </w:r>
          </w:p>
        </w:tc>
        <w:tc>
          <w:tcPr>
            <w:tcW w:type="dxa" w:w="2869"/>
          </w:tcPr>
          <w:p>
            <w:pPr>
              <w:spacing w:after="0"/>
            </w:pPr>
            <w:r>
              <w:rPr>
                <w:rFonts w:ascii="Arial" w:hAnsi="Arial" w:eastAsia="Arial"/>
                <w:b w:val="0"/>
                <w:color w:val="000000"/>
                <w:sz w:val="24"/>
              </w:rPr>
              <w:t xml:space="preserve">Toca </w:t>
            </w:r>
            <w:r>
              <w:rPr>
                <w:rFonts w:ascii="Arial" w:hAnsi="Arial" w:eastAsia="Arial"/>
                <w:b/>
                <w:color w:val="000000"/>
                <w:sz w:val="24"/>
              </w:rPr>
              <w:t>Volver a cotizar</w:t>
            </w:r>
            <w:r>
              <w:rPr>
                <w:rFonts w:ascii="Arial" w:hAnsi="Arial" w:eastAsia="Arial"/>
                <w:b w:val="0"/>
                <w:color w:val="000000"/>
                <w:sz w:val="24"/>
              </w:rPr>
              <w:t>: mismos productos, misma forma de pago, precios vigentes</w:t>
            </w:r>
          </w:p>
        </w:tc>
      </w:tr>
      <w:tr>
        <w:tc>
          <w:tcPr>
            <w:tcW w:type="dxa" w:w="3808"/>
          </w:tcPr>
          <w:p>
            <w:pPr>
              <w:spacing w:after="0"/>
            </w:pPr>
            <w:r>
              <w:rPr>
                <w:rFonts w:ascii="Arial" w:hAnsi="Arial" w:eastAsia="Arial"/>
                <w:b/>
                <w:color w:val="000000"/>
                <w:sz w:val="24"/>
              </w:rPr>
              <w:t>Esta cotización ya es un pedido</w:t>
            </w:r>
            <w:r>
              <w:rPr>
                <w:rFonts w:ascii="Arial" w:hAnsi="Arial" w:eastAsia="Arial"/>
                <w:b w:val="0"/>
                <w:color w:val="000000"/>
                <w:sz w:val="24"/>
              </w:rPr>
              <w:t xml:space="preserve"> — "Una cotización se confirma una sola vez."</w:t>
            </w:r>
          </w:p>
        </w:tc>
        <w:tc>
          <w:tcPr>
            <w:tcW w:type="dxa" w:w="2961"/>
          </w:tcPr>
          <w:p>
            <w:pPr>
              <w:spacing w:after="0"/>
            </w:pPr>
            <w:r>
              <w:rPr>
                <w:rFonts w:ascii="Arial" w:hAnsi="Arial" w:eastAsia="Arial"/>
                <w:b w:val="0"/>
                <w:color w:val="000000"/>
                <w:sz w:val="24"/>
              </w:rPr>
              <w:t>Esta cotización ya se confirmó antes</w:t>
            </w:r>
          </w:p>
        </w:tc>
        <w:tc>
          <w:tcPr>
            <w:tcW w:type="dxa" w:w="2869"/>
          </w:tcPr>
          <w:p>
            <w:pPr>
              <w:spacing w:after="0"/>
            </w:pPr>
            <w:r>
              <w:rPr>
                <w:rFonts w:ascii="Arial" w:hAnsi="Arial" w:eastAsia="Arial"/>
                <w:b w:val="0"/>
                <w:color w:val="000000"/>
                <w:sz w:val="24"/>
              </w:rPr>
              <w:t xml:space="preserve">Toca </w:t>
            </w:r>
            <w:r>
              <w:rPr>
                <w:rFonts w:ascii="Arial" w:hAnsi="Arial" w:eastAsia="Arial"/>
                <w:b/>
                <w:color w:val="000000"/>
                <w:sz w:val="24"/>
              </w:rPr>
              <w:t>Ver pedido</w:t>
            </w:r>
            <w:r>
              <w:rPr>
                <w:rFonts w:ascii="Arial" w:hAnsi="Arial" w:eastAsia="Arial"/>
                <w:b w:val="0"/>
                <w:color w:val="000000"/>
                <w:sz w:val="24"/>
              </w:rPr>
              <w:t xml:space="preserve"> y su número, o </w:t>
            </w:r>
            <w:r>
              <w:rPr>
                <w:rFonts w:ascii="Arial" w:hAnsi="Arial" w:eastAsia="Arial"/>
                <w:b/>
                <w:color w:val="000000"/>
                <w:sz w:val="24"/>
              </w:rPr>
              <w:t>Ver mis pedidos</w:t>
            </w:r>
          </w:p>
        </w:tc>
      </w:tr>
      <w:tr>
        <w:tc>
          <w:tcPr>
            <w:tcW w:type="dxa" w:w="3808"/>
          </w:tcPr>
          <w:p>
            <w:pPr>
              <w:spacing w:after="0"/>
            </w:pPr>
            <w:r>
              <w:rPr>
                <w:rFonts w:ascii="Arial" w:hAnsi="Arial" w:eastAsia="Arial"/>
                <w:b/>
                <w:color w:val="000000"/>
                <w:sz w:val="24"/>
              </w:rPr>
              <w:t>Pedido confirmado</w:t>
            </w:r>
            <w:r>
              <w:rPr>
                <w:rFonts w:ascii="Arial" w:hAnsi="Arial" w:eastAsia="Arial"/>
                <w:b w:val="0"/>
                <w:color w:val="000000"/>
                <w:sz w:val="24"/>
              </w:rPr>
              <w:t xml:space="preserve"> — "Tu número de pedido es …."</w:t>
            </w:r>
          </w:p>
        </w:tc>
        <w:tc>
          <w:tcPr>
            <w:tcW w:type="dxa" w:w="2961"/>
          </w:tcPr>
          <w:p>
            <w:pPr>
              <w:spacing w:after="0"/>
            </w:pPr>
            <w:r>
              <w:rPr>
                <w:rFonts w:ascii="Arial" w:hAnsi="Arial" w:eastAsia="Arial"/>
                <w:b w:val="0"/>
                <w:color w:val="000000"/>
                <w:sz w:val="24"/>
              </w:rPr>
              <w:t>Se creó tu pedido</w:t>
            </w:r>
          </w:p>
        </w:tc>
        <w:tc>
          <w:tcPr>
            <w:tcW w:type="dxa" w:w="2869"/>
          </w:tcPr>
          <w:p>
            <w:pPr>
              <w:spacing w:after="0"/>
            </w:pPr>
            <w:r>
              <w:rPr>
                <w:rFonts w:ascii="Arial" w:hAnsi="Arial" w:eastAsia="Arial"/>
                <w:b w:val="0"/>
                <w:color w:val="000000"/>
                <w:sz w:val="24"/>
              </w:rPr>
              <w:t>Nada. Guarda el número</w:t>
            </w:r>
          </w:p>
        </w:tc>
      </w:tr>
      <w:tr>
        <w:tc>
          <w:tcPr>
            <w:tcW w:type="dxa" w:w="3808"/>
          </w:tcPr>
          <w:p>
            <w:pPr>
              <w:spacing w:after="0"/>
            </w:pPr>
            <w:r>
              <w:rPr>
                <w:rFonts w:ascii="Arial" w:hAnsi="Arial" w:eastAsia="Arial"/>
                <w:b/>
                <w:color w:val="000000"/>
                <w:sz w:val="24"/>
              </w:rPr>
              <w:t>Este pedido ya estaba registrado</w:t>
            </w:r>
            <w:r>
              <w:rPr>
                <w:rFonts w:ascii="Arial" w:hAnsi="Arial" w:eastAsia="Arial"/>
                <w:b w:val="0"/>
                <w:color w:val="000000"/>
                <w:sz w:val="24"/>
              </w:rPr>
              <w:t xml:space="preserve"> — "Recibimos la misma confirmación otra vez: no se creó otro pedido ni se usó más cupo."</w:t>
            </w:r>
          </w:p>
        </w:tc>
        <w:tc>
          <w:tcPr>
            <w:tcW w:type="dxa" w:w="2961"/>
          </w:tcPr>
          <w:p>
            <w:pPr>
              <w:spacing w:after="0"/>
            </w:pPr>
            <w:r>
              <w:rPr>
                <w:rFonts w:ascii="Arial" w:hAnsi="Arial" w:eastAsia="Arial"/>
                <w:b w:val="0"/>
                <w:color w:val="000000"/>
                <w:sz w:val="24"/>
              </w:rPr>
              <w:t>Tu confirmación llegó dos veces al sistema y existe un solo pedido</w:t>
            </w:r>
          </w:p>
        </w:tc>
        <w:tc>
          <w:tcPr>
            <w:tcW w:type="dxa" w:w="2869"/>
          </w:tcPr>
          <w:p>
            <w:pPr>
              <w:spacing w:after="0"/>
            </w:pPr>
            <w:r>
              <w:rPr>
                <w:rFonts w:ascii="Arial" w:hAnsi="Arial" w:eastAsia="Arial"/>
                <w:b w:val="0"/>
                <w:color w:val="000000"/>
                <w:sz w:val="24"/>
              </w:rPr>
              <w:t>Nada</w:t>
            </w:r>
          </w:p>
        </w:tc>
      </w:tr>
    </w:tbl>
    <w:p>
      <w:pPr>
        <w:pStyle w:val="Heading3"/>
        <w:keepNext/>
        <w:spacing w:before="160" w:after="80"/>
      </w:pPr>
      <w:r>
        <w:rPr>
          <w:rFonts w:ascii="Arial" w:hAnsi="Arial" w:eastAsia="Arial"/>
          <w:b/>
          <w:color w:val="000000"/>
          <w:sz w:val="24"/>
        </w:rPr>
        <w:t>Mensajes de error</w:t>
      </w:r>
    </w:p>
    <w:p>
      <w:r>
        <w:rPr>
          <w:rFonts w:ascii="Arial" w:hAnsi="Arial" w:eastAsia="Arial"/>
          <w:b w:val="0"/>
          <w:color w:val="000000"/>
          <w:sz w:val="24"/>
        </w:rPr>
        <w:t>El título y la explicación son los de la pantalla en español; el código nunca cambia.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025"/>
        <w:gridCol w:w="2973"/>
        <w:gridCol w:w="2640"/>
      </w:tblGrid>
      <w:tr>
        <w:tc>
          <w:tcPr>
            <w:tcW w:type="dxa" w:w="4025"/>
          </w:tcPr>
          <w:p>
            <w:pPr>
              <w:spacing w:after="0"/>
            </w:pPr>
            <w:r>
              <w:rPr>
                <w:rFonts w:ascii="Arial" w:hAnsi="Arial" w:eastAsia="Arial"/>
                <w:b/>
                <w:color w:val="000000"/>
                <w:sz w:val="24"/>
              </w:rPr>
              <w:t>Mensaje como se muestra (código)</w:t>
            </w:r>
          </w:p>
        </w:tc>
        <w:tc>
          <w:tcPr>
            <w:tcW w:type="dxa" w:w="2973"/>
          </w:tcPr>
          <w:p>
            <w:pPr>
              <w:spacing w:after="0"/>
            </w:pPr>
            <w:r>
              <w:rPr>
                <w:rFonts w:ascii="Arial" w:hAnsi="Arial" w:eastAsia="Arial"/>
                <w:b/>
                <w:color w:val="000000"/>
                <w:sz w:val="24"/>
              </w:rPr>
              <w:t>Qué significa</w:t>
            </w:r>
          </w:p>
        </w:tc>
        <w:tc>
          <w:tcPr>
            <w:tcW w:type="dxa" w:w="2640"/>
          </w:tcPr>
          <w:p>
            <w:pPr>
              <w:spacing w:after="0"/>
            </w:pPr>
            <w:r>
              <w:rPr>
                <w:rFonts w:ascii="Arial" w:hAnsi="Arial" w:eastAsia="Arial"/>
                <w:b/>
                <w:color w:val="000000"/>
                <w:sz w:val="24"/>
              </w:rPr>
              <w:t>Qué hacer</w:t>
            </w:r>
          </w:p>
        </w:tc>
      </w:tr>
      <w:tr>
        <w:tc>
          <w:tcPr>
            <w:tcW w:type="dxa" w:w="4025"/>
          </w:tcPr>
          <w:p>
            <w:pPr>
              <w:spacing w:after="0"/>
            </w:pPr>
            <w:r>
              <w:rPr>
                <w:rFonts w:ascii="Arial" w:hAnsi="Arial" w:eastAsia="Arial"/>
                <w:b/>
                <w:color w:val="000000"/>
                <w:sz w:val="24"/>
              </w:rPr>
              <w:t>No pudimos comunicarnos con el servidor</w:t>
            </w:r>
            <w:r>
              <w:rPr>
                <w:rFonts w:ascii="Arial" w:hAnsi="Arial" w:eastAsia="Arial"/>
                <w:b w:val="0"/>
                <w:color w:val="000000"/>
                <w:sz w:val="24"/>
              </w:rPr>
              <w:t xml:space="preserve"> — "Revisa tu conexión e inténtalo de nuevo." (sin código)</w:t>
            </w:r>
          </w:p>
        </w:tc>
        <w:tc>
          <w:tcPr>
            <w:tcW w:type="dxa" w:w="2973"/>
          </w:tcPr>
          <w:p>
            <w:pPr>
              <w:spacing w:after="0"/>
            </w:pPr>
            <w:r>
              <w:rPr>
                <w:rFonts w:ascii="Arial" w:hAnsi="Arial" w:eastAsia="Arial"/>
                <w:b w:val="0"/>
                <w:color w:val="000000"/>
                <w:sz w:val="24"/>
              </w:rPr>
              <w:t>El sistema no respondió</w:t>
            </w:r>
          </w:p>
        </w:tc>
        <w:tc>
          <w:tcPr>
            <w:tcW w:type="dxa" w:w="2640"/>
          </w:tcPr>
          <w:p>
            <w:pPr>
              <w:spacing w:after="0"/>
            </w:pPr>
            <w:r>
              <w:rPr>
                <w:rFonts w:ascii="Arial" w:hAnsi="Arial" w:eastAsia="Arial"/>
                <w:b w:val="0"/>
                <w:color w:val="000000"/>
                <w:sz w:val="24"/>
              </w:rPr>
              <w:t xml:space="preserve">Revisa tu conexión y toca </w:t>
            </w:r>
            <w:r>
              <w:rPr>
                <w:rFonts w:ascii="Arial" w:hAnsi="Arial" w:eastAsia="Arial"/>
                <w:b/>
                <w:color w:val="000000"/>
                <w:sz w:val="24"/>
              </w:rPr>
              <w:t>Reintentar</w:t>
            </w:r>
            <w:r>
              <w:rPr>
                <w:rFonts w:ascii="Arial" w:hAnsi="Arial" w:eastAsia="Arial"/>
                <w:b w:val="0"/>
                <w:color w:val="000000"/>
                <w:sz w:val="24"/>
              </w:rPr>
              <w:t>. Si el botón es otro, tócalo y avísale a tu operador</w:t>
            </w:r>
          </w:p>
        </w:tc>
      </w:tr>
      <w:tr>
        <w:tc>
          <w:tcPr>
            <w:tcW w:type="dxa" w:w="4025"/>
          </w:tcPr>
          <w:p>
            <w:pPr>
              <w:spacing w:after="0"/>
            </w:pPr>
            <w:r>
              <w:rPr>
                <w:rFonts w:ascii="Arial" w:hAnsi="Arial" w:eastAsia="Arial"/>
                <w:b/>
                <w:color w:val="000000"/>
                <w:sz w:val="24"/>
              </w:rPr>
              <w:t>Crédito no habilitado</w:t>
            </w:r>
            <w:r>
              <w:rPr>
                <w:rFonts w:ascii="Arial" w:hAnsi="Arial" w:eastAsia="Arial"/>
                <w:b w:val="0"/>
                <w:color w:val="000000"/>
                <w:sz w:val="24"/>
              </w:rPr>
              <w:t xml:space="preserve"> (</w:t>
            </w:r>
            <w:r>
              <w:rPr>
                <w:rFonts w:ascii="Arial" w:hAnsi="Arial" w:eastAsia="Arial"/>
                <w:b w:val="0"/>
                <w:color w:val="000000"/>
                <w:sz w:val="24"/>
              </w:rPr>
              <w:t>CREDIT_NOT_ENABLED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Tu tienda no tiene cuenta de crédito</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Pagar de contado</w:t>
            </w:r>
            <w:r>
              <w:rPr>
                <w:rFonts w:ascii="Arial" w:hAnsi="Arial" w:eastAsia="Arial"/>
                <w:b w:val="0"/>
                <w:color w:val="000000"/>
                <w:sz w:val="24"/>
              </w:rPr>
              <w:t>: los mismos productos se cotizan de contado y se abre la cotización nueva</w:t>
            </w:r>
          </w:p>
        </w:tc>
      </w:tr>
      <w:tr>
        <w:tc>
          <w:tcPr>
            <w:tcW w:type="dxa" w:w="4025"/>
          </w:tcPr>
          <w:p>
            <w:pPr>
              <w:spacing w:after="0"/>
            </w:pPr>
            <w:r>
              <w:rPr>
                <w:rFonts w:ascii="Arial" w:hAnsi="Arial" w:eastAsia="Arial"/>
                <w:b/>
                <w:color w:val="000000"/>
                <w:sz w:val="24"/>
              </w:rPr>
              <w:t>Cupo de crédito insuficiente</w:t>
            </w:r>
            <w:r>
              <w:rPr>
                <w:rFonts w:ascii="Arial" w:hAnsi="Arial" w:eastAsia="Arial"/>
                <w:b w:val="0"/>
                <w:color w:val="000000"/>
                <w:sz w:val="24"/>
              </w:rPr>
              <w:t xml:space="preserve"> (</w:t>
            </w:r>
            <w:r>
              <w:rPr>
                <w:rFonts w:ascii="Arial" w:hAnsi="Arial" w:eastAsia="Arial"/>
                <w:b w:val="0"/>
                <w:color w:val="000000"/>
                <w:sz w:val="24"/>
              </w:rPr>
              <w:t>CREDIT_LIMIT_EXCEEDED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Al confirmar, el total ya no cabía en tu cupo, por ejemplo porque se confirmó otro pedido a crédito después de esta cotización</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Pagar de contado</w:t>
            </w:r>
          </w:p>
        </w:tc>
      </w:tr>
      <w:tr>
        <w:tc>
          <w:tcPr>
            <w:tcW w:type="dxa" w:w="4025"/>
          </w:tcPr>
          <w:p>
            <w:pPr>
              <w:spacing w:after="0"/>
            </w:pPr>
            <w:r>
              <w:rPr>
                <w:rFonts w:ascii="Arial" w:hAnsi="Arial" w:eastAsia="Arial"/>
                <w:b/>
                <w:color w:val="000000"/>
                <w:sz w:val="24"/>
              </w:rPr>
              <w:t>Cotización vencida</w:t>
            </w:r>
            <w:r>
              <w:rPr>
                <w:rFonts w:ascii="Arial" w:hAnsi="Arial" w:eastAsia="Arial"/>
                <w:b w:val="0"/>
                <w:color w:val="000000"/>
                <w:sz w:val="24"/>
              </w:rPr>
              <w:t xml:space="preserve"> (</w:t>
            </w:r>
            <w:r>
              <w:rPr>
                <w:rFonts w:ascii="Arial" w:hAnsi="Arial" w:eastAsia="Arial"/>
                <w:b w:val="0"/>
                <w:color w:val="000000"/>
                <w:sz w:val="24"/>
              </w:rPr>
              <w:t>QUOTE_EXPIRED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La cotización venció antes de que confirmaras</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Volver a cotizar</w:t>
            </w:r>
          </w:p>
        </w:tc>
      </w:tr>
      <w:tr>
        <w:tc>
          <w:tcPr>
            <w:tcW w:type="dxa" w:w="4025"/>
          </w:tcPr>
          <w:p>
            <w:pPr>
              <w:spacing w:after="0"/>
            </w:pPr>
            <w:r>
              <w:rPr>
                <w:rFonts w:ascii="Arial" w:hAnsi="Arial" w:eastAsia="Arial"/>
                <w:b/>
                <w:color w:val="000000"/>
                <w:sz w:val="24"/>
              </w:rPr>
              <w:t>Cotización ya confirmada</w:t>
            </w:r>
            <w:r>
              <w:rPr>
                <w:rFonts w:ascii="Arial" w:hAnsi="Arial" w:eastAsia="Arial"/>
                <w:b w:val="0"/>
                <w:color w:val="000000"/>
                <w:sz w:val="24"/>
              </w:rPr>
              <w:t xml:space="preserve"> (</w:t>
            </w:r>
            <w:r>
              <w:rPr>
                <w:rFonts w:ascii="Arial" w:hAnsi="Arial" w:eastAsia="Arial"/>
                <w:b w:val="0"/>
                <w:color w:val="000000"/>
                <w:sz w:val="24"/>
              </w:rPr>
              <w:t>QUOTE_ALREADY_CONFIRMED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La cotización ya es un pedido</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Ver pedido</w:t>
            </w:r>
            <w:r>
              <w:rPr>
                <w:rFonts w:ascii="Arial" w:hAnsi="Arial" w:eastAsia="Arial"/>
                <w:b w:val="0"/>
                <w:color w:val="000000"/>
                <w:sz w:val="24"/>
              </w:rPr>
              <w:t xml:space="preserve"> y su número. No se creó un segundo pedido</w:t>
            </w:r>
          </w:p>
        </w:tc>
      </w:tr>
      <w:tr>
        <w:tc>
          <w:tcPr>
            <w:tcW w:type="dxa" w:w="4025"/>
          </w:tcPr>
          <w:p>
            <w:pPr>
              <w:spacing w:after="0"/>
            </w:pPr>
            <w:r>
              <w:rPr>
                <w:rFonts w:ascii="Arial" w:hAnsi="Arial" w:eastAsia="Arial"/>
                <w:b/>
                <w:color w:val="000000"/>
                <w:sz w:val="24"/>
              </w:rPr>
              <w:t>Solicitud en proceso</w:t>
            </w:r>
            <w:r>
              <w:rPr>
                <w:rFonts w:ascii="Arial" w:hAnsi="Arial" w:eastAsia="Arial"/>
                <w:b w:val="0"/>
                <w:color w:val="000000"/>
                <w:sz w:val="24"/>
              </w:rPr>
              <w:t xml:space="preserve"> (</w:t>
            </w:r>
            <w:r>
              <w:rPr>
                <w:rFonts w:ascii="Arial" w:hAnsi="Arial" w:eastAsia="Arial"/>
                <w:b w:val="0"/>
                <w:color w:val="000000"/>
                <w:sz w:val="24"/>
              </w:rPr>
              <w:t>IDEMPOTENCY_KEY_IN_PROGRESS</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Tu confirmación todavía se está procesando</w:t>
            </w:r>
          </w:p>
        </w:tc>
        <w:tc>
          <w:tcPr>
            <w:tcW w:type="dxa" w:w="2640"/>
          </w:tcPr>
          <w:p>
            <w:pPr>
              <w:spacing w:after="0"/>
            </w:pPr>
            <w:r>
              <w:rPr>
                <w:rFonts w:ascii="Arial" w:hAnsi="Arial" w:eastAsia="Arial"/>
                <w:b w:val="0"/>
                <w:color w:val="000000"/>
                <w:sz w:val="24"/>
              </w:rPr>
              <w:t xml:space="preserve">Espera unos segundos y toca </w:t>
            </w:r>
            <w:r>
              <w:rPr>
                <w:rFonts w:ascii="Arial" w:hAnsi="Arial" w:eastAsia="Arial"/>
                <w:b/>
                <w:color w:val="000000"/>
                <w:sz w:val="24"/>
              </w:rPr>
              <w:t>Reintentar</w:t>
            </w:r>
            <w:r>
              <w:rPr>
                <w:rFonts w:ascii="Arial" w:hAnsi="Arial" w:eastAsia="Arial"/>
                <w:b w:val="0"/>
                <w:color w:val="000000"/>
                <w:sz w:val="24"/>
              </w:rPr>
              <w:t>. No crea un segundo pedido</w:t>
            </w:r>
          </w:p>
        </w:tc>
      </w:tr>
      <w:tr>
        <w:tc>
          <w:tcPr>
            <w:tcW w:type="dxa" w:w="4025"/>
          </w:tcPr>
          <w:p>
            <w:pPr>
              <w:spacing w:after="0"/>
            </w:pPr>
            <w:r>
              <w:rPr>
                <w:rFonts w:ascii="Arial" w:hAnsi="Arial" w:eastAsia="Arial"/>
                <w:b/>
                <w:color w:val="000000"/>
                <w:sz w:val="24"/>
              </w:rPr>
              <w:t>Error interno</w:t>
            </w:r>
            <w:r>
              <w:rPr>
                <w:rFonts w:ascii="Arial" w:hAnsi="Arial" w:eastAsia="Arial"/>
                <w:b w:val="0"/>
                <w:color w:val="000000"/>
                <w:sz w:val="24"/>
              </w:rPr>
              <w:t xml:space="preserve"> (</w:t>
            </w:r>
            <w:r>
              <w:rPr>
                <w:rFonts w:ascii="Arial" w:hAnsi="Arial" w:eastAsia="Arial"/>
                <w:b w:val="0"/>
                <w:color w:val="000000"/>
                <w:sz w:val="24"/>
              </w:rPr>
              <w:t>INTERNAL_ERROR</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Un problema inesperado en el sistema</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Reintentar</w:t>
            </w:r>
            <w:r>
              <w:rPr>
                <w:rFonts w:ascii="Arial" w:hAnsi="Arial" w:eastAsia="Arial"/>
                <w:b w:val="0"/>
                <w:color w:val="000000"/>
                <w:sz w:val="24"/>
              </w:rPr>
              <w:t>. Si se repite, dale a tu operador el código y la referencia</w:t>
            </w:r>
          </w:p>
        </w:tc>
      </w:tr>
      <w:tr>
        <w:tc>
          <w:tcPr>
            <w:tcW w:type="dxa" w:w="4025"/>
          </w:tcPr>
          <w:p>
            <w:pPr>
              <w:spacing w:after="0"/>
            </w:pPr>
            <w:r>
              <w:rPr>
                <w:rFonts w:ascii="Arial" w:hAnsi="Arial" w:eastAsia="Arial"/>
                <w:b/>
                <w:color w:val="000000"/>
                <w:sz w:val="24"/>
              </w:rPr>
              <w:t>Cantidad no válida</w:t>
            </w:r>
            <w:r>
              <w:rPr>
                <w:rFonts w:ascii="Arial" w:hAnsi="Arial" w:eastAsia="Arial"/>
                <w:b w:val="0"/>
                <w:color w:val="000000"/>
                <w:sz w:val="24"/>
              </w:rPr>
              <w:t xml:space="preserve"> (</w:t>
            </w:r>
            <w:r>
              <w:rPr>
                <w:rFonts w:ascii="Arial" w:hAnsi="Arial" w:eastAsia="Arial"/>
                <w:b w:val="0"/>
                <w:color w:val="000000"/>
                <w:sz w:val="24"/>
              </w:rPr>
              <w:t>INVALID_QUANTITY</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Una cantidad no es un número entero de 1 a un millón</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Revisar carrito</w:t>
            </w:r>
            <w:r>
              <w:rPr>
                <w:rFonts w:ascii="Arial" w:hAnsi="Arial" w:eastAsia="Arial"/>
                <w:b w:val="0"/>
                <w:color w:val="000000"/>
                <w:sz w:val="24"/>
              </w:rPr>
              <w:t xml:space="preserve"> y corrige la cantidad</w:t>
            </w:r>
          </w:p>
        </w:tc>
      </w:tr>
      <w:tr>
        <w:tc>
          <w:tcPr>
            <w:tcW w:type="dxa" w:w="4025"/>
          </w:tcPr>
          <w:p>
            <w:pPr>
              <w:spacing w:after="0"/>
            </w:pPr>
            <w:r>
              <w:rPr>
                <w:rFonts w:ascii="Arial" w:hAnsi="Arial" w:eastAsia="Arial"/>
                <w:b/>
                <w:color w:val="000000"/>
                <w:sz w:val="24"/>
              </w:rPr>
              <w:t>Carrito vacío</w:t>
            </w:r>
            <w:r>
              <w:rPr>
                <w:rFonts w:ascii="Arial" w:hAnsi="Arial" w:eastAsia="Arial"/>
                <w:b w:val="0"/>
                <w:color w:val="000000"/>
                <w:sz w:val="24"/>
              </w:rPr>
              <w:t xml:space="preserve"> (</w:t>
            </w:r>
            <w:r>
              <w:rPr>
                <w:rFonts w:ascii="Arial" w:hAnsi="Arial" w:eastAsia="Arial"/>
                <w:b w:val="0"/>
                <w:color w:val="000000"/>
                <w:sz w:val="24"/>
              </w:rPr>
              <w:t>CART_EMPTY</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 xml:space="preserve">La cotización no tenía productos. </w:t>
            </w:r>
            <w:r>
              <w:rPr>
                <w:rFonts w:ascii="Arial" w:hAnsi="Arial" w:eastAsia="Arial"/>
                <w:b/>
                <w:color w:val="000000"/>
                <w:sz w:val="24"/>
              </w:rPr>
              <w:t>Cotizar</w:t>
            </w:r>
            <w:r>
              <w:rPr>
                <w:rFonts w:ascii="Arial" w:hAnsi="Arial" w:eastAsia="Arial"/>
                <w:b w:val="0"/>
                <w:color w:val="000000"/>
                <w:sz w:val="24"/>
              </w:rPr>
              <w:t xml:space="preserve"> está desactivado mientras el carrito esté vacío, así que es raro</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Revisar carrito</w:t>
            </w:r>
            <w:r>
              <w:rPr>
                <w:rFonts w:ascii="Arial" w:hAnsi="Arial" w:eastAsia="Arial"/>
                <w:b w:val="0"/>
                <w:color w:val="000000"/>
                <w:sz w:val="24"/>
              </w:rPr>
              <w:t xml:space="preserve"> y agrega productos</w:t>
            </w:r>
          </w:p>
        </w:tc>
      </w:tr>
      <w:tr>
        <w:tc>
          <w:tcPr>
            <w:tcW w:type="dxa" w:w="4025"/>
          </w:tcPr>
          <w:p>
            <w:pPr>
              <w:spacing w:after="0"/>
            </w:pPr>
            <w:r>
              <w:rPr>
                <w:rFonts w:ascii="Arial" w:hAnsi="Arial" w:eastAsia="Arial"/>
                <w:b/>
                <w:color w:val="000000"/>
                <w:sz w:val="24"/>
              </w:rPr>
              <w:t>Producto desconocido</w:t>
            </w:r>
            <w:r>
              <w:rPr>
                <w:rFonts w:ascii="Arial" w:hAnsi="Arial" w:eastAsia="Arial"/>
                <w:b w:val="0"/>
                <w:color w:val="000000"/>
                <w:sz w:val="24"/>
              </w:rPr>
              <w:t xml:space="preserve"> (</w:t>
            </w:r>
            <w:r>
              <w:rPr>
                <w:rFonts w:ascii="Arial" w:hAnsi="Arial" w:eastAsia="Arial"/>
                <w:b w:val="0"/>
                <w:color w:val="000000"/>
                <w:sz w:val="24"/>
              </w:rPr>
              <w:t>UNKNOWN_SKU</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Un producto del carrito ya no se vende a tu tienda</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Revisar carrito</w:t>
            </w:r>
            <w:r>
              <w:rPr>
                <w:rFonts w:ascii="Arial" w:hAnsi="Arial" w:eastAsia="Arial"/>
                <w:b w:val="0"/>
                <w:color w:val="000000"/>
                <w:sz w:val="24"/>
              </w:rPr>
              <w:t xml:space="preserve">, recarga la página para que la lista de productos esté al día y vuelve a tocar </w:t>
            </w:r>
            <w:r>
              <w:rPr>
                <w:rFonts w:ascii="Arial" w:hAnsi="Arial" w:eastAsia="Arial"/>
                <w:b/>
                <w:color w:val="000000"/>
                <w:sz w:val="24"/>
              </w:rPr>
              <w:t>Cotizar</w:t>
            </w:r>
          </w:p>
        </w:tc>
      </w:tr>
      <w:tr>
        <w:tc>
          <w:tcPr>
            <w:tcW w:type="dxa" w:w="4025"/>
          </w:tcPr>
          <w:p>
            <w:pPr>
              <w:spacing w:after="0"/>
            </w:pPr>
            <w:r>
              <w:rPr>
                <w:rFonts w:ascii="Arial" w:hAnsi="Arial" w:eastAsia="Arial"/>
                <w:b/>
                <w:color w:val="000000"/>
                <w:sz w:val="24"/>
              </w:rPr>
              <w:t>Cotización no encontrada</w:t>
            </w:r>
            <w:r>
              <w:rPr>
                <w:rFonts w:ascii="Arial" w:hAnsi="Arial" w:eastAsia="Arial"/>
                <w:b w:val="0"/>
                <w:color w:val="000000"/>
                <w:sz w:val="24"/>
              </w:rPr>
              <w:t xml:space="preserve"> (</w:t>
            </w:r>
            <w:r>
              <w:rPr>
                <w:rFonts w:ascii="Arial" w:hAnsi="Arial" w:eastAsia="Arial"/>
                <w:b w:val="0"/>
                <w:color w:val="000000"/>
                <w:sz w:val="24"/>
              </w:rPr>
              <w:t>QUOTE_NOT_FOUND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La cotización no existe o es de otra tienda, por ejemplo un enlace guardado que abriste con otra tienda elegida</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Modificar carrito</w:t>
            </w:r>
            <w:r>
              <w:rPr>
                <w:rFonts w:ascii="Arial" w:hAnsi="Arial" w:eastAsia="Arial"/>
                <w:b w:val="0"/>
                <w:color w:val="000000"/>
                <w:sz w:val="24"/>
              </w:rPr>
              <w:t>. Elige la tienda que hizo la cotización, o vuelve a cotizar</w:t>
            </w:r>
          </w:p>
        </w:tc>
      </w:tr>
      <w:tr>
        <w:tc>
          <w:tcPr>
            <w:tcW w:type="dxa" w:w="4025"/>
          </w:tcPr>
          <w:p>
            <w:pPr>
              <w:spacing w:after="0"/>
            </w:pPr>
            <w:r>
              <w:rPr>
                <w:rFonts w:ascii="Arial" w:hAnsi="Arial" w:eastAsia="Arial"/>
                <w:b/>
                <w:color w:val="000000"/>
                <w:sz w:val="24"/>
              </w:rPr>
              <w:t>Pedido no encontrado</w:t>
            </w:r>
            <w:r>
              <w:rPr>
                <w:rFonts w:ascii="Arial" w:hAnsi="Arial" w:eastAsia="Arial"/>
                <w:b w:val="0"/>
                <w:color w:val="000000"/>
                <w:sz w:val="24"/>
              </w:rPr>
              <w:t xml:space="preserve"> (</w:t>
            </w:r>
            <w:r>
              <w:rPr>
                <w:rFonts w:ascii="Arial" w:hAnsi="Arial" w:eastAsia="Arial"/>
                <w:b w:val="0"/>
                <w:color w:val="000000"/>
                <w:sz w:val="24"/>
              </w:rPr>
              <w:t>ORDER_NOT_FOUND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El pedido no existe o es de otra tienda</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Ver mis pedidos</w:t>
            </w:r>
            <w:r>
              <w:rPr>
                <w:rFonts w:ascii="Arial" w:hAnsi="Arial" w:eastAsia="Arial"/>
                <w:b w:val="0"/>
                <w:color w:val="000000"/>
                <w:sz w:val="24"/>
              </w:rPr>
              <w:t>, o elige la tienda que hizo el pedido</w:t>
            </w:r>
          </w:p>
        </w:tc>
      </w:tr>
      <w:tr>
        <w:tc>
          <w:tcPr>
            <w:tcW w:type="dxa" w:w="4025"/>
          </w:tcPr>
          <w:p>
            <w:pPr>
              <w:spacing w:after="0"/>
            </w:pPr>
            <w:r>
              <w:rPr>
                <w:rFonts w:ascii="Arial" w:hAnsi="Arial" w:eastAsia="Arial"/>
                <w:b/>
                <w:color w:val="000000"/>
                <w:sz w:val="24"/>
              </w:rPr>
              <w:t>Cliente no encontrado</w:t>
            </w:r>
            <w:r>
              <w:rPr>
                <w:rFonts w:ascii="Arial" w:hAnsi="Arial" w:eastAsia="Arial"/>
                <w:b w:val="0"/>
                <w:color w:val="000000"/>
                <w:sz w:val="24"/>
              </w:rPr>
              <w:t xml:space="preserve"> (</w:t>
            </w:r>
            <w:r>
              <w:rPr>
                <w:rFonts w:ascii="Arial" w:hAnsi="Arial" w:eastAsia="Arial"/>
                <w:b w:val="0"/>
                <w:color w:val="000000"/>
                <w:sz w:val="24"/>
              </w:rPr>
              <w:t>CUSTOMER_NOT_FOUND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La tienda que elegiste no está registrada en el sistema</w:t>
            </w:r>
          </w:p>
        </w:tc>
        <w:tc>
          <w:tcPr>
            <w:tcW w:type="dxa" w:w="2640"/>
          </w:tcPr>
          <w:p>
            <w:pPr>
              <w:spacing w:after="0"/>
            </w:pPr>
            <w:r>
              <w:rPr>
                <w:rFonts w:ascii="Arial" w:hAnsi="Arial" w:eastAsia="Arial"/>
                <w:b w:val="0"/>
                <w:color w:val="000000"/>
                <w:sz w:val="24"/>
              </w:rPr>
              <w:t>Toca el botón que aparece y avísale a tu operador</w:t>
            </w:r>
          </w:p>
        </w:tc>
      </w:tr>
      <w:tr>
        <w:tc>
          <w:tcPr>
            <w:tcW w:type="dxa" w:w="4025"/>
          </w:tcPr>
          <w:p>
            <w:pPr>
              <w:spacing w:after="0"/>
            </w:pPr>
            <w:r>
              <w:rPr>
                <w:rFonts w:ascii="Arial" w:hAnsi="Arial" w:eastAsia="Arial"/>
                <w:b/>
                <w:color w:val="000000"/>
                <w:sz w:val="24"/>
              </w:rPr>
              <w:t>Tenant desconocido</w:t>
            </w:r>
            <w:r>
              <w:rPr>
                <w:rFonts w:ascii="Arial" w:hAnsi="Arial" w:eastAsia="Arial"/>
                <w:b w:val="0"/>
                <w:color w:val="000000"/>
                <w:sz w:val="24"/>
              </w:rPr>
              <w:t xml:space="preserve"> (</w:t>
            </w:r>
            <w:r>
              <w:rPr>
                <w:rFonts w:ascii="Arial" w:hAnsi="Arial" w:eastAsia="Arial"/>
                <w:b w:val="0"/>
                <w:color w:val="000000"/>
                <w:sz w:val="24"/>
              </w:rPr>
              <w:t>TENANT_NOT_FOUND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El grupo de país de tu tienda no está registrado en el sistema</w:t>
            </w:r>
          </w:p>
        </w:tc>
        <w:tc>
          <w:tcPr>
            <w:tcW w:type="dxa" w:w="2640"/>
          </w:tcPr>
          <w:p>
            <w:pPr>
              <w:spacing w:after="0"/>
            </w:pPr>
            <w:r>
              <w:rPr>
                <w:rFonts w:ascii="Arial" w:hAnsi="Arial" w:eastAsia="Arial"/>
                <w:b w:val="0"/>
                <w:color w:val="000000"/>
                <w:sz w:val="24"/>
              </w:rPr>
              <w:t>Avísale a tu operador</w:t>
            </w:r>
          </w:p>
        </w:tc>
      </w:tr>
      <w:tr>
        <w:tc>
          <w:tcPr>
            <w:tcW w:type="dxa" w:w="4025"/>
          </w:tcPr>
          <w:p>
            <w:pPr>
              <w:spacing w:after="0"/>
            </w:pPr>
            <w:r>
              <w:rPr>
                <w:rFonts w:ascii="Arial" w:hAnsi="Arial" w:eastAsia="Arial"/>
                <w:b/>
                <w:color w:val="000000"/>
                <w:sz w:val="24"/>
              </w:rPr>
              <w:t>Solicitud no válida</w:t>
            </w:r>
            <w:r>
              <w:rPr>
                <w:rFonts w:ascii="Arial" w:hAnsi="Arial" w:eastAsia="Arial"/>
                <w:b w:val="0"/>
                <w:color w:val="000000"/>
                <w:sz w:val="24"/>
              </w:rPr>
              <w:t xml:space="preserve"> (</w:t>
            </w:r>
            <w:r>
              <w:rPr>
                <w:rFonts w:ascii="Arial" w:hAnsi="Arial" w:eastAsia="Arial"/>
                <w:b w:val="0"/>
                <w:color w:val="000000"/>
                <w:sz w:val="24"/>
              </w:rPr>
              <w:t>VALIDATION_FAILED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El sistema no pudo leer la solicitud</w:t>
            </w:r>
          </w:p>
        </w:tc>
        <w:tc>
          <w:tcPr>
            <w:tcW w:type="dxa" w:w="2640"/>
          </w:tcPr>
          <w:p>
            <w:pPr>
              <w:spacing w:after="0"/>
            </w:pPr>
            <w:r>
              <w:rPr>
                <w:rFonts w:ascii="Arial" w:hAnsi="Arial" w:eastAsia="Arial"/>
                <w:b w:val="0"/>
                <w:color w:val="000000"/>
                <w:sz w:val="24"/>
              </w:rPr>
              <w:t>Toca el botón que aparece. Si se repite, avísale a tu operador</w:t>
            </w:r>
          </w:p>
        </w:tc>
      </w:tr>
      <w:tr>
        <w:tc>
          <w:tcPr>
            <w:tcW w:type="dxa" w:w="4025"/>
          </w:tcPr>
          <w:p>
            <w:pPr>
              <w:spacing w:after="0"/>
            </w:pPr>
            <w:r>
              <w:rPr>
                <w:rFonts w:ascii="Arial" w:hAnsi="Arial" w:eastAsia="Arial"/>
                <w:b/>
                <w:color w:val="000000"/>
                <w:sz w:val="24"/>
              </w:rPr>
              <w:t>Solicitud no admitida</w:t>
            </w:r>
            <w:r>
              <w:rPr>
                <w:rFonts w:ascii="Arial" w:hAnsi="Arial" w:eastAsia="Arial"/>
                <w:b w:val="0"/>
                <w:color w:val="000000"/>
                <w:sz w:val="24"/>
              </w:rPr>
              <w:t xml:space="preserve"> (</w:t>
            </w:r>
            <w:r>
              <w:rPr>
                <w:rFonts w:ascii="Arial" w:hAnsi="Arial" w:eastAsia="Arial"/>
                <w:b w:val="0"/>
                <w:color w:val="000000"/>
                <w:sz w:val="24"/>
              </w:rPr>
              <w:t>REQUEST_NOT_SUPPORTED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La solicitud no llegó a una parte del sistema que pueda responderla</w:t>
            </w:r>
          </w:p>
        </w:tc>
        <w:tc>
          <w:tcPr>
            <w:tcW w:type="dxa" w:w="2640"/>
          </w:tcPr>
          <w:p>
            <w:pPr>
              <w:spacing w:after="0"/>
            </w:pPr>
            <w:r>
              <w:rPr>
                <w:rFonts w:ascii="Arial" w:hAnsi="Arial" w:eastAsia="Arial"/>
                <w:b w:val="0"/>
                <w:color w:val="000000"/>
                <w:sz w:val="24"/>
              </w:rPr>
              <w:t>Avísale a tu operador</w:t>
            </w:r>
          </w:p>
        </w:tc>
      </w:tr>
      <w:tr>
        <w:tc>
          <w:tcPr>
            <w:tcW w:type="dxa" w:w="4025"/>
          </w:tcPr>
          <w:p>
            <w:pPr>
              <w:spacing w:after="0"/>
            </w:pPr>
            <w:r>
              <w:rPr>
                <w:rFonts w:ascii="Arial" w:hAnsi="Arial" w:eastAsia="Arial"/>
                <w:b/>
                <w:color w:val="000000"/>
                <w:sz w:val="24"/>
              </w:rPr>
              <w:t>Falta la clave de idempotencia</w:t>
            </w:r>
            <w:r>
              <w:rPr>
                <w:rFonts w:ascii="Arial" w:hAnsi="Arial" w:eastAsia="Arial"/>
                <w:b w:val="0"/>
                <w:color w:val="000000"/>
                <w:sz w:val="24"/>
              </w:rPr>
              <w:t xml:space="preserve"> (</w:t>
            </w:r>
            <w:r>
              <w:rPr>
                <w:rFonts w:ascii="Arial" w:hAnsi="Arial" w:eastAsia="Arial"/>
                <w:b w:val="0"/>
                <w:color w:val="000000"/>
                <w:sz w:val="24"/>
              </w:rPr>
              <w:t>IDEMPOTENCY_KEY_MISSING</w:t>
            </w:r>
            <w:r>
              <w:rPr>
                <w:rFonts w:ascii="Arial" w:hAnsi="Arial" w:eastAsia="Arial"/>
                <w:b w:val="0"/>
                <w:color w:val="000000"/>
                <w:sz w:val="24"/>
              </w:rPr>
              <w:t xml:space="preserve">) o </w:t>
            </w:r>
            <w:r>
              <w:rPr>
                <w:rFonts w:ascii="Arial" w:hAnsi="Arial" w:eastAsia="Arial"/>
                <w:b/>
                <w:color w:val="000000"/>
                <w:sz w:val="24"/>
              </w:rPr>
              <w:t>Clave de idempotencia no válida</w:t>
            </w:r>
            <w:r>
              <w:rPr>
                <w:rFonts w:ascii="Arial" w:hAnsi="Arial" w:eastAsia="Arial"/>
                <w:b w:val="0"/>
                <w:color w:val="000000"/>
                <w:sz w:val="24"/>
              </w:rPr>
              <w:t xml:space="preserve"> (</w:t>
            </w:r>
            <w:r>
              <w:rPr>
                <w:rFonts w:ascii="Arial" w:hAnsi="Arial" w:eastAsia="Arial"/>
                <w:b w:val="0"/>
                <w:color w:val="000000"/>
                <w:sz w:val="24"/>
              </w:rPr>
              <w:t>IDEMPOTENCY_KEY_INVALID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Faltaba el código de confirmación del pedido o estaba mal formado. La página web siempre envía uno válido, así que no debería aparecer</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Modificar carrito</w:t>
            </w:r>
            <w:r>
              <w:rPr>
                <w:rFonts w:ascii="Arial" w:hAnsi="Arial" w:eastAsia="Arial"/>
                <w:b w:val="0"/>
                <w:color w:val="000000"/>
                <w:sz w:val="24"/>
              </w:rPr>
              <w:t>, pide una cotización nueva y avísale a tu operador</w:t>
            </w:r>
          </w:p>
        </w:tc>
      </w:tr>
      <w:tr>
        <w:tc>
          <w:tcPr>
            <w:tcW w:type="dxa" w:w="4025"/>
          </w:tcPr>
          <w:p>
            <w:pPr>
              <w:spacing w:after="0"/>
            </w:pPr>
            <w:r>
              <w:rPr>
                <w:rFonts w:ascii="Arial" w:hAnsi="Arial" w:eastAsia="Arial"/>
                <w:b/>
                <w:color w:val="000000"/>
                <w:sz w:val="24"/>
              </w:rPr>
              <w:t>Clave de idempotencia reutilizada</w:t>
            </w:r>
            <w:r>
              <w:rPr>
                <w:rFonts w:ascii="Arial" w:hAnsi="Arial" w:eastAsia="Arial"/>
                <w:b w:val="0"/>
                <w:color w:val="000000"/>
                <w:sz w:val="24"/>
              </w:rPr>
              <w:t xml:space="preserve"> (</w:t>
            </w:r>
            <w:r>
              <w:rPr>
                <w:rFonts w:ascii="Arial" w:hAnsi="Arial" w:eastAsia="Arial"/>
                <w:b w:val="0"/>
                <w:color w:val="000000"/>
                <w:sz w:val="24"/>
              </w:rPr>
              <w:t>IDEMPOTENCY_KEY_REUSED</w:t>
            </w:r>
            <w:r>
              <w:rPr>
                <w:rFonts w:ascii="Arial" w:hAnsi="Arial" w:eastAsia="Arial"/>
                <w:b w:val="0"/>
                <w:color w:val="000000"/>
                <w:sz w:val="24"/>
              </w:rPr>
              <w:t>)</w:t>
            </w:r>
          </w:p>
        </w:tc>
        <w:tc>
          <w:tcPr>
            <w:tcW w:type="dxa" w:w="2973"/>
          </w:tcPr>
          <w:p>
            <w:pPr>
              <w:spacing w:after="0"/>
            </w:pPr>
            <w:r>
              <w:rPr>
                <w:rFonts w:ascii="Arial" w:hAnsi="Arial" w:eastAsia="Arial"/>
                <w:b w:val="0"/>
                <w:color w:val="000000"/>
                <w:sz w:val="24"/>
              </w:rPr>
              <w:t>El código de confirmación ya se había usado para otra solicitud</w:t>
            </w:r>
          </w:p>
        </w:tc>
        <w:tc>
          <w:tcPr>
            <w:tcW w:type="dxa" w:w="2640"/>
          </w:tcPr>
          <w:p>
            <w:pPr>
              <w:spacing w:after="0"/>
            </w:pPr>
            <w:r>
              <w:rPr>
                <w:rFonts w:ascii="Arial" w:hAnsi="Arial" w:eastAsia="Arial"/>
                <w:b w:val="0"/>
                <w:color w:val="000000"/>
                <w:sz w:val="24"/>
              </w:rPr>
              <w:t xml:space="preserve">Toca </w:t>
            </w:r>
            <w:r>
              <w:rPr>
                <w:rFonts w:ascii="Arial" w:hAnsi="Arial" w:eastAsia="Arial"/>
                <w:b/>
                <w:color w:val="000000"/>
                <w:sz w:val="24"/>
              </w:rPr>
              <w:t>Modificar carrito</w:t>
            </w:r>
            <w:r>
              <w:rPr>
                <w:rFonts w:ascii="Arial" w:hAnsi="Arial" w:eastAsia="Arial"/>
                <w:b w:val="0"/>
                <w:color w:val="000000"/>
                <w:sz w:val="24"/>
              </w:rPr>
              <w:t>, pide una cotización nueva y confírmala. Si se repite, avísale a tu operador</w:t>
            </w:r>
          </w:p>
        </w:tc>
      </w:tr>
    </w:tbl>
    <w:p>
      <w:pPr>
        <w:spacing w:before="120"/>
      </w:pPr>
      <w:r>
        <w:rPr>
          <w:rFonts w:ascii="Arial" w:hAnsi="Arial" w:eastAsia="Arial"/>
          <w:b w:val="0"/>
          <w:color w:val="000000"/>
          <w:sz w:val="24"/>
        </w:rPr>
        <w:t>Para cualquier mensaje sin una acción propia, el botón depende de la pantalla: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46"/>
        <w:gridCol w:w="2286"/>
        <w:gridCol w:w="4906"/>
      </w:tblGrid>
      <w:tr>
        <w:tc>
          <w:tcPr>
            <w:tcW w:type="dxa" w:w="2446"/>
          </w:tcPr>
          <w:p>
            <w:pPr>
              <w:spacing w:after="0"/>
            </w:pPr>
            <w:r>
              <w:rPr>
                <w:rFonts w:ascii="Arial" w:hAnsi="Arial" w:eastAsia="Arial"/>
                <w:b/>
                <w:color w:val="000000"/>
                <w:sz w:val="24"/>
              </w:rPr>
              <w:t>Pantalla</w:t>
            </w:r>
          </w:p>
        </w:tc>
        <w:tc>
          <w:tcPr>
            <w:tcW w:type="dxa" w:w="2286"/>
          </w:tcPr>
          <w:p>
            <w:pPr>
              <w:spacing w:after="0"/>
            </w:pPr>
            <w:r>
              <w:rPr>
                <w:rFonts w:ascii="Arial" w:hAnsi="Arial" w:eastAsia="Arial"/>
                <w:b/>
                <w:color w:val="000000"/>
                <w:sz w:val="24"/>
              </w:rPr>
              <w:t>Botón</w:t>
            </w:r>
          </w:p>
        </w:tc>
        <w:tc>
          <w:tcPr>
            <w:tcW w:type="dxa" w:w="4906"/>
          </w:tcPr>
          <w:p>
            <w:pPr>
              <w:spacing w:after="0"/>
            </w:pPr>
            <w:r>
              <w:rPr>
                <w:rFonts w:ascii="Arial" w:hAnsi="Arial" w:eastAsia="Arial"/>
                <w:b/>
                <w:color w:val="000000"/>
                <w:sz w:val="24"/>
              </w:rPr>
              <w:t>Qué hace</w:t>
            </w:r>
          </w:p>
        </w:tc>
      </w:tr>
      <w:tr>
        <w:tc>
          <w:tcPr>
            <w:tcW w:type="dxa" w:w="2446"/>
          </w:tcPr>
          <w:p>
            <w:pPr>
              <w:spacing w:after="0"/>
            </w:pPr>
            <w:r>
              <w:rPr>
                <w:rFonts w:ascii="Arial" w:hAnsi="Arial" w:eastAsia="Arial"/>
                <w:b/>
                <w:color w:val="000000"/>
                <w:sz w:val="24"/>
              </w:rPr>
              <w:t>Comprar</w:t>
            </w:r>
          </w:p>
        </w:tc>
        <w:tc>
          <w:tcPr>
            <w:tcW w:type="dxa" w:w="2286"/>
          </w:tcPr>
          <w:p>
            <w:pPr>
              <w:spacing w:after="0"/>
            </w:pPr>
            <w:r>
              <w:rPr>
                <w:rFonts w:ascii="Arial" w:hAnsi="Arial" w:eastAsia="Arial"/>
                <w:b/>
                <w:color w:val="000000"/>
                <w:sz w:val="24"/>
              </w:rPr>
              <w:t>Revisar carrito</w:t>
            </w:r>
          </w:p>
        </w:tc>
        <w:tc>
          <w:tcPr>
            <w:tcW w:type="dxa" w:w="4906"/>
          </w:tcPr>
          <w:p>
            <w:pPr>
              <w:spacing w:after="0"/>
            </w:pPr>
            <w:r>
              <w:rPr>
                <w:rFonts w:ascii="Arial" w:hAnsi="Arial" w:eastAsia="Arial"/>
                <w:b w:val="0"/>
                <w:color w:val="000000"/>
                <w:sz w:val="24"/>
              </w:rPr>
              <w:t>Cierra el mensaje y deja tu carrito como estaba</w:t>
            </w:r>
          </w:p>
        </w:tc>
      </w:tr>
      <w:tr>
        <w:tc>
          <w:tcPr>
            <w:tcW w:type="dxa" w:w="2446"/>
          </w:tcPr>
          <w:p>
            <w:pPr>
              <w:spacing w:after="0"/>
            </w:pPr>
            <w:r>
              <w:rPr>
                <w:rFonts w:ascii="Arial" w:hAnsi="Arial" w:eastAsia="Arial"/>
                <w:b/>
                <w:color w:val="000000"/>
                <w:sz w:val="24"/>
              </w:rPr>
              <w:t>Resumen del pedido</w:t>
            </w:r>
          </w:p>
        </w:tc>
        <w:tc>
          <w:tcPr>
            <w:tcW w:type="dxa" w:w="2286"/>
          </w:tcPr>
          <w:p>
            <w:pPr>
              <w:spacing w:after="0"/>
            </w:pPr>
            <w:r>
              <w:rPr>
                <w:rFonts w:ascii="Arial" w:hAnsi="Arial" w:eastAsia="Arial"/>
                <w:b/>
                <w:color w:val="000000"/>
                <w:sz w:val="24"/>
              </w:rPr>
              <w:t>Modificar carrito</w:t>
            </w:r>
          </w:p>
        </w:tc>
        <w:tc>
          <w:tcPr>
            <w:tcW w:type="dxa" w:w="4906"/>
          </w:tcPr>
          <w:p>
            <w:pPr>
              <w:spacing w:after="0"/>
            </w:pPr>
            <w:r>
              <w:rPr>
                <w:rFonts w:ascii="Arial" w:hAnsi="Arial" w:eastAsia="Arial"/>
                <w:b w:val="0"/>
                <w:color w:val="000000"/>
                <w:sz w:val="24"/>
              </w:rPr>
              <w:t>Abre el carrito con los productos de la cotización</w:t>
            </w:r>
          </w:p>
        </w:tc>
      </w:tr>
      <w:tr>
        <w:tc>
          <w:tcPr>
            <w:tcW w:type="dxa" w:w="2446"/>
          </w:tcPr>
          <w:p>
            <w:pPr>
              <w:spacing w:after="0"/>
            </w:pPr>
            <w:r>
              <w:rPr>
                <w:rFonts w:ascii="Arial" w:hAnsi="Arial" w:eastAsia="Arial"/>
                <w:b/>
                <w:color w:val="000000"/>
                <w:sz w:val="24"/>
              </w:rPr>
              <w:t>Pedido</w:t>
            </w:r>
          </w:p>
        </w:tc>
        <w:tc>
          <w:tcPr>
            <w:tcW w:type="dxa" w:w="2286"/>
          </w:tcPr>
          <w:p>
            <w:pPr>
              <w:spacing w:after="0"/>
            </w:pPr>
            <w:r>
              <w:rPr>
                <w:rFonts w:ascii="Arial" w:hAnsi="Arial" w:eastAsia="Arial"/>
                <w:b/>
                <w:color w:val="000000"/>
                <w:sz w:val="24"/>
              </w:rPr>
              <w:t>Ver mis pedidos</w:t>
            </w:r>
          </w:p>
        </w:tc>
        <w:tc>
          <w:tcPr>
            <w:tcW w:type="dxa" w:w="4906"/>
          </w:tcPr>
          <w:p>
            <w:pPr>
              <w:spacing w:after="0"/>
            </w:pPr>
            <w:r>
              <w:rPr>
                <w:rFonts w:ascii="Arial" w:hAnsi="Arial" w:eastAsia="Arial"/>
                <w:b w:val="0"/>
                <w:color w:val="000000"/>
                <w:sz w:val="24"/>
              </w:rPr>
              <w:t>Abre tu historial de pedidos</w:t>
            </w:r>
          </w:p>
        </w:tc>
      </w:tr>
      <w:tr>
        <w:tc>
          <w:tcPr>
            <w:tcW w:type="dxa" w:w="2446"/>
          </w:tcPr>
          <w:p>
            <w:pPr>
              <w:spacing w:after="0"/>
            </w:pPr>
            <w:r>
              <w:rPr>
                <w:rFonts w:ascii="Arial" w:hAnsi="Arial" w:eastAsia="Arial"/>
                <w:b/>
                <w:color w:val="000000"/>
                <w:sz w:val="24"/>
              </w:rPr>
              <w:t>Mis pedidos</w:t>
            </w:r>
          </w:p>
        </w:tc>
        <w:tc>
          <w:tcPr>
            <w:tcW w:type="dxa" w:w="2286"/>
          </w:tcPr>
          <w:p>
            <w:pPr>
              <w:spacing w:after="0"/>
            </w:pPr>
            <w:r>
              <w:rPr>
                <w:rFonts w:ascii="Arial" w:hAnsi="Arial" w:eastAsia="Arial"/>
                <w:b/>
                <w:color w:val="000000"/>
                <w:sz w:val="24"/>
              </w:rPr>
              <w:t>Ir a comprar</w:t>
            </w:r>
          </w:p>
        </w:tc>
        <w:tc>
          <w:tcPr>
            <w:tcW w:type="dxa" w:w="4906"/>
          </w:tcPr>
          <w:p>
            <w:pPr>
              <w:spacing w:after="0"/>
            </w:pPr>
            <w:r>
              <w:rPr>
                <w:rFonts w:ascii="Arial" w:hAnsi="Arial" w:eastAsia="Arial"/>
                <w:b w:val="0"/>
                <w:color w:val="000000"/>
                <w:sz w:val="24"/>
              </w:rPr>
              <w:t>Abre el carrito</w:t>
            </w:r>
          </w:p>
        </w:tc>
      </w:tr>
    </w:tbl>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Si una cotización nueva falla después de </w:t>
      </w:r>
      <w:r>
        <w:rPr>
          <w:rFonts w:ascii="Arial" w:hAnsi="Arial" w:eastAsia="Arial"/>
          <w:b/>
          <w:color w:val="000000"/>
          <w:sz w:val="24"/>
        </w:rPr>
        <w:t>Pagar de contado</w:t>
      </w:r>
      <w:r>
        <w:rPr>
          <w:rFonts w:ascii="Arial" w:hAnsi="Arial" w:eastAsia="Arial"/>
          <w:b w:val="0"/>
          <w:color w:val="000000"/>
          <w:sz w:val="24"/>
        </w:rPr>
        <w:t xml:space="preserve"> o </w:t>
      </w:r>
      <w:r>
        <w:rPr>
          <w:rFonts w:ascii="Arial" w:hAnsi="Arial" w:eastAsia="Arial"/>
          <w:b/>
          <w:color w:val="000000"/>
          <w:sz w:val="24"/>
        </w:rPr>
        <w:t>Volver a cotizar</w:t>
      </w:r>
      <w:r>
        <w:rPr>
          <w:rFonts w:ascii="Arial" w:hAnsi="Arial" w:eastAsia="Arial"/>
          <w:b w:val="0"/>
          <w:color w:val="000000"/>
          <w:sz w:val="24"/>
        </w:rPr>
        <w:t xml:space="preserve">, su mensaje aparece en la pantalla </w:t>
      </w:r>
      <w:r>
        <w:rPr>
          <w:rFonts w:ascii="Arial" w:hAnsi="Arial" w:eastAsia="Arial"/>
          <w:b/>
          <w:color w:val="000000"/>
          <w:sz w:val="24"/>
        </w:rPr>
        <w:t>Comprar</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Preguntas frecuentes</w:t>
      </w:r>
    </w:p>
    <w:p>
      <w:pPr>
        <w:pStyle w:val="Heading3"/>
        <w:keepNext/>
        <w:spacing w:before="160" w:after="80"/>
      </w:pPr>
      <w:r>
        <w:rPr>
          <w:rFonts w:ascii="Arial" w:hAnsi="Arial" w:eastAsia="Arial"/>
          <w:b/>
          <w:color w:val="000000"/>
          <w:sz w:val="24"/>
        </w:rPr>
        <w:t>El precio cambió después de cotizar. ¿Cuál pago?</w:t>
      </w:r>
    </w:p>
    <w:p>
      <w:r>
        <w:rPr>
          <w:rFonts w:ascii="Arial" w:hAnsi="Arial" w:eastAsia="Arial"/>
          <w:b w:val="0"/>
          <w:color w:val="000000"/>
          <w:sz w:val="24"/>
        </w:rPr>
        <w:t xml:space="preserve">Pagas el precio de tu cotización. Se garantiza hasta la hora que muestra </w:t>
      </w:r>
      <w:r>
        <w:rPr>
          <w:rFonts w:ascii="Arial" w:hAnsi="Arial" w:eastAsia="Arial"/>
          <w:b/>
          <w:color w:val="000000"/>
          <w:sz w:val="24"/>
        </w:rPr>
        <w:t>Precio garantizado hasta</w:t>
      </w:r>
      <w:r>
        <w:rPr>
          <w:rFonts w:ascii="Arial" w:hAnsi="Arial" w:eastAsia="Arial"/>
          <w:b w:val="0"/>
          <w:color w:val="000000"/>
          <w:sz w:val="24"/>
        </w:rPr>
        <w:t xml:space="preserve">: 15 minutos después de cotizar en los cuatro países. Los cambios de precios o de promociones en ese tiempo no tocan tu cotización, y el total confirmado siempre es el total cotizado. Pasado ese tiempo la cotización vence, y </w:t>
      </w:r>
      <w:r>
        <w:rPr>
          <w:rFonts w:ascii="Arial" w:hAnsi="Arial" w:eastAsia="Arial"/>
          <w:b/>
          <w:color w:val="000000"/>
          <w:sz w:val="24"/>
        </w:rPr>
        <w:t>Volver a cotizar</w:t>
      </w:r>
      <w:r>
        <w:rPr>
          <w:rFonts w:ascii="Arial" w:hAnsi="Arial" w:eastAsia="Arial"/>
          <w:b w:val="0"/>
          <w:color w:val="000000"/>
          <w:sz w:val="24"/>
        </w:rPr>
        <w:t xml:space="preserve"> muestra los precios vigentes.</w:t>
      </w:r>
    </w:p>
    <w:p>
      <w:pPr>
        <w:pStyle w:val="Heading3"/>
        <w:keepNext/>
        <w:spacing w:before="160" w:after="80"/>
      </w:pPr>
      <w:r>
        <w:rPr>
          <w:rFonts w:ascii="Arial" w:hAnsi="Arial" w:eastAsia="Arial"/>
          <w:b/>
          <w:color w:val="000000"/>
          <w:sz w:val="24"/>
        </w:rPr>
        <w:t>Mi cotización venció. ¿Qué hago?</w:t>
      </w:r>
    </w:p>
    <w:p>
      <w:r>
        <w:rPr>
          <w:rFonts w:ascii="Arial" w:hAnsi="Arial" w:eastAsia="Arial"/>
          <w:b w:val="0"/>
          <w:color w:val="000000"/>
          <w:sz w:val="24"/>
        </w:rPr>
        <w:t xml:space="preserve">Toca </w:t>
      </w:r>
      <w:r>
        <w:rPr>
          <w:rFonts w:ascii="Arial" w:hAnsi="Arial" w:eastAsia="Arial"/>
          <w:b/>
          <w:color w:val="000000"/>
          <w:sz w:val="24"/>
        </w:rPr>
        <w:t>Volver a cotizar</w:t>
      </w:r>
      <w:r>
        <w:rPr>
          <w:rFonts w:ascii="Arial" w:hAnsi="Arial" w:eastAsia="Arial"/>
          <w:b w:val="0"/>
          <w:color w:val="000000"/>
          <w:sz w:val="24"/>
        </w:rPr>
        <w:t xml:space="preserve">. Obtienes una cotización nueva con los mismos productos y la misma forma de pago, a precios vigentes. Para cambiar productos antes, toca </w:t>
      </w:r>
      <w:r>
        <w:rPr>
          <w:rFonts w:ascii="Arial" w:hAnsi="Arial" w:eastAsia="Arial"/>
          <w:b/>
          <w:color w:val="000000"/>
          <w:sz w:val="24"/>
        </w:rPr>
        <w:t>Modificar carrito</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Mi cupo no alcanza. ¿Qué puedo hacer?</w:t>
      </w:r>
    </w:p>
    <w:p>
      <w:r>
        <w:rPr>
          <w:rFonts w:ascii="Arial" w:hAnsi="Arial" w:eastAsia="Arial"/>
          <w:b w:val="0"/>
          <w:color w:val="000000"/>
          <w:sz w:val="24"/>
        </w:rPr>
        <w:t xml:space="preserve">Toca </w:t>
      </w:r>
      <w:r>
        <w:rPr>
          <w:rFonts w:ascii="Arial" w:hAnsi="Arial" w:eastAsia="Arial"/>
          <w:b/>
          <w:color w:val="000000"/>
          <w:sz w:val="24"/>
        </w:rPr>
        <w:t>Pagar de contado</w:t>
      </w:r>
      <w:r>
        <w:rPr>
          <w:rFonts w:ascii="Arial" w:hAnsi="Arial" w:eastAsia="Arial"/>
          <w:b w:val="0"/>
          <w:color w:val="000000"/>
          <w:sz w:val="24"/>
        </w:rPr>
        <w:t xml:space="preserve"> para cotizar el mismo pedido de contado, o </w:t>
      </w:r>
      <w:r>
        <w:rPr>
          <w:rFonts w:ascii="Arial" w:hAnsi="Arial" w:eastAsia="Arial"/>
          <w:b/>
          <w:color w:val="000000"/>
          <w:sz w:val="24"/>
        </w:rPr>
        <w:t>Modificar carrito</w:t>
      </w:r>
      <w:r>
        <w:rPr>
          <w:rFonts w:ascii="Arial" w:hAnsi="Arial" w:eastAsia="Arial"/>
          <w:b w:val="0"/>
          <w:color w:val="000000"/>
          <w:sz w:val="24"/>
        </w:rPr>
        <w:t xml:space="preserve"> para pedir menos. Cotizar nunca usa cupo: se usa solo cuando confirmas, exactamente por el total del pedido. Esta versión no incluye pagos ni liberación del cupo usado; pregúntale a tu distribuidor por ellos.</w:t>
      </w:r>
    </w:p>
    <w:p>
      <w:pPr>
        <w:pStyle w:val="Heading3"/>
        <w:keepNext/>
        <w:spacing w:before="160" w:after="80"/>
      </w:pPr>
      <w:r>
        <w:rPr>
          <w:rFonts w:ascii="Arial" w:hAnsi="Arial" w:eastAsia="Arial"/>
          <w:b/>
          <w:color w:val="000000"/>
          <w:sz w:val="24"/>
        </w:rPr>
        <w:t>¿Por qué veo una línea de obsequio?</w:t>
      </w:r>
    </w:p>
    <w:p>
      <w:r>
        <w:rPr>
          <w:rFonts w:ascii="Arial" w:hAnsi="Arial" w:eastAsia="Arial"/>
          <w:b w:val="0"/>
          <w:color w:val="000000"/>
          <w:sz w:val="24"/>
        </w:rPr>
        <w:t xml:space="preserve">Tu pedido alcanzó una promoción de obsequio de tu país, por ejemplo 1 Agua 600 ml por cada 10 pasabocas en Colombia. El obsequio tiene su propia línea, marcada </w:t>
      </w:r>
      <w:r>
        <w:rPr>
          <w:rFonts w:ascii="Arial" w:hAnsi="Arial" w:eastAsia="Arial"/>
          <w:b/>
          <w:color w:val="000000"/>
          <w:sz w:val="24"/>
        </w:rPr>
        <w:t>Obsequio</w:t>
      </w:r>
      <w:r>
        <w:rPr>
          <w:rFonts w:ascii="Arial" w:hAnsi="Arial" w:eastAsia="Arial"/>
          <w:b w:val="0"/>
          <w:color w:val="000000"/>
          <w:sz w:val="24"/>
        </w:rPr>
        <w:t xml:space="preserve"> y </w:t>
      </w:r>
      <w:r>
        <w:rPr>
          <w:rFonts w:ascii="Arial" w:hAnsi="Arial" w:eastAsia="Arial"/>
          <w:b/>
          <w:color w:val="000000"/>
          <w:sz w:val="24"/>
        </w:rPr>
        <w:t>Sin costo</w:t>
      </w:r>
      <w:r>
        <w:rPr>
          <w:rFonts w:ascii="Arial" w:hAnsi="Arial" w:eastAsia="Arial"/>
          <w:b w:val="0"/>
          <w:color w:val="000000"/>
          <w:sz w:val="24"/>
        </w:rPr>
        <w:t xml:space="preserve">, aunque también compres el mismo producto. Su </w:t>
      </w:r>
      <w:r>
        <w:rPr>
          <w:rFonts w:ascii="Arial" w:hAnsi="Arial" w:eastAsia="Arial"/>
          <w:b/>
          <w:color w:val="000000"/>
          <w:sz w:val="24"/>
        </w:rPr>
        <w:t>Valor de referencia</w:t>
      </w:r>
      <w:r>
        <w:rPr>
          <w:rFonts w:ascii="Arial" w:hAnsi="Arial" w:eastAsia="Arial"/>
          <w:b w:val="0"/>
          <w:color w:val="000000"/>
          <w:sz w:val="24"/>
        </w:rPr>
        <w:t xml:space="preserve"> es lo que costaría a precio de lista. En Colombia y Perú pagas el impuesto del obsequio; en Ecuador y Guatemala el obsequio no tiene impuesto.</w:t>
      </w:r>
    </w:p>
    <w:p>
      <w:pPr>
        <w:pStyle w:val="Heading3"/>
        <w:keepNext/>
        <w:spacing w:before="160" w:after="80"/>
      </w:pPr>
      <w:r>
        <w:rPr>
          <w:rFonts w:ascii="Arial" w:hAnsi="Arial" w:eastAsia="Arial"/>
          <w:b/>
          <w:color w:val="000000"/>
          <w:sz w:val="24"/>
        </w:rPr>
        <w:t>¿Puedo cancelar un pedido?</w:t>
      </w:r>
    </w:p>
    <w:p>
      <w:r>
        <w:rPr>
          <w:rFonts w:ascii="Arial" w:hAnsi="Arial" w:eastAsia="Arial"/>
          <w:b w:val="0"/>
          <w:color w:val="000000"/>
          <w:sz w:val="24"/>
        </w:rPr>
        <w:t>No. La cancelación de pedidos no está incluida en esta versión. Un pedido confirmado sigue confirmado. Habla con tu distribuidor y ten a mano el número del pedido.</w:t>
      </w:r>
    </w:p>
    <w:p>
      <w:pPr>
        <w:pStyle w:val="Heading3"/>
        <w:keepNext/>
        <w:spacing w:before="160" w:after="80"/>
      </w:pPr>
      <w:r>
        <w:rPr>
          <w:rFonts w:ascii="Arial" w:hAnsi="Arial" w:eastAsia="Arial"/>
          <w:b/>
          <w:color w:val="000000"/>
          <w:sz w:val="24"/>
        </w:rPr>
        <w:t>¿Puedo agregar productos o tiendas?</w:t>
      </w:r>
    </w:p>
    <w:p>
      <w:r>
        <w:rPr>
          <w:rFonts w:ascii="Arial" w:hAnsi="Arial" w:eastAsia="Arial"/>
          <w:b w:val="0"/>
          <w:color w:val="000000"/>
          <w:sz w:val="24"/>
        </w:rPr>
        <w:t>No desde estas pantallas. Los productos, las tiendas, los precios y las promociones los carga en el sistema un operador. El Manual técnico explica cómo.</w:t>
      </w:r>
    </w:p>
    <w:p>
      <w:pPr>
        <w:pStyle w:val="Heading3"/>
        <w:keepNext/>
        <w:spacing w:before="160" w:after="80"/>
      </w:pPr>
      <w:r>
        <w:rPr>
          <w:rFonts w:ascii="Arial" w:hAnsi="Arial" w:eastAsia="Arial"/>
          <w:b/>
          <w:color w:val="000000"/>
          <w:sz w:val="24"/>
        </w:rPr>
        <w:t>¿Por qué los productos están en español si elegí inglés?</w:t>
      </w:r>
    </w:p>
    <w:p>
      <w:r>
        <w:rPr>
          <w:rFonts w:ascii="Arial" w:hAnsi="Arial" w:eastAsia="Arial"/>
          <w:b w:val="0"/>
          <w:color w:val="000000"/>
          <w:sz w:val="24"/>
        </w:rPr>
        <w:t xml:space="preserve">Los nombres de los productos y de las tiendas los escribe el distribuidor, en español para los cuatro países. El cambio </w:t>
      </w:r>
      <w:r>
        <w:rPr>
          <w:rFonts w:ascii="Arial" w:hAnsi="Arial" w:eastAsia="Arial"/>
          <w:b/>
          <w:color w:val="000000"/>
          <w:sz w:val="24"/>
        </w:rPr>
        <w:t>ES</w:t>
      </w:r>
      <w:r>
        <w:rPr>
          <w:rFonts w:ascii="Arial" w:hAnsi="Arial" w:eastAsia="Arial"/>
          <w:b w:val="0"/>
          <w:color w:val="000000"/>
          <w:sz w:val="24"/>
        </w:rPr>
        <w:t>/</w:t>
      </w:r>
      <w:r>
        <w:rPr>
          <w:rFonts w:ascii="Arial" w:hAnsi="Arial" w:eastAsia="Arial"/>
          <w:b/>
          <w:color w:val="000000"/>
          <w:sz w:val="24"/>
        </w:rPr>
        <w:t>EN</w:t>
      </w:r>
      <w:r>
        <w:rPr>
          <w:rFonts w:ascii="Arial" w:hAnsi="Arial" w:eastAsia="Arial"/>
          <w:b w:val="0"/>
          <w:color w:val="000000"/>
          <w:sz w:val="24"/>
        </w:rPr>
        <w:t xml:space="preserve"> traduce las pantallas y los mensajes, no los nombres.</w:t>
      </w:r>
    </w:p>
    <w:p>
      <w:pPr>
        <w:pStyle w:val="Heading3"/>
        <w:keepNext/>
        <w:spacing w:before="160" w:after="80"/>
      </w:pPr>
      <w:r>
        <w:rPr>
          <w:rFonts w:ascii="Arial" w:hAnsi="Arial" w:eastAsia="Arial"/>
          <w:b/>
          <w:color w:val="000000"/>
          <w:sz w:val="24"/>
        </w:rPr>
        <w:t>¿Por qué mi carrito está vacío en otro dispositivo?</w:t>
      </w:r>
    </w:p>
    <w:p>
      <w:r>
        <w:rPr>
          <w:rFonts w:ascii="Arial" w:hAnsi="Arial" w:eastAsia="Arial"/>
          <w:b w:val="0"/>
          <w:color w:val="000000"/>
          <w:sz w:val="24"/>
        </w:rPr>
        <w:t xml:space="preserve">El carrito se guarda en el navegador donde lo armaste. Otro dispositivo, otro navegador, o borrar los datos del navegador empiezan con el carrito vacío. Los pedidos confirmados son distintos: los guarda el sistema, así que aparecen en </w:t>
      </w:r>
      <w:r>
        <w:rPr>
          <w:rFonts w:ascii="Arial" w:hAnsi="Arial" w:eastAsia="Arial"/>
          <w:b/>
          <w:color w:val="000000"/>
          <w:sz w:val="24"/>
        </w:rPr>
        <w:t>Mis pedidos</w:t>
      </w:r>
      <w:r>
        <w:rPr>
          <w:rFonts w:ascii="Arial" w:hAnsi="Arial" w:eastAsia="Arial"/>
          <w:b w:val="0"/>
          <w:color w:val="000000"/>
          <w:sz w:val="24"/>
        </w:rPr>
        <w:t xml:space="preserve"> en cualquier dispositivo.</w:t>
      </w:r>
    </w:p>
    <w:p>
      <w:pPr>
        <w:pStyle w:val="Heading3"/>
        <w:keepNext/>
        <w:spacing w:before="160" w:after="80"/>
      </w:pPr>
      <w:r>
        <w:rPr>
          <w:rFonts w:ascii="Arial" w:hAnsi="Arial" w:eastAsia="Arial"/>
          <w:b/>
          <w:color w:val="000000"/>
          <w:sz w:val="24"/>
        </w:rPr>
        <w:t>¿Qué son los códigos largos junto a los descuentos y los obsequios?</w:t>
      </w:r>
    </w:p>
    <w:p>
      <w:r>
        <w:rPr>
          <w:rFonts w:ascii="Arial" w:hAnsi="Arial" w:eastAsia="Arial"/>
          <w:b w:val="0"/>
          <w:color w:val="000000"/>
          <w:sz w:val="24"/>
        </w:rPr>
        <w:t xml:space="preserve">Identifican la promoción que dio el descuento o el obsequio, como </w:t>
      </w:r>
      <w:r>
        <w:rPr>
          <w:rFonts w:ascii="Arial" w:hAnsi="Arial" w:eastAsia="Arial"/>
          <w:b w:val="0"/>
          <w:color w:val="000000"/>
          <w:sz w:val="24"/>
        </w:rPr>
        <w:t>TIER:…</w:t>
      </w:r>
      <w:r>
        <w:rPr>
          <w:rFonts w:ascii="Arial" w:hAnsi="Arial" w:eastAsia="Arial"/>
          <w:b w:val="0"/>
          <w:color w:val="000000"/>
          <w:sz w:val="24"/>
        </w:rPr>
        <w:t xml:space="preserve"> para un descuento por volumen, </w:t>
      </w:r>
      <w:r>
        <w:rPr>
          <w:rFonts w:ascii="Arial" w:hAnsi="Arial" w:eastAsia="Arial"/>
          <w:b w:val="0"/>
          <w:color w:val="000000"/>
          <w:sz w:val="24"/>
        </w:rPr>
        <w:t>COMBO:…</w:t>
      </w:r>
      <w:r>
        <w:rPr>
          <w:rFonts w:ascii="Arial" w:hAnsi="Arial" w:eastAsia="Arial"/>
          <w:b w:val="0"/>
          <w:color w:val="000000"/>
          <w:sz w:val="24"/>
        </w:rPr>
        <w:t xml:space="preserve"> para un combo y </w:t>
      </w:r>
      <w:r>
        <w:rPr>
          <w:rFonts w:ascii="Arial" w:hAnsi="Arial" w:eastAsia="Arial"/>
          <w:b w:val="0"/>
          <w:color w:val="000000"/>
          <w:sz w:val="24"/>
        </w:rPr>
        <w:t>GIFT:…</w:t>
      </w:r>
      <w:r>
        <w:rPr>
          <w:rFonts w:ascii="Arial" w:hAnsi="Arial" w:eastAsia="Arial"/>
          <w:b w:val="0"/>
          <w:color w:val="000000"/>
          <w:sz w:val="24"/>
        </w:rPr>
        <w:t xml:space="preserve"> para un obsequio. No los necesitas, pero le sirven a tu operador para responder preguntas sobre un precio.</w:t>
      </w:r>
    </w:p>
    <w:p>
      <w:pPr>
        <w:pStyle w:val="Heading2"/>
        <w:keepNext/>
        <w:spacing w:before="160" w:after="80"/>
      </w:pPr>
      <w:r>
        <w:rPr>
          <w:rFonts w:ascii="Arial" w:hAnsi="Arial" w:eastAsia="Arial"/>
          <w:b/>
          <w:color w:val="000000"/>
          <w:sz w:val="24"/>
        </w:rPr>
        <w:t>Países y monedas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7"/>
        <w:gridCol w:w="1197"/>
        <w:gridCol w:w="1749"/>
        <w:gridCol w:w="1327"/>
        <w:gridCol w:w="1327"/>
        <w:gridCol w:w="1202"/>
        <w:gridCol w:w="1749"/>
      </w:tblGrid>
      <w:tr>
        <w:tc>
          <w:tcPr>
            <w:tcW w:type="dxa" w:w="1087"/>
          </w:tcPr>
          <w:p>
            <w:pPr>
              <w:spacing w:after="0"/>
            </w:pPr>
            <w:r>
              <w:rPr>
                <w:rFonts w:ascii="Arial" w:hAnsi="Arial" w:eastAsia="Arial"/>
                <w:b/>
                <w:color w:val="000000"/>
                <w:sz w:val="24"/>
              </w:rPr>
              <w:t>Grupo en la lista de tiendas</w:t>
            </w:r>
          </w:p>
        </w:tc>
        <w:tc>
          <w:tcPr>
            <w:tcW w:type="dxa" w:w="1197"/>
          </w:tcPr>
          <w:p>
            <w:pPr>
              <w:spacing w:after="0"/>
            </w:pPr>
            <w:r>
              <w:rPr>
                <w:rFonts w:ascii="Arial" w:hAnsi="Arial" w:eastAsia="Arial"/>
                <w:b/>
                <w:color w:val="000000"/>
                <w:sz w:val="24"/>
              </w:rPr>
              <w:t>País</w:t>
            </w:r>
          </w:p>
        </w:tc>
        <w:tc>
          <w:tcPr>
            <w:tcW w:type="dxa" w:w="1749"/>
          </w:tcPr>
          <w:p>
            <w:pPr>
              <w:spacing w:after="0"/>
            </w:pPr>
            <w:r>
              <w:rPr>
                <w:rFonts w:ascii="Arial" w:hAnsi="Arial" w:eastAsia="Arial"/>
                <w:b/>
                <w:color w:val="000000"/>
                <w:sz w:val="24"/>
              </w:rPr>
              <w:t>Moneda</w:t>
            </w:r>
          </w:p>
        </w:tc>
        <w:tc>
          <w:tcPr>
            <w:tcW w:type="dxa" w:w="1327"/>
          </w:tcPr>
          <w:p>
            <w:pPr>
              <w:spacing w:after="0"/>
            </w:pPr>
            <w:r>
              <w:rPr>
                <w:rFonts w:ascii="Arial" w:hAnsi="Arial" w:eastAsia="Arial"/>
                <w:b/>
                <w:color w:val="000000"/>
                <w:sz w:val="24"/>
              </w:rPr>
              <w:t>Decimales</w:t>
            </w:r>
          </w:p>
        </w:tc>
        <w:tc>
          <w:tcPr>
            <w:tcW w:type="dxa" w:w="1327"/>
          </w:tcPr>
          <w:p>
            <w:pPr>
              <w:spacing w:after="0"/>
            </w:pPr>
            <w:r>
              <w:rPr>
                <w:rFonts w:ascii="Arial" w:hAnsi="Arial" w:eastAsia="Arial"/>
                <w:b/>
                <w:color w:val="000000"/>
                <w:sz w:val="24"/>
              </w:rPr>
              <w:t>Impuesto de los productos</w:t>
            </w:r>
          </w:p>
        </w:tc>
        <w:tc>
          <w:tcPr>
            <w:tcW w:type="dxa" w:w="1202"/>
          </w:tcPr>
          <w:p>
            <w:pPr>
              <w:spacing w:after="0"/>
            </w:pPr>
            <w:r>
              <w:rPr>
                <w:rFonts w:ascii="Arial" w:hAnsi="Arial" w:eastAsia="Arial"/>
                <w:b/>
                <w:color w:val="000000"/>
                <w:sz w:val="24"/>
              </w:rPr>
              <w:t>Impuesto del obsequio</w:t>
            </w:r>
          </w:p>
        </w:tc>
        <w:tc>
          <w:tcPr>
            <w:tcW w:type="dxa" w:w="1749"/>
          </w:tcPr>
          <w:p>
            <w:pPr>
              <w:spacing w:after="0"/>
            </w:pPr>
            <w:r>
              <w:rPr>
                <w:rFonts w:ascii="Arial" w:hAnsi="Arial" w:eastAsia="Arial"/>
                <w:b/>
                <w:color w:val="000000"/>
                <w:sz w:val="24"/>
              </w:rPr>
              <w:t>Tiendas</w:t>
            </w:r>
          </w:p>
        </w:tc>
      </w:tr>
      <w:tr>
        <w:tc>
          <w:tcPr>
            <w:tcW w:type="dxa" w:w="1087"/>
          </w:tcPr>
          <w:p>
            <w:pPr>
              <w:spacing w:after="0"/>
            </w:pPr>
            <w:r>
              <w:rPr>
                <w:rFonts w:ascii="Arial" w:hAnsi="Arial" w:eastAsia="Arial"/>
                <w:b w:val="0"/>
                <w:color w:val="000000"/>
                <w:sz w:val="24"/>
              </w:rPr>
              <w:t>co-alpha</w:t>
            </w:r>
          </w:p>
        </w:tc>
        <w:tc>
          <w:tcPr>
            <w:tcW w:type="dxa" w:w="1197"/>
          </w:tcPr>
          <w:p>
            <w:pPr>
              <w:spacing w:after="0"/>
            </w:pPr>
            <w:r>
              <w:rPr>
                <w:rFonts w:ascii="Arial" w:hAnsi="Arial" w:eastAsia="Arial"/>
                <w:b w:val="0"/>
                <w:color w:val="000000"/>
                <w:sz w:val="24"/>
              </w:rPr>
              <w:t>Colombia</w:t>
            </w:r>
          </w:p>
        </w:tc>
        <w:tc>
          <w:tcPr>
            <w:tcW w:type="dxa" w:w="1749"/>
          </w:tcPr>
          <w:p>
            <w:pPr>
              <w:spacing w:after="0"/>
            </w:pPr>
            <w:r>
              <w:rPr>
                <w:rFonts w:ascii="Arial" w:hAnsi="Arial" w:eastAsia="Arial"/>
                <w:b w:val="0"/>
                <w:color w:val="000000"/>
                <w:sz w:val="24"/>
              </w:rPr>
              <w:t>Peso colombiano (COP)</w:t>
            </w:r>
          </w:p>
        </w:tc>
        <w:tc>
          <w:tcPr>
            <w:tcW w:type="dxa" w:w="1327"/>
          </w:tcPr>
          <w:p>
            <w:pPr>
              <w:spacing w:after="0"/>
            </w:pPr>
            <w:r>
              <w:rPr>
                <w:rFonts w:ascii="Arial" w:hAnsi="Arial" w:eastAsia="Arial"/>
                <w:b w:val="0"/>
                <w:color w:val="000000"/>
                <w:sz w:val="24"/>
              </w:rPr>
              <w:t>Ninguno</w:t>
            </w:r>
          </w:p>
        </w:tc>
        <w:tc>
          <w:tcPr>
            <w:tcW w:type="dxa" w:w="1327"/>
          </w:tcPr>
          <w:p>
            <w:pPr>
              <w:spacing w:after="0"/>
            </w:pPr>
            <w:r>
              <w:rPr>
                <w:rFonts w:ascii="Arial" w:hAnsi="Arial" w:eastAsia="Arial"/>
                <w:b w:val="0"/>
                <w:color w:val="000000"/>
                <w:sz w:val="24"/>
              </w:rPr>
              <w:t>19% en gaseosas y agua, 5% en papas fritas</w:t>
            </w:r>
          </w:p>
        </w:tc>
        <w:tc>
          <w:tcPr>
            <w:tcW w:type="dxa" w:w="1202"/>
          </w:tcPr>
          <w:p>
            <w:pPr>
              <w:spacing w:after="0"/>
            </w:pPr>
            <w:r>
              <w:rPr>
                <w:rFonts w:ascii="Arial" w:hAnsi="Arial" w:eastAsia="Arial"/>
                <w:b w:val="0"/>
                <w:color w:val="000000"/>
                <w:sz w:val="24"/>
              </w:rPr>
              <w:t>Lo paga el cliente</w:t>
            </w:r>
          </w:p>
        </w:tc>
        <w:tc>
          <w:tcPr>
            <w:tcW w:type="dxa" w:w="1749"/>
          </w:tcPr>
          <w:p>
            <w:pPr>
              <w:spacing w:after="0"/>
            </w:pPr>
            <w:r>
              <w:rPr>
                <w:rFonts w:ascii="Arial" w:hAnsi="Arial" w:eastAsia="Arial"/>
                <w:b w:val="0"/>
                <w:color w:val="000000"/>
                <w:sz w:val="24"/>
              </w:rPr>
              <w:t>Tienda Norte (crédito), Tienda Sur (solo contado)</w:t>
            </w:r>
          </w:p>
        </w:tc>
      </w:tr>
      <w:tr>
        <w:tc>
          <w:tcPr>
            <w:tcW w:type="dxa" w:w="1087"/>
          </w:tcPr>
          <w:p>
            <w:pPr>
              <w:spacing w:after="0"/>
            </w:pPr>
            <w:r>
              <w:rPr>
                <w:rFonts w:ascii="Arial" w:hAnsi="Arial" w:eastAsia="Arial"/>
                <w:b w:val="0"/>
                <w:color w:val="000000"/>
                <w:sz w:val="24"/>
              </w:rPr>
              <w:t>ec-alpha</w:t>
            </w:r>
          </w:p>
        </w:tc>
        <w:tc>
          <w:tcPr>
            <w:tcW w:type="dxa" w:w="1197"/>
          </w:tcPr>
          <w:p>
            <w:pPr>
              <w:spacing w:after="0"/>
            </w:pPr>
            <w:r>
              <w:rPr>
                <w:rFonts w:ascii="Arial" w:hAnsi="Arial" w:eastAsia="Arial"/>
                <w:b w:val="0"/>
                <w:color w:val="000000"/>
                <w:sz w:val="24"/>
              </w:rPr>
              <w:t>Ecuador</w:t>
            </w:r>
          </w:p>
        </w:tc>
        <w:tc>
          <w:tcPr>
            <w:tcW w:type="dxa" w:w="1749"/>
          </w:tcPr>
          <w:p>
            <w:pPr>
              <w:spacing w:after="0"/>
            </w:pPr>
            <w:r>
              <w:rPr>
                <w:rFonts w:ascii="Arial" w:hAnsi="Arial" w:eastAsia="Arial"/>
                <w:b w:val="0"/>
                <w:color w:val="000000"/>
                <w:sz w:val="24"/>
              </w:rPr>
              <w:t>Dólar estadounidense (USD)</w:t>
            </w:r>
          </w:p>
        </w:tc>
        <w:tc>
          <w:tcPr>
            <w:tcW w:type="dxa" w:w="1327"/>
          </w:tcPr>
          <w:p>
            <w:pPr>
              <w:spacing w:after="0"/>
            </w:pPr>
            <w:r>
              <w:rPr>
                <w:rFonts w:ascii="Arial" w:hAnsi="Arial" w:eastAsia="Arial"/>
                <w:b w:val="0"/>
                <w:color w:val="000000"/>
                <w:sz w:val="24"/>
              </w:rPr>
              <w:t>2</w:t>
            </w:r>
          </w:p>
        </w:tc>
        <w:tc>
          <w:tcPr>
            <w:tcW w:type="dxa" w:w="1327"/>
          </w:tcPr>
          <w:p>
            <w:pPr>
              <w:spacing w:after="0"/>
            </w:pPr>
            <w:r>
              <w:rPr>
                <w:rFonts w:ascii="Arial" w:hAnsi="Arial" w:eastAsia="Arial"/>
                <w:b w:val="0"/>
                <w:color w:val="000000"/>
                <w:sz w:val="24"/>
              </w:rPr>
              <w:t>15% en todos los productos</w:t>
            </w:r>
          </w:p>
        </w:tc>
        <w:tc>
          <w:tcPr>
            <w:tcW w:type="dxa" w:w="1202"/>
          </w:tcPr>
          <w:p>
            <w:pPr>
              <w:spacing w:after="0"/>
            </w:pPr>
            <w:r>
              <w:rPr>
                <w:rFonts w:ascii="Arial" w:hAnsi="Arial" w:eastAsia="Arial"/>
                <w:b w:val="0"/>
                <w:color w:val="000000"/>
                <w:sz w:val="24"/>
              </w:rPr>
              <w:t>No tiene</w:t>
            </w:r>
          </w:p>
        </w:tc>
        <w:tc>
          <w:tcPr>
            <w:tcW w:type="dxa" w:w="1749"/>
          </w:tcPr>
          <w:p>
            <w:pPr>
              <w:spacing w:after="0"/>
            </w:pPr>
            <w:r>
              <w:rPr>
                <w:rFonts w:ascii="Arial" w:hAnsi="Arial" w:eastAsia="Arial"/>
                <w:b w:val="0"/>
                <w:color w:val="000000"/>
                <w:sz w:val="24"/>
              </w:rPr>
              <w:t>Tienda Quito (crédito), Tienda Guayaquil (solo contado)</w:t>
            </w:r>
          </w:p>
        </w:tc>
      </w:tr>
      <w:tr>
        <w:tc>
          <w:tcPr>
            <w:tcW w:type="dxa" w:w="1087"/>
          </w:tcPr>
          <w:p>
            <w:pPr>
              <w:spacing w:after="0"/>
            </w:pPr>
            <w:r>
              <w:rPr>
                <w:rFonts w:ascii="Arial" w:hAnsi="Arial" w:eastAsia="Arial"/>
                <w:b w:val="0"/>
                <w:color w:val="000000"/>
                <w:sz w:val="24"/>
              </w:rPr>
              <w:t>gt-alpha</w:t>
            </w:r>
          </w:p>
        </w:tc>
        <w:tc>
          <w:tcPr>
            <w:tcW w:type="dxa" w:w="1197"/>
          </w:tcPr>
          <w:p>
            <w:pPr>
              <w:spacing w:after="0"/>
            </w:pPr>
            <w:r>
              <w:rPr>
                <w:rFonts w:ascii="Arial" w:hAnsi="Arial" w:eastAsia="Arial"/>
                <w:b w:val="0"/>
                <w:color w:val="000000"/>
                <w:sz w:val="24"/>
              </w:rPr>
              <w:t>Guatemala</w:t>
            </w:r>
          </w:p>
        </w:tc>
        <w:tc>
          <w:tcPr>
            <w:tcW w:type="dxa" w:w="1749"/>
          </w:tcPr>
          <w:p>
            <w:pPr>
              <w:spacing w:after="0"/>
            </w:pPr>
            <w:r>
              <w:rPr>
                <w:rFonts w:ascii="Arial" w:hAnsi="Arial" w:eastAsia="Arial"/>
                <w:b w:val="0"/>
                <w:color w:val="000000"/>
                <w:sz w:val="24"/>
              </w:rPr>
              <w:t>Quetzal (GTQ)</w:t>
            </w:r>
          </w:p>
        </w:tc>
        <w:tc>
          <w:tcPr>
            <w:tcW w:type="dxa" w:w="1327"/>
          </w:tcPr>
          <w:p>
            <w:pPr>
              <w:spacing w:after="0"/>
            </w:pPr>
            <w:r>
              <w:rPr>
                <w:rFonts w:ascii="Arial" w:hAnsi="Arial" w:eastAsia="Arial"/>
                <w:b w:val="0"/>
                <w:color w:val="000000"/>
                <w:sz w:val="24"/>
              </w:rPr>
              <w:t>2</w:t>
            </w:r>
          </w:p>
        </w:tc>
        <w:tc>
          <w:tcPr>
            <w:tcW w:type="dxa" w:w="1327"/>
          </w:tcPr>
          <w:p>
            <w:pPr>
              <w:spacing w:after="0"/>
            </w:pPr>
            <w:r>
              <w:rPr>
                <w:rFonts w:ascii="Arial" w:hAnsi="Arial" w:eastAsia="Arial"/>
                <w:b w:val="0"/>
                <w:color w:val="000000"/>
                <w:sz w:val="24"/>
              </w:rPr>
              <w:t>12% en todos los productos</w:t>
            </w:r>
          </w:p>
        </w:tc>
        <w:tc>
          <w:tcPr>
            <w:tcW w:type="dxa" w:w="1202"/>
          </w:tcPr>
          <w:p>
            <w:pPr>
              <w:spacing w:after="0"/>
            </w:pPr>
            <w:r>
              <w:rPr>
                <w:rFonts w:ascii="Arial" w:hAnsi="Arial" w:eastAsia="Arial"/>
                <w:b w:val="0"/>
                <w:color w:val="000000"/>
                <w:sz w:val="24"/>
              </w:rPr>
              <w:t>No tiene</w:t>
            </w:r>
          </w:p>
        </w:tc>
        <w:tc>
          <w:tcPr>
            <w:tcW w:type="dxa" w:w="1749"/>
          </w:tcPr>
          <w:p>
            <w:pPr>
              <w:spacing w:after="0"/>
            </w:pPr>
            <w:r>
              <w:rPr>
                <w:rFonts w:ascii="Arial" w:hAnsi="Arial" w:eastAsia="Arial"/>
                <w:b w:val="0"/>
                <w:color w:val="000000"/>
                <w:sz w:val="24"/>
              </w:rPr>
              <w:t>Tienda Ciudad de Guatemala (crédito), Tienda Quetzaltenango (solo contado)</w:t>
            </w:r>
          </w:p>
        </w:tc>
      </w:tr>
      <w:tr>
        <w:tc>
          <w:tcPr>
            <w:tcW w:type="dxa" w:w="1087"/>
          </w:tcPr>
          <w:p>
            <w:pPr>
              <w:spacing w:after="0"/>
            </w:pPr>
            <w:r>
              <w:rPr>
                <w:rFonts w:ascii="Arial" w:hAnsi="Arial" w:eastAsia="Arial"/>
                <w:b w:val="0"/>
                <w:color w:val="000000"/>
                <w:sz w:val="24"/>
              </w:rPr>
              <w:t>pe-alpha</w:t>
            </w:r>
          </w:p>
        </w:tc>
        <w:tc>
          <w:tcPr>
            <w:tcW w:type="dxa" w:w="1197"/>
          </w:tcPr>
          <w:p>
            <w:pPr>
              <w:spacing w:after="0"/>
            </w:pPr>
            <w:r>
              <w:rPr>
                <w:rFonts w:ascii="Arial" w:hAnsi="Arial" w:eastAsia="Arial"/>
                <w:b w:val="0"/>
                <w:color w:val="000000"/>
                <w:sz w:val="24"/>
              </w:rPr>
              <w:t>Perú</w:t>
            </w:r>
          </w:p>
        </w:tc>
        <w:tc>
          <w:tcPr>
            <w:tcW w:type="dxa" w:w="1749"/>
          </w:tcPr>
          <w:p>
            <w:pPr>
              <w:spacing w:after="0"/>
            </w:pPr>
            <w:r>
              <w:rPr>
                <w:rFonts w:ascii="Arial" w:hAnsi="Arial" w:eastAsia="Arial"/>
                <w:b w:val="0"/>
                <w:color w:val="000000"/>
                <w:sz w:val="24"/>
              </w:rPr>
              <w:t>Sol (PEN)</w:t>
            </w:r>
          </w:p>
        </w:tc>
        <w:tc>
          <w:tcPr>
            <w:tcW w:type="dxa" w:w="1327"/>
          </w:tcPr>
          <w:p>
            <w:pPr>
              <w:spacing w:after="0"/>
            </w:pPr>
            <w:r>
              <w:rPr>
                <w:rFonts w:ascii="Arial" w:hAnsi="Arial" w:eastAsia="Arial"/>
                <w:b w:val="0"/>
                <w:color w:val="000000"/>
                <w:sz w:val="24"/>
              </w:rPr>
              <w:t>2</w:t>
            </w:r>
          </w:p>
        </w:tc>
        <w:tc>
          <w:tcPr>
            <w:tcW w:type="dxa" w:w="1327"/>
          </w:tcPr>
          <w:p>
            <w:pPr>
              <w:spacing w:after="0"/>
            </w:pPr>
            <w:r>
              <w:rPr>
                <w:rFonts w:ascii="Arial" w:hAnsi="Arial" w:eastAsia="Arial"/>
                <w:b w:val="0"/>
                <w:color w:val="000000"/>
                <w:sz w:val="24"/>
              </w:rPr>
              <w:t>18% en todos los productos</w:t>
            </w:r>
          </w:p>
        </w:tc>
        <w:tc>
          <w:tcPr>
            <w:tcW w:type="dxa" w:w="1202"/>
          </w:tcPr>
          <w:p>
            <w:pPr>
              <w:spacing w:after="0"/>
            </w:pPr>
            <w:r>
              <w:rPr>
                <w:rFonts w:ascii="Arial" w:hAnsi="Arial" w:eastAsia="Arial"/>
                <w:b w:val="0"/>
                <w:color w:val="000000"/>
                <w:sz w:val="24"/>
              </w:rPr>
              <w:t>Lo paga el cliente</w:t>
            </w:r>
          </w:p>
        </w:tc>
        <w:tc>
          <w:tcPr>
            <w:tcW w:type="dxa" w:w="1749"/>
          </w:tcPr>
          <w:p>
            <w:pPr>
              <w:spacing w:after="0"/>
            </w:pPr>
            <w:r>
              <w:rPr>
                <w:rFonts w:ascii="Arial" w:hAnsi="Arial" w:eastAsia="Arial"/>
                <w:b w:val="0"/>
                <w:color w:val="000000"/>
                <w:sz w:val="24"/>
              </w:rPr>
              <w:t>Tienda Lima (crédito), Tienda Arequipa (solo contado)</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5"/>
        <w:gridCol w:w="2292"/>
        <w:gridCol w:w="1629"/>
        <w:gridCol w:w="2211"/>
        <w:gridCol w:w="1992"/>
      </w:tblGrid>
      <w:tr>
        <w:tc>
          <w:tcPr>
            <w:tcW w:type="dxa" w:w="1515"/>
          </w:tcPr>
          <w:p>
            <w:pPr>
              <w:spacing w:after="0"/>
            </w:pPr>
            <w:r>
              <w:rPr>
                <w:rFonts w:ascii="Arial" w:hAnsi="Arial" w:eastAsia="Arial"/>
                <w:b/>
                <w:color w:val="000000"/>
                <w:sz w:val="24"/>
              </w:rPr>
              <w:t>Grupo</w:t>
            </w:r>
          </w:p>
        </w:tc>
        <w:tc>
          <w:tcPr>
            <w:tcW w:type="dxa" w:w="2292"/>
          </w:tcPr>
          <w:p>
            <w:pPr>
              <w:spacing w:after="0"/>
            </w:pPr>
            <w:r>
              <w:rPr>
                <w:rFonts w:ascii="Arial" w:hAnsi="Arial" w:eastAsia="Arial"/>
                <w:b/>
                <w:color w:val="000000"/>
                <w:sz w:val="24"/>
              </w:rPr>
              <w:t>Descuento por volumen</w:t>
            </w:r>
          </w:p>
        </w:tc>
        <w:tc>
          <w:tcPr>
            <w:tcW w:type="dxa" w:w="1629"/>
          </w:tcPr>
          <w:p>
            <w:pPr>
              <w:spacing w:after="0"/>
            </w:pPr>
            <w:r>
              <w:rPr>
                <w:rFonts w:ascii="Arial" w:hAnsi="Arial" w:eastAsia="Arial"/>
                <w:b/>
                <w:color w:val="000000"/>
                <w:sz w:val="24"/>
              </w:rPr>
              <w:t>Combo</w:t>
            </w:r>
          </w:p>
        </w:tc>
        <w:tc>
          <w:tcPr>
            <w:tcW w:type="dxa" w:w="2211"/>
          </w:tcPr>
          <w:p>
            <w:pPr>
              <w:spacing w:after="0"/>
            </w:pPr>
            <w:r>
              <w:rPr>
                <w:rFonts w:ascii="Arial" w:hAnsi="Arial" w:eastAsia="Arial"/>
                <w:b/>
                <w:color w:val="000000"/>
                <w:sz w:val="24"/>
              </w:rPr>
              <w:t>Obsequio</w:t>
            </w:r>
          </w:p>
        </w:tc>
        <w:tc>
          <w:tcPr>
            <w:tcW w:type="dxa" w:w="1992"/>
          </w:tcPr>
          <w:p>
            <w:pPr>
              <w:spacing w:after="0"/>
            </w:pPr>
            <w:r>
              <w:rPr>
                <w:rFonts w:ascii="Arial" w:hAnsi="Arial" w:eastAsia="Arial"/>
                <w:b/>
                <w:color w:val="000000"/>
                <w:sz w:val="24"/>
              </w:rPr>
              <w:t>Límite de crédito inicial</w:t>
            </w:r>
          </w:p>
        </w:tc>
      </w:tr>
      <w:tr>
        <w:tc>
          <w:tcPr>
            <w:tcW w:type="dxa" w:w="1515"/>
          </w:tcPr>
          <w:p>
            <w:pPr>
              <w:spacing w:after="0"/>
            </w:pPr>
            <w:r>
              <w:rPr>
                <w:rFonts w:ascii="Arial" w:hAnsi="Arial" w:eastAsia="Arial"/>
                <w:b w:val="0"/>
                <w:color w:val="000000"/>
                <w:sz w:val="24"/>
              </w:rPr>
              <w:t>co-alpha</w:t>
            </w:r>
          </w:p>
        </w:tc>
        <w:tc>
          <w:tcPr>
            <w:tcW w:type="dxa" w:w="2292"/>
          </w:tcPr>
          <w:p>
            <w:pPr>
              <w:spacing w:after="0"/>
            </w:pPr>
            <w:r>
              <w:rPr>
                <w:rFonts w:ascii="Arial" w:hAnsi="Arial" w:eastAsia="Arial"/>
                <w:b w:val="0"/>
                <w:color w:val="000000"/>
                <w:sz w:val="24"/>
              </w:rPr>
              <w:t>Gaseosa cola 350 ml: 5% de la unidad 10 a la 19, 10% desde la unidad 20</w:t>
            </w:r>
          </w:p>
        </w:tc>
        <w:tc>
          <w:tcPr>
            <w:tcW w:type="dxa" w:w="1629"/>
          </w:tcPr>
          <w:p>
            <w:pPr>
              <w:spacing w:after="0"/>
            </w:pPr>
            <w:r>
              <w:rPr>
                <w:rFonts w:ascii="Arial" w:hAnsi="Arial" w:eastAsia="Arial"/>
                <w:b w:val="0"/>
                <w:color w:val="000000"/>
                <w:sz w:val="24"/>
              </w:rPr>
              <w:t>2 Gaseosa cola 350 ml + 1 Papas fritas 45 g por $5,000</w:t>
            </w:r>
          </w:p>
        </w:tc>
        <w:tc>
          <w:tcPr>
            <w:tcW w:type="dxa" w:w="2211"/>
          </w:tcPr>
          <w:p>
            <w:pPr>
              <w:spacing w:after="0"/>
            </w:pPr>
            <w:r>
              <w:rPr>
                <w:rFonts w:ascii="Arial" w:hAnsi="Arial" w:eastAsia="Arial"/>
                <w:b w:val="0"/>
                <w:color w:val="000000"/>
                <w:sz w:val="24"/>
              </w:rPr>
              <w:t>1 Agua 600 ml por cada 10 pasabocas, se repite por cada 10</w:t>
            </w:r>
          </w:p>
        </w:tc>
        <w:tc>
          <w:tcPr>
            <w:tcW w:type="dxa" w:w="1992"/>
          </w:tcPr>
          <w:p>
            <w:pPr>
              <w:spacing w:after="0"/>
            </w:pPr>
            <w:r>
              <w:rPr>
                <w:rFonts w:ascii="Arial" w:hAnsi="Arial" w:eastAsia="Arial"/>
                <w:b w:val="0"/>
                <w:color w:val="000000"/>
                <w:sz w:val="24"/>
              </w:rPr>
              <w:t>$500,000 COP (Tienda Norte)</w:t>
            </w:r>
          </w:p>
        </w:tc>
      </w:tr>
      <w:tr>
        <w:tc>
          <w:tcPr>
            <w:tcW w:type="dxa" w:w="1515"/>
          </w:tcPr>
          <w:p>
            <w:pPr>
              <w:spacing w:after="0"/>
            </w:pPr>
            <w:r>
              <w:rPr>
                <w:rFonts w:ascii="Arial" w:hAnsi="Arial" w:eastAsia="Arial"/>
                <w:b w:val="0"/>
                <w:color w:val="000000"/>
                <w:sz w:val="24"/>
              </w:rPr>
              <w:t>ec-alpha</w:t>
            </w:r>
          </w:p>
        </w:tc>
        <w:tc>
          <w:tcPr>
            <w:tcW w:type="dxa" w:w="2292"/>
          </w:tcPr>
          <w:p>
            <w:pPr>
              <w:spacing w:after="0"/>
            </w:pPr>
            <w:r>
              <w:rPr>
                <w:rFonts w:ascii="Arial" w:hAnsi="Arial" w:eastAsia="Arial"/>
                <w:b w:val="0"/>
                <w:color w:val="000000"/>
                <w:sz w:val="24"/>
              </w:rPr>
              <w:t>Las dos gaseosas cola se cuentan juntas: 4% de la unidad 12 a la 23, 8% desde la unidad 24</w:t>
            </w:r>
          </w:p>
        </w:tc>
        <w:tc>
          <w:tcPr>
            <w:tcW w:type="dxa" w:w="1629"/>
          </w:tcPr>
          <w:p>
            <w:pPr>
              <w:spacing w:after="0"/>
            </w:pPr>
            <w:r>
              <w:rPr>
                <w:rFonts w:ascii="Arial" w:hAnsi="Arial" w:eastAsia="Arial"/>
                <w:b w:val="0"/>
                <w:color w:val="000000"/>
                <w:sz w:val="24"/>
              </w:rPr>
              <w:t>6 Gaseosa cola 350 ml + 2 Chifles 45 g por $3.99</w:t>
            </w:r>
          </w:p>
        </w:tc>
        <w:tc>
          <w:tcPr>
            <w:tcW w:type="dxa" w:w="2211"/>
          </w:tcPr>
          <w:p>
            <w:pPr>
              <w:spacing w:after="0"/>
            </w:pPr>
            <w:r>
              <w:rPr>
                <w:rFonts w:ascii="Arial" w:hAnsi="Arial" w:eastAsia="Arial"/>
                <w:b w:val="0"/>
                <w:color w:val="000000"/>
                <w:sz w:val="24"/>
              </w:rPr>
              <w:t>2 Agua 600 ml cuando el subtotal bruto es de $50.00 o más, una vez por pedido</w:t>
            </w:r>
          </w:p>
        </w:tc>
        <w:tc>
          <w:tcPr>
            <w:tcW w:type="dxa" w:w="1992"/>
          </w:tcPr>
          <w:p>
            <w:pPr>
              <w:spacing w:after="0"/>
            </w:pPr>
            <w:r>
              <w:rPr>
                <w:rFonts w:ascii="Arial" w:hAnsi="Arial" w:eastAsia="Arial"/>
                <w:b w:val="0"/>
                <w:color w:val="000000"/>
                <w:sz w:val="24"/>
              </w:rPr>
              <w:t>$1,500.00 USD (Tienda Quito)</w:t>
            </w:r>
          </w:p>
        </w:tc>
      </w:tr>
      <w:tr>
        <w:tc>
          <w:tcPr>
            <w:tcW w:type="dxa" w:w="1515"/>
          </w:tcPr>
          <w:p>
            <w:pPr>
              <w:spacing w:after="0"/>
            </w:pPr>
            <w:r>
              <w:rPr>
                <w:rFonts w:ascii="Arial" w:hAnsi="Arial" w:eastAsia="Arial"/>
                <w:b w:val="0"/>
                <w:color w:val="000000"/>
                <w:sz w:val="24"/>
              </w:rPr>
              <w:t>gt-alpha</w:t>
            </w:r>
          </w:p>
        </w:tc>
        <w:tc>
          <w:tcPr>
            <w:tcW w:type="dxa" w:w="2292"/>
          </w:tcPr>
          <w:p>
            <w:pPr>
              <w:spacing w:after="0"/>
            </w:pPr>
            <w:r>
              <w:rPr>
                <w:rFonts w:ascii="Arial" w:hAnsi="Arial" w:eastAsia="Arial"/>
                <w:b w:val="0"/>
                <w:color w:val="000000"/>
                <w:sz w:val="24"/>
              </w:rPr>
              <w:t>Gaseosa cola 350 ml: 5% de la unidad 12 a la 23, 10% desde la unidad 24</w:t>
            </w:r>
          </w:p>
        </w:tc>
        <w:tc>
          <w:tcPr>
            <w:tcW w:type="dxa" w:w="1629"/>
          </w:tcPr>
          <w:p>
            <w:pPr>
              <w:spacing w:after="0"/>
            </w:pPr>
            <w:r>
              <w:rPr>
                <w:rFonts w:ascii="Arial" w:hAnsi="Arial" w:eastAsia="Arial"/>
                <w:b w:val="0"/>
                <w:color w:val="000000"/>
                <w:sz w:val="24"/>
              </w:rPr>
              <w:t>Ninguno</w:t>
            </w:r>
          </w:p>
        </w:tc>
        <w:tc>
          <w:tcPr>
            <w:tcW w:type="dxa" w:w="2211"/>
          </w:tcPr>
          <w:p>
            <w:pPr>
              <w:spacing w:after="0"/>
            </w:pPr>
            <w:r>
              <w:rPr>
                <w:rFonts w:ascii="Arial" w:hAnsi="Arial" w:eastAsia="Arial"/>
                <w:b w:val="0"/>
                <w:color w:val="000000"/>
                <w:sz w:val="24"/>
              </w:rPr>
              <w:t>1 Agua 600 ml por cada 12 Gaseosa cola 350 ml, se repite por cada 12</w:t>
            </w:r>
          </w:p>
        </w:tc>
        <w:tc>
          <w:tcPr>
            <w:tcW w:type="dxa" w:w="1992"/>
          </w:tcPr>
          <w:p>
            <w:pPr>
              <w:spacing w:after="0"/>
            </w:pPr>
            <w:r>
              <w:rPr>
                <w:rFonts w:ascii="Arial" w:hAnsi="Arial" w:eastAsia="Arial"/>
                <w:b w:val="0"/>
                <w:color w:val="000000"/>
                <w:sz w:val="24"/>
              </w:rPr>
              <w:t>5,000.00 GTQ (Tienda Ciudad de Guatemala)</w:t>
            </w:r>
          </w:p>
        </w:tc>
      </w:tr>
      <w:tr>
        <w:tc>
          <w:tcPr>
            <w:tcW w:type="dxa" w:w="1515"/>
          </w:tcPr>
          <w:p>
            <w:pPr>
              <w:spacing w:after="0"/>
            </w:pPr>
            <w:r>
              <w:rPr>
                <w:rFonts w:ascii="Arial" w:hAnsi="Arial" w:eastAsia="Arial"/>
                <w:b w:val="0"/>
                <w:color w:val="000000"/>
                <w:sz w:val="24"/>
              </w:rPr>
              <w:t>pe-alpha</w:t>
            </w:r>
          </w:p>
        </w:tc>
        <w:tc>
          <w:tcPr>
            <w:tcW w:type="dxa" w:w="2292"/>
          </w:tcPr>
          <w:p>
            <w:pPr>
              <w:spacing w:after="0"/>
            </w:pPr>
            <w:r>
              <w:rPr>
                <w:rFonts w:ascii="Arial" w:hAnsi="Arial" w:eastAsia="Arial"/>
                <w:b w:val="0"/>
                <w:color w:val="000000"/>
                <w:sz w:val="24"/>
              </w:rPr>
              <w:t>Ninguno</w:t>
            </w:r>
          </w:p>
        </w:tc>
        <w:tc>
          <w:tcPr>
            <w:tcW w:type="dxa" w:w="1629"/>
          </w:tcPr>
          <w:p>
            <w:pPr>
              <w:spacing w:after="0"/>
            </w:pPr>
            <w:r>
              <w:rPr>
                <w:rFonts w:ascii="Arial" w:hAnsi="Arial" w:eastAsia="Arial"/>
                <w:b w:val="0"/>
                <w:color w:val="000000"/>
                <w:sz w:val="24"/>
              </w:rPr>
              <w:t>2 Gaseosa cola 350 ml + 1 Papas fritas 45 g por 6.00 PEN</w:t>
            </w:r>
          </w:p>
        </w:tc>
        <w:tc>
          <w:tcPr>
            <w:tcW w:type="dxa" w:w="2211"/>
          </w:tcPr>
          <w:p>
            <w:pPr>
              <w:spacing w:after="0"/>
            </w:pPr>
            <w:r>
              <w:rPr>
                <w:rFonts w:ascii="Arial" w:hAnsi="Arial" w:eastAsia="Arial"/>
                <w:b w:val="0"/>
                <w:color w:val="000000"/>
                <w:sz w:val="24"/>
              </w:rPr>
              <w:t>1 Agua 600 ml cuando el subtotal bruto es de 100.00 PEN o más, una vez por pedido</w:t>
            </w:r>
          </w:p>
        </w:tc>
        <w:tc>
          <w:tcPr>
            <w:tcW w:type="dxa" w:w="1992"/>
          </w:tcPr>
          <w:p>
            <w:pPr>
              <w:spacing w:after="0"/>
            </w:pPr>
            <w:r>
              <w:rPr>
                <w:rFonts w:ascii="Arial" w:hAnsi="Arial" w:eastAsia="Arial"/>
                <w:b w:val="0"/>
                <w:color w:val="000000"/>
                <w:sz w:val="24"/>
              </w:rPr>
              <w:t>2,000.00 PEN (Tienda Lima)</w:t>
            </w:r>
          </w:p>
        </w:tc>
      </w:tr>
    </w:tbl>
    <w:p>
      <w:pPr>
        <w:pStyle w:val="ListBullet"/>
        <w:spacing w:after="40"/>
      </w:pPr>
      <w:r>
        <w:rPr>
          <w:rFonts w:ascii="Arial" w:hAnsi="Arial" w:eastAsia="Arial"/>
          <w:b w:val="0"/>
          <w:color w:val="000000"/>
          <w:sz w:val="24"/>
        </w:rPr>
        <w:t>En los cuatro países una cotización garantiza su precio durante 15 minutos.</w:t>
      </w:r>
    </w:p>
    <w:p>
      <w:pPr>
        <w:pStyle w:val="ListBullet"/>
        <w:spacing w:after="40"/>
      </w:pPr>
      <w:r>
        <w:rPr>
          <w:rFonts w:ascii="Arial" w:hAnsi="Arial" w:eastAsia="Arial"/>
          <w:b w:val="0"/>
          <w:color w:val="000000"/>
          <w:sz w:val="24"/>
        </w:rPr>
        <w:t>Los totales siempre muestran el código de la moneda, porque el peso colombiano y el dólar estadounidense comparten el signo $.</w:t>
      </w:r>
    </w:p>
    <w:p>
      <w:pPr>
        <w:pStyle w:val="ListBullet"/>
        <w:spacing w:after="40"/>
      </w:pPr>
      <w:r>
        <w:rPr>
          <w:rFonts w:ascii="Arial" w:hAnsi="Arial" w:eastAsia="Arial"/>
          <w:b w:val="0"/>
          <w:color w:val="000000"/>
          <w:sz w:val="24"/>
        </w:rPr>
        <w:t>El límite de crédito inicial es el límite antes de cualquier pedido: cada pedido a crédito confirmado baja el cupo disponible en su total.</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Estos son los valores con los que se entrega el sistema. Tu distribuidor puede cambiarlos; la pantalla </w:t>
      </w:r>
      <w:r>
        <w:rPr>
          <w:rFonts w:ascii="Arial" w:hAnsi="Arial" w:eastAsia="Arial"/>
          <w:b/>
          <w:color w:val="000000"/>
          <w:sz w:val="24"/>
        </w:rPr>
        <w:t>Comprar</w:t>
      </w:r>
      <w:r>
        <w:rPr>
          <w:rFonts w:ascii="Arial" w:hAnsi="Arial" w:eastAsia="Arial"/>
          <w:b w:val="0"/>
          <w:color w:val="000000"/>
          <w:sz w:val="24"/>
        </w:rPr>
        <w:t xml:space="preserve"> y la cotización siempre muestran los vigentes.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Fuente: orderflow-engine-docs/delivery/user-manual.es.md · pág.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Manual de usuario</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