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The Body...</w:t>
      </w:r>
    </w:p>
    <w:p/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b w:val="true"/>
        <w:color w:val="5533FF"/>
        <w:sz w:val="30"/>
      </w:rPr>
      <w:t>Zona Auquisamaña. Final calle  K No. 8, Cel. 71555897. Telf. : 2799306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drawing>
        <wp:inline distT="0" distR="0" distB="0" distL="0">
          <wp:extent cx="2540000" cy="1270000"/>
          <wp:docPr id="0" name="Drawing 0" descr="NPI_trans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PI_trans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2023-01-07T21:07:16Z</dcterms:created>
  <dc:creator>Apache POI</dc:creator>
</cp:coreProperties>
</file>