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sz w:val="28"/>
        </w:rPr>
        <w:t>[NOMBRE DE LA INSTITUCION EDUCATIVA]</w:t>
      </w:r>
    </w:p>
    <w:p>
      <w:pPr>
        <w:jc w:val="center"/>
      </w:pPr>
      <w:r>
        <w:rPr>
          <w:b w:val="0"/>
          <w:i w:val="0"/>
          <w:sz w:val="24"/>
        </w:rPr>
        <w:t>[Facultad / Carrera]</w:t>
      </w:r>
    </w:p>
    <w:p>
      <w:pPr>
        <w:jc w:val="center"/>
      </w:pPr>
      <w:r>
        <w:rPr>
          <w:b w:val="0"/>
          <w:i w:val="0"/>
          <w:sz w:val="24"/>
        </w:rPr>
        <w:t>[Asignatura]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20000" cy="252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stockmobil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 w:val="0"/>
          <w:color w:val="1F3864"/>
          <w:sz w:val="52"/>
        </w:rPr>
        <w:t>SISTEMA STOCKMOBILE</w:t>
      </w:r>
    </w:p>
    <w:p>
      <w:pPr>
        <w:jc w:val="center"/>
      </w:pPr>
      <w:r>
        <w:rPr>
          <w:b w:val="0"/>
          <w:i/>
          <w:sz w:val="28"/>
        </w:rPr>
        <w:t>Sistema de gestion de inventarios para Pymes</w:t>
      </w:r>
    </w:p>
    <w:p/>
    <w:p>
      <w:pPr>
        <w:jc w:val="center"/>
      </w:pPr>
      <w:r>
        <w:rPr>
          <w:b w:val="0"/>
          <w:i w:val="0"/>
          <w:sz w:val="24"/>
        </w:rPr>
        <w:t>Trabajo de investigacion y desarrollo de aplicacion movil</w:t>
      </w:r>
    </w:p>
    <w:p/>
    <w:p/>
    <w:p>
      <w:pPr>
        <w:jc w:val="center"/>
      </w:pPr>
      <w:r>
        <w:rPr>
          <w:b w:val="0"/>
          <w:i w:val="0"/>
          <w:sz w:val="24"/>
        </w:rPr>
        <w:t>Autor(a): [NOMBRE COMPLETO DEL ESTUDIANTE]</w:t>
      </w:r>
    </w:p>
    <w:p>
      <w:pPr>
        <w:jc w:val="center"/>
      </w:pPr>
      <w:r>
        <w:rPr>
          <w:b w:val="0"/>
          <w:i w:val="0"/>
          <w:sz w:val="24"/>
        </w:rPr>
        <w:t>Docente: [NOMBRE DEL DOCENTE]</w:t>
      </w:r>
    </w:p>
    <w:p>
      <w:pPr>
        <w:jc w:val="center"/>
      </w:pPr>
      <w:r>
        <w:rPr>
          <w:b w:val="0"/>
          <w:i w:val="0"/>
          <w:sz w:val="24"/>
        </w:rPr>
        <w:t>Periodo academico: [PERIODO / FECHA]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F3864"/>
        </w:rPr>
        <w:t>Indice de contenido</w:t>
      </w:r>
    </w:p>
    <w:p>
      <w:r>
        <w:fldChar w:fldCharType="begin"/>
        <w:instrText xml:space="preserve">TOC \o "1-3" \h \z \u</w:instrText>
        <w:fldChar w:fldCharType="separate"/>
        <w:t>Haga clic derecho &gt; Actualizar campo para generar el indice.</w:t>
        <w:fldChar w:fldCharType="end"/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F3864"/>
        </w:rPr>
        <w:t>1. Tema</w:t>
      </w:r>
    </w:p>
    <w:p>
      <w:r>
        <w:rPr>
          <w:b w:val="0"/>
          <w:i w:val="0"/>
          <w:sz w:val="22"/>
        </w:rPr>
        <w:t>Desarrollo de una aplicacion movil para la gestion de inventarios orientada a pequenas y medianas empresas (Pymes) de la ciudad de Quito, mediante una arquitectura cliente-servidor.</w:t>
      </w:r>
    </w:p>
    <w:p>
      <w:r>
        <w:rPr>
          <w:b w:val="0"/>
          <w:i w:val="0"/>
          <w:sz w:val="22"/>
        </w:rPr>
        <w:t>El proyecto se denomina StockMobile y permite controlar las existencias de productos, registrar entradas y salidas de mercaderia, emitir alertas de reposicion y consultar informacion en tiempo real a traves de un dispositivo movil Android.</w:t>
      </w:r>
    </w:p>
    <w:p>
      <w:pPr>
        <w:pStyle w:val="Heading1"/>
      </w:pPr>
      <w:r>
        <w:rPr>
          <w:rFonts w:ascii="Calibri" w:hAnsi="Calibri"/>
          <w:color w:val="1F3864"/>
        </w:rPr>
        <w:t>2. Logo</w:t>
      </w:r>
    </w:p>
    <w:p>
      <w:r>
        <w:rPr>
          <w:b w:val="0"/>
          <w:i w:val="0"/>
          <w:sz w:val="22"/>
        </w:rPr>
        <w:t>El logotipo de StockMobile representa la identidad visual del sistema. Se compone del isotipo «SM» (iniciales de StockMobile) integrado con un cubo de almacenamiento y una flecha de movimiento, en tonos azul corporativo que transmiten tecnologia, orden y confianza.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160000" cy="21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stockmobil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Figura 1. Logotipo oficial de StockMobile.</w:t>
      </w:r>
    </w:p>
    <w:p>
      <w:r>
        <w:rPr>
          <w:b/>
          <w:i w:val="0"/>
          <w:sz w:val="22"/>
        </w:rPr>
        <w:t>Paleta de color utilizada:</w:t>
      </w:r>
    </w:p>
    <w:p>
      <w:pPr>
        <w:pStyle w:val="ListBullet"/>
      </w:pPr>
      <w:r>
        <w:t>Azul corporativo (#1F3864): confianza, seguridad y tecnologia.</w:t>
      </w:r>
    </w:p>
    <w:p>
      <w:pPr>
        <w:pStyle w:val="ListBullet"/>
      </w:pPr>
      <w:r>
        <w:t>Celeste de acento (#2E75B6): elementos interactivos y botones.</w:t>
      </w:r>
    </w:p>
    <w:p>
      <w:pPr>
        <w:pStyle w:val="ListBullet"/>
      </w:pPr>
      <w:r>
        <w:t>Verde (#2E9E5B): confirmaciones y alertas positivas.</w:t>
      </w:r>
    </w:p>
    <w:p>
      <w:pPr>
        <w:pStyle w:val="ListBullet"/>
      </w:pPr>
      <w:r>
        <w:t>Rojo (#C0392B): errores, validaciones y advertencias de stock.</w:t>
      </w:r>
    </w:p>
    <w:p>
      <w:pPr>
        <w:pStyle w:val="ListBullet"/>
      </w:pPr>
      <w:r>
        <w:t>Gris (#595959): textos secundarios e informacion de apoyo.</w:t>
      </w:r>
    </w:p>
    <w:p>
      <w:pPr>
        <w:pStyle w:val="Heading1"/>
      </w:pPr>
      <w:r>
        <w:rPr>
          <w:rFonts w:ascii="Calibri" w:hAnsi="Calibri"/>
          <w:color w:val="1F3864"/>
        </w:rPr>
        <w:t>3. Descripcion del proyecto</w:t>
      </w:r>
    </w:p>
    <w:p>
      <w:pPr>
        <w:pStyle w:val="Heading2"/>
      </w:pPr>
      <w:r>
        <w:rPr>
          <w:rFonts w:ascii="Calibri" w:hAnsi="Calibri"/>
          <w:color w:val="1F3864"/>
        </w:rPr>
        <w:t>3.1. Planteamiento del problema</w:t>
      </w:r>
    </w:p>
    <w:p>
      <w:r>
        <w:rPr>
          <w:b w:val="0"/>
          <w:i w:val="0"/>
          <w:sz w:val="22"/>
        </w:rPr>
        <w:t>Muchas Pymes de la ciudad de Quito administran su inventario de forma manual (libretas u hojas de calculo), lo que provoca tres problemas recurrentes: desactualizacion del stock real, desconocimiento de los productos que requieren reposicion y perdida de informacion al no existir un registro centralizado de los movimientos. Esta situacion genera perdidas economicas y una atencion deficiente al cliente.</w:t>
      </w:r>
    </w:p>
    <w:p>
      <w:pPr>
        <w:pStyle w:val="Heading2"/>
      </w:pPr>
      <w:r>
        <w:rPr>
          <w:rFonts w:ascii="Calibri" w:hAnsi="Calibri"/>
          <w:color w:val="1F3864"/>
        </w:rPr>
        <w:t>3.2. Objetivos</w:t>
      </w:r>
    </w:p>
    <w:p>
      <w:r>
        <w:rPr>
          <w:b/>
          <w:i w:val="0"/>
          <w:sz w:val="22"/>
        </w:rPr>
        <w:t>Objetivo general</w:t>
      </w:r>
    </w:p>
    <w:p>
      <w:r>
        <w:rPr>
          <w:b w:val="0"/>
          <w:i w:val="0"/>
          <w:sz w:val="22"/>
        </w:rPr>
        <w:t>Desarrollar una aplicacion movil que automatice el control de inventarios de una Pyme, conectando un dispositivo Android con una API REST y una base de datos relacional para mantener la informacion centralizada y en tiempo real.</w:t>
      </w:r>
    </w:p>
    <w:p>
      <w:r>
        <w:rPr>
          <w:b/>
          <w:i w:val="0"/>
          <w:sz w:val="22"/>
        </w:rPr>
        <w:t>Objetivos especificos</w:t>
      </w:r>
    </w:p>
    <w:p>
      <w:pPr>
        <w:pStyle w:val="ListBullet"/>
      </w:pPr>
      <w:r>
        <w:t>Disenar e implementar una base de datos relacional normalizada en MySQL.</w:t>
      </w:r>
    </w:p>
    <w:p>
      <w:pPr>
        <w:pStyle w:val="ListBullet"/>
      </w:pPr>
      <w:r>
        <w:t>Construir una API RESTful con autenticacion por token (JWT) y control de roles.</w:t>
      </w:r>
    </w:p>
    <w:p>
      <w:pPr>
        <w:pStyle w:val="ListBullet"/>
      </w:pPr>
      <w:r>
        <w:t>Desarrollar una interfaz movil nativa en React Native + Expo con los modulos de inventario, movimientos, alertas y registro de productos.</w:t>
      </w:r>
    </w:p>
    <w:p>
      <w:pPr>
        <w:pStyle w:val="ListBullet"/>
      </w:pPr>
      <w:r>
        <w:t>Implementar la lectura de codigos de barras con la camara del dispositivo.</w:t>
      </w:r>
    </w:p>
    <w:p>
      <w:pPr>
        <w:pStyle w:val="ListBullet"/>
      </w:pPr>
      <w:r>
        <w:t>Verificar el funcionamiento del sistema mediante pruebas de integracion y pruebas manuales de usabilidad.</w:t>
      </w:r>
    </w:p>
    <w:p>
      <w:pPr>
        <w:pStyle w:val="Heading2"/>
      </w:pPr>
      <w:r>
        <w:rPr>
          <w:rFonts w:ascii="Calibri" w:hAnsi="Calibri"/>
          <w:color w:val="1F3864"/>
        </w:rPr>
        <w:t>3.3. Alcance</w:t>
      </w:r>
    </w:p>
    <w:p>
      <w:pPr>
        <w:pStyle w:val="ListBullet"/>
      </w:pPr>
      <w:r>
        <w:t>Gestion de catalogo de productos (codigo de barras, nombre, costo, precio, stock actual, stock minimo, categoria y proveedor).</w:t>
      </w:r>
    </w:p>
    <w:p>
      <w:pPr>
        <w:pStyle w:val="ListBullet"/>
      </w:pPr>
      <w:r>
        <w:t>Registro de movimientos de ENTRADA y SALIDA con actualizacion automatica del stock.</w:t>
      </w:r>
    </w:p>
    <w:p>
      <w:pPr>
        <w:pStyle w:val="ListBullet"/>
      </w:pPr>
      <w:r>
        <w:t>Alertas de reposicion cuando las existencias alcanzan el stock minimo.</w:t>
      </w:r>
    </w:p>
    <w:p>
      <w:pPr>
        <w:pStyle w:val="ListBullet"/>
      </w:pPr>
      <w:r>
        <w:t>Control de acceso con dos roles: Administrador y Bodeguero.</w:t>
      </w:r>
    </w:p>
    <w:p>
      <w:pPr>
        <w:pStyle w:val="ListBullet"/>
      </w:pPr>
      <w:r>
        <w:t>El sistema no contempla facturacion electronica ni integracion contable.</w:t>
      </w:r>
    </w:p>
    <w:p>
      <w:pPr>
        <w:pStyle w:val="Heading2"/>
      </w:pPr>
      <w:r>
        <w:rPr>
          <w:rFonts w:ascii="Calibri" w:hAnsi="Calibri"/>
          <w:color w:val="1F3864"/>
        </w:rPr>
        <w:t>3.4. Metodologia</w:t>
      </w:r>
    </w:p>
    <w:p>
      <w:r>
        <w:rPr>
          <w:b w:val="0"/>
          <w:i w:val="0"/>
          <w:sz w:val="22"/>
        </w:rPr>
        <w:t>El desarrollo siguio un modelo incremental por iteraciones: en primer lugar se levanto el modelo entidad-relacion; posteriormente se construyo el Back-End y se verifico con pruebas automatizadas; finalmente se desarrollo el Front-End movil y se integraron los tres componentes. Cada iteracion concluyo con pruebas funcionales sobre el emulador Android.</w:t>
      </w:r>
    </w:p>
    <w:p>
      <w:pPr>
        <w:pStyle w:val="Heading1"/>
      </w:pPr>
      <w:r>
        <w:rPr>
          <w:rFonts w:ascii="Calibri" w:hAnsi="Calibri"/>
          <w:color w:val="1F3864"/>
        </w:rPr>
        <w:t>4. Requerimientos de hardware y software</w:t>
      </w:r>
    </w:p>
    <w:p>
      <w:pPr>
        <w:pStyle w:val="Heading2"/>
      </w:pPr>
      <w:r>
        <w:rPr>
          <w:rFonts w:ascii="Calibri" w:hAnsi="Calibri"/>
          <w:color w:val="1F3864"/>
        </w:rPr>
        <w:t>4.1. Hardware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984"/>
            <w:shd w:val="clear" w:color="auto" w:fill="1F3864"/>
          </w:tcPr>
          <w:p>
            <w:r/>
            <w:r>
              <w:rPr>
                <w:b/>
                <w:color w:val="FFFFFF"/>
                <w:sz w:val="20"/>
              </w:rPr>
              <w:t>Componente</w:t>
            </w:r>
          </w:p>
        </w:tc>
        <w:tc>
          <w:tcPr>
            <w:tcW w:type="dxa" w:w="3402"/>
            <w:shd w:val="clear" w:color="auto" w:fill="1F3864"/>
          </w:tcPr>
          <w:p>
            <w:r/>
            <w:r>
              <w:rPr>
                <w:b/>
                <w:color w:val="FFFFFF"/>
                <w:sz w:val="20"/>
              </w:rPr>
              <w:t>Requerimiento minimo</w:t>
            </w:r>
          </w:p>
        </w:tc>
        <w:tc>
          <w:tcPr>
            <w:tcW w:type="dxa" w:w="3402"/>
            <w:shd w:val="clear" w:color="auto" w:fill="1F3864"/>
          </w:tcPr>
          <w:p>
            <w:r/>
            <w:r>
              <w:rPr>
                <w:b/>
                <w:color w:val="FFFFFF"/>
                <w:sz w:val="20"/>
              </w:rPr>
              <w:t>Recomendado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Procesador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Intel Core i3 8.a gen / AMD Ryzen 3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Intel Core i5 o superior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Memoria RAM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8 GB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16 GB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Almacenamiento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10 GB libres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SSD 20 GB libres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Dispositivo movil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Android 10 con camara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Android 12+ con camara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Conectividad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Wi-Fi / tarjeta de red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Wi-Fi estable (misma red LAN)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Pantalla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1366 x 768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1920 x 1080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F3864"/>
        </w:rPr>
        <w:t>4.2. Software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551"/>
            <w:shd w:val="clear" w:color="auto" w:fill="1F3864"/>
          </w:tcPr>
          <w:p>
            <w:r/>
            <w:r>
              <w:rPr>
                <w:b/>
                <w:color w:val="FFFFFF"/>
                <w:sz w:val="20"/>
              </w:rPr>
              <w:t>Software</w:t>
            </w:r>
          </w:p>
        </w:tc>
        <w:tc>
          <w:tcPr>
            <w:tcW w:type="dxa" w:w="3118"/>
            <w:shd w:val="clear" w:color="auto" w:fill="1F3864"/>
          </w:tcPr>
          <w:p>
            <w:r/>
            <w:r>
              <w:rPr>
                <w:b/>
                <w:color w:val="FFFFFF"/>
                <w:sz w:val="20"/>
              </w:rPr>
              <w:t>Version / detalles</w:t>
            </w:r>
          </w:p>
        </w:tc>
        <w:tc>
          <w:tcPr>
            <w:tcW w:type="dxa" w:w="3118"/>
            <w:shd w:val="clear" w:color="auto" w:fill="1F3864"/>
          </w:tcPr>
          <w:p>
            <w:r/>
            <w:r>
              <w:rPr>
                <w:b/>
                <w:color w:val="FFFFFF"/>
                <w:sz w:val="20"/>
              </w:rPr>
              <w:t>Uso en el proyecto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Windows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10 / 11 (64 bits)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Sistema operativo de desarrollo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Node.js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v20 o superior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Ejecucion del Back-End (Express)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npm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10 o superior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Gestion de dependencias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XAMPP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MariaDB 10.4 / MySQL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Servidor de base de datos y phpMyAdmin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Visual Studio Code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Ultima version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Editor de codigo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Android Studio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Emulador Pixel_7 (Android 14+)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Dispositivo virtual de pruebas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Expo GO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SDK 57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Contenedor de la app en el dispositivo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Git / GitHub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2.x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Control de versiones del proyecto</w:t>
            </w:r>
          </w:p>
        </w:tc>
      </w:tr>
    </w:tbl>
    <w:p/>
    <w:p>
      <w:pPr>
        <w:jc w:val="center"/>
        <w:pBdr>
          <w:top w:val="single" w:sz="6" w:space="6" w:color="808080"/>
          <w:left w:val="single" w:sz="6" w:space="6" w:color="808080"/>
          <w:bottom w:val="single" w:sz="6" w:space="6" w:color="808080"/>
          <w:right w:val="single" w:sz="6" w:space="6" w:color="808080"/>
        </w:pBdr>
        <w:shd w:val="clear" w:color="auto" w:fill="F2F2F2"/>
      </w:pPr>
      <w:r>
        <w:rPr>
          <w:color w:val="595959"/>
          <w:sz w:val="20"/>
        </w:rPr>
        <w:br/>
        <w:br/>
        <w:t>[ INSERTE AQUI LA CAPTURA: captura del escritorio con VS Code, XAMPP y el emulador abiertos ]</w:t>
        <w:br/>
        <w:br/>
      </w:r>
    </w:p>
    <w:p>
      <w:pPr>
        <w:jc w:val="center"/>
      </w:pPr>
      <w:r>
        <w:rPr>
          <w:i/>
          <w:color w:val="595959"/>
          <w:sz w:val="18"/>
        </w:rPr>
        <w:t>Figura 2. Entorno de desarrollo (Visual Studio Code, XAMPP y emulador).</w:t>
      </w:r>
    </w:p>
    <w:p>
      <w:pPr>
        <w:pStyle w:val="Heading1"/>
      </w:pPr>
      <w:r>
        <w:rPr>
          <w:rFonts w:ascii="Calibri" w:hAnsi="Calibri"/>
          <w:color w:val="1F3864"/>
        </w:rPr>
        <w:t>5. Modelo entidad-relacion (ME-R)</w:t>
      </w:r>
    </w:p>
    <w:p>
      <w:r>
        <w:rPr>
          <w:b w:val="0"/>
          <w:i w:val="0"/>
          <w:sz w:val="22"/>
        </w:rPr>
        <w:t>La base de datos se denomina stockmobile_db y esta compuesta por ocho tablas relacionadas que garantizan la integridad referencial mediante claves foraneas. El modelo separa la informacion maestra (categorias, proveedores, bodegas), la informacion operativa (productos, movimientos) y la informacion de seguridad (roles, usuarios).</w:t>
      </w:r>
    </w:p>
    <w:p>
      <w:pPr>
        <w:pStyle w:val="Heading2"/>
      </w:pPr>
      <w:r>
        <w:rPr>
          <w:rFonts w:ascii="Calibri" w:hAnsi="Calibri"/>
          <w:color w:val="1F3864"/>
        </w:rPr>
        <w:t>5.1. Descripcion de entidades y relaciones</w:t>
      </w:r>
    </w:p>
    <w:p>
      <w:pPr>
        <w:pStyle w:val="ListBullet"/>
      </w:pPr>
      <w:r>
        <w:t>Un rol tiene muchos usuarios; cada usuario pertenece a un unico rol (1:N).</w:t>
      </w:r>
    </w:p>
    <w:p>
      <w:pPr>
        <w:pStyle w:val="ListBullet"/>
      </w:pPr>
      <w:r>
        <w:t>Una categoria agrupa muchos productos; cada producto tiene una sola categoria (1:N).</w:t>
      </w:r>
    </w:p>
    <w:p>
      <w:pPr>
        <w:pStyle w:val="ListBullet"/>
      </w:pPr>
      <w:r>
        <w:t>Un proveedor abastece muchos productos; cada producto tiene un solo proveedor (1:N).</w:t>
      </w:r>
    </w:p>
    <w:p>
      <w:pPr>
        <w:pStyle w:val="ListBullet"/>
      </w:pPr>
      <w:r>
        <w:t>Un usuario y una bodega participan en muchos movimientos (1:N cada uno).</w:t>
      </w:r>
    </w:p>
    <w:p>
      <w:pPr>
        <w:pStyle w:val="ListBullet"/>
      </w:pPr>
      <w:r>
        <w:t>Un movimiento contiene uno o varios detalles; cada detalle se refiere a un producto (1:N).</w:t>
      </w:r>
    </w:p>
    <w:p>
      <w:r>
        <w:rPr>
          <w:b w:val="0"/>
          <w:i w:val="0"/>
          <w:sz w:val="22"/>
        </w:rPr>
        <w:t>Regla de negocio central: al registrar un movimiento se actualiza de forma transaccional el stock_actual del producto (suma en ENTRADA, resta en SALIDA), validando que exista stock suficiente antes de confirmar la salida.</w:t>
      </w:r>
    </w:p>
    <w:p>
      <w:r>
        <w:rPr>
          <w:b w:val="0"/>
          <w:i/>
          <w:sz w:val="22"/>
        </w:rPr>
        <w:t>En la Figura 3 se presenta el diagrama entidad-relacion con la notacion pata de gallo (crow's foot), donde cada llave primaria se resalta en color dorado y cada llave foranea en color azul.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63789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o_m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378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Figura 3. Diagrama del modelo entidad-relacion de stockmobile_db con notacion pata de gallo.</w:t>
      </w:r>
    </w:p>
    <w:p>
      <w:pPr>
        <w:pStyle w:val="Heading2"/>
      </w:pPr>
      <w:r>
        <w:rPr>
          <w:rFonts w:ascii="Calibri" w:hAnsi="Calibri"/>
          <w:color w:val="1F3864"/>
        </w:rPr>
        <w:t>5.2. Diccionario de datos</w:t>
      </w:r>
    </w:p>
    <w:p>
      <w:pPr>
        <w:pStyle w:val="Heading3"/>
      </w:pPr>
      <w:r>
        <w:rPr>
          <w:rFonts w:ascii="Calibri" w:hAnsi="Calibri"/>
          <w:color w:val="1F3864"/>
        </w:rPr>
        <w:t>Tabla roles</w:t>
      </w:r>
    </w:p>
    <w:p>
      <w:r>
        <w:rPr>
          <w:b w:val="0"/>
          <w:i/>
          <w:sz w:val="20"/>
        </w:rPr>
        <w:t>Almacena los perfiles de acceso del sistema.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814"/>
            <w:shd w:val="clear" w:color="auto" w:fill="1F3864"/>
          </w:tcPr>
          <w:p>
            <w:r/>
            <w:r>
              <w:rPr>
                <w:b/>
                <w:color w:val="FFFFFF"/>
                <w:sz w:val="20"/>
              </w:rPr>
              <w:t>Campo</w:t>
            </w:r>
          </w:p>
        </w:tc>
        <w:tc>
          <w:tcPr>
            <w:tcW w:type="dxa" w:w="1814"/>
            <w:shd w:val="clear" w:color="auto" w:fill="1F3864"/>
          </w:tcPr>
          <w:p>
            <w:r/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type="dxa" w:w="2551"/>
            <w:shd w:val="clear" w:color="auto" w:fill="1F3864"/>
          </w:tcPr>
          <w:p>
            <w:r/>
            <w:r>
              <w:rPr>
                <w:b/>
                <w:color w:val="FFFFFF"/>
                <w:sz w:val="20"/>
              </w:rPr>
              <w:t>Restriccion</w:t>
            </w:r>
          </w:p>
        </w:tc>
        <w:tc>
          <w:tcPr>
            <w:tcW w:type="dxa" w:w="2721"/>
            <w:shd w:val="clear" w:color="auto" w:fill="1F3864"/>
          </w:tcPr>
          <w:p>
            <w:r/>
            <w:r>
              <w:rPr>
                <w:b/>
                <w:color w:val="FFFFFF"/>
                <w:sz w:val="20"/>
              </w:rPr>
              <w:t>Descripcion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id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INT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PK, AUTO_INCREMENT</w:t>
            </w:r>
          </w:p>
        </w:tc>
        <w:tc>
          <w:tcPr>
            <w:tcW w:type="dxa" w:w="2721"/>
          </w:tcPr>
          <w:p>
            <w:r/>
            <w:r>
              <w:rPr>
                <w:sz w:val="19"/>
              </w:rPr>
              <w:t>Identificador del rol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nombre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VARCHAR(50)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NOT NULL</w:t>
            </w:r>
          </w:p>
        </w:tc>
        <w:tc>
          <w:tcPr>
            <w:tcW w:type="dxa" w:w="2721"/>
          </w:tcPr>
          <w:p>
            <w:r/>
            <w:r>
              <w:rPr>
                <w:sz w:val="19"/>
              </w:rPr>
              <w:t>Administrador / Bodeguero</w:t>
            </w:r>
          </w:p>
        </w:tc>
      </w:tr>
    </w:tbl>
    <w:p/>
    <w:p>
      <w:pPr>
        <w:pStyle w:val="Heading3"/>
      </w:pPr>
      <w:r>
        <w:rPr>
          <w:rFonts w:ascii="Calibri" w:hAnsi="Calibri"/>
          <w:color w:val="1F3864"/>
        </w:rPr>
        <w:t>Tabla usuarios</w:t>
      </w:r>
    </w:p>
    <w:p>
      <w:r>
        <w:rPr>
          <w:b w:val="0"/>
          <w:i/>
          <w:sz w:val="20"/>
        </w:rPr>
        <w:t>Usuarios que acceden a la aplicacion.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814"/>
            <w:shd w:val="clear" w:color="auto" w:fill="1F3864"/>
          </w:tcPr>
          <w:p>
            <w:r/>
            <w:r>
              <w:rPr>
                <w:b/>
                <w:color w:val="FFFFFF"/>
                <w:sz w:val="20"/>
              </w:rPr>
              <w:t>Campo</w:t>
            </w:r>
          </w:p>
        </w:tc>
        <w:tc>
          <w:tcPr>
            <w:tcW w:type="dxa" w:w="1814"/>
            <w:shd w:val="clear" w:color="auto" w:fill="1F3864"/>
          </w:tcPr>
          <w:p>
            <w:r/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type="dxa" w:w="2551"/>
            <w:shd w:val="clear" w:color="auto" w:fill="1F3864"/>
          </w:tcPr>
          <w:p>
            <w:r/>
            <w:r>
              <w:rPr>
                <w:b/>
                <w:color w:val="FFFFFF"/>
                <w:sz w:val="20"/>
              </w:rPr>
              <w:t>Restriccion</w:t>
            </w:r>
          </w:p>
        </w:tc>
        <w:tc>
          <w:tcPr>
            <w:tcW w:type="dxa" w:w="2721"/>
            <w:shd w:val="clear" w:color="auto" w:fill="1F3864"/>
          </w:tcPr>
          <w:p>
            <w:r/>
            <w:r>
              <w:rPr>
                <w:b/>
                <w:color w:val="FFFFFF"/>
                <w:sz w:val="20"/>
              </w:rPr>
              <w:t>Descripcion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id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INT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PK, AUTO_INCREMENT</w:t>
            </w:r>
          </w:p>
        </w:tc>
        <w:tc>
          <w:tcPr>
            <w:tcW w:type="dxa" w:w="2721"/>
          </w:tcPr>
          <w:p>
            <w:r/>
            <w:r>
              <w:rPr>
                <w:sz w:val="19"/>
              </w:rPr>
              <w:t>Identificador del usuario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nombre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VARCHAR(100)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NOT NULL</w:t>
            </w:r>
          </w:p>
        </w:tc>
        <w:tc>
          <w:tcPr>
            <w:tcW w:type="dxa" w:w="2721"/>
          </w:tcPr>
          <w:p>
            <w:r/>
            <w:r>
              <w:rPr>
                <w:sz w:val="19"/>
              </w:rPr>
              <w:t>Nombre completo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email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VARCHAR(100)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UNIQUE, NOT NULL</w:t>
            </w:r>
          </w:p>
        </w:tc>
        <w:tc>
          <w:tcPr>
            <w:tcW w:type="dxa" w:w="2721"/>
          </w:tcPr>
          <w:p>
            <w:r/>
            <w:r>
              <w:rPr>
                <w:sz w:val="19"/>
              </w:rPr>
              <w:t>Correo de acceso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password_hash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VARCHAR(255)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NOT NULL</w:t>
            </w:r>
          </w:p>
        </w:tc>
        <w:tc>
          <w:tcPr>
            <w:tcW w:type="dxa" w:w="2721"/>
          </w:tcPr>
          <w:p>
            <w:r/>
            <w:r>
              <w:rPr>
                <w:sz w:val="19"/>
              </w:rPr>
              <w:t>Contrasena cifrada (bcrypt)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rol_id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INT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FK -&gt; roles(id)</w:t>
            </w:r>
          </w:p>
        </w:tc>
        <w:tc>
          <w:tcPr>
            <w:tcW w:type="dxa" w:w="2721"/>
          </w:tcPr>
          <w:p>
            <w:r/>
            <w:r>
              <w:rPr>
                <w:sz w:val="19"/>
              </w:rPr>
              <w:t>Rol asignado</w:t>
            </w:r>
          </w:p>
        </w:tc>
      </w:tr>
    </w:tbl>
    <w:p/>
    <w:p>
      <w:pPr>
        <w:pStyle w:val="Heading3"/>
      </w:pPr>
      <w:r>
        <w:rPr>
          <w:rFonts w:ascii="Calibri" w:hAnsi="Calibri"/>
          <w:color w:val="1F3864"/>
        </w:rPr>
        <w:t>Tabla categorias</w:t>
      </w:r>
    </w:p>
    <w:p>
      <w:r>
        <w:rPr>
          <w:b w:val="0"/>
          <w:i/>
          <w:sz w:val="20"/>
        </w:rPr>
        <w:t>Clasificacion de los productos.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814"/>
            <w:shd w:val="clear" w:color="auto" w:fill="1F3864"/>
          </w:tcPr>
          <w:p>
            <w:r/>
            <w:r>
              <w:rPr>
                <w:b/>
                <w:color w:val="FFFFFF"/>
                <w:sz w:val="20"/>
              </w:rPr>
              <w:t>Campo</w:t>
            </w:r>
          </w:p>
        </w:tc>
        <w:tc>
          <w:tcPr>
            <w:tcW w:type="dxa" w:w="1814"/>
            <w:shd w:val="clear" w:color="auto" w:fill="1F3864"/>
          </w:tcPr>
          <w:p>
            <w:r/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type="dxa" w:w="2551"/>
            <w:shd w:val="clear" w:color="auto" w:fill="1F3864"/>
          </w:tcPr>
          <w:p>
            <w:r/>
            <w:r>
              <w:rPr>
                <w:b/>
                <w:color w:val="FFFFFF"/>
                <w:sz w:val="20"/>
              </w:rPr>
              <w:t>Restriccion</w:t>
            </w:r>
          </w:p>
        </w:tc>
        <w:tc>
          <w:tcPr>
            <w:tcW w:type="dxa" w:w="2721"/>
            <w:shd w:val="clear" w:color="auto" w:fill="1F3864"/>
          </w:tcPr>
          <w:p>
            <w:r/>
            <w:r>
              <w:rPr>
                <w:b/>
                <w:color w:val="FFFFFF"/>
                <w:sz w:val="20"/>
              </w:rPr>
              <w:t>Descripcion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id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INT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PK, AUTO_INCREMENT</w:t>
            </w:r>
          </w:p>
        </w:tc>
        <w:tc>
          <w:tcPr>
            <w:tcW w:type="dxa" w:w="2721"/>
          </w:tcPr>
          <w:p>
            <w:r/>
            <w:r>
              <w:rPr>
                <w:sz w:val="19"/>
              </w:rPr>
              <w:t>Identificador de la categoria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nombre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VARCHAR(100)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NOT NULL</w:t>
            </w:r>
          </w:p>
        </w:tc>
        <w:tc>
          <w:tcPr>
            <w:tcW w:type="dxa" w:w="2721"/>
          </w:tcPr>
          <w:p>
            <w:r/>
            <w:r>
              <w:rPr>
                <w:sz w:val="19"/>
              </w:rPr>
              <w:t>Nombre de la categoria</w:t>
            </w:r>
          </w:p>
        </w:tc>
      </w:tr>
    </w:tbl>
    <w:p/>
    <w:p>
      <w:pPr>
        <w:pStyle w:val="Heading3"/>
      </w:pPr>
      <w:r>
        <w:rPr>
          <w:rFonts w:ascii="Calibri" w:hAnsi="Calibri"/>
          <w:color w:val="1F3864"/>
        </w:rPr>
        <w:t>Tabla proveedores</w:t>
      </w:r>
    </w:p>
    <w:p>
      <w:r>
        <w:rPr>
          <w:b w:val="0"/>
          <w:i/>
          <w:sz w:val="20"/>
        </w:rPr>
        <w:t>Empresas o personas que abastecen los productos.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814"/>
            <w:shd w:val="clear" w:color="auto" w:fill="1F3864"/>
          </w:tcPr>
          <w:p>
            <w:r/>
            <w:r>
              <w:rPr>
                <w:b/>
                <w:color w:val="FFFFFF"/>
                <w:sz w:val="20"/>
              </w:rPr>
              <w:t>Campo</w:t>
            </w:r>
          </w:p>
        </w:tc>
        <w:tc>
          <w:tcPr>
            <w:tcW w:type="dxa" w:w="1814"/>
            <w:shd w:val="clear" w:color="auto" w:fill="1F3864"/>
          </w:tcPr>
          <w:p>
            <w:r/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type="dxa" w:w="2551"/>
            <w:shd w:val="clear" w:color="auto" w:fill="1F3864"/>
          </w:tcPr>
          <w:p>
            <w:r/>
            <w:r>
              <w:rPr>
                <w:b/>
                <w:color w:val="FFFFFF"/>
                <w:sz w:val="20"/>
              </w:rPr>
              <w:t>Restriccion</w:t>
            </w:r>
          </w:p>
        </w:tc>
        <w:tc>
          <w:tcPr>
            <w:tcW w:type="dxa" w:w="2721"/>
            <w:shd w:val="clear" w:color="auto" w:fill="1F3864"/>
          </w:tcPr>
          <w:p>
            <w:r/>
            <w:r>
              <w:rPr>
                <w:b/>
                <w:color w:val="FFFFFF"/>
                <w:sz w:val="20"/>
              </w:rPr>
              <w:t>Descripcion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id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INT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PK, AUTO_INCREMENT</w:t>
            </w:r>
          </w:p>
        </w:tc>
        <w:tc>
          <w:tcPr>
            <w:tcW w:type="dxa" w:w="2721"/>
          </w:tcPr>
          <w:p>
            <w:r/>
            <w:r>
              <w:rPr>
                <w:sz w:val="19"/>
              </w:rPr>
              <w:t>Identificador del proveedor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ruc_cedula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VARCHAR(13)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UNIQUE, NOT NULL</w:t>
            </w:r>
          </w:p>
        </w:tc>
        <w:tc>
          <w:tcPr>
            <w:tcW w:type="dxa" w:w="2721"/>
          </w:tcPr>
          <w:p>
            <w:r/>
            <w:r>
              <w:rPr>
                <w:sz w:val="19"/>
              </w:rPr>
              <w:t>RUC o cedula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razon_social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VARCHAR(150)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NOT NULL</w:t>
            </w:r>
          </w:p>
        </w:tc>
        <w:tc>
          <w:tcPr>
            <w:tcW w:type="dxa" w:w="2721"/>
          </w:tcPr>
          <w:p>
            <w:r/>
            <w:r>
              <w:rPr>
                <w:sz w:val="19"/>
              </w:rPr>
              <w:t>Nombre legal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telefono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VARCHAR(15)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NULL</w:t>
            </w:r>
          </w:p>
        </w:tc>
        <w:tc>
          <w:tcPr>
            <w:tcW w:type="dxa" w:w="2721"/>
          </w:tcPr>
          <w:p>
            <w:r/>
            <w:r>
              <w:rPr>
                <w:sz w:val="19"/>
              </w:rPr>
              <w:t>Telefono de contacto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direccion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VARCHAR(200)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NULL</w:t>
            </w:r>
          </w:p>
        </w:tc>
        <w:tc>
          <w:tcPr>
            <w:tcW w:type="dxa" w:w="2721"/>
          </w:tcPr>
          <w:p>
            <w:r/>
            <w:r>
              <w:rPr>
                <w:sz w:val="19"/>
              </w:rPr>
              <w:t>Direccion</w:t>
            </w:r>
          </w:p>
        </w:tc>
      </w:tr>
    </w:tbl>
    <w:p/>
    <w:p>
      <w:pPr>
        <w:pStyle w:val="Heading3"/>
      </w:pPr>
      <w:r>
        <w:rPr>
          <w:rFonts w:ascii="Calibri" w:hAnsi="Calibri"/>
          <w:color w:val="1F3864"/>
        </w:rPr>
        <w:t>Tabla bodegas</w:t>
      </w:r>
    </w:p>
    <w:p>
      <w:r>
        <w:rPr>
          <w:b w:val="0"/>
          <w:i/>
          <w:sz w:val="20"/>
        </w:rPr>
        <w:t>Ubicaciones fisicas donde se almacena el inventario.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814"/>
            <w:shd w:val="clear" w:color="auto" w:fill="1F3864"/>
          </w:tcPr>
          <w:p>
            <w:r/>
            <w:r>
              <w:rPr>
                <w:b/>
                <w:color w:val="FFFFFF"/>
                <w:sz w:val="20"/>
              </w:rPr>
              <w:t>Campo</w:t>
            </w:r>
          </w:p>
        </w:tc>
        <w:tc>
          <w:tcPr>
            <w:tcW w:type="dxa" w:w="1814"/>
            <w:shd w:val="clear" w:color="auto" w:fill="1F3864"/>
          </w:tcPr>
          <w:p>
            <w:r/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type="dxa" w:w="2551"/>
            <w:shd w:val="clear" w:color="auto" w:fill="1F3864"/>
          </w:tcPr>
          <w:p>
            <w:r/>
            <w:r>
              <w:rPr>
                <w:b/>
                <w:color w:val="FFFFFF"/>
                <w:sz w:val="20"/>
              </w:rPr>
              <w:t>Restriccion</w:t>
            </w:r>
          </w:p>
        </w:tc>
        <w:tc>
          <w:tcPr>
            <w:tcW w:type="dxa" w:w="2721"/>
            <w:shd w:val="clear" w:color="auto" w:fill="1F3864"/>
          </w:tcPr>
          <w:p>
            <w:r/>
            <w:r>
              <w:rPr>
                <w:b/>
                <w:color w:val="FFFFFF"/>
                <w:sz w:val="20"/>
              </w:rPr>
              <w:t>Descripcion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id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INT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PK, AUTO_INCREMENT</w:t>
            </w:r>
          </w:p>
        </w:tc>
        <w:tc>
          <w:tcPr>
            <w:tcW w:type="dxa" w:w="2721"/>
          </w:tcPr>
          <w:p>
            <w:r/>
            <w:r>
              <w:rPr>
                <w:sz w:val="19"/>
              </w:rPr>
              <w:t>Identificador de la bodega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nombre_bodega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VARCHAR(100)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NOT NULL</w:t>
            </w:r>
          </w:p>
        </w:tc>
        <w:tc>
          <w:tcPr>
            <w:tcW w:type="dxa" w:w="2721"/>
          </w:tcPr>
          <w:p>
            <w:r/>
            <w:r>
              <w:rPr>
                <w:sz w:val="19"/>
              </w:rPr>
              <w:t>Nombre de la bodega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ubicacion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VARCHAR(150)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NOT NULL</w:t>
            </w:r>
          </w:p>
        </w:tc>
        <w:tc>
          <w:tcPr>
            <w:tcW w:type="dxa" w:w="2721"/>
          </w:tcPr>
          <w:p>
            <w:r/>
            <w:r>
              <w:rPr>
                <w:sz w:val="19"/>
              </w:rPr>
              <w:t>Direccion o sede</w:t>
            </w:r>
          </w:p>
        </w:tc>
      </w:tr>
    </w:tbl>
    <w:p/>
    <w:p>
      <w:pPr>
        <w:pStyle w:val="Heading3"/>
      </w:pPr>
      <w:r>
        <w:rPr>
          <w:rFonts w:ascii="Calibri" w:hAnsi="Calibri"/>
          <w:color w:val="1F3864"/>
        </w:rPr>
        <w:t>Tabla productos</w:t>
      </w:r>
    </w:p>
    <w:p>
      <w:r>
        <w:rPr>
          <w:b w:val="0"/>
          <w:i/>
          <w:sz w:val="20"/>
        </w:rPr>
        <w:t>Catalogo maestro del inventario.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814"/>
            <w:shd w:val="clear" w:color="auto" w:fill="1F3864"/>
          </w:tcPr>
          <w:p>
            <w:r/>
            <w:r>
              <w:rPr>
                <w:b/>
                <w:color w:val="FFFFFF"/>
                <w:sz w:val="20"/>
              </w:rPr>
              <w:t>Campo</w:t>
            </w:r>
          </w:p>
        </w:tc>
        <w:tc>
          <w:tcPr>
            <w:tcW w:type="dxa" w:w="1814"/>
            <w:shd w:val="clear" w:color="auto" w:fill="1F3864"/>
          </w:tcPr>
          <w:p>
            <w:r/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type="dxa" w:w="2551"/>
            <w:shd w:val="clear" w:color="auto" w:fill="1F3864"/>
          </w:tcPr>
          <w:p>
            <w:r/>
            <w:r>
              <w:rPr>
                <w:b/>
                <w:color w:val="FFFFFF"/>
                <w:sz w:val="20"/>
              </w:rPr>
              <w:t>Restriccion</w:t>
            </w:r>
          </w:p>
        </w:tc>
        <w:tc>
          <w:tcPr>
            <w:tcW w:type="dxa" w:w="2721"/>
            <w:shd w:val="clear" w:color="auto" w:fill="1F3864"/>
          </w:tcPr>
          <w:p>
            <w:r/>
            <w:r>
              <w:rPr>
                <w:b/>
                <w:color w:val="FFFFFF"/>
                <w:sz w:val="20"/>
              </w:rPr>
              <w:t>Descripcion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id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INT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PK, AUTO_INCREMENT</w:t>
            </w:r>
          </w:p>
        </w:tc>
        <w:tc>
          <w:tcPr>
            <w:tcW w:type="dxa" w:w="2721"/>
          </w:tcPr>
          <w:p>
            <w:r/>
            <w:r>
              <w:rPr>
                <w:sz w:val="19"/>
              </w:rPr>
              <w:t>Identificador del producto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codigo_barras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VARCHAR(50)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UNIQUE, NOT NULL</w:t>
            </w:r>
          </w:p>
        </w:tc>
        <w:tc>
          <w:tcPr>
            <w:tcW w:type="dxa" w:w="2721"/>
          </w:tcPr>
          <w:p>
            <w:r/>
            <w:r>
              <w:rPr>
                <w:sz w:val="19"/>
              </w:rPr>
              <w:t>Codigo para escaneo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nombre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VARCHAR(150)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NOT NULL</w:t>
            </w:r>
          </w:p>
        </w:tc>
        <w:tc>
          <w:tcPr>
            <w:tcW w:type="dxa" w:w="2721"/>
          </w:tcPr>
          <w:p>
            <w:r/>
            <w:r>
              <w:rPr>
                <w:sz w:val="19"/>
              </w:rPr>
              <w:t>Nombre del producto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costo_compra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DECIMAL(10,2)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NOT NULL</w:t>
            </w:r>
          </w:p>
        </w:tc>
        <w:tc>
          <w:tcPr>
            <w:tcW w:type="dxa" w:w="2721"/>
          </w:tcPr>
          <w:p>
            <w:r/>
            <w:r>
              <w:rPr>
                <w:sz w:val="19"/>
              </w:rPr>
              <w:t>Costo de adquisicion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precio_venta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DECIMAL(10,2)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NOT NULL</w:t>
            </w:r>
          </w:p>
        </w:tc>
        <w:tc>
          <w:tcPr>
            <w:tcW w:type="dxa" w:w="2721"/>
          </w:tcPr>
          <w:p>
            <w:r/>
            <w:r>
              <w:rPr>
                <w:sz w:val="19"/>
              </w:rPr>
              <w:t>Precio de venta al publico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stock_actual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INT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DEFAULT 0</w:t>
            </w:r>
          </w:p>
        </w:tc>
        <w:tc>
          <w:tcPr>
            <w:tcW w:type="dxa" w:w="2721"/>
          </w:tcPr>
          <w:p>
            <w:r/>
            <w:r>
              <w:rPr>
                <w:sz w:val="19"/>
              </w:rPr>
              <w:t>Existencias disponibles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stock_minimo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INT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DEFAULT 5</w:t>
            </w:r>
          </w:p>
        </w:tc>
        <w:tc>
          <w:tcPr>
            <w:tcW w:type="dxa" w:w="2721"/>
          </w:tcPr>
          <w:p>
            <w:r/>
            <w:r>
              <w:rPr>
                <w:sz w:val="19"/>
              </w:rPr>
              <w:t>Umbral para alerta de reposicion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categoria_id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INT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FK -&gt; categorias(id)</w:t>
            </w:r>
          </w:p>
        </w:tc>
        <w:tc>
          <w:tcPr>
            <w:tcW w:type="dxa" w:w="2721"/>
          </w:tcPr>
          <w:p>
            <w:r/>
            <w:r>
              <w:rPr>
                <w:sz w:val="19"/>
              </w:rPr>
              <w:t>Categoria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proveedor_id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INT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FK -&gt; proveedores(id)</w:t>
            </w:r>
          </w:p>
        </w:tc>
        <w:tc>
          <w:tcPr>
            <w:tcW w:type="dxa" w:w="2721"/>
          </w:tcPr>
          <w:p>
            <w:r/>
            <w:r>
              <w:rPr>
                <w:sz w:val="19"/>
              </w:rPr>
              <w:t>Proveedor</w:t>
            </w:r>
          </w:p>
        </w:tc>
      </w:tr>
    </w:tbl>
    <w:p/>
    <w:p>
      <w:pPr>
        <w:pStyle w:val="Heading3"/>
      </w:pPr>
      <w:r>
        <w:rPr>
          <w:rFonts w:ascii="Calibri" w:hAnsi="Calibri"/>
          <w:color w:val="1F3864"/>
        </w:rPr>
        <w:t>Tabla movimientos</w:t>
      </w:r>
    </w:p>
    <w:p>
      <w:r>
        <w:rPr>
          <w:b w:val="0"/>
          <w:i/>
          <w:sz w:val="20"/>
        </w:rPr>
        <w:t>Cabecera de las transacciones de inventario.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814"/>
            <w:shd w:val="clear" w:color="auto" w:fill="1F3864"/>
          </w:tcPr>
          <w:p>
            <w:r/>
            <w:r>
              <w:rPr>
                <w:b/>
                <w:color w:val="FFFFFF"/>
                <w:sz w:val="20"/>
              </w:rPr>
              <w:t>Campo</w:t>
            </w:r>
          </w:p>
        </w:tc>
        <w:tc>
          <w:tcPr>
            <w:tcW w:type="dxa" w:w="1814"/>
            <w:shd w:val="clear" w:color="auto" w:fill="1F3864"/>
          </w:tcPr>
          <w:p>
            <w:r/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type="dxa" w:w="2551"/>
            <w:shd w:val="clear" w:color="auto" w:fill="1F3864"/>
          </w:tcPr>
          <w:p>
            <w:r/>
            <w:r>
              <w:rPr>
                <w:b/>
                <w:color w:val="FFFFFF"/>
                <w:sz w:val="20"/>
              </w:rPr>
              <w:t>Restriccion</w:t>
            </w:r>
          </w:p>
        </w:tc>
        <w:tc>
          <w:tcPr>
            <w:tcW w:type="dxa" w:w="2721"/>
            <w:shd w:val="clear" w:color="auto" w:fill="1F3864"/>
          </w:tcPr>
          <w:p>
            <w:r/>
            <w:r>
              <w:rPr>
                <w:b/>
                <w:color w:val="FFFFFF"/>
                <w:sz w:val="20"/>
              </w:rPr>
              <w:t>Descripcion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id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INT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PK, AUTO_INCREMENT</w:t>
            </w:r>
          </w:p>
        </w:tc>
        <w:tc>
          <w:tcPr>
            <w:tcW w:type="dxa" w:w="2721"/>
          </w:tcPr>
          <w:p>
            <w:r/>
            <w:r>
              <w:rPr>
                <w:sz w:val="19"/>
              </w:rPr>
              <w:t>Identificador del movimiento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tipo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ENUM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ENTRADA / SALIDA</w:t>
            </w:r>
          </w:p>
        </w:tc>
        <w:tc>
          <w:tcPr>
            <w:tcW w:type="dxa" w:w="2721"/>
          </w:tcPr>
          <w:p>
            <w:r/>
            <w:r>
              <w:rPr>
                <w:sz w:val="19"/>
              </w:rPr>
              <w:t>Naturaleza del movimiento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bodega_id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INT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FK -&gt; bodegas(id)</w:t>
            </w:r>
          </w:p>
        </w:tc>
        <w:tc>
          <w:tcPr>
            <w:tcW w:type="dxa" w:w="2721"/>
          </w:tcPr>
          <w:p>
            <w:r/>
            <w:r>
              <w:rPr>
                <w:sz w:val="19"/>
              </w:rPr>
              <w:t>Bodega afectada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usuario_id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INT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FK -&gt; usuarios(id)</w:t>
            </w:r>
          </w:p>
        </w:tc>
        <w:tc>
          <w:tcPr>
            <w:tcW w:type="dxa" w:w="2721"/>
          </w:tcPr>
          <w:p>
            <w:r/>
            <w:r>
              <w:rPr>
                <w:sz w:val="19"/>
              </w:rPr>
              <w:t>Responsable del registro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fecha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TIMESTAMP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DEFAULT CURRENT_TIMESTAMP</w:t>
            </w:r>
          </w:p>
        </w:tc>
        <w:tc>
          <w:tcPr>
            <w:tcW w:type="dxa" w:w="2721"/>
          </w:tcPr>
          <w:p>
            <w:r/>
            <w:r>
              <w:rPr>
                <w:sz w:val="19"/>
              </w:rPr>
              <w:t>Fecha y hora</w:t>
            </w:r>
          </w:p>
        </w:tc>
      </w:tr>
    </w:tbl>
    <w:p/>
    <w:p>
      <w:pPr>
        <w:pStyle w:val="Heading3"/>
      </w:pPr>
      <w:r>
        <w:rPr>
          <w:rFonts w:ascii="Calibri" w:hAnsi="Calibri"/>
          <w:color w:val="1F3864"/>
        </w:rPr>
        <w:t>Tabla detalle_movimiento</w:t>
      </w:r>
    </w:p>
    <w:p>
      <w:r>
        <w:rPr>
          <w:b w:val="0"/>
          <w:i/>
          <w:sz w:val="20"/>
        </w:rPr>
        <w:t>Detalle de productos de cada movimiento.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814"/>
            <w:shd w:val="clear" w:color="auto" w:fill="1F3864"/>
          </w:tcPr>
          <w:p>
            <w:r/>
            <w:r>
              <w:rPr>
                <w:b/>
                <w:color w:val="FFFFFF"/>
                <w:sz w:val="20"/>
              </w:rPr>
              <w:t>Campo</w:t>
            </w:r>
          </w:p>
        </w:tc>
        <w:tc>
          <w:tcPr>
            <w:tcW w:type="dxa" w:w="1814"/>
            <w:shd w:val="clear" w:color="auto" w:fill="1F3864"/>
          </w:tcPr>
          <w:p>
            <w:r/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type="dxa" w:w="2551"/>
            <w:shd w:val="clear" w:color="auto" w:fill="1F3864"/>
          </w:tcPr>
          <w:p>
            <w:r/>
            <w:r>
              <w:rPr>
                <w:b/>
                <w:color w:val="FFFFFF"/>
                <w:sz w:val="20"/>
              </w:rPr>
              <w:t>Restriccion</w:t>
            </w:r>
          </w:p>
        </w:tc>
        <w:tc>
          <w:tcPr>
            <w:tcW w:type="dxa" w:w="2721"/>
            <w:shd w:val="clear" w:color="auto" w:fill="1F3864"/>
          </w:tcPr>
          <w:p>
            <w:r/>
            <w:r>
              <w:rPr>
                <w:b/>
                <w:color w:val="FFFFFF"/>
                <w:sz w:val="20"/>
              </w:rPr>
              <w:t>Descripcion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id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INT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PK, AUTO_INCREMENT</w:t>
            </w:r>
          </w:p>
        </w:tc>
        <w:tc>
          <w:tcPr>
            <w:tcW w:type="dxa" w:w="2721"/>
          </w:tcPr>
          <w:p>
            <w:r/>
            <w:r>
              <w:rPr>
                <w:sz w:val="19"/>
              </w:rPr>
              <w:t>Identificador del detalle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movimiento_id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INT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FK -&gt; movimientos(id)</w:t>
            </w:r>
          </w:p>
        </w:tc>
        <w:tc>
          <w:tcPr>
            <w:tcW w:type="dxa" w:w="2721"/>
          </w:tcPr>
          <w:p>
            <w:r/>
            <w:r>
              <w:rPr>
                <w:sz w:val="19"/>
              </w:rPr>
              <w:t>Movimiento al que pertenece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producto_id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INT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FK -&gt; productos(id)</w:t>
            </w:r>
          </w:p>
        </w:tc>
        <w:tc>
          <w:tcPr>
            <w:tcW w:type="dxa" w:w="2721"/>
          </w:tcPr>
          <w:p>
            <w:r/>
            <w:r>
              <w:rPr>
                <w:sz w:val="19"/>
              </w:rPr>
              <w:t>Producto afectado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cantidad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INT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NOT NULL</w:t>
            </w:r>
          </w:p>
        </w:tc>
        <w:tc>
          <w:tcPr>
            <w:tcW w:type="dxa" w:w="2721"/>
          </w:tcPr>
          <w:p>
            <w:r/>
            <w:r>
              <w:rPr>
                <w:sz w:val="19"/>
              </w:rPr>
              <w:t>Unidades movilizadas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costo_unitario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DECIMAL(10,2)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NOT NULL</w:t>
            </w:r>
          </w:p>
        </w:tc>
        <w:tc>
          <w:tcPr>
            <w:tcW w:type="dxa" w:w="2721"/>
          </w:tcPr>
          <w:p>
            <w:r/>
            <w:r>
              <w:rPr>
                <w:sz w:val="19"/>
              </w:rPr>
              <w:t>Costo al momento del movimiento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1F3864"/>
        </w:rPr>
        <w:t>6. Front-End: aplicacion movil</w:t>
      </w:r>
    </w:p>
    <w:p>
      <w:r>
        <w:rPr>
          <w:b w:val="0"/>
          <w:i w:val="0"/>
          <w:sz w:val="22"/>
        </w:rPr>
        <w:t>La interfaz fue desarrollada con React Native y Expo (SDK 57), lo que permite ejecutar la aplicacion en dispositivos Android mediante Expo GO sin necesidad de compilar un APK en cada prueba.</w:t>
      </w:r>
    </w:p>
    <w:p>
      <w:pPr>
        <w:pStyle w:val="Heading2"/>
      </w:pPr>
      <w:r>
        <w:rPr>
          <w:rFonts w:ascii="Calibri" w:hAnsi="Calibri"/>
          <w:color w:val="1F3864"/>
        </w:rPr>
        <w:t>6.1. Tecnologias del Front-End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551"/>
            <w:shd w:val="clear" w:color="auto" w:fill="1F3864"/>
          </w:tcPr>
          <w:p>
            <w:r/>
            <w:r>
              <w:rPr>
                <w:b/>
                <w:color w:val="FFFFFF"/>
                <w:sz w:val="20"/>
              </w:rPr>
              <w:t>Tecnologia</w:t>
            </w:r>
          </w:p>
        </w:tc>
        <w:tc>
          <w:tcPr>
            <w:tcW w:type="dxa" w:w="2268"/>
            <w:shd w:val="clear" w:color="auto" w:fill="1F3864"/>
          </w:tcPr>
          <w:p>
            <w:r/>
            <w:r>
              <w:rPr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3969"/>
            <w:shd w:val="clear" w:color="auto" w:fill="1F3864"/>
          </w:tcPr>
          <w:p>
            <w:r/>
            <w:r>
              <w:rPr>
                <w:b/>
                <w:color w:val="FFFFFF"/>
                <w:sz w:val="20"/>
              </w:rPr>
              <w:t>Funcion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React Native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0.86.3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Componentes nativos moviles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Expo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~57.0.23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Entorno y herramientas de desarrollo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Expo Camera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~57.0.5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Lectura de codigos de barras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AsyncStorage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2.2.0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Persistencia local del token de sesion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Fetch API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nativa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Consumo de los servicios REST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F3864"/>
        </w:rPr>
        <w:t>6.2. Estructura del Front-End</w:t>
      </w:r>
    </w:p>
    <w:p>
      <w:r>
        <w:rPr>
          <w:b w:val="0"/>
          <w:i w:val="0"/>
          <w:sz w:val="22"/>
        </w:rPr>
        <w:t>El proyecto movil se organiza de la siguiente manera:</w:t>
      </w:r>
    </w:p>
    <w:p>
      <w:pPr>
        <w:pStyle w:val="ListBullet"/>
      </w:pPr>
      <w:r>
        <w:t>App.js: punto de entrada y navegacion entre Login y Panel Principal.</w:t>
      </w:r>
    </w:p>
    <w:p>
      <w:pPr>
        <w:pStyle w:val="ListBullet"/>
      </w:pPr>
      <w:r>
        <w:t>src/config.js: URL de la API (deteccion automatica de la IP) y paleta de colores.</w:t>
      </w:r>
    </w:p>
    <w:p>
      <w:pPr>
        <w:pStyle w:val="ListBullet"/>
      </w:pPr>
      <w:r>
        <w:t>src/api.js: cliente centralizado de peticiones HTTP.</w:t>
      </w:r>
    </w:p>
    <w:p>
      <w:pPr>
        <w:pStyle w:val="ListBullet"/>
      </w:pPr>
      <w:r>
        <w:t>src/components/SMLogo.js: isotipo «SM» reutilizable.</w:t>
      </w:r>
    </w:p>
    <w:p>
      <w:pPr>
        <w:pStyle w:val="ListBullet"/>
      </w:pPr>
      <w:r>
        <w:t>src/screens/: pantallas Login, PanelPrincipal, Home, Movimientos, Alertas, NuevoProducto y Scanner.</w:t>
      </w:r>
    </w:p>
    <w:p>
      <w:pPr>
        <w:jc w:val="center"/>
        <w:pBdr>
          <w:top w:val="single" w:sz="6" w:space="6" w:color="808080"/>
          <w:left w:val="single" w:sz="6" w:space="6" w:color="808080"/>
          <w:bottom w:val="single" w:sz="6" w:space="6" w:color="808080"/>
          <w:right w:val="single" w:sz="6" w:space="6" w:color="808080"/>
        </w:pBdr>
        <w:shd w:val="clear" w:color="auto" w:fill="F2F2F2"/>
      </w:pPr>
      <w:r>
        <w:rPr>
          <w:color w:val="595959"/>
          <w:sz w:val="20"/>
        </w:rPr>
        <w:br/>
        <w:br/>
        <w:t>[ INSERTE AQUI LA CAPTURA: captura del explorador de archivos de VS Code con la carpeta mobile ]</w:t>
        <w:br/>
        <w:br/>
      </w:r>
    </w:p>
    <w:p>
      <w:pPr>
        <w:jc w:val="center"/>
      </w:pPr>
      <w:r>
        <w:rPr>
          <w:i/>
          <w:color w:val="595959"/>
          <w:sz w:val="18"/>
        </w:rPr>
        <w:t>Figura 4. Estructura de carpetas del Front-End en Visual Studio Code.</w:t>
      </w:r>
    </w:p>
    <w:p>
      <w:pPr>
        <w:pStyle w:val="Heading2"/>
      </w:pPr>
      <w:r>
        <w:rPr>
          <w:rFonts w:ascii="Calibri" w:hAnsi="Calibri"/>
          <w:color w:val="1F3864"/>
        </w:rPr>
        <w:t>6.3. Modulos de la interfaz</w:t>
      </w:r>
    </w:p>
    <w:p>
      <w:r>
        <w:rPr>
          <w:b/>
          <w:i w:val="0"/>
          <w:sz w:val="22"/>
        </w:rPr>
        <w:t>La aplicacion presenta una cabecera con el logotipo, el nombre del sistema y el rol del usuario, ademas de una barra inferior con cuatro pestanas:</w:t>
      </w:r>
    </w:p>
    <w:p>
      <w:pPr>
        <w:pStyle w:val="ListBullet"/>
      </w:pPr>
      <w:r>
        <w:t>Inventario: busqueda manual o por escaner, visor de alertas y catalogo en tiempo real.</w:t>
      </w:r>
    </w:p>
    <w:p>
      <w:pPr>
        <w:pStyle w:val="ListBullet"/>
      </w:pPr>
      <w:r>
        <w:t>Movimientos: registro de entradas y salidas con actualizacion inmediata del stock.</w:t>
      </w:r>
    </w:p>
    <w:p>
      <w:pPr>
        <w:pStyle w:val="ListBullet"/>
      </w:pPr>
      <w:r>
        <w:t>Alertas: listado de productos cuyo stock es igual o inferior al stock minimo.</w:t>
      </w:r>
    </w:p>
    <w:p>
      <w:pPr>
        <w:pStyle w:val="ListBullet"/>
      </w:pPr>
      <w:r>
        <w:t>Nuevo: formulario de alta de productos habilitado unicamente para el Administrador.</w:t>
      </w:r>
    </w:p>
    <w:p>
      <w:pPr>
        <w:pStyle w:val="Heading2"/>
      </w:pPr>
      <w:r>
        <w:rPr>
          <w:rFonts w:ascii="Calibri" w:hAnsi="Calibri"/>
          <w:color w:val="1F3864"/>
        </w:rPr>
        <w:t>6.4. Evidencias de la interfaz</w:t>
      </w:r>
    </w:p>
    <w:p>
      <w:pPr>
        <w:jc w:val="center"/>
        <w:pBdr>
          <w:top w:val="single" w:sz="6" w:space="6" w:color="808080"/>
          <w:left w:val="single" w:sz="6" w:space="6" w:color="808080"/>
          <w:bottom w:val="single" w:sz="6" w:space="6" w:color="808080"/>
          <w:right w:val="single" w:sz="6" w:space="6" w:color="808080"/>
        </w:pBdr>
        <w:shd w:val="clear" w:color="auto" w:fill="F2F2F2"/>
      </w:pPr>
      <w:r>
        <w:rPr>
          <w:color w:val="595959"/>
          <w:sz w:val="20"/>
        </w:rPr>
        <w:br/>
        <w:br/>
        <w:t>[ INSERTE AQUI LA CAPTURA: pantalla de Login con las credenciales de demostracion ]</w:t>
        <w:br/>
        <w:br/>
      </w:r>
    </w:p>
    <w:p>
      <w:pPr>
        <w:jc w:val="center"/>
      </w:pPr>
      <w:r>
        <w:rPr>
          <w:i/>
          <w:color w:val="595959"/>
          <w:sz w:val="18"/>
        </w:rPr>
        <w:t>Figura 5. Pantalla de inicio de sesion de StockMobile.</w:t>
      </w:r>
    </w:p>
    <w:p>
      <w:pPr>
        <w:jc w:val="center"/>
        <w:pBdr>
          <w:top w:val="single" w:sz="6" w:space="6" w:color="808080"/>
          <w:left w:val="single" w:sz="6" w:space="6" w:color="808080"/>
          <w:bottom w:val="single" w:sz="6" w:space="6" w:color="808080"/>
          <w:right w:val="single" w:sz="6" w:space="6" w:color="808080"/>
        </w:pBdr>
        <w:shd w:val="clear" w:color="auto" w:fill="F2F2F2"/>
      </w:pPr>
      <w:r>
        <w:rPr>
          <w:color w:val="595959"/>
          <w:sz w:val="20"/>
        </w:rPr>
        <w:br/>
        <w:br/>
        <w:t>[ INSERTE AQUI LA CAPTURA: pantalla de Inventario mostrando la lista de productos y su stock ]</w:t>
        <w:br/>
        <w:br/>
      </w:r>
    </w:p>
    <w:p>
      <w:pPr>
        <w:jc w:val="center"/>
      </w:pPr>
      <w:r>
        <w:rPr>
          <w:i/>
          <w:color w:val="595959"/>
          <w:sz w:val="18"/>
        </w:rPr>
        <w:t>Figura 6. Panel principal con el catalogo de inventario.</w:t>
      </w:r>
    </w:p>
    <w:p>
      <w:pPr>
        <w:jc w:val="center"/>
        <w:pBdr>
          <w:top w:val="single" w:sz="6" w:space="6" w:color="808080"/>
          <w:left w:val="single" w:sz="6" w:space="6" w:color="808080"/>
          <w:bottom w:val="single" w:sz="6" w:space="6" w:color="808080"/>
          <w:right w:val="single" w:sz="6" w:space="6" w:color="808080"/>
        </w:pBdr>
        <w:shd w:val="clear" w:color="auto" w:fill="F2F2F2"/>
      </w:pPr>
      <w:r>
        <w:rPr>
          <w:color w:val="595959"/>
          <w:sz w:val="20"/>
        </w:rPr>
        <w:br/>
        <w:br/>
        <w:t>[ INSERTE AQUI LA CAPTURA: resultado exitoso al escanear o buscar un codigo registrado ]</w:t>
        <w:br/>
        <w:br/>
      </w:r>
    </w:p>
    <w:p>
      <w:pPr>
        <w:jc w:val="center"/>
      </w:pPr>
      <w:r>
        <w:rPr>
          <w:i/>
          <w:color w:val="595959"/>
          <w:sz w:val="18"/>
        </w:rPr>
        <w:t>Figura 7. Busqueda de producto con alerta de confirmacion (tarjeta verde).</w:t>
      </w:r>
    </w:p>
    <w:p>
      <w:pPr>
        <w:jc w:val="center"/>
        <w:pBdr>
          <w:top w:val="single" w:sz="6" w:space="6" w:color="808080"/>
          <w:left w:val="single" w:sz="6" w:space="6" w:color="808080"/>
          <w:bottom w:val="single" w:sz="6" w:space="6" w:color="808080"/>
          <w:right w:val="single" w:sz="6" w:space="6" w:color="808080"/>
        </w:pBdr>
        <w:shd w:val="clear" w:color="auto" w:fill="F2F2F2"/>
      </w:pPr>
      <w:r>
        <w:rPr>
          <w:color w:val="595959"/>
          <w:sz w:val="20"/>
        </w:rPr>
        <w:br/>
        <w:br/>
        <w:t>[ INSERTE AQUI LA CAPTURA: resultado de error al buscar un codigo inexistente ]</w:t>
        <w:br/>
        <w:br/>
      </w:r>
    </w:p>
    <w:p>
      <w:pPr>
        <w:jc w:val="center"/>
      </w:pPr>
      <w:r>
        <w:rPr>
          <w:i/>
          <w:color w:val="595959"/>
          <w:sz w:val="18"/>
        </w:rPr>
        <w:t>Figura 8. Validacion de producto no registrado (tarjeta roja).</w:t>
      </w:r>
    </w:p>
    <w:p>
      <w:pPr>
        <w:jc w:val="center"/>
        <w:pBdr>
          <w:top w:val="single" w:sz="6" w:space="6" w:color="808080"/>
          <w:left w:val="single" w:sz="6" w:space="6" w:color="808080"/>
          <w:bottom w:val="single" w:sz="6" w:space="6" w:color="808080"/>
          <w:right w:val="single" w:sz="6" w:space="6" w:color="808080"/>
        </w:pBdr>
        <w:shd w:val="clear" w:color="auto" w:fill="F2F2F2"/>
      </w:pPr>
      <w:r>
        <w:rPr>
          <w:color w:val="595959"/>
          <w:sz w:val="20"/>
        </w:rPr>
        <w:br/>
        <w:br/>
        <w:t>[ INSERTE AQUI LA CAPTURA: pantalla de Movimientos con el formulario completo ]</w:t>
        <w:br/>
        <w:br/>
      </w:r>
    </w:p>
    <w:p>
      <w:pPr>
        <w:jc w:val="center"/>
      </w:pPr>
      <w:r>
        <w:rPr>
          <w:i/>
          <w:color w:val="595959"/>
          <w:sz w:val="18"/>
        </w:rPr>
        <w:t>Figura 9. Registro de un movimiento de entrada o salida.</w:t>
      </w:r>
    </w:p>
    <w:p>
      <w:pPr>
        <w:jc w:val="center"/>
        <w:pBdr>
          <w:top w:val="single" w:sz="6" w:space="6" w:color="808080"/>
          <w:left w:val="single" w:sz="6" w:space="6" w:color="808080"/>
          <w:bottom w:val="single" w:sz="6" w:space="6" w:color="808080"/>
          <w:right w:val="single" w:sz="6" w:space="6" w:color="808080"/>
        </w:pBdr>
        <w:shd w:val="clear" w:color="auto" w:fill="F2F2F2"/>
      </w:pPr>
      <w:r>
        <w:rPr>
          <w:color w:val="595959"/>
          <w:sz w:val="20"/>
        </w:rPr>
        <w:br/>
        <w:br/>
        <w:t>[ INSERTE AQUI LA CAPTURA: tarjeta verde posterior a registrar el movimiento ]</w:t>
        <w:br/>
        <w:br/>
      </w:r>
    </w:p>
    <w:p>
      <w:pPr>
        <w:jc w:val="center"/>
      </w:pPr>
      <w:r>
        <w:rPr>
          <w:i/>
          <w:color w:val="595959"/>
          <w:sz w:val="18"/>
        </w:rPr>
        <w:t>Figura 10. Confirmacion del movimiento y nuevo stock actualizado.</w:t>
      </w:r>
    </w:p>
    <w:p>
      <w:pPr>
        <w:jc w:val="center"/>
        <w:pBdr>
          <w:top w:val="single" w:sz="6" w:space="6" w:color="808080"/>
          <w:left w:val="single" w:sz="6" w:space="6" w:color="808080"/>
          <w:bottom w:val="single" w:sz="6" w:space="6" w:color="808080"/>
          <w:right w:val="single" w:sz="6" w:space="6" w:color="808080"/>
        </w:pBdr>
        <w:shd w:val="clear" w:color="auto" w:fill="F2F2F2"/>
      </w:pPr>
      <w:r>
        <w:rPr>
          <w:color w:val="595959"/>
          <w:sz w:val="20"/>
        </w:rPr>
        <w:br/>
        <w:br/>
        <w:t>[ INSERTE AQUI LA CAPTURA: pestana Alertas con los productos de stock bajo ]</w:t>
        <w:br/>
        <w:br/>
      </w:r>
    </w:p>
    <w:p>
      <w:pPr>
        <w:jc w:val="center"/>
      </w:pPr>
      <w:r>
        <w:rPr>
          <w:i/>
          <w:color w:val="595959"/>
          <w:sz w:val="18"/>
        </w:rPr>
        <w:t>Figura 11. Pantalla de alertas de reposicion.</w:t>
      </w:r>
    </w:p>
    <w:p>
      <w:pPr>
        <w:jc w:val="center"/>
        <w:pBdr>
          <w:top w:val="single" w:sz="6" w:space="6" w:color="808080"/>
          <w:left w:val="single" w:sz="6" w:space="6" w:color="808080"/>
          <w:bottom w:val="single" w:sz="6" w:space="6" w:color="808080"/>
          <w:right w:val="single" w:sz="6" w:space="6" w:color="808080"/>
        </w:pBdr>
        <w:shd w:val="clear" w:color="auto" w:fill="F2F2F2"/>
      </w:pPr>
      <w:r>
        <w:rPr>
          <w:color w:val="595959"/>
          <w:sz w:val="20"/>
        </w:rPr>
        <w:br/>
        <w:br/>
        <w:t>[ INSERTE AQUI LA CAPTURA: pantalla Nuevo con el formulario de alta ]</w:t>
        <w:br/>
        <w:br/>
      </w:r>
    </w:p>
    <w:p>
      <w:pPr>
        <w:jc w:val="center"/>
      </w:pPr>
      <w:r>
        <w:rPr>
          <w:i/>
          <w:color w:val="595959"/>
          <w:sz w:val="18"/>
        </w:rPr>
        <w:t>Figura 12. Formulario de registro de un nuevo producto.</w:t>
      </w:r>
    </w:p>
    <w:p>
      <w:pPr>
        <w:pStyle w:val="Heading1"/>
      </w:pPr>
      <w:r>
        <w:rPr>
          <w:rFonts w:ascii="Calibri" w:hAnsi="Calibri"/>
          <w:color w:val="1F3864"/>
        </w:rPr>
        <w:t>7. Back-End: API RESTful</w:t>
      </w:r>
    </w:p>
    <w:p>
      <w:r>
        <w:rPr>
          <w:b w:val="0"/>
          <w:i w:val="0"/>
          <w:sz w:val="22"/>
        </w:rPr>
        <w:t>El Back-End es un servicio RESTful desarrollado en Node.js con el framework Express. Se conecta a MySQL mediante el driver mysql2 (pool de conexiones con caracteres utf8mb4) y protege los recursos con autenticacion JWT y control de acceso basado en roles (RBAC).</w:t>
      </w:r>
    </w:p>
    <w:p>
      <w:pPr>
        <w:pStyle w:val="Heading2"/>
      </w:pPr>
      <w:r>
        <w:rPr>
          <w:rFonts w:ascii="Calibri" w:hAnsi="Calibri"/>
          <w:color w:val="1F3864"/>
        </w:rPr>
        <w:t>7.1. Tecnologias del Back-End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551"/>
            <w:shd w:val="clear" w:color="auto" w:fill="1F3864"/>
          </w:tcPr>
          <w:p>
            <w:r/>
            <w:r>
              <w:rPr>
                <w:b/>
                <w:color w:val="FFFFFF"/>
                <w:sz w:val="20"/>
              </w:rPr>
              <w:t>Tecnologia</w:t>
            </w:r>
          </w:p>
        </w:tc>
        <w:tc>
          <w:tcPr>
            <w:tcW w:type="dxa" w:w="2268"/>
            <w:shd w:val="clear" w:color="auto" w:fill="1F3864"/>
          </w:tcPr>
          <w:p>
            <w:r/>
            <w:r>
              <w:rPr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3969"/>
            <w:shd w:val="clear" w:color="auto" w:fill="1F3864"/>
          </w:tcPr>
          <w:p>
            <w:r/>
            <w:r>
              <w:rPr>
                <w:b/>
                <w:color w:val="FFFFFF"/>
                <w:sz w:val="20"/>
              </w:rPr>
              <w:t>Funcion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Node.js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v20.x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Entorno de ejecucion del servidor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Express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^4.19.2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Framework HTTP y enrutamiento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mysql2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^3.11.0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Driver de conexion a MySQL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jsonwebtoken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^9.0.2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Generacion y validacion de tokens JWT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bcryptjs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^2.4.3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Cifrado de contrasenas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cors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^2.8.5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Habilitacion de peticiones cruzadas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dotenv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^16.4.5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Variables de entorno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F3864"/>
        </w:rPr>
        <w:t>7.2. Arquitectura en capas</w:t>
      </w:r>
    </w:p>
    <w:p>
      <w:pPr>
        <w:pStyle w:val="ListBullet"/>
      </w:pPr>
      <w:r>
        <w:t>routes/: define los endpooints HTTP y los asigna a los controladores.</w:t>
      </w:r>
    </w:p>
    <w:p>
      <w:pPr>
        <w:pStyle w:val="ListBullet"/>
      </w:pPr>
      <w:r>
        <w:t>controllers/: contiene la logica de negocio de cada recurso.</w:t>
      </w:r>
    </w:p>
    <w:p>
      <w:pPr>
        <w:pStyle w:val="ListBullet"/>
      </w:pPr>
      <w:r>
        <w:t>middleware/auth.js: valida el token JWT y restringe el acceso por rol.</w:t>
      </w:r>
    </w:p>
    <w:p>
      <w:pPr>
        <w:pStyle w:val="ListBullet"/>
      </w:pPr>
      <w:r>
        <w:t>config/db.js: administra el pool de conexiones a MySQL.</w:t>
      </w:r>
    </w:p>
    <w:p>
      <w:pPr>
        <w:pStyle w:val="ListBullet"/>
      </w:pPr>
      <w:r>
        <w:t>app.js: configura Express (CORS, JSON, rutas) y server.js inicia el servidor en 0.0.0.0:3000.</w:t>
      </w:r>
    </w:p>
    <w:p>
      <w:pPr>
        <w:jc w:val="center"/>
        <w:pBdr>
          <w:top w:val="single" w:sz="6" w:space="6" w:color="808080"/>
          <w:left w:val="single" w:sz="6" w:space="6" w:color="808080"/>
          <w:bottom w:val="single" w:sz="6" w:space="6" w:color="808080"/>
          <w:right w:val="single" w:sz="6" w:space="6" w:color="808080"/>
        </w:pBdr>
        <w:shd w:val="clear" w:color="auto" w:fill="F2F2F2"/>
      </w:pPr>
      <w:r>
        <w:rPr>
          <w:color w:val="595959"/>
          <w:sz w:val="20"/>
        </w:rPr>
        <w:br/>
        <w:br/>
        <w:t>[ INSERTE AQUI LA CAPTURA: diagrama de arquitectura (app movil -&gt; API REST -&gt; MySQL) ]</w:t>
        <w:br/>
        <w:br/>
      </w:r>
    </w:p>
    <w:p>
      <w:pPr>
        <w:jc w:val="center"/>
      </w:pPr>
      <w:r>
        <w:rPr>
          <w:i/>
          <w:color w:val="595959"/>
          <w:sz w:val="18"/>
        </w:rPr>
        <w:t>Figura 13. Arquitectura cliente-servidor del sistema StockMobile.</w:t>
      </w:r>
    </w:p>
    <w:p>
      <w:pPr>
        <w:jc w:val="center"/>
        <w:pBdr>
          <w:top w:val="single" w:sz="6" w:space="6" w:color="808080"/>
          <w:left w:val="single" w:sz="6" w:space="6" w:color="808080"/>
          <w:bottom w:val="single" w:sz="6" w:space="6" w:color="808080"/>
          <w:right w:val="single" w:sz="6" w:space="6" w:color="808080"/>
        </w:pBdr>
        <w:shd w:val="clear" w:color="auto" w:fill="F2F2F2"/>
      </w:pPr>
      <w:r>
        <w:rPr>
          <w:color w:val="595959"/>
          <w:sz w:val="20"/>
        </w:rPr>
        <w:br/>
        <w:br/>
        <w:t>[ INSERTE AQUI LA CAPTURA: captura del explorador de VS Code con la carpeta backend ]</w:t>
        <w:br/>
        <w:br/>
      </w:r>
    </w:p>
    <w:p>
      <w:pPr>
        <w:jc w:val="center"/>
      </w:pPr>
      <w:r>
        <w:rPr>
          <w:i/>
          <w:color w:val="595959"/>
          <w:sz w:val="18"/>
        </w:rPr>
        <w:t>Figura 14. Estructura de carpetas del Back-End.</w:t>
      </w:r>
    </w:p>
    <w:p>
      <w:pPr>
        <w:pStyle w:val="Heading2"/>
      </w:pPr>
      <w:r>
        <w:rPr>
          <w:rFonts w:ascii="Calibri" w:hAnsi="Calibri"/>
          <w:color w:val="1F3864"/>
        </w:rPr>
        <w:t>7.3. Endpoints de la API</w:t>
      </w:r>
    </w:p>
    <w:p>
      <w:r>
        <w:rPr>
          <w:b w:val="0"/>
          <w:i w:val="0"/>
          <w:sz w:val="22"/>
        </w:rPr>
        <w:t>El servidor expone los siguientes servicios en el puerto 3000: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417"/>
            <w:shd w:val="clear" w:color="auto" w:fill="1F3864"/>
          </w:tcPr>
          <w:p>
            <w:r/>
            <w:r>
              <w:rPr>
                <w:b/>
                <w:color w:val="FFFFFF"/>
                <w:sz w:val="20"/>
              </w:rPr>
              <w:t>Metodo</w:t>
            </w:r>
          </w:p>
        </w:tc>
        <w:tc>
          <w:tcPr>
            <w:tcW w:type="dxa" w:w="3402"/>
            <w:shd w:val="clear" w:color="auto" w:fill="1F3864"/>
          </w:tcPr>
          <w:p>
            <w:r/>
            <w:r>
              <w:rPr>
                <w:b/>
                <w:color w:val="FFFFFF"/>
                <w:sz w:val="20"/>
              </w:rPr>
              <w:t>Ruta</w:t>
            </w:r>
          </w:p>
        </w:tc>
        <w:tc>
          <w:tcPr>
            <w:tcW w:type="dxa" w:w="4535"/>
            <w:shd w:val="clear" w:color="auto" w:fill="1F3864"/>
          </w:tcPr>
          <w:p>
            <w:r/>
            <w:r>
              <w:rPr>
                <w:b/>
                <w:color w:val="FFFFFF"/>
                <w:sz w:val="20"/>
              </w:rPr>
              <w:t>Descripcion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9"/>
              </w:rPr>
              <w:t>GET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/api/productos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Catalogo completo con JOIN a categorias y proveedores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9"/>
              </w:rPr>
              <w:t>GET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/api/productos/escaneo/:codigo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Busqueda por codigo de barras (404 si no existe)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9"/>
              </w:rPr>
              <w:t>POST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/api/productos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Crear producto (solo Administrador, JWT)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9"/>
              </w:rPr>
              <w:t>PUT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/api/productos/:id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Actualizar producto (solo Administrador, JWT)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9"/>
              </w:rPr>
              <w:t>DELETE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/api/productos/:id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Eliminar producto (solo Administrador, JWT)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9"/>
              </w:rPr>
              <w:t>POST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/api/auth/login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Autenticacion; devuelve token JWT con el rol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9"/>
              </w:rPr>
              <w:t>GET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/api/auth/me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Perfil del usuario autenticado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9"/>
              </w:rPr>
              <w:t>POST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/api/movimientos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Registrar entrada/salida y actualizar stock (transaccion)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9"/>
              </w:rPr>
              <w:t>GET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/api/categorias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Consultar categorias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9"/>
              </w:rPr>
              <w:t>GET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/api/proveedores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Consultar proveedores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9"/>
              </w:rPr>
              <w:t>GET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/api/bodegas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Consultar bodegas</w:t>
            </w:r>
          </w:p>
        </w:tc>
      </w:tr>
    </w:tbl>
    <w:p/>
    <w:p>
      <w:pPr>
        <w:jc w:val="center"/>
        <w:pBdr>
          <w:top w:val="single" w:sz="6" w:space="6" w:color="808080"/>
          <w:left w:val="single" w:sz="6" w:space="6" w:color="808080"/>
          <w:bottom w:val="single" w:sz="6" w:space="6" w:color="808080"/>
          <w:right w:val="single" w:sz="6" w:space="6" w:color="808080"/>
        </w:pBdr>
        <w:shd w:val="clear" w:color="auto" w:fill="F2F2F2"/>
      </w:pPr>
      <w:r>
        <w:rPr>
          <w:color w:val="595959"/>
          <w:sz w:val="20"/>
        </w:rPr>
        <w:br/>
        <w:br/>
        <w:t>[ INSERTE AQUI LA CAPTURA: captura de http://localhost:3000/api/productos en el navegador ]</w:t>
        <w:br/>
        <w:br/>
      </w:r>
    </w:p>
    <w:p>
      <w:pPr>
        <w:jc w:val="center"/>
      </w:pPr>
      <w:r>
        <w:rPr>
          <w:i/>
          <w:color w:val="595959"/>
          <w:sz w:val="18"/>
        </w:rPr>
        <w:t>Figura 15. Respuesta JSON de la API en el navegador.</w:t>
      </w:r>
    </w:p>
    <w:p>
      <w:pPr>
        <w:pStyle w:val="Heading2"/>
      </w:pPr>
      <w:r>
        <w:rPr>
          <w:rFonts w:ascii="Calibri" w:hAnsi="Calibri"/>
          <w:color w:val="1F3864"/>
        </w:rPr>
        <w:t>7.4. Seguridad implementada</w:t>
      </w:r>
    </w:p>
    <w:p>
      <w:pPr>
        <w:pStyle w:val="ListBullet"/>
      </w:pPr>
      <w:r>
        <w:t>Contrasenas almacenadas con hash bcrypt (nunca en texto plano).</w:t>
      </w:r>
    </w:p>
    <w:p>
      <w:pPr>
        <w:pStyle w:val="ListBullet"/>
      </w:pPr>
      <w:r>
        <w:t>Autenticacion mediante token JWT con expiracion.</w:t>
      </w:r>
    </w:p>
    <w:p>
      <w:pPr>
        <w:pStyle w:val="ListBullet"/>
      </w:pPr>
      <w:r>
        <w:t>Control de acceso por roles: las operaciones de escritura exigen rol Administrador.</w:t>
      </w:r>
    </w:p>
    <w:p>
      <w:pPr>
        <w:pStyle w:val="ListBullet"/>
      </w:pPr>
      <w:r>
        <w:t>Consultas parametrizadas para prevenir inyeccion SQL.</w:t>
      </w:r>
    </w:p>
    <w:p>
      <w:pPr>
        <w:pStyle w:val="ListBullet"/>
      </w:pPr>
      <w:r>
        <w:t>Validacion de stock en el servidor antes de confirmar una salida.</w:t>
      </w:r>
    </w:p>
    <w:p>
      <w:pPr>
        <w:jc w:val="center"/>
        <w:pBdr>
          <w:top w:val="single" w:sz="6" w:space="6" w:color="808080"/>
          <w:left w:val="single" w:sz="6" w:space="6" w:color="808080"/>
          <w:bottom w:val="single" w:sz="6" w:space="6" w:color="808080"/>
          <w:right w:val="single" w:sz="6" w:space="6" w:color="808080"/>
        </w:pBdr>
        <w:shd w:val="clear" w:color="auto" w:fill="F2F2F2"/>
      </w:pPr>
      <w:r>
        <w:rPr>
          <w:color w:val="595959"/>
          <w:sz w:val="20"/>
        </w:rPr>
        <w:br/>
        <w:br/>
        <w:t>[ INSERTE AQUI LA CAPTURA: captura de una peticion POST /api/auth/login ]</w:t>
        <w:br/>
        <w:br/>
      </w:r>
    </w:p>
    <w:p>
      <w:pPr>
        <w:jc w:val="center"/>
      </w:pPr>
      <w:r>
        <w:rPr>
          <w:i/>
          <w:color w:val="595959"/>
          <w:sz w:val="18"/>
        </w:rPr>
        <w:t>Figura 16. Prueba del endpoint de login devolviendo el token JWT.</w:t>
      </w:r>
    </w:p>
    <w:p>
      <w:pPr>
        <w:pStyle w:val="Heading1"/>
      </w:pPr>
      <w:r>
        <w:rPr>
          <w:rFonts w:ascii="Calibri" w:hAnsi="Calibri"/>
          <w:color w:val="1F3864"/>
        </w:rPr>
        <w:t>8. Pruebas del sistema</w:t>
      </w:r>
    </w:p>
    <w:p>
      <w:r>
        <w:rPr>
          <w:b w:val="0"/>
          <w:i w:val="0"/>
          <w:sz w:val="22"/>
        </w:rPr>
        <w:t>Se ejecutaron dos niveles de prueba: pruebas automaticas de integracion sobre la API (herramientas node:test y supertest) y pruebas manuales sobre la aplicacion movil en el emulador Android.</w:t>
      </w:r>
    </w:p>
    <w:p>
      <w:pPr>
        <w:pStyle w:val="Heading2"/>
      </w:pPr>
      <w:r>
        <w:rPr>
          <w:rFonts w:ascii="Calibri" w:hAnsi="Calibri"/>
          <w:color w:val="1F3864"/>
        </w:rPr>
        <w:t>8.1. Pruebas automatizadas (npm test)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680"/>
            <w:shd w:val="clear" w:color="auto" w:fill="1F3864"/>
          </w:tcPr>
          <w:p>
            <w:r/>
            <w:r>
              <w:rPr>
                <w:b/>
                <w:color w:val="FFFFFF"/>
                <w:sz w:val="20"/>
              </w:rPr>
              <w:t>N.o</w:t>
            </w:r>
          </w:p>
        </w:tc>
        <w:tc>
          <w:tcPr>
            <w:tcW w:type="dxa" w:w="3572"/>
            <w:shd w:val="clear" w:color="auto" w:fill="1F3864"/>
          </w:tcPr>
          <w:p>
            <w:r/>
            <w:r>
              <w:rPr>
                <w:b/>
                <w:color w:val="FFFFFF"/>
                <w:sz w:val="20"/>
              </w:rPr>
              <w:t>Caso de prueba</w:t>
            </w:r>
          </w:p>
        </w:tc>
        <w:tc>
          <w:tcPr>
            <w:tcW w:type="dxa" w:w="3402"/>
            <w:shd w:val="clear" w:color="auto" w:fill="1F3864"/>
          </w:tcPr>
          <w:p>
            <w:r/>
            <w:r>
              <w:rPr>
                <w:b/>
                <w:color w:val="FFFFFF"/>
                <w:sz w:val="20"/>
              </w:rPr>
              <w:t>Resultado esperado</w:t>
            </w:r>
          </w:p>
        </w:tc>
        <w:tc>
          <w:tcPr>
            <w:tcW w:type="dxa" w:w="1417"/>
            <w:shd w:val="clear" w:color="auto" w:fill="1F3864"/>
          </w:tcPr>
          <w:p>
            <w:r/>
            <w:r>
              <w:rPr>
                <w:b/>
                <w:color w:val="FFFFFF"/>
                <w:sz w:val="20"/>
              </w:rPr>
              <w:t>Estado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3572"/>
          </w:tcPr>
          <w:p>
            <w:r/>
            <w:r>
              <w:rPr>
                <w:sz w:val="19"/>
              </w:rPr>
              <w:t>GET /api/productos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Devuelve el catalogo con JOIN (200)</w:t>
            </w:r>
          </w:p>
        </w:tc>
        <w:tc>
          <w:tcPr>
            <w:tcW w:type="dxa" w:w="1417"/>
          </w:tcPr>
          <w:p>
            <w:r/>
            <w:r>
              <w:rPr>
                <w:sz w:val="19"/>
              </w:rPr>
              <w:t>Aprobado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3572"/>
          </w:tcPr>
          <w:p>
            <w:r/>
            <w:r>
              <w:rPr>
                <w:sz w:val="19"/>
              </w:rPr>
              <w:t>GET /api/productos/escaneo/779123456789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Encuentra el producto (200)</w:t>
            </w:r>
          </w:p>
        </w:tc>
        <w:tc>
          <w:tcPr>
            <w:tcW w:type="dxa" w:w="1417"/>
          </w:tcPr>
          <w:p>
            <w:r/>
            <w:r>
              <w:rPr>
                <w:sz w:val="19"/>
              </w:rPr>
              <w:t>Aprobado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3572"/>
          </w:tcPr>
          <w:p>
            <w:r/>
            <w:r>
              <w:rPr>
                <w:sz w:val="19"/>
              </w:rPr>
              <w:t>GET /api/productos/escaneo/12345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Producto no encontrado (404)</w:t>
            </w:r>
          </w:p>
        </w:tc>
        <w:tc>
          <w:tcPr>
            <w:tcW w:type="dxa" w:w="1417"/>
          </w:tcPr>
          <w:p>
            <w:r/>
            <w:r>
              <w:rPr>
                <w:sz w:val="19"/>
              </w:rPr>
              <w:t>Aprobado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3572"/>
          </w:tcPr>
          <w:p>
            <w:r/>
            <w:r>
              <w:rPr>
                <w:sz w:val="19"/>
              </w:rPr>
              <w:t>POST /api/auth/login (credenciales validas)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Devuelve JWT con rol (200)</w:t>
            </w:r>
          </w:p>
        </w:tc>
        <w:tc>
          <w:tcPr>
            <w:tcW w:type="dxa" w:w="1417"/>
          </w:tcPr>
          <w:p>
            <w:r/>
            <w:r>
              <w:rPr>
                <w:sz w:val="19"/>
              </w:rPr>
              <w:t>Aprobado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3572"/>
          </w:tcPr>
          <w:p>
            <w:r/>
            <w:r>
              <w:rPr>
                <w:sz w:val="19"/>
              </w:rPr>
              <w:t>POST /api/auth/login (credenciales invalidas)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No autorizado (401)</w:t>
            </w:r>
          </w:p>
        </w:tc>
        <w:tc>
          <w:tcPr>
            <w:tcW w:type="dxa" w:w="1417"/>
          </w:tcPr>
          <w:p>
            <w:r/>
            <w:r>
              <w:rPr>
                <w:sz w:val="19"/>
              </w:rPr>
              <w:t>Aprobado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9"/>
              </w:rPr>
              <w:t>6</w:t>
            </w:r>
          </w:p>
        </w:tc>
        <w:tc>
          <w:tcPr>
            <w:tcW w:type="dxa" w:w="3572"/>
          </w:tcPr>
          <w:p>
            <w:r/>
            <w:r>
              <w:rPr>
                <w:sz w:val="19"/>
              </w:rPr>
              <w:t>CRUD sin token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Rechaza la peticion (401)</w:t>
            </w:r>
          </w:p>
        </w:tc>
        <w:tc>
          <w:tcPr>
            <w:tcW w:type="dxa" w:w="1417"/>
          </w:tcPr>
          <w:p>
            <w:r/>
            <w:r>
              <w:rPr>
                <w:sz w:val="19"/>
              </w:rPr>
              <w:t>Aprobado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9"/>
              </w:rPr>
              <w:t>7</w:t>
            </w:r>
          </w:p>
        </w:tc>
        <w:tc>
          <w:tcPr>
            <w:tcW w:type="dxa" w:w="3572"/>
          </w:tcPr>
          <w:p>
            <w:r/>
            <w:r>
              <w:rPr>
                <w:sz w:val="19"/>
              </w:rPr>
              <w:t>POST /api/productos (con token admin)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Crea el producto (201)</w:t>
            </w:r>
          </w:p>
        </w:tc>
        <w:tc>
          <w:tcPr>
            <w:tcW w:type="dxa" w:w="1417"/>
          </w:tcPr>
          <w:p>
            <w:r/>
            <w:r>
              <w:rPr>
                <w:sz w:val="19"/>
              </w:rPr>
              <w:t>Aprobado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9"/>
              </w:rPr>
              <w:t>8</w:t>
            </w:r>
          </w:p>
        </w:tc>
        <w:tc>
          <w:tcPr>
            <w:tcW w:type="dxa" w:w="3572"/>
          </w:tcPr>
          <w:p>
            <w:r/>
            <w:r>
              <w:rPr>
                <w:sz w:val="19"/>
              </w:rPr>
              <w:t>POST /api/movimientos ENTRADA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Actualiza stock 10 -&gt; 15 (201)</w:t>
            </w:r>
          </w:p>
        </w:tc>
        <w:tc>
          <w:tcPr>
            <w:tcW w:type="dxa" w:w="1417"/>
          </w:tcPr>
          <w:p>
            <w:r/>
            <w:r>
              <w:rPr>
                <w:sz w:val="19"/>
              </w:rPr>
              <w:t>Aprobado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9"/>
              </w:rPr>
              <w:t>9</w:t>
            </w:r>
          </w:p>
        </w:tc>
        <w:tc>
          <w:tcPr>
            <w:tcW w:type="dxa" w:w="3572"/>
          </w:tcPr>
          <w:p>
            <w:r/>
            <w:r>
              <w:rPr>
                <w:sz w:val="19"/>
              </w:rPr>
              <w:t>Salida con stock insuficiente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Rechaza la operacion (400)</w:t>
            </w:r>
          </w:p>
        </w:tc>
        <w:tc>
          <w:tcPr>
            <w:tcW w:type="dxa" w:w="1417"/>
          </w:tcPr>
          <w:p>
            <w:r/>
            <w:r>
              <w:rPr>
                <w:sz w:val="19"/>
              </w:rPr>
              <w:t>Aprobado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9"/>
              </w:rPr>
              <w:t>10</w:t>
            </w:r>
          </w:p>
        </w:tc>
        <w:tc>
          <w:tcPr>
            <w:tcW w:type="dxa" w:w="3572"/>
          </w:tcPr>
          <w:p>
            <w:r/>
            <w:r>
              <w:rPr>
                <w:sz w:val="19"/>
              </w:rPr>
              <w:t>GET /api/categorias y /api/proveedores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Devuelve los datos (200)</w:t>
            </w:r>
          </w:p>
        </w:tc>
        <w:tc>
          <w:tcPr>
            <w:tcW w:type="dxa" w:w="1417"/>
          </w:tcPr>
          <w:p>
            <w:r/>
            <w:r>
              <w:rPr>
                <w:sz w:val="19"/>
              </w:rPr>
              <w:t>Aprobado</w:t>
            </w:r>
          </w:p>
        </w:tc>
      </w:tr>
    </w:tbl>
    <w:p/>
    <w:p>
      <w:r>
        <w:rPr>
          <w:b/>
          <w:i w:val="0"/>
          <w:sz w:val="22"/>
        </w:rPr>
        <w:t>Resultado global: 6/6 pruebas automatizadas aprobadas.</w:t>
      </w:r>
    </w:p>
    <w:p>
      <w:pPr>
        <w:jc w:val="center"/>
        <w:pBdr>
          <w:top w:val="single" w:sz="6" w:space="6" w:color="808080"/>
          <w:left w:val="single" w:sz="6" w:space="6" w:color="808080"/>
          <w:bottom w:val="single" w:sz="6" w:space="6" w:color="808080"/>
          <w:right w:val="single" w:sz="6" w:space="6" w:color="808080"/>
        </w:pBdr>
        <w:shd w:val="clear" w:color="auto" w:fill="F2F2F2"/>
      </w:pPr>
      <w:r>
        <w:rPr>
          <w:color w:val="595959"/>
          <w:sz w:val="20"/>
        </w:rPr>
        <w:br/>
        <w:br/>
        <w:t>[ INSERTE AQUI LA CAPTURA: captura de la terminal con el resultado de npm test ]</w:t>
        <w:br/>
        <w:br/>
      </w:r>
    </w:p>
    <w:p>
      <w:pPr>
        <w:jc w:val="center"/>
      </w:pPr>
      <w:r>
        <w:rPr>
          <w:i/>
          <w:color w:val="595959"/>
          <w:sz w:val="18"/>
        </w:rPr>
        <w:t>Figura 17. Ejecucion de las pruebas automatizadas (npm test).</w:t>
      </w:r>
    </w:p>
    <w:p>
      <w:pPr>
        <w:pStyle w:val="Heading2"/>
      </w:pPr>
      <w:r>
        <w:rPr>
          <w:rFonts w:ascii="Calibri" w:hAnsi="Calibri"/>
          <w:color w:val="1F3864"/>
        </w:rPr>
        <w:t>8.2. Pruebas manuales (usabilidad)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984"/>
            <w:shd w:val="clear" w:color="auto" w:fill="1F3864"/>
          </w:tcPr>
          <w:p>
            <w:r/>
            <w:r>
              <w:rPr>
                <w:b/>
                <w:color w:val="FFFFFF"/>
                <w:sz w:val="20"/>
              </w:rPr>
              <w:t>Escenario</w:t>
            </w:r>
          </w:p>
        </w:tc>
        <w:tc>
          <w:tcPr>
            <w:tcW w:type="dxa" w:w="3685"/>
            <w:shd w:val="clear" w:color="auto" w:fill="1F3864"/>
          </w:tcPr>
          <w:p>
            <w:r/>
            <w:r>
              <w:rPr>
                <w:b/>
                <w:color w:val="FFFFFF"/>
                <w:sz w:val="20"/>
              </w:rPr>
              <w:t>Accion realizada</w:t>
            </w:r>
          </w:p>
        </w:tc>
        <w:tc>
          <w:tcPr>
            <w:tcW w:type="dxa" w:w="3118"/>
            <w:shd w:val="clear" w:color="auto" w:fill="1F3864"/>
          </w:tcPr>
          <w:p>
            <w:r/>
            <w:r>
              <w:rPr>
                <w:b/>
                <w:color w:val="FFFFFF"/>
                <w:sz w:val="20"/>
              </w:rPr>
              <w:t>Resultado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Inicio de sesion</w:t>
            </w:r>
          </w:p>
        </w:tc>
        <w:tc>
          <w:tcPr>
            <w:tcW w:type="dxa" w:w="3685"/>
          </w:tcPr>
          <w:p>
            <w:r/>
            <w:r>
              <w:rPr>
                <w:sz w:val="19"/>
              </w:rPr>
              <w:t>Ingresar credenciales de Administrador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Acceso concedido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Inicio de sesion</w:t>
            </w:r>
          </w:p>
        </w:tc>
        <w:tc>
          <w:tcPr>
            <w:tcW w:type="dxa" w:w="3685"/>
          </w:tcPr>
          <w:p>
            <w:r/>
            <w:r>
              <w:rPr>
                <w:sz w:val="19"/>
              </w:rPr>
              <w:t>Ingresar contrasena incorrecta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Mensaje de error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Consulta de inventario</w:t>
            </w:r>
          </w:p>
        </w:tc>
        <w:tc>
          <w:tcPr>
            <w:tcW w:type="dxa" w:w="3685"/>
          </w:tcPr>
          <w:p>
            <w:r/>
            <w:r>
              <w:rPr>
                <w:sz w:val="19"/>
              </w:rPr>
              <w:t>Abrir la pestana Inventario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Catalogo actualizado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Escaneo de codigo</w:t>
            </w:r>
          </w:p>
        </w:tc>
        <w:tc>
          <w:tcPr>
            <w:tcW w:type="dxa" w:w="3685"/>
          </w:tcPr>
          <w:p>
            <w:r/>
            <w:r>
              <w:rPr>
                <w:sz w:val="19"/>
              </w:rPr>
              <w:t>Escanear un producto registrado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Alerta verde con datos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Escaneo invalido</w:t>
            </w:r>
          </w:p>
        </w:tc>
        <w:tc>
          <w:tcPr>
            <w:tcW w:type="dxa" w:w="3685"/>
          </w:tcPr>
          <w:p>
            <w:r/>
            <w:r>
              <w:rPr>
                <w:sz w:val="19"/>
              </w:rPr>
              <w:t>Buscar un codigo inexistente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Alerta roja de validacion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Registro de entrada</w:t>
            </w:r>
          </w:p>
        </w:tc>
        <w:tc>
          <w:tcPr>
            <w:tcW w:type="dxa" w:w="3685"/>
          </w:tcPr>
          <w:p>
            <w:r/>
            <w:r>
              <w:rPr>
                <w:sz w:val="19"/>
              </w:rPr>
              <w:t>Registrar entrada de 5 unidades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Stock incrementado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Registro de salida</w:t>
            </w:r>
          </w:p>
        </w:tc>
        <w:tc>
          <w:tcPr>
            <w:tcW w:type="dxa" w:w="3685"/>
          </w:tcPr>
          <w:p>
            <w:r/>
            <w:r>
              <w:rPr>
                <w:sz w:val="19"/>
              </w:rPr>
              <w:t>Registrar salida mayor al stock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Operacion rechazada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Alertas</w:t>
            </w:r>
          </w:p>
        </w:tc>
        <w:tc>
          <w:tcPr>
            <w:tcW w:type="dxa" w:w="3685"/>
          </w:tcPr>
          <w:p>
            <w:r/>
            <w:r>
              <w:rPr>
                <w:sz w:val="19"/>
              </w:rPr>
              <w:t>Abrir la pestana Alertas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Productos de stock bajo listados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Alta de producto</w:t>
            </w:r>
          </w:p>
        </w:tc>
        <w:tc>
          <w:tcPr>
            <w:tcW w:type="dxa" w:w="3685"/>
          </w:tcPr>
          <w:p>
            <w:r/>
            <w:r>
              <w:rPr>
                <w:sz w:val="19"/>
              </w:rPr>
              <w:t>Crear producto como Administrador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Producto registrado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Restriccion de rol</w:t>
            </w:r>
          </w:p>
        </w:tc>
        <w:tc>
          <w:tcPr>
            <w:tcW w:type="dxa" w:w="3685"/>
          </w:tcPr>
          <w:p>
            <w:r/>
            <w:r>
              <w:rPr>
                <w:sz w:val="19"/>
              </w:rPr>
              <w:t>Bodeguero intenta crear producto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Pestana no disponible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F3864"/>
        </w:rPr>
        <w:t>8.3. Base de datos cargada</w:t>
      </w:r>
    </w:p>
    <w:p>
      <w:pPr>
        <w:jc w:val="center"/>
        <w:pBdr>
          <w:top w:val="single" w:sz="6" w:space="6" w:color="808080"/>
          <w:left w:val="single" w:sz="6" w:space="6" w:color="808080"/>
          <w:bottom w:val="single" w:sz="6" w:space="6" w:color="808080"/>
          <w:right w:val="single" w:sz="6" w:space="6" w:color="808080"/>
        </w:pBdr>
        <w:shd w:val="clear" w:color="auto" w:fill="F2F2F2"/>
      </w:pPr>
      <w:r>
        <w:rPr>
          <w:color w:val="595959"/>
          <w:sz w:val="20"/>
        </w:rPr>
        <w:br/>
        <w:br/>
        <w:t>[ INSERTE AQUI LA CAPTURA: captura de phpMyAdmin con las 8 tablas y los registros de prueba ]</w:t>
        <w:br/>
        <w:br/>
      </w:r>
    </w:p>
    <w:p>
      <w:pPr>
        <w:jc w:val="center"/>
      </w:pPr>
      <w:r>
        <w:rPr>
          <w:i/>
          <w:color w:val="595959"/>
          <w:sz w:val="18"/>
        </w:rPr>
        <w:t>Figura 18. Base de datos stockmobile_db en phpMyAdmin.</w:t>
      </w:r>
    </w:p>
    <w:p>
      <w:pPr>
        <w:pStyle w:val="Heading1"/>
      </w:pPr>
      <w:r>
        <w:rPr>
          <w:rFonts w:ascii="Calibri" w:hAnsi="Calibri"/>
          <w:color w:val="1F3864"/>
        </w:rPr>
        <w:t>9. Presentacion</w:t>
      </w:r>
    </w:p>
    <w:p>
      <w:r>
        <w:rPr>
          <w:b w:val="0"/>
          <w:i w:val="0"/>
          <w:sz w:val="22"/>
        </w:rPr>
        <w:t>Como complemento del informe se entrega una presentacion del proyecto y una demostracion funcional del aplicativo.</w:t>
      </w:r>
    </w:p>
    <w:p>
      <w:pPr>
        <w:pStyle w:val="ListBullet"/>
      </w:pPr>
      <w:r>
        <w:t>Repositorio de codigo fuente: [PEGAR AQUI EL ENLACE DE GITHUB]</w:t>
      </w:r>
    </w:p>
    <w:p>
      <w:pPr>
        <w:pStyle w:val="ListBullet"/>
      </w:pPr>
      <w:r>
        <w:t>Video de presentacion / demostracion: [PEGAR AQUI EL ENLACE DEL VIDEO]</w:t>
      </w:r>
    </w:p>
    <w:p>
      <w:pPr>
        <w:pStyle w:val="ListBullet"/>
      </w:pPr>
      <w:r>
        <w:t>Aplicativo en ejecucion local: servidor API en http://localhost:3000 y app movil StockMobile mediante Expo GO.</w:t>
      </w:r>
    </w:p>
    <w:p>
      <w:pPr>
        <w:pStyle w:val="Heading2"/>
      </w:pPr>
      <w:r>
        <w:rPr>
          <w:rFonts w:ascii="Calibri" w:hAnsi="Calibri"/>
          <w:color w:val="1F3864"/>
        </w:rPr>
        <w:t>9.1. Guion sugerido para la exposicion</w:t>
      </w:r>
    </w:p>
    <w:p>
      <w:pPr>
        <w:pStyle w:val="ListBullet"/>
      </w:pPr>
      <w:r>
        <w:t>Presentacion del tema, la problematica y los objetivos (1 minuto).</w:t>
      </w:r>
    </w:p>
    <w:p>
      <w:pPr>
        <w:pStyle w:val="ListBullet"/>
      </w:pPr>
      <w:r>
        <w:t>Explicacion del modelo entidad-relacion y la base de datos (2 minutos).</w:t>
      </w:r>
    </w:p>
    <w:p>
      <w:pPr>
        <w:pStyle w:val="ListBullet"/>
      </w:pPr>
      <w:r>
        <w:t>Demostracion del Back-End y sus endpoints (2 minutos).</w:t>
      </w:r>
    </w:p>
    <w:p>
      <w:pPr>
        <w:pStyle w:val="ListBullet"/>
      </w:pPr>
      <w:r>
        <w:t>Recorrido por la aplicacion movil: login, inventario, escaneo, movimientos y alertas (4 minutos).</w:t>
      </w:r>
    </w:p>
    <w:p>
      <w:pPr>
        <w:pStyle w:val="ListBullet"/>
      </w:pPr>
      <w:r>
        <w:t>Conclusiones y cierre (1 minuto).</w:t>
      </w:r>
    </w:p>
    <w:p>
      <w:pPr>
        <w:pStyle w:val="Heading1"/>
      </w:pPr>
      <w:r>
        <w:rPr>
          <w:rFonts w:ascii="Calibri" w:hAnsi="Calibri"/>
          <w:color w:val="1F3864"/>
        </w:rPr>
        <w:t>10. Manual de usuario</w:t>
      </w:r>
    </w:p>
    <w:p>
      <w:r>
        <w:rPr>
          <w:b w:val="0"/>
          <w:i w:val="0"/>
          <w:sz w:val="22"/>
        </w:rPr>
        <w:t>A continuacion se describe el procedimiento para instalar, ejecutar y utilizar el sistema StockMobile.</w:t>
      </w:r>
    </w:p>
    <w:p>
      <w:pPr>
        <w:pStyle w:val="Heading2"/>
      </w:pPr>
      <w:r>
        <w:rPr>
          <w:rFonts w:ascii="Calibri" w:hAnsi="Calibri"/>
          <w:color w:val="1F3864"/>
        </w:rPr>
        <w:t>10.1. Instalacion y puesta en marcha</w:t>
      </w:r>
    </w:p>
    <w:p>
      <w:r>
        <w:rPr>
          <w:b w:val="0"/>
          <w:i w:val="0"/>
          <w:sz w:val="22"/>
        </w:rPr>
        <w:t>Requisitos previos: XAMPP con Apache y MySQL activos, Node.js v20 o superior y Expo GO en el dispositivo movil.</w:t>
      </w:r>
    </w:p>
    <w:p>
      <w:pPr>
        <w:pStyle w:val="ListBullet"/>
      </w:pPr>
      <w:r>
        <w:t>Paso 1. Importar database/stockmobile_db.sql en phpMyAdmin para crear la base de datos.</w:t>
      </w:r>
    </w:p>
    <w:p>
      <w:pPr>
        <w:pStyle w:val="ListBullet"/>
      </w:pPr>
      <w:r>
        <w:t>Paso 2. Ejecutar iniciar_backend.bat (o npm start dentro de la carpeta backend) para levantar la API en http://localhost:3000.</w:t>
      </w:r>
    </w:p>
    <w:p>
      <w:pPr>
        <w:pStyle w:val="ListBullet"/>
      </w:pPr>
      <w:r>
        <w:t>Paso 3. Ejecutar iniciar_emulador.bat para encender el emulador Android Pixel_7.</w:t>
      </w:r>
    </w:p>
    <w:p>
      <w:pPr>
        <w:pStyle w:val="ListBullet"/>
      </w:pPr>
      <w:r>
        <w:t>Paso 4. Ejecutar iniciar_movil.bat y pulsar la tecla «a» para abrir la app en el emulador.</w:t>
      </w:r>
    </w:p>
    <w:p>
      <w:pPr>
        <w:pStyle w:val="ListBullet"/>
      </w:pPr>
      <w:r>
        <w:t>Paso 5. (Dispositivo fisico) Escanear el codigo QR con Expo GO desde la misma red Wi-Fi.</w:t>
      </w:r>
    </w:p>
    <w:p>
      <w:pPr>
        <w:jc w:val="center"/>
        <w:pBdr>
          <w:top w:val="single" w:sz="6" w:space="6" w:color="808080"/>
          <w:left w:val="single" w:sz="6" w:space="6" w:color="808080"/>
          <w:bottom w:val="single" w:sz="6" w:space="6" w:color="808080"/>
          <w:right w:val="single" w:sz="6" w:space="6" w:color="808080"/>
        </w:pBdr>
        <w:shd w:val="clear" w:color="auto" w:fill="F2F2F2"/>
      </w:pPr>
      <w:r>
        <w:rPr>
          <w:color w:val="595959"/>
          <w:sz w:val="20"/>
        </w:rPr>
        <w:br/>
        <w:br/>
        <w:t>[ INSERTE AQUI LA CAPTURA: captura de la terminal con el mensaje de servidor escuchando en el puerto 3000 ]</w:t>
        <w:br/>
        <w:br/>
      </w:r>
    </w:p>
    <w:p>
      <w:pPr>
        <w:jc w:val="center"/>
      </w:pPr>
      <w:r>
        <w:rPr>
          <w:i/>
          <w:color w:val="595959"/>
          <w:sz w:val="18"/>
        </w:rPr>
        <w:t>Figura 19. Arranque del servidor Back-End.</w:t>
      </w:r>
    </w:p>
    <w:p>
      <w:pPr>
        <w:pStyle w:val="Heading2"/>
      </w:pPr>
      <w:r>
        <w:rPr>
          <w:rFonts w:ascii="Calibri" w:hAnsi="Calibri"/>
          <w:color w:val="1F3864"/>
        </w:rPr>
        <w:t>10.2. Uso de la aplicacion</w:t>
      </w:r>
    </w:p>
    <w:p>
      <w:pPr>
        <w:pStyle w:val="ListBullet"/>
      </w:pPr>
      <w:r>
        <w:t>Iniciar sesion: ingrese el correo y la contrasena y pulse Ingresar. Credenciales de prueba: admin@stockmobile.ec / Admin123! (Administrador) y cbodega@stockmobile.ec / Bodega123! (Bodeguero).</w:t>
      </w:r>
    </w:p>
    <w:p>
      <w:pPr>
        <w:pStyle w:val="ListBullet"/>
      </w:pPr>
      <w:r>
        <w:t>Consultar el inventario: la pestana Inventario muestra el catalogo con el stock en tiempo real.</w:t>
      </w:r>
    </w:p>
    <w:p>
      <w:pPr>
        <w:pStyle w:val="ListBullet"/>
      </w:pPr>
      <w:r>
        <w:t>Buscar o escanear: digite el codigo de barras (por ejemplo 779123456789) y pulse Escanear / Buscar, o pulse el boton sin texto para usar la camara.</w:t>
      </w:r>
    </w:p>
    <w:p>
      <w:pPr>
        <w:pStyle w:val="ListBullet"/>
      </w:pPr>
      <w:r>
        <w:t>Interpretar el resultado: una tarjeta verde confirma la existencia del producto; una tarjeta roja indica que el codigo no esta registrado.</w:t>
      </w:r>
    </w:p>
    <w:p>
      <w:pPr>
        <w:pStyle w:val="ListBullet"/>
      </w:pPr>
      <w:r>
        <w:t>Registrar un movimiento: pestana Movimientos, elija Entrada o Salida, busque el producto, indique la cantidad y la bodega, y pulse Registrar.</w:t>
      </w:r>
    </w:p>
    <w:p>
      <w:pPr>
        <w:pStyle w:val="ListBullet"/>
      </w:pPr>
      <w:r>
        <w:t>Consultar alertas: pestana Alertas, que lista los productos con stock bajo.</w:t>
      </w:r>
    </w:p>
    <w:p>
      <w:pPr>
        <w:pStyle w:val="ListBullet"/>
      </w:pPr>
      <w:r>
        <w:t>Registrar un producto (Administrador): pestana Nuevo, complete el formulario y pulse Guardar Producto.</w:t>
      </w:r>
    </w:p>
    <w:p>
      <w:pPr>
        <w:pStyle w:val="ListBullet"/>
      </w:pPr>
      <w:r>
        <w:t>Cerrar sesion: pulse el boton Salir ubicado en la cabecera.</w:t>
      </w:r>
    </w:p>
    <w:p>
      <w:pPr>
        <w:jc w:val="center"/>
        <w:pBdr>
          <w:top w:val="single" w:sz="6" w:space="6" w:color="808080"/>
          <w:left w:val="single" w:sz="6" w:space="6" w:color="808080"/>
          <w:bottom w:val="single" w:sz="6" w:space="6" w:color="808080"/>
          <w:right w:val="single" w:sz="6" w:space="6" w:color="808080"/>
        </w:pBdr>
        <w:shd w:val="clear" w:color="auto" w:fill="F2F2F2"/>
      </w:pPr>
      <w:r>
        <w:rPr>
          <w:color w:val="595959"/>
          <w:sz w:val="20"/>
        </w:rPr>
        <w:br/>
        <w:br/>
        <w:t>[ INSERTE AQUI LA CAPTURA: captura del recorrido por las cuatro pestanas ]</w:t>
        <w:br/>
        <w:br/>
      </w:r>
    </w:p>
    <w:p>
      <w:pPr>
        <w:jc w:val="center"/>
      </w:pPr>
      <w:r>
        <w:rPr>
          <w:i/>
          <w:color w:val="595959"/>
          <w:sz w:val="18"/>
        </w:rPr>
        <w:t>Figura 20. Flujo completo de uso de la aplicacion movil.</w:t>
      </w:r>
    </w:p>
    <w:p>
      <w:pPr>
        <w:pStyle w:val="Heading2"/>
      </w:pPr>
      <w:r>
        <w:rPr>
          <w:rFonts w:ascii="Calibri" w:hAnsi="Calibri"/>
          <w:color w:val="1F3864"/>
        </w:rPr>
        <w:t>10.3. Solucion de problemas frecuentes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551"/>
            <w:shd w:val="clear" w:color="auto" w:fill="1F3864"/>
          </w:tcPr>
          <w:p>
            <w:r/>
            <w:r>
              <w:rPr>
                <w:b/>
                <w:color w:val="FFFFFF"/>
                <w:sz w:val="20"/>
              </w:rPr>
              <w:t>Situacion</w:t>
            </w:r>
          </w:p>
        </w:tc>
        <w:tc>
          <w:tcPr>
            <w:tcW w:type="dxa" w:w="2835"/>
            <w:shd w:val="clear" w:color="auto" w:fill="1F3864"/>
          </w:tcPr>
          <w:p>
            <w:r/>
            <w:r>
              <w:rPr>
                <w:b/>
                <w:color w:val="FFFFFF"/>
                <w:sz w:val="20"/>
              </w:rPr>
              <w:t>Causa probable</w:t>
            </w:r>
          </w:p>
        </w:tc>
        <w:tc>
          <w:tcPr>
            <w:tcW w:type="dxa" w:w="3402"/>
            <w:shd w:val="clear" w:color="auto" w:fill="1F3864"/>
          </w:tcPr>
          <w:p>
            <w:r/>
            <w:r>
              <w:rPr>
                <w:b/>
                <w:color w:val="FFFFFF"/>
                <w:sz w:val="20"/>
              </w:rPr>
              <w:t>Solucion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La app no carga el inventario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El Back-End no esta en ejecucion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Verifique iniciar_backend.bat y que responda en el puerto 3000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No conecta desde el celular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Dispositivo en otra red Wi-Fi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Conecte el equipo y el movil a la misma red; ajuste API_URL en src/config.js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El escaner no abre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Permiso de camara denegado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Conceda el permiso de camara a Expo GO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Credenciales invalidas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Usuario o contrasena incorrectos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Use las credenciales de prueba indicadas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1F3864"/>
        </w:rPr>
        <w:t>11. Conclusiones y recomendaciones</w:t>
      </w:r>
    </w:p>
    <w:p>
      <w:pPr>
        <w:pStyle w:val="ListBullet"/>
      </w:pPr>
      <w:r>
        <w:t>La integracion de una app movil con una API REST y MySQL permitio centralizar la informacion del inventario y eliminar el registro manual.</w:t>
      </w:r>
    </w:p>
    <w:p>
      <w:pPr>
        <w:pStyle w:val="ListBullet"/>
      </w:pPr>
      <w:r>
        <w:t>El uso de autenticacion JWT y control por roles garantiza que solo el personal autorizado modifique el catalogo.</w:t>
      </w:r>
    </w:p>
    <w:p>
      <w:pPr>
        <w:pStyle w:val="ListBullet"/>
      </w:pPr>
      <w:r>
        <w:t>Las transacciones de base de datos aseguran la consistencia del stock ante movimientos simultaneos.</w:t>
      </w:r>
    </w:p>
    <w:p>
      <w:pPr>
        <w:pStyle w:val="ListBullet"/>
      </w:pPr>
      <w:r>
        <w:t>La lectura de codigos de barras reduce el tiempo de busqueda y los errores de digitacion.</w:t>
      </w:r>
    </w:p>
    <w:p>
      <w:r>
        <w:rPr>
          <w:b/>
          <w:i w:val="0"/>
          <w:sz w:val="22"/>
        </w:rPr>
        <w:t>Recomendaciones:</w:t>
      </w:r>
    </w:p>
    <w:p>
      <w:pPr>
        <w:pStyle w:val="ListBullet"/>
      </w:pPr>
      <w:r>
        <w:t>Incorporar reportes exportables a PDF y Excel.</w:t>
      </w:r>
    </w:p>
    <w:p>
      <w:pPr>
        <w:pStyle w:val="ListBullet"/>
      </w:pPr>
      <w:r>
        <w:t>Agregar notificaciones push para las alertas de reposicion.</w:t>
      </w:r>
    </w:p>
    <w:p>
      <w:pPr>
        <w:pStyle w:val="ListBullet"/>
      </w:pPr>
      <w:r>
        <w:t>Implementar un modulo de facturacion para completar el ciclo comercial.</w:t>
      </w:r>
    </w:p>
    <w:p>
      <w:pPr>
        <w:pStyle w:val="ListBullet"/>
      </w:pPr>
      <w:r>
        <w:t>Publicar el Back-End en un servidor en la nube para acceso remoto.</w:t>
      </w:r>
    </w:p>
    <w:p>
      <w:pPr>
        <w:pStyle w:val="Heading1"/>
      </w:pPr>
      <w:r>
        <w:rPr>
          <w:rFonts w:ascii="Calibri" w:hAnsi="Calibri"/>
          <w:color w:val="1F3864"/>
        </w:rPr>
        <w:t>12. Referencias bibliograficas</w:t>
      </w:r>
    </w:p>
    <w:p>
      <w:r>
        <w:rPr>
          <w:b w:val="0"/>
          <w:i w:val="0"/>
          <w:sz w:val="20"/>
        </w:rPr>
        <w:t>[1] Documentacion oficial de React Native. Meta Open Source. https://reactnative.dev/</w:t>
      </w:r>
    </w:p>
    <w:p>
      <w:r>
        <w:rPr>
          <w:b w:val="0"/>
          <w:i w:val="0"/>
          <w:sz w:val="20"/>
        </w:rPr>
        <w:t>[2] Documentacion oficial de Expo. Expo. https://docs.expo.dev/</w:t>
      </w:r>
    </w:p>
    <w:p>
      <w:r>
        <w:rPr>
          <w:b w:val="0"/>
          <w:i w:val="0"/>
          <w:sz w:val="20"/>
        </w:rPr>
        <w:t>[3] Documentacion oficial de Express. OpenJS Foundation. https://expressjs.com/</w:t>
      </w:r>
    </w:p>
    <w:p>
      <w:r>
        <w:rPr>
          <w:b w:val="0"/>
          <w:i w:val="0"/>
          <w:sz w:val="20"/>
        </w:rPr>
        <w:t>[4] Documentacion de MySQL / MariaDB. Oracle / MariaDB Foundation. https://dev.mysql.com/doc/</w:t>
      </w:r>
    </w:p>
    <w:p>
      <w:r>
        <w:rPr>
          <w:b w:val="0"/>
          <w:i w:val="0"/>
          <w:sz w:val="20"/>
        </w:rPr>
        <w:t>[5] Documentacion de JSON Web Tokens. Auth0. https://jwt.io/introduction</w:t>
      </w:r>
    </w:p>
    <w:p>
      <w:r>
        <w:rPr>
          <w:b w:val="0"/>
          <w:i w:val="0"/>
          <w:sz w:val="20"/>
        </w:rPr>
        <w:t>[6] Silberschatz, A.; Korth, H.; Sudarshan, S. Fundamentos de bases de datos. McGraw-Hill, 7.a edicion.</w:t>
      </w:r>
    </w:p>
    <w:sectPr w:rsidR="00FC693F" w:rsidRPr="0006063C" w:rsidSect="00034616">
      <w:footerReference w:type="default" r:id="rId11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6"/>
      </w:rPr>
      <w:t xml:space="preserve">StockMobile - Informe de proyecto  |  Pagina </w:t>
    </w:r>
    <w:r>
      <w:rPr>
        <w:color w:val="595959"/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86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864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