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632" w:rsidRPr="00181AEA" w:rsidRDefault="00181AEA" w:rsidP="00181AEA">
      <w:pPr>
        <w:pStyle w:val="NoSpacing"/>
        <w:spacing w:line="480" w:lineRule="auto"/>
        <w:jc w:val="center"/>
        <w:rPr>
          <w:rFonts w:ascii="Times New Roman" w:hAnsi="Times New Roman" w:cs="Times New Roman"/>
          <w:b/>
          <w:sz w:val="24"/>
          <w:szCs w:val="24"/>
        </w:rPr>
      </w:pPr>
      <w:bookmarkStart w:id="0" w:name="_Hlk484111852"/>
      <w:r w:rsidRPr="00181AEA">
        <w:rPr>
          <w:rFonts w:ascii="Times New Roman" w:hAnsi="Times New Roman" w:cs="Times New Roman"/>
          <w:b/>
          <w:sz w:val="24"/>
          <w:szCs w:val="24"/>
        </w:rPr>
        <w:t>Chapter 3</w:t>
      </w:r>
    </w:p>
    <w:p w:rsidR="00181AEA" w:rsidRDefault="00181AEA" w:rsidP="00181AEA">
      <w:pPr>
        <w:pStyle w:val="NoSpacing"/>
        <w:spacing w:line="480" w:lineRule="auto"/>
        <w:jc w:val="center"/>
        <w:rPr>
          <w:rFonts w:ascii="Times New Roman" w:hAnsi="Times New Roman" w:cs="Times New Roman"/>
          <w:b/>
          <w:sz w:val="24"/>
          <w:szCs w:val="24"/>
        </w:rPr>
      </w:pPr>
      <w:r w:rsidRPr="00181AEA">
        <w:rPr>
          <w:rFonts w:ascii="Times New Roman" w:hAnsi="Times New Roman" w:cs="Times New Roman"/>
          <w:b/>
          <w:sz w:val="24"/>
          <w:szCs w:val="24"/>
        </w:rPr>
        <w:t>METHODOLOGY</w:t>
      </w:r>
    </w:p>
    <w:p w:rsidR="00181AEA" w:rsidRDefault="00181AEA" w:rsidP="00181AEA">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rsidR="0072391B" w:rsidRDefault="00181AEA" w:rsidP="00181AEA">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B72B8F">
        <w:rPr>
          <w:rFonts w:ascii="Times New Roman" w:hAnsi="Times New Roman" w:cs="Times New Roman"/>
          <w:sz w:val="24"/>
          <w:szCs w:val="24"/>
        </w:rPr>
        <w:t xml:space="preserve">The Philippine Grain Standardization Program is a government program spearheaded by the National Food Authority to provide commercial assessment standards for the determination of the grade and quality of milled rice products. </w:t>
      </w:r>
      <w:r>
        <w:rPr>
          <w:rFonts w:ascii="Times New Roman" w:hAnsi="Times New Roman" w:cs="Times New Roman"/>
          <w:sz w:val="24"/>
          <w:szCs w:val="24"/>
        </w:rPr>
        <w:t xml:space="preserve">The implementation of the program started on September 21, 2002. </w:t>
      </w:r>
      <w:r w:rsidRPr="00B72B8F">
        <w:rPr>
          <w:rFonts w:ascii="Times New Roman" w:hAnsi="Times New Roman" w:cs="Times New Roman"/>
          <w:sz w:val="24"/>
          <w:szCs w:val="24"/>
        </w:rPr>
        <w:t>From its establishment, the National Grains Standard has been formed.</w:t>
      </w:r>
      <w:r>
        <w:rPr>
          <w:rFonts w:ascii="Times New Roman" w:hAnsi="Times New Roman" w:cs="Times New Roman"/>
          <w:sz w:val="24"/>
          <w:szCs w:val="24"/>
        </w:rPr>
        <w:t xml:space="preserve"> </w:t>
      </w:r>
      <w:r w:rsidRPr="00B72B8F">
        <w:rPr>
          <w:rFonts w:ascii="Times New Roman" w:hAnsi="Times New Roman" w:cs="Times New Roman"/>
          <w:sz w:val="24"/>
          <w:szCs w:val="24"/>
        </w:rPr>
        <w:t xml:space="preserve">The National Grains Standards defined the characteristics classification of the rice grain samples. Factors for determining grade include dimensional length, degree of milling, </w:t>
      </w:r>
      <w:r>
        <w:rPr>
          <w:rFonts w:ascii="Times New Roman" w:hAnsi="Times New Roman" w:cs="Times New Roman"/>
          <w:sz w:val="24"/>
          <w:szCs w:val="24"/>
        </w:rPr>
        <w:t>percentage by weight of broken kernels, brewers, red kernels, immature kernels, chalky kernels</w:t>
      </w:r>
      <w:r w:rsidRPr="00B72B8F">
        <w:rPr>
          <w:rFonts w:ascii="Times New Roman" w:hAnsi="Times New Roman" w:cs="Times New Roman"/>
          <w:sz w:val="24"/>
          <w:szCs w:val="24"/>
        </w:rPr>
        <w:t>,</w:t>
      </w:r>
      <w:r>
        <w:rPr>
          <w:rFonts w:ascii="Times New Roman" w:hAnsi="Times New Roman" w:cs="Times New Roman"/>
          <w:sz w:val="24"/>
          <w:szCs w:val="24"/>
        </w:rPr>
        <w:t xml:space="preserve"> damaged kernels, yellow kernels, </w:t>
      </w:r>
      <w:r w:rsidRPr="00B72B8F">
        <w:rPr>
          <w:rFonts w:ascii="Times New Roman" w:hAnsi="Times New Roman" w:cs="Times New Roman"/>
          <w:sz w:val="24"/>
          <w:szCs w:val="24"/>
        </w:rPr>
        <w:t xml:space="preserve">age-related changes, and other characteristics. </w:t>
      </w:r>
    </w:p>
    <w:p w:rsidR="00181AEA" w:rsidRDefault="00181AEA" w:rsidP="0072391B">
      <w:pPr>
        <w:pStyle w:val="NoSpacing"/>
        <w:spacing w:line="480" w:lineRule="auto"/>
        <w:ind w:firstLine="720"/>
        <w:jc w:val="both"/>
        <w:rPr>
          <w:rFonts w:ascii="Times New Roman" w:hAnsi="Times New Roman" w:cs="Times New Roman"/>
          <w:sz w:val="24"/>
          <w:szCs w:val="24"/>
        </w:rPr>
      </w:pPr>
      <w:r w:rsidRPr="00B72B8F">
        <w:rPr>
          <w:rFonts w:ascii="Times New Roman" w:hAnsi="Times New Roman" w:cs="Times New Roman"/>
          <w:sz w:val="24"/>
          <w:szCs w:val="24"/>
        </w:rPr>
        <w:t>The grades are based on the percentage by weight of the classified grains to the overall weight of the product</w:t>
      </w:r>
      <w:r>
        <w:rPr>
          <w:rFonts w:ascii="Times New Roman" w:hAnsi="Times New Roman" w:cs="Times New Roman"/>
          <w:sz w:val="24"/>
          <w:szCs w:val="24"/>
        </w:rPr>
        <w:t>. The Grade 5 is the lowest and the Premium grade is the highest grade a milled rice product can be classified to</w:t>
      </w:r>
      <w:r w:rsidRPr="00B72B8F">
        <w:rPr>
          <w:rFonts w:ascii="Times New Roman" w:hAnsi="Times New Roman" w:cs="Times New Roman"/>
          <w:sz w:val="24"/>
          <w:szCs w:val="24"/>
        </w:rPr>
        <w:t xml:space="preserve">. </w:t>
      </w:r>
      <w:r>
        <w:rPr>
          <w:rFonts w:ascii="Times New Roman" w:hAnsi="Times New Roman" w:cs="Times New Roman"/>
          <w:sz w:val="24"/>
          <w:szCs w:val="24"/>
        </w:rPr>
        <w:t>Moreover, the implementation of these standards in the market is expected to boost the quality of the rice products in the Philippines.</w:t>
      </w:r>
    </w:p>
    <w:p w:rsidR="00C8567A" w:rsidRDefault="00C8567A" w:rsidP="0072391B">
      <w:pPr>
        <w:pStyle w:val="NoSpacing"/>
        <w:spacing w:line="480" w:lineRule="auto"/>
        <w:ind w:firstLine="720"/>
        <w:jc w:val="both"/>
        <w:rPr>
          <w:rFonts w:ascii="Times New Roman" w:hAnsi="Times New Roman" w:cs="Times New Roman"/>
          <w:sz w:val="24"/>
          <w:szCs w:val="24"/>
        </w:rPr>
      </w:pPr>
    </w:p>
    <w:p w:rsidR="007F3696" w:rsidRDefault="00181AEA" w:rsidP="007F3696">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purposes of this study are to lessen the subjectivity of rice grading assessments based on the National Grain Standards by utilizing the consistency and precision of computer-aided assessments and to speed up the grading time. Using image processing methodologies, the study aims to develop a milled rice grading system that is portable and accessible to people and organizations who are working directly on rice like millers, distributors, and farmers. The main parts of this study are directed towards the gathering of the qualitative reference values </w:t>
      </w:r>
      <w:r>
        <w:rPr>
          <w:rFonts w:ascii="Times New Roman" w:hAnsi="Times New Roman" w:cs="Times New Roman"/>
          <w:sz w:val="24"/>
          <w:szCs w:val="24"/>
        </w:rPr>
        <w:lastRenderedPageBreak/>
        <w:t xml:space="preserve">set by the NGS and the rice quality assessors; creation of a portable standalone device equipped with image analysis software that grades the rice samples based on an image of non-overlapping grains; and the display of the grade report. Activities performed by the image processing application include the </w:t>
      </w:r>
      <w:r w:rsidR="000153E5">
        <w:rPr>
          <w:rFonts w:ascii="Times New Roman" w:hAnsi="Times New Roman" w:cs="Times New Roman"/>
          <w:sz w:val="24"/>
          <w:szCs w:val="24"/>
        </w:rPr>
        <w:t>counting and dimensioning</w:t>
      </w:r>
      <w:r>
        <w:rPr>
          <w:rFonts w:ascii="Times New Roman" w:hAnsi="Times New Roman" w:cs="Times New Roman"/>
          <w:sz w:val="24"/>
          <w:szCs w:val="24"/>
        </w:rPr>
        <w:t>, color analysis, grain classification, averaging, and grading.</w:t>
      </w:r>
      <w:bookmarkStart w:id="1" w:name="_Hlk484111936"/>
      <w:bookmarkEnd w:id="0"/>
    </w:p>
    <w:p w:rsidR="007F3696" w:rsidRDefault="007F3696" w:rsidP="007F3696">
      <w:pPr>
        <w:pStyle w:val="NoSpacing"/>
        <w:spacing w:line="480" w:lineRule="auto"/>
        <w:jc w:val="both"/>
        <w:rPr>
          <w:rFonts w:ascii="Times New Roman" w:hAnsi="Times New Roman" w:cs="Times New Roman"/>
          <w:sz w:val="24"/>
          <w:szCs w:val="24"/>
        </w:rPr>
      </w:pPr>
    </w:p>
    <w:p w:rsidR="007F3696" w:rsidRDefault="007F3696" w:rsidP="007F3696">
      <w:pPr>
        <w:pStyle w:val="NoSpacing"/>
        <w:spacing w:line="480" w:lineRule="auto"/>
        <w:jc w:val="both"/>
      </w:pPr>
    </w:p>
    <w:p w:rsidR="007F3696" w:rsidRDefault="007F3696">
      <w:r>
        <w:br w:type="page"/>
      </w:r>
    </w:p>
    <w:p w:rsidR="00DB3B72" w:rsidRDefault="00DB3B72" w:rsidP="007F3696">
      <w:pPr>
        <w:pStyle w:val="NoSpacing"/>
        <w:spacing w:line="480" w:lineRule="auto"/>
        <w:jc w:val="both"/>
      </w:pPr>
      <w:r>
        <w:rPr>
          <w:noProof/>
        </w:rPr>
        <w:lastRenderedPageBreak/>
        <w:drawing>
          <wp:inline distT="0" distB="0" distL="0" distR="0" wp14:anchorId="237DA914" wp14:editId="26CC3856">
            <wp:extent cx="5486400" cy="2686050"/>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DE6C23" w:rsidRDefault="00DE6C23" w:rsidP="00DE6C23">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Figure. The Conceptual Framework</w:t>
      </w:r>
    </w:p>
    <w:p w:rsidR="006F14C5" w:rsidRDefault="00DE6C23" w:rsidP="00DE6C23">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The portable automated grading system grades the rice grain samples based on their features and characterist</w:t>
      </w:r>
      <w:r w:rsidR="00265627">
        <w:rPr>
          <w:rFonts w:ascii="Times New Roman" w:hAnsi="Times New Roman" w:cs="Times New Roman"/>
          <w:sz w:val="24"/>
          <w:szCs w:val="24"/>
        </w:rPr>
        <w:t xml:space="preserve">ics. The input to the system will be </w:t>
      </w:r>
      <w:r>
        <w:rPr>
          <w:rFonts w:ascii="Times New Roman" w:hAnsi="Times New Roman" w:cs="Times New Roman"/>
          <w:sz w:val="24"/>
          <w:szCs w:val="24"/>
        </w:rPr>
        <w:t xml:space="preserve">an image of non-overlapping rice grains </w:t>
      </w:r>
      <w:r w:rsidR="00A12034">
        <w:rPr>
          <w:rFonts w:ascii="Times New Roman" w:hAnsi="Times New Roman" w:cs="Times New Roman"/>
          <w:sz w:val="24"/>
          <w:szCs w:val="24"/>
        </w:rPr>
        <w:t xml:space="preserve">obtained from a special image acquisition platform designed to minimize variation in lighting effects and </w:t>
      </w:r>
      <w:r>
        <w:rPr>
          <w:rFonts w:ascii="Times New Roman" w:hAnsi="Times New Roman" w:cs="Times New Roman"/>
          <w:sz w:val="24"/>
          <w:szCs w:val="24"/>
        </w:rPr>
        <w:t>illuminated by a co</w:t>
      </w:r>
      <w:r w:rsidR="00A12034">
        <w:rPr>
          <w:rFonts w:ascii="Times New Roman" w:hAnsi="Times New Roman" w:cs="Times New Roman"/>
          <w:sz w:val="24"/>
          <w:szCs w:val="24"/>
        </w:rPr>
        <w:t xml:space="preserve">nstant setting light source. The Otsu’s algorithm will be applied to </w:t>
      </w:r>
      <w:r w:rsidR="00675788">
        <w:rPr>
          <w:rFonts w:ascii="Times New Roman" w:hAnsi="Times New Roman" w:cs="Times New Roman"/>
          <w:sz w:val="24"/>
          <w:szCs w:val="24"/>
        </w:rPr>
        <w:t>find the optimum threshold value to separate the grain pixels from the background pixel</w:t>
      </w:r>
      <w:r w:rsidR="00C8567A">
        <w:rPr>
          <w:rFonts w:ascii="Times New Roman" w:hAnsi="Times New Roman" w:cs="Times New Roman"/>
          <w:sz w:val="24"/>
          <w:szCs w:val="24"/>
        </w:rPr>
        <w:t>. Pixels of the grain</w:t>
      </w:r>
      <w:r w:rsidR="00A12034">
        <w:rPr>
          <w:rFonts w:ascii="Times New Roman" w:hAnsi="Times New Roman" w:cs="Times New Roman"/>
          <w:sz w:val="24"/>
          <w:szCs w:val="24"/>
        </w:rPr>
        <w:t xml:space="preserve"> will retain their original values</w:t>
      </w:r>
      <w:r>
        <w:rPr>
          <w:rFonts w:ascii="Times New Roman" w:hAnsi="Times New Roman" w:cs="Times New Roman"/>
          <w:sz w:val="24"/>
          <w:szCs w:val="24"/>
        </w:rPr>
        <w:t xml:space="preserve"> while </w:t>
      </w:r>
      <w:r w:rsidR="00675788">
        <w:rPr>
          <w:rFonts w:ascii="Times New Roman" w:hAnsi="Times New Roman" w:cs="Times New Roman"/>
          <w:sz w:val="24"/>
          <w:szCs w:val="24"/>
        </w:rPr>
        <w:t>background</w:t>
      </w:r>
      <w:r>
        <w:rPr>
          <w:rFonts w:ascii="Times New Roman" w:hAnsi="Times New Roman" w:cs="Times New Roman"/>
          <w:sz w:val="24"/>
          <w:szCs w:val="24"/>
        </w:rPr>
        <w:t xml:space="preserve"> pixels will be converted to black pixel values. Furthermore, using connected component labelling, the representative pixels will be labelled into neighbors with each neighbor representing a single grain. The labels act as counting mecha</w:t>
      </w:r>
      <w:r w:rsidR="00265627">
        <w:rPr>
          <w:rFonts w:ascii="Times New Roman" w:hAnsi="Times New Roman" w:cs="Times New Roman"/>
          <w:sz w:val="24"/>
          <w:szCs w:val="24"/>
        </w:rPr>
        <w:t>nism. For each grain, a label will be</w:t>
      </w:r>
      <w:r>
        <w:rPr>
          <w:rFonts w:ascii="Times New Roman" w:hAnsi="Times New Roman" w:cs="Times New Roman"/>
          <w:sz w:val="24"/>
          <w:szCs w:val="24"/>
        </w:rPr>
        <w:t xml:space="preserve"> assigned (e.g. 1, 2, 3, 4, etc.). The grain count will be obtained during this process. The individual analysis of grains will begin afterwards. </w:t>
      </w:r>
    </w:p>
    <w:p w:rsidR="00DE6C23" w:rsidRDefault="00DE6C23" w:rsidP="006F14C5">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For ev</w:t>
      </w:r>
      <w:r w:rsidR="00A12034">
        <w:rPr>
          <w:rFonts w:ascii="Times New Roman" w:hAnsi="Times New Roman" w:cs="Times New Roman"/>
          <w:sz w:val="24"/>
          <w:szCs w:val="24"/>
        </w:rPr>
        <w:t>ery single grain, morphological dimensioning</w:t>
      </w:r>
      <w:r w:rsidR="00265627">
        <w:rPr>
          <w:rFonts w:ascii="Times New Roman" w:hAnsi="Times New Roman" w:cs="Times New Roman"/>
          <w:sz w:val="24"/>
          <w:szCs w:val="24"/>
        </w:rPr>
        <w:t xml:space="preserve"> will be</w:t>
      </w:r>
      <w:r>
        <w:rPr>
          <w:rFonts w:ascii="Times New Roman" w:hAnsi="Times New Roman" w:cs="Times New Roman"/>
          <w:sz w:val="24"/>
          <w:szCs w:val="24"/>
        </w:rPr>
        <w:t xml:space="preserve"> performed to measure the </w:t>
      </w:r>
      <w:r w:rsidR="006F14C5">
        <w:rPr>
          <w:rFonts w:ascii="Times New Roman" w:hAnsi="Times New Roman" w:cs="Times New Roman"/>
          <w:sz w:val="24"/>
          <w:szCs w:val="24"/>
        </w:rPr>
        <w:t xml:space="preserve">major </w:t>
      </w:r>
      <w:r w:rsidR="00BA3C2A">
        <w:rPr>
          <w:rFonts w:ascii="Times New Roman" w:hAnsi="Times New Roman" w:cs="Times New Roman"/>
          <w:sz w:val="24"/>
          <w:szCs w:val="24"/>
        </w:rPr>
        <w:t>axis length</w:t>
      </w:r>
      <w:r w:rsidR="00927B17">
        <w:rPr>
          <w:rFonts w:ascii="Times New Roman" w:hAnsi="Times New Roman" w:cs="Times New Roman"/>
          <w:sz w:val="24"/>
          <w:szCs w:val="24"/>
        </w:rPr>
        <w:t>.</w:t>
      </w:r>
      <w:r w:rsidR="006F14C5">
        <w:rPr>
          <w:rFonts w:ascii="Times New Roman" w:hAnsi="Times New Roman" w:cs="Times New Roman"/>
          <w:sz w:val="24"/>
          <w:szCs w:val="24"/>
        </w:rPr>
        <w:t xml:space="preserve"> After dimensioning, the color analysis will </w:t>
      </w:r>
      <w:r w:rsidR="001B27F2">
        <w:rPr>
          <w:rFonts w:ascii="Times New Roman" w:hAnsi="Times New Roman" w:cs="Times New Roman"/>
          <w:sz w:val="24"/>
          <w:szCs w:val="24"/>
        </w:rPr>
        <w:t>be performed</w:t>
      </w:r>
      <w:r w:rsidR="006F14C5">
        <w:rPr>
          <w:rFonts w:ascii="Times New Roman" w:hAnsi="Times New Roman" w:cs="Times New Roman"/>
          <w:sz w:val="24"/>
          <w:szCs w:val="24"/>
        </w:rPr>
        <w:t>.</w:t>
      </w:r>
      <w:r w:rsidR="00927B17">
        <w:rPr>
          <w:rFonts w:ascii="Times New Roman" w:hAnsi="Times New Roman" w:cs="Times New Roman"/>
          <w:sz w:val="24"/>
          <w:szCs w:val="24"/>
        </w:rPr>
        <w:t xml:space="preserve"> Before initiating the color analysis, the color space will be converted to the CIE La*b* color space to facilitate </w:t>
      </w:r>
      <w:r w:rsidR="00927B17">
        <w:rPr>
          <w:rFonts w:ascii="Times New Roman" w:hAnsi="Times New Roman" w:cs="Times New Roman"/>
          <w:sz w:val="24"/>
          <w:szCs w:val="24"/>
        </w:rPr>
        <w:lastRenderedPageBreak/>
        <w:t>better analysis</w:t>
      </w:r>
      <w:r w:rsidR="00265627">
        <w:rPr>
          <w:rFonts w:ascii="Times New Roman" w:hAnsi="Times New Roman" w:cs="Times New Roman"/>
          <w:sz w:val="24"/>
          <w:szCs w:val="24"/>
        </w:rPr>
        <w:t xml:space="preserve"> due to the reason that CIE La*b* is deemed to be perceptually uniform ****ref here****</w:t>
      </w:r>
      <w:r w:rsidR="00927B17">
        <w:rPr>
          <w:rFonts w:ascii="Times New Roman" w:hAnsi="Times New Roman" w:cs="Times New Roman"/>
          <w:sz w:val="24"/>
          <w:szCs w:val="24"/>
        </w:rPr>
        <w:t>.</w:t>
      </w:r>
      <w:r w:rsidR="006F14C5">
        <w:rPr>
          <w:rFonts w:ascii="Times New Roman" w:hAnsi="Times New Roman" w:cs="Times New Roman"/>
          <w:sz w:val="24"/>
          <w:szCs w:val="24"/>
        </w:rPr>
        <w:t xml:space="preserve"> </w:t>
      </w:r>
      <w:r w:rsidR="00927B17">
        <w:rPr>
          <w:rFonts w:ascii="Times New Roman" w:hAnsi="Times New Roman" w:cs="Times New Roman"/>
          <w:sz w:val="24"/>
          <w:szCs w:val="24"/>
        </w:rPr>
        <w:t xml:space="preserve">Each grain in the sample will be classified. </w:t>
      </w:r>
      <w:r w:rsidR="006F14C5">
        <w:rPr>
          <w:rFonts w:ascii="Times New Roman" w:hAnsi="Times New Roman" w:cs="Times New Roman"/>
          <w:sz w:val="24"/>
          <w:szCs w:val="24"/>
        </w:rPr>
        <w:t xml:space="preserve">The grain classification process has two parts: (a) grain size classification and (b) grain type classification. In the grain size classification, the size </w:t>
      </w:r>
      <w:r w:rsidR="00675788">
        <w:rPr>
          <w:rFonts w:ascii="Times New Roman" w:hAnsi="Times New Roman" w:cs="Times New Roman"/>
          <w:sz w:val="24"/>
          <w:szCs w:val="24"/>
        </w:rPr>
        <w:t>of the grain is compared to the maximum</w:t>
      </w:r>
      <w:r w:rsidR="006F14C5">
        <w:rPr>
          <w:rFonts w:ascii="Times New Roman" w:hAnsi="Times New Roman" w:cs="Times New Roman"/>
          <w:sz w:val="24"/>
          <w:szCs w:val="24"/>
        </w:rPr>
        <w:t xml:space="preserve"> length</w:t>
      </w:r>
      <w:r w:rsidR="00675788">
        <w:rPr>
          <w:rFonts w:ascii="Times New Roman" w:hAnsi="Times New Roman" w:cs="Times New Roman"/>
          <w:sz w:val="24"/>
          <w:szCs w:val="24"/>
        </w:rPr>
        <w:t xml:space="preserve"> of the grains</w:t>
      </w:r>
      <w:r w:rsidR="006F14C5">
        <w:rPr>
          <w:rFonts w:ascii="Times New Roman" w:hAnsi="Times New Roman" w:cs="Times New Roman"/>
          <w:sz w:val="24"/>
          <w:szCs w:val="24"/>
        </w:rPr>
        <w:t xml:space="preserve"> of the sample. The system will classify the grain into broken, brewer, or </w:t>
      </w:r>
      <w:r w:rsidR="00BA3C2A">
        <w:rPr>
          <w:rFonts w:ascii="Times New Roman" w:hAnsi="Times New Roman" w:cs="Times New Roman"/>
          <w:sz w:val="24"/>
          <w:szCs w:val="24"/>
        </w:rPr>
        <w:t>unbroken</w:t>
      </w:r>
      <w:r w:rsidR="006F14C5">
        <w:rPr>
          <w:rFonts w:ascii="Times New Roman" w:hAnsi="Times New Roman" w:cs="Times New Roman"/>
          <w:sz w:val="24"/>
          <w:szCs w:val="24"/>
        </w:rPr>
        <w:t xml:space="preserve">. In the grain type classification, the system will classify the grain into </w:t>
      </w:r>
      <w:r w:rsidR="00BA3C2A">
        <w:rPr>
          <w:rFonts w:ascii="Times New Roman" w:hAnsi="Times New Roman" w:cs="Times New Roman"/>
          <w:sz w:val="24"/>
          <w:szCs w:val="24"/>
        </w:rPr>
        <w:t>immature, red,</w:t>
      </w:r>
      <w:r w:rsidR="00927B17">
        <w:rPr>
          <w:rFonts w:ascii="Times New Roman" w:hAnsi="Times New Roman" w:cs="Times New Roman"/>
          <w:sz w:val="24"/>
          <w:szCs w:val="24"/>
        </w:rPr>
        <w:t xml:space="preserve"> yellow kernel</w:t>
      </w:r>
      <w:r w:rsidR="00BA3C2A">
        <w:rPr>
          <w:rFonts w:ascii="Times New Roman" w:hAnsi="Times New Roman" w:cs="Times New Roman"/>
          <w:sz w:val="24"/>
          <w:szCs w:val="24"/>
        </w:rPr>
        <w:t>, or two or more of the mentioned classifications</w:t>
      </w:r>
      <w:r w:rsidR="00C26D56">
        <w:rPr>
          <w:rFonts w:ascii="Times New Roman" w:hAnsi="Times New Roman" w:cs="Times New Roman"/>
          <w:sz w:val="24"/>
          <w:szCs w:val="24"/>
        </w:rPr>
        <w:t xml:space="preserve"> based on their comparison to the reference values</w:t>
      </w:r>
      <w:r w:rsidR="00927B17">
        <w:rPr>
          <w:rFonts w:ascii="Times New Roman" w:hAnsi="Times New Roman" w:cs="Times New Roman"/>
          <w:sz w:val="24"/>
          <w:szCs w:val="24"/>
        </w:rPr>
        <w:t>. The system will maintain a coun</w:t>
      </w:r>
      <w:r w:rsidR="00BA3C2A">
        <w:rPr>
          <w:rFonts w:ascii="Times New Roman" w:hAnsi="Times New Roman" w:cs="Times New Roman"/>
          <w:sz w:val="24"/>
          <w:szCs w:val="24"/>
        </w:rPr>
        <w:t>t for every classification</w:t>
      </w:r>
      <w:r w:rsidR="00927B17">
        <w:rPr>
          <w:rFonts w:ascii="Times New Roman" w:hAnsi="Times New Roman" w:cs="Times New Roman"/>
          <w:sz w:val="24"/>
          <w:szCs w:val="24"/>
        </w:rPr>
        <w:t>.</w:t>
      </w:r>
    </w:p>
    <w:p w:rsidR="006F14C5" w:rsidRDefault="00927B17" w:rsidP="006F14C5">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After classification</w:t>
      </w:r>
      <w:r w:rsidR="006F14C5">
        <w:rPr>
          <w:rFonts w:ascii="Times New Roman" w:hAnsi="Times New Roman" w:cs="Times New Roman"/>
          <w:sz w:val="24"/>
          <w:szCs w:val="24"/>
        </w:rPr>
        <w:t xml:space="preserve">, </w:t>
      </w:r>
      <w:r>
        <w:rPr>
          <w:rFonts w:ascii="Times New Roman" w:hAnsi="Times New Roman" w:cs="Times New Roman"/>
          <w:sz w:val="24"/>
          <w:szCs w:val="24"/>
        </w:rPr>
        <w:t>chalkiness and bran presence will be assessed for each grain</w:t>
      </w:r>
      <w:r w:rsidR="006F14C5">
        <w:rPr>
          <w:rFonts w:ascii="Times New Roman" w:hAnsi="Times New Roman" w:cs="Times New Roman"/>
          <w:sz w:val="24"/>
          <w:szCs w:val="24"/>
        </w:rPr>
        <w:t>. The areas of the bran and</w:t>
      </w:r>
      <w:r>
        <w:rPr>
          <w:rFonts w:ascii="Times New Roman" w:hAnsi="Times New Roman" w:cs="Times New Roman"/>
          <w:sz w:val="24"/>
          <w:szCs w:val="24"/>
        </w:rPr>
        <w:t xml:space="preserve"> the chalky regions are the region of interest (ROI) in each grain</w:t>
      </w:r>
      <w:r w:rsidR="006F14C5">
        <w:rPr>
          <w:rFonts w:ascii="Times New Roman" w:hAnsi="Times New Roman" w:cs="Times New Roman"/>
          <w:sz w:val="24"/>
          <w:szCs w:val="24"/>
        </w:rPr>
        <w:t xml:space="preserve">. </w:t>
      </w:r>
      <w:r w:rsidR="00675788">
        <w:rPr>
          <w:rFonts w:ascii="Times New Roman" w:hAnsi="Times New Roman" w:cs="Times New Roman"/>
          <w:sz w:val="24"/>
          <w:szCs w:val="24"/>
        </w:rPr>
        <w:t>Each</w:t>
      </w:r>
      <w:r>
        <w:rPr>
          <w:rFonts w:ascii="Times New Roman" w:hAnsi="Times New Roman" w:cs="Times New Roman"/>
          <w:sz w:val="24"/>
          <w:szCs w:val="24"/>
        </w:rPr>
        <w:t xml:space="preserve"> area</w:t>
      </w:r>
      <w:r w:rsidR="006F14C5">
        <w:rPr>
          <w:rFonts w:ascii="Times New Roman" w:hAnsi="Times New Roman" w:cs="Times New Roman"/>
          <w:sz w:val="24"/>
          <w:szCs w:val="24"/>
        </w:rPr>
        <w:t xml:space="preserve"> will be compared to </w:t>
      </w:r>
      <w:r w:rsidR="001B27F2">
        <w:rPr>
          <w:rFonts w:ascii="Times New Roman" w:hAnsi="Times New Roman" w:cs="Times New Roman"/>
          <w:sz w:val="24"/>
          <w:szCs w:val="24"/>
        </w:rPr>
        <w:t>the overall</w:t>
      </w:r>
      <w:r>
        <w:rPr>
          <w:rFonts w:ascii="Times New Roman" w:hAnsi="Times New Roman" w:cs="Times New Roman"/>
          <w:sz w:val="24"/>
          <w:szCs w:val="24"/>
        </w:rPr>
        <w:t xml:space="preserve"> area of the grain. </w:t>
      </w:r>
      <w:r w:rsidR="00675788">
        <w:rPr>
          <w:rFonts w:ascii="Times New Roman" w:hAnsi="Times New Roman" w:cs="Times New Roman"/>
          <w:sz w:val="24"/>
          <w:szCs w:val="24"/>
        </w:rPr>
        <w:t>The grain will then be classified as chalky or not and the percentage area of the bran presence will be recorded as it indicates the degree of milling.</w:t>
      </w:r>
    </w:p>
    <w:p w:rsidR="001B27F2" w:rsidRDefault="00BA3C2A" w:rsidP="006F14C5">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number of grains classified to</w:t>
      </w:r>
      <w:r w:rsidR="00675788">
        <w:rPr>
          <w:rFonts w:ascii="Times New Roman" w:hAnsi="Times New Roman" w:cs="Times New Roman"/>
          <w:sz w:val="24"/>
          <w:szCs w:val="24"/>
        </w:rPr>
        <w:t xml:space="preserve"> grain type classification</w:t>
      </w:r>
      <w:r>
        <w:rPr>
          <w:rFonts w:ascii="Times New Roman" w:hAnsi="Times New Roman" w:cs="Times New Roman"/>
          <w:sz w:val="24"/>
          <w:szCs w:val="24"/>
        </w:rPr>
        <w:t>s</w:t>
      </w:r>
      <w:r w:rsidR="00675788">
        <w:rPr>
          <w:rFonts w:ascii="Times New Roman" w:hAnsi="Times New Roman" w:cs="Times New Roman"/>
          <w:sz w:val="24"/>
          <w:szCs w:val="24"/>
        </w:rPr>
        <w:t xml:space="preserve"> (</w:t>
      </w:r>
      <w:r>
        <w:rPr>
          <w:rFonts w:ascii="Times New Roman" w:hAnsi="Times New Roman" w:cs="Times New Roman"/>
          <w:sz w:val="24"/>
          <w:szCs w:val="24"/>
        </w:rPr>
        <w:t>i.e. red, immature, yellow, etc.) will be counted. The average length of the grain sample is the average length of the grains classified as unbroken</w:t>
      </w:r>
      <w:r w:rsidR="001B27F2">
        <w:rPr>
          <w:rFonts w:ascii="Times New Roman" w:hAnsi="Times New Roman" w:cs="Times New Roman"/>
          <w:sz w:val="24"/>
          <w:szCs w:val="24"/>
        </w:rPr>
        <w:t>. The percentage by weight of the immat</w:t>
      </w:r>
      <w:r>
        <w:rPr>
          <w:rFonts w:ascii="Times New Roman" w:hAnsi="Times New Roman" w:cs="Times New Roman"/>
          <w:sz w:val="24"/>
          <w:szCs w:val="24"/>
        </w:rPr>
        <w:t>ure, red, yellow, and chalky kernels are computed based on the ratio of each of the count to the total number of grains in the sample</w:t>
      </w:r>
      <w:r w:rsidR="001B27F2">
        <w:rPr>
          <w:rFonts w:ascii="Times New Roman" w:hAnsi="Times New Roman" w:cs="Times New Roman"/>
          <w:sz w:val="24"/>
          <w:szCs w:val="24"/>
        </w:rPr>
        <w:t xml:space="preserve">. </w:t>
      </w:r>
      <w:proofErr w:type="gramStart"/>
      <w:r w:rsidR="001B27F2">
        <w:rPr>
          <w:rFonts w:ascii="Times New Roman" w:hAnsi="Times New Roman" w:cs="Times New Roman"/>
          <w:sz w:val="24"/>
          <w:szCs w:val="24"/>
        </w:rPr>
        <w:t xml:space="preserve">The degree of milling </w:t>
      </w:r>
      <w:r>
        <w:rPr>
          <w:rFonts w:ascii="Times New Roman" w:hAnsi="Times New Roman" w:cs="Times New Roman"/>
          <w:sz w:val="24"/>
          <w:szCs w:val="24"/>
        </w:rPr>
        <w:t>is</w:t>
      </w:r>
      <w:r w:rsidR="001B27F2">
        <w:rPr>
          <w:rFonts w:ascii="Times New Roman" w:hAnsi="Times New Roman" w:cs="Times New Roman"/>
          <w:sz w:val="24"/>
          <w:szCs w:val="24"/>
        </w:rPr>
        <w:t xml:space="preserve"> obtained by regional area percentage</w:t>
      </w:r>
      <w:r w:rsidR="00AD677F">
        <w:rPr>
          <w:rFonts w:ascii="Times New Roman" w:hAnsi="Times New Roman" w:cs="Times New Roman"/>
          <w:sz w:val="24"/>
          <w:szCs w:val="24"/>
        </w:rPr>
        <w:t xml:space="preserve"> of the bran</w:t>
      </w:r>
      <w:proofErr w:type="gramEnd"/>
      <w:r w:rsidR="001B27F2">
        <w:rPr>
          <w:rFonts w:ascii="Times New Roman" w:hAnsi="Times New Roman" w:cs="Times New Roman"/>
          <w:sz w:val="24"/>
          <w:szCs w:val="24"/>
        </w:rPr>
        <w:t>.</w:t>
      </w:r>
    </w:p>
    <w:p w:rsidR="008749FE" w:rsidRDefault="001B27F2" w:rsidP="008749FE">
      <w:pPr>
        <w:pStyle w:val="NoSpacing"/>
        <w:spacing w:line="480" w:lineRule="auto"/>
        <w:ind w:firstLine="720"/>
        <w:jc w:val="both"/>
        <w:rPr>
          <w:rFonts w:ascii="Times New Roman" w:hAnsi="Times New Roman" w:cs="Times New Roman"/>
          <w:sz w:val="24"/>
          <w:szCs w:val="24"/>
        </w:rPr>
        <w:sectPr w:rsidR="008749FE" w:rsidSect="00181AEA">
          <w:pgSz w:w="12240" w:h="15840"/>
          <w:pgMar w:top="1440" w:right="1440" w:bottom="1440" w:left="1800" w:header="720" w:footer="720" w:gutter="0"/>
          <w:cols w:space="720"/>
          <w:docGrid w:linePitch="360"/>
        </w:sectPr>
      </w:pPr>
      <w:r>
        <w:rPr>
          <w:rFonts w:ascii="Times New Roman" w:hAnsi="Times New Roman" w:cs="Times New Roman"/>
          <w:sz w:val="24"/>
          <w:szCs w:val="24"/>
        </w:rPr>
        <w:t>The data obtained from the image processing methodologies are compared and classified into grades based on the National Grain Standards. The system will display these determining factors along with the grade of the rice grain samples. The grade of the samples range</w:t>
      </w:r>
      <w:r w:rsidR="0072391B">
        <w:rPr>
          <w:rFonts w:ascii="Times New Roman" w:hAnsi="Times New Roman" w:cs="Times New Roman"/>
          <w:sz w:val="24"/>
          <w:szCs w:val="24"/>
        </w:rPr>
        <w:t>s</w:t>
      </w:r>
      <w:r>
        <w:rPr>
          <w:rFonts w:ascii="Times New Roman" w:hAnsi="Times New Roman" w:cs="Times New Roman"/>
          <w:sz w:val="24"/>
          <w:szCs w:val="24"/>
        </w:rPr>
        <w:t xml:space="preserve"> from Grade 5 being the lowest to Premium as the highest grad</w:t>
      </w:r>
      <w:r w:rsidR="007F3696">
        <w:rPr>
          <w:rFonts w:ascii="Times New Roman" w:hAnsi="Times New Roman" w:cs="Times New Roman"/>
          <w:sz w:val="24"/>
          <w:szCs w:val="24"/>
        </w:rPr>
        <w:t>e a sample can be classified to.</w:t>
      </w:r>
    </w:p>
    <w:bookmarkEnd w:id="1"/>
    <w:p w:rsidR="001B27F2" w:rsidRDefault="000531D3" w:rsidP="0072391B">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Quantification of The Qualitative Characteristics </w:t>
      </w:r>
      <w:r w:rsidR="00D03D68">
        <w:rPr>
          <w:rFonts w:ascii="Times New Roman" w:hAnsi="Times New Roman" w:cs="Times New Roman"/>
          <w:b/>
          <w:sz w:val="24"/>
          <w:szCs w:val="24"/>
        </w:rPr>
        <w:t>to</w:t>
      </w:r>
      <w:r>
        <w:rPr>
          <w:rFonts w:ascii="Times New Roman" w:hAnsi="Times New Roman" w:cs="Times New Roman"/>
          <w:b/>
          <w:sz w:val="24"/>
          <w:szCs w:val="24"/>
        </w:rPr>
        <w:t xml:space="preserve"> Be Used for Reference</w:t>
      </w:r>
    </w:p>
    <w:p w:rsidR="0072391B" w:rsidRDefault="0072391B" w:rsidP="0072391B">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With the traditional method of grading rice, the qualitative factors (e.g. immaturity, yellowness, etc.) rely on the expertise and perception of the assessor. Moreover, the National Grain Standards provided qualitative measures for assessing a rice grain. An example of this is the chalkiness of a grain. The NGS defined the color of the chalky region as ‘white as a white chalk’. Before doing the image processing, the system needs to obtain the reference values that would indicate the mentioned qualitative characteristics. </w:t>
      </w:r>
    </w:p>
    <w:p w:rsidR="0072391B" w:rsidRDefault="0072391B" w:rsidP="0072391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following </w:t>
      </w:r>
      <w:r w:rsidR="00A76752">
        <w:rPr>
          <w:rFonts w:ascii="Times New Roman" w:hAnsi="Times New Roman" w:cs="Times New Roman"/>
          <w:sz w:val="24"/>
          <w:szCs w:val="24"/>
        </w:rPr>
        <w:t>factors</w:t>
      </w:r>
      <w:r>
        <w:rPr>
          <w:rFonts w:ascii="Times New Roman" w:hAnsi="Times New Roman" w:cs="Times New Roman"/>
          <w:sz w:val="24"/>
          <w:szCs w:val="24"/>
        </w:rPr>
        <w:t xml:space="preserve"> are qualitative in nature and </w:t>
      </w:r>
      <w:r w:rsidR="00C26D56">
        <w:rPr>
          <w:rFonts w:ascii="Times New Roman" w:hAnsi="Times New Roman" w:cs="Times New Roman"/>
          <w:sz w:val="24"/>
          <w:szCs w:val="24"/>
        </w:rPr>
        <w:t>the references are</w:t>
      </w:r>
      <w:r w:rsidR="00A76752">
        <w:rPr>
          <w:rFonts w:ascii="Times New Roman" w:hAnsi="Times New Roman" w:cs="Times New Roman"/>
          <w:sz w:val="24"/>
          <w:szCs w:val="24"/>
        </w:rPr>
        <w:t xml:space="preserve"> </w:t>
      </w:r>
      <w:r w:rsidR="00796AED">
        <w:rPr>
          <w:rFonts w:ascii="Times New Roman" w:hAnsi="Times New Roman" w:cs="Times New Roman"/>
          <w:sz w:val="24"/>
          <w:szCs w:val="24"/>
        </w:rPr>
        <w:t>based from the information</w:t>
      </w:r>
      <w:r>
        <w:rPr>
          <w:rFonts w:ascii="Times New Roman" w:hAnsi="Times New Roman" w:cs="Times New Roman"/>
          <w:sz w:val="24"/>
          <w:szCs w:val="24"/>
        </w:rPr>
        <w:t xml:space="preserve"> obtained from the NGS and a certified grade assessor: (a) degree of milling, (b) immaturity, (c) chalkiness, (d) redness, and (e) yellowness. </w:t>
      </w:r>
      <w:r w:rsidR="00C26D56">
        <w:rPr>
          <w:rFonts w:ascii="Times New Roman" w:hAnsi="Times New Roman" w:cs="Times New Roman"/>
          <w:sz w:val="24"/>
          <w:szCs w:val="24"/>
        </w:rPr>
        <w:t xml:space="preserve">Since the CIE La*b* color space is designed to be </w:t>
      </w:r>
      <w:proofErr w:type="gramStart"/>
      <w:r w:rsidR="00C26D56">
        <w:rPr>
          <w:rFonts w:ascii="Times New Roman" w:hAnsi="Times New Roman" w:cs="Times New Roman"/>
          <w:sz w:val="24"/>
          <w:szCs w:val="24"/>
        </w:rPr>
        <w:t>similar to</w:t>
      </w:r>
      <w:proofErr w:type="gramEnd"/>
      <w:r w:rsidR="00C26D56">
        <w:rPr>
          <w:rFonts w:ascii="Times New Roman" w:hAnsi="Times New Roman" w:cs="Times New Roman"/>
          <w:sz w:val="24"/>
          <w:szCs w:val="24"/>
        </w:rPr>
        <w:t xml:space="preserve"> how human vision perceives colors and light, and the image acquisition platform is set to have constant lighting settings, reference colors can be recorded from NGS compliant reference images.</w:t>
      </w:r>
      <w:r w:rsidR="00652A7F">
        <w:rPr>
          <w:rFonts w:ascii="Times New Roman" w:hAnsi="Times New Roman" w:cs="Times New Roman"/>
          <w:sz w:val="24"/>
          <w:szCs w:val="24"/>
        </w:rPr>
        <w:t xml:space="preserve"> </w:t>
      </w:r>
    </w:p>
    <w:p w:rsidR="00796AED" w:rsidRDefault="00796AED" w:rsidP="0072391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Table. summarizes the qualitative characteristics that need to be quantified along with t</w:t>
      </w:r>
      <w:r w:rsidR="00AD677F">
        <w:rPr>
          <w:rFonts w:ascii="Times New Roman" w:hAnsi="Times New Roman" w:cs="Times New Roman"/>
          <w:sz w:val="24"/>
          <w:szCs w:val="24"/>
        </w:rPr>
        <w:t>heir description</w:t>
      </w:r>
      <w:r>
        <w:rPr>
          <w:rFonts w:ascii="Times New Roman" w:hAnsi="Times New Roman" w:cs="Times New Roman"/>
          <w:sz w:val="24"/>
          <w:szCs w:val="24"/>
        </w:rPr>
        <w:t>. The descriptions are provided by the NGS. For each classification type, a 300-grain sample size will be used to get the reference values.</w:t>
      </w:r>
    </w:p>
    <w:p w:rsidR="00D03D68" w:rsidRDefault="00D03D68" w:rsidP="0072391B">
      <w:pPr>
        <w:pStyle w:val="NoSpacing"/>
        <w:spacing w:line="480" w:lineRule="auto"/>
        <w:jc w:val="both"/>
        <w:rPr>
          <w:rFonts w:ascii="Times New Roman" w:hAnsi="Times New Roman" w:cs="Times New Roman"/>
          <w:sz w:val="24"/>
          <w:szCs w:val="24"/>
        </w:rPr>
      </w:pPr>
    </w:p>
    <w:p w:rsidR="00D03D68" w:rsidRDefault="00D03D68" w:rsidP="0072391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Table. The qualitative characteristic</w:t>
      </w:r>
      <w:r w:rsidR="00796AED">
        <w:rPr>
          <w:rFonts w:ascii="Times New Roman" w:hAnsi="Times New Roman" w:cs="Times New Roman"/>
          <w:sz w:val="24"/>
          <w:szCs w:val="24"/>
        </w:rPr>
        <w:t>s</w:t>
      </w:r>
      <w:r w:rsidR="00265627">
        <w:rPr>
          <w:rFonts w:ascii="Times New Roman" w:hAnsi="Times New Roman" w:cs="Times New Roman"/>
          <w:sz w:val="24"/>
          <w:szCs w:val="24"/>
        </w:rPr>
        <w:t xml:space="preserve"> that must be quantified</w:t>
      </w:r>
    </w:p>
    <w:tbl>
      <w:tblPr>
        <w:tblStyle w:val="TableGrid"/>
        <w:tblW w:w="5000" w:type="pct"/>
        <w:jc w:val="center"/>
        <w:tblLook w:val="04A0" w:firstRow="1" w:lastRow="0" w:firstColumn="1" w:lastColumn="0" w:noHBand="0" w:noVBand="1"/>
      </w:tblPr>
      <w:tblGrid>
        <w:gridCol w:w="4495"/>
        <w:gridCol w:w="4495"/>
      </w:tblGrid>
      <w:tr w:rsidR="00C00E2D" w:rsidTr="00C00E2D">
        <w:trPr>
          <w:jc w:val="center"/>
        </w:trPr>
        <w:tc>
          <w:tcPr>
            <w:tcW w:w="2500" w:type="pct"/>
          </w:tcPr>
          <w:p w:rsidR="00C00E2D" w:rsidRDefault="00C00E2D" w:rsidP="0072391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Classification</w:t>
            </w:r>
          </w:p>
        </w:tc>
        <w:tc>
          <w:tcPr>
            <w:tcW w:w="2500" w:type="pct"/>
          </w:tcPr>
          <w:p w:rsidR="00C00E2D" w:rsidRDefault="00C00E2D" w:rsidP="0072391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NGS Description</w:t>
            </w:r>
          </w:p>
        </w:tc>
      </w:tr>
      <w:tr w:rsidR="00C00E2D" w:rsidTr="00C00E2D">
        <w:trPr>
          <w:jc w:val="center"/>
        </w:trPr>
        <w:tc>
          <w:tcPr>
            <w:tcW w:w="2500" w:type="pct"/>
          </w:tcPr>
          <w:p w:rsidR="00C00E2D" w:rsidRDefault="00C00E2D" w:rsidP="0072391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Immature Kernel</w:t>
            </w:r>
          </w:p>
        </w:tc>
        <w:tc>
          <w:tcPr>
            <w:tcW w:w="2500" w:type="pct"/>
          </w:tcPr>
          <w:p w:rsidR="00C00E2D" w:rsidRDefault="00C00E2D" w:rsidP="0072391B">
            <w:pPr>
              <w:pStyle w:val="NoSpacing"/>
              <w:spacing w:line="48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The immature kernels are those, whole or broken, which are light green and chalky with soft texture.</w:t>
            </w:r>
          </w:p>
        </w:tc>
      </w:tr>
      <w:tr w:rsidR="00C00E2D" w:rsidTr="00C00E2D">
        <w:trPr>
          <w:jc w:val="center"/>
        </w:trPr>
        <w:tc>
          <w:tcPr>
            <w:tcW w:w="2500" w:type="pct"/>
          </w:tcPr>
          <w:p w:rsidR="00C00E2D" w:rsidRDefault="00C00E2D" w:rsidP="0072391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Chalky Kernel</w:t>
            </w:r>
          </w:p>
        </w:tc>
        <w:tc>
          <w:tcPr>
            <w:tcW w:w="2500" w:type="pct"/>
          </w:tcPr>
          <w:p w:rsidR="00C00E2D" w:rsidRDefault="00C00E2D" w:rsidP="0072391B">
            <w:pPr>
              <w:pStyle w:val="NoSpacing"/>
              <w:spacing w:line="48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The chalky kernels are those, whole or broken, one-half or more of which is white like the color of white chalk and is brittle upon removal of the hull for </w:t>
            </w:r>
            <w:proofErr w:type="spellStart"/>
            <w:r>
              <w:rPr>
                <w:rFonts w:ascii="Times New Roman" w:hAnsi="Times New Roman" w:cs="Times New Roman"/>
                <w:color w:val="000000" w:themeColor="text1"/>
                <w:sz w:val="24"/>
                <w:szCs w:val="24"/>
              </w:rPr>
              <w:t>palay</w:t>
            </w:r>
            <w:proofErr w:type="spellEnd"/>
            <w:r>
              <w:rPr>
                <w:rFonts w:ascii="Times New Roman" w:hAnsi="Times New Roman" w:cs="Times New Roman"/>
                <w:color w:val="000000" w:themeColor="text1"/>
                <w:sz w:val="24"/>
                <w:szCs w:val="24"/>
              </w:rPr>
              <w:t>.</w:t>
            </w:r>
          </w:p>
        </w:tc>
      </w:tr>
      <w:tr w:rsidR="00C00E2D" w:rsidTr="00C00E2D">
        <w:trPr>
          <w:jc w:val="center"/>
        </w:trPr>
        <w:tc>
          <w:tcPr>
            <w:tcW w:w="2500" w:type="pct"/>
          </w:tcPr>
          <w:p w:rsidR="00C00E2D" w:rsidRDefault="00C00E2D" w:rsidP="0072391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Red Kernel</w:t>
            </w:r>
          </w:p>
        </w:tc>
        <w:tc>
          <w:tcPr>
            <w:tcW w:w="2500" w:type="pct"/>
          </w:tcPr>
          <w:p w:rsidR="00C00E2D" w:rsidRDefault="00C00E2D" w:rsidP="0072391B">
            <w:pPr>
              <w:pStyle w:val="NoSpacing"/>
              <w:spacing w:line="48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The red kernels are those that have red bran covering, wholly or partly.</w:t>
            </w:r>
          </w:p>
        </w:tc>
      </w:tr>
      <w:tr w:rsidR="00C00E2D" w:rsidTr="00C00E2D">
        <w:trPr>
          <w:jc w:val="center"/>
        </w:trPr>
        <w:tc>
          <w:tcPr>
            <w:tcW w:w="2500" w:type="pct"/>
          </w:tcPr>
          <w:p w:rsidR="00C00E2D" w:rsidRDefault="00C00E2D" w:rsidP="0072391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Yellow Kernel</w:t>
            </w:r>
          </w:p>
        </w:tc>
        <w:tc>
          <w:tcPr>
            <w:tcW w:w="2500" w:type="pct"/>
          </w:tcPr>
          <w:p w:rsidR="00C00E2D" w:rsidRDefault="00C00E2D" w:rsidP="0072391B">
            <w:pPr>
              <w:pStyle w:val="NoSpacing"/>
              <w:spacing w:line="48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The discolored kernels are kernels that have changed their original color </w:t>
            </w:r>
            <w:proofErr w:type="gramStart"/>
            <w:r>
              <w:rPr>
                <w:rFonts w:ascii="Times New Roman" w:hAnsi="Times New Roman" w:cs="Times New Roman"/>
                <w:color w:val="000000" w:themeColor="text1"/>
                <w:sz w:val="24"/>
                <w:szCs w:val="24"/>
              </w:rPr>
              <w:t>as a result of</w:t>
            </w:r>
            <w:proofErr w:type="gramEnd"/>
            <w:r>
              <w:rPr>
                <w:rFonts w:ascii="Times New Roman" w:hAnsi="Times New Roman" w:cs="Times New Roman"/>
                <w:color w:val="000000" w:themeColor="text1"/>
                <w:sz w:val="24"/>
                <w:szCs w:val="24"/>
              </w:rPr>
              <w:t xml:space="preserve"> heating and other means.</w:t>
            </w:r>
          </w:p>
        </w:tc>
      </w:tr>
    </w:tbl>
    <w:p w:rsidR="000531D3" w:rsidRDefault="000531D3" w:rsidP="0072391B">
      <w:pPr>
        <w:pStyle w:val="NoSpacing"/>
        <w:spacing w:line="480" w:lineRule="auto"/>
        <w:jc w:val="both"/>
        <w:rPr>
          <w:rFonts w:ascii="Times New Roman" w:hAnsi="Times New Roman" w:cs="Times New Roman"/>
          <w:sz w:val="24"/>
          <w:szCs w:val="24"/>
        </w:rPr>
      </w:pPr>
    </w:p>
    <w:p w:rsidR="00C26D56" w:rsidRDefault="00C26D56" w:rsidP="0072391B">
      <w:pPr>
        <w:pStyle w:val="NoSpacing"/>
        <w:spacing w:line="480" w:lineRule="auto"/>
        <w:jc w:val="both"/>
        <w:rPr>
          <w:rFonts w:ascii="Times New Roman" w:hAnsi="Times New Roman" w:cs="Times New Roman"/>
          <w:sz w:val="24"/>
          <w:szCs w:val="24"/>
        </w:rPr>
      </w:pPr>
    </w:p>
    <w:p w:rsidR="004539AB" w:rsidRDefault="00660B5A" w:rsidP="004539AB">
      <w:pPr>
        <w:pStyle w:val="NoSpacing"/>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971256" cy="6219884"/>
            <wp:effectExtent l="0" t="0" r="0" b="0"/>
            <wp:docPr id="6" name="Picture 6" descr="D:\THESIS\Flowcharts\general_referencevalu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HESIS\Flowcharts\general_referencevalu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714" cy="6252882"/>
                    </a:xfrm>
                    <a:prstGeom prst="rect">
                      <a:avLst/>
                    </a:prstGeom>
                    <a:noFill/>
                    <a:ln>
                      <a:noFill/>
                    </a:ln>
                  </pic:spPr>
                </pic:pic>
              </a:graphicData>
            </a:graphic>
          </wp:inline>
        </w:drawing>
      </w:r>
    </w:p>
    <w:p w:rsidR="004539AB" w:rsidRDefault="004539AB" w:rsidP="004539AB">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The process flowchart of the determination of </w:t>
      </w:r>
      <w:r w:rsidR="00796AED">
        <w:rPr>
          <w:rFonts w:ascii="Times New Roman" w:hAnsi="Times New Roman" w:cs="Times New Roman"/>
          <w:sz w:val="24"/>
          <w:szCs w:val="24"/>
        </w:rPr>
        <w:t>reference</w:t>
      </w:r>
      <w:r>
        <w:rPr>
          <w:rFonts w:ascii="Times New Roman" w:hAnsi="Times New Roman" w:cs="Times New Roman"/>
          <w:sz w:val="24"/>
          <w:szCs w:val="24"/>
        </w:rPr>
        <w:t xml:space="preserve"> confidence interval</w:t>
      </w:r>
    </w:p>
    <w:p w:rsidR="00A13084" w:rsidRDefault="007732CF" w:rsidP="00A13084">
      <w:pPr>
        <w:pStyle w:val="NoSpacing"/>
        <w:spacing w:line="48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sidR="00E8777B">
        <w:rPr>
          <w:rFonts w:ascii="Times New Roman" w:hAnsi="Times New Roman" w:cs="Times New Roman"/>
          <w:sz w:val="24"/>
          <w:szCs w:val="24"/>
        </w:rPr>
        <w:t xml:space="preserve">Figure is the process flowchart for the determination of the reference confidence interval. Instead of having an individual CIE La*b* color as a reference value, an interval was used to statistically represent the population. Multiple reference images are input to the system in training mode. A segmentation that uses Otsu’s method to find the optimum threshold value </w:t>
      </w:r>
      <w:r w:rsidR="00E8777B">
        <w:rPr>
          <w:rFonts w:ascii="Times New Roman" w:hAnsi="Times New Roman" w:cs="Times New Roman"/>
          <w:sz w:val="24"/>
          <w:szCs w:val="24"/>
        </w:rPr>
        <w:lastRenderedPageBreak/>
        <w:t>will be performed to separate the background from the foreground (grains)</w:t>
      </w:r>
      <w:r w:rsidR="00660B5A">
        <w:rPr>
          <w:rFonts w:ascii="Times New Roman" w:hAnsi="Times New Roman" w:cs="Times New Roman"/>
          <w:sz w:val="24"/>
          <w:szCs w:val="24"/>
        </w:rPr>
        <w:t>. Before performing Otsu’s method, a gray-level mask is obtained by duplicating the original image</w:t>
      </w:r>
      <w:r w:rsidR="00A13084">
        <w:rPr>
          <w:rFonts w:ascii="Times New Roman" w:hAnsi="Times New Roman" w:cs="Times New Roman"/>
          <w:sz w:val="24"/>
          <w:szCs w:val="24"/>
        </w:rPr>
        <w:t xml:space="preserve">, </w:t>
      </w:r>
      <w:r w:rsidR="00A13084">
        <w:rPr>
          <w:rFonts w:ascii="Times New Roman" w:hAnsi="Times New Roman" w:cs="Times New Roman"/>
          <w:i/>
          <w:sz w:val="24"/>
          <w:szCs w:val="24"/>
        </w:rPr>
        <w:t>O</w:t>
      </w:r>
      <w:r w:rsidR="00A13084">
        <w:rPr>
          <w:rFonts w:ascii="Times New Roman" w:hAnsi="Times New Roman" w:cs="Times New Roman"/>
          <w:sz w:val="24"/>
          <w:szCs w:val="24"/>
        </w:rPr>
        <w:t>,</w:t>
      </w:r>
      <w:r w:rsidR="00660B5A">
        <w:rPr>
          <w:rFonts w:ascii="Times New Roman" w:hAnsi="Times New Roman" w:cs="Times New Roman"/>
          <w:sz w:val="24"/>
          <w:szCs w:val="24"/>
        </w:rPr>
        <w:t xml:space="preserve"> and converting it into a gray-level image</w:t>
      </w:r>
      <w:r w:rsidR="00A1308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g</m:t>
            </m:r>
          </m:sub>
        </m:sSub>
      </m:oMath>
      <w:r w:rsidR="00E8777B">
        <w:rPr>
          <w:rFonts w:ascii="Times New Roman" w:hAnsi="Times New Roman" w:cs="Times New Roman"/>
          <w:sz w:val="24"/>
          <w:szCs w:val="24"/>
        </w:rPr>
        <w:t>.</w:t>
      </w:r>
      <w:r w:rsidR="00A13084">
        <w:rPr>
          <w:rFonts w:ascii="Times New Roman" w:hAnsi="Times New Roman" w:cs="Times New Roman"/>
          <w:sz w:val="24"/>
          <w:szCs w:val="24"/>
        </w:rPr>
        <w:t xml:space="preserve"> The Otsu’s method will be applied to the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g</m:t>
            </m:r>
          </m:sub>
        </m:sSub>
      </m:oMath>
      <w:r w:rsidR="00A13084">
        <w:rPr>
          <w:rFonts w:ascii="Times New Roman" w:eastAsiaTheme="minorEastAsia" w:hAnsi="Times New Roman" w:cs="Times New Roman"/>
          <w:sz w:val="24"/>
          <w:szCs w:val="24"/>
        </w:rPr>
        <w:t xml:space="preserve"> and it will be binarized into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g(binarized)</m:t>
            </m:r>
          </m:sub>
        </m:sSub>
      </m:oMath>
      <w:r w:rsidR="00A13084">
        <w:rPr>
          <w:rFonts w:ascii="Times New Roman" w:eastAsiaTheme="minorEastAsia" w:hAnsi="Times New Roman" w:cs="Times New Roman"/>
          <w:sz w:val="24"/>
          <w:szCs w:val="24"/>
        </w:rPr>
        <w:t>.</w:t>
      </w:r>
      <w:r w:rsidR="00F92C07">
        <w:rPr>
          <w:rFonts w:ascii="Times New Roman" w:eastAsiaTheme="minorEastAsia" w:hAnsi="Times New Roman" w:cs="Times New Roman"/>
          <w:sz w:val="24"/>
          <w:szCs w:val="24"/>
        </w:rPr>
        <w:t xml:space="preserve"> Based on the threshold, the background pixels of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g(binarized)</m:t>
            </m:r>
          </m:sub>
        </m:sSub>
      </m:oMath>
      <w:r w:rsidR="00F92C07">
        <w:rPr>
          <w:rFonts w:ascii="Times New Roman" w:eastAsiaTheme="minorEastAsia" w:hAnsi="Times New Roman" w:cs="Times New Roman"/>
          <w:sz w:val="24"/>
          <w:szCs w:val="24"/>
        </w:rPr>
        <w:t xml:space="preserve"> will be set to have a value of (0,0,0) and the foreground pixels will have (1,1,1).</w:t>
      </w:r>
      <w:r w:rsidR="00F92C07">
        <w:rPr>
          <w:rFonts w:ascii="Arial" w:hAnsi="Arial" w:cs="Arial"/>
          <w:color w:val="222222"/>
          <w:sz w:val="21"/>
          <w:szCs w:val="21"/>
          <w:shd w:val="clear" w:color="auto" w:fill="FFFFFF"/>
        </w:rPr>
        <w:t> </w:t>
      </w:r>
      <w:r w:rsidR="00F92C07">
        <w:rPr>
          <w:rStyle w:val="mwe-math-mathml-inline"/>
          <w:rFonts w:ascii="Arial" w:hAnsi="Arial" w:cs="Arial"/>
          <w:vanish/>
          <w:color w:val="222222"/>
          <w:sz w:val="25"/>
          <w:szCs w:val="25"/>
          <w:shd w:val="clear" w:color="auto" w:fill="FFFFFF"/>
        </w:rPr>
        <w:t>{\displaystyle A\circ B}</w:t>
      </w:r>
      <w:r w:rsidR="00A13084">
        <w:rPr>
          <w:rFonts w:ascii="Times New Roman" w:eastAsiaTheme="minorEastAsia" w:hAnsi="Times New Roman" w:cs="Times New Roman"/>
          <w:sz w:val="24"/>
          <w:szCs w:val="24"/>
        </w:rPr>
        <w:t xml:space="preserve"> The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g(binarized)</m:t>
            </m:r>
          </m:sub>
        </m:sSub>
      </m:oMath>
      <w:r w:rsidR="00A13084">
        <w:rPr>
          <w:rFonts w:ascii="Times New Roman" w:eastAsiaTheme="minorEastAsia" w:hAnsi="Times New Roman" w:cs="Times New Roman"/>
          <w:sz w:val="24"/>
          <w:szCs w:val="24"/>
        </w:rPr>
        <w:t xml:space="preserve"> is a mask to be applied to the image </w:t>
      </w:r>
      <w:r w:rsidR="00A13084">
        <w:rPr>
          <w:rFonts w:ascii="Times New Roman" w:eastAsiaTheme="minorEastAsia" w:hAnsi="Times New Roman" w:cs="Times New Roman"/>
          <w:i/>
          <w:sz w:val="24"/>
          <w:szCs w:val="24"/>
        </w:rPr>
        <w:t>O</w:t>
      </w:r>
      <w:r w:rsidR="00A13084">
        <w:rPr>
          <w:rFonts w:ascii="Times New Roman" w:eastAsiaTheme="minorEastAsia" w:hAnsi="Times New Roman" w:cs="Times New Roman"/>
          <w:sz w:val="24"/>
          <w:szCs w:val="24"/>
        </w:rPr>
        <w:t xml:space="preserve">. An element-wise multiplication will be applied to image </w:t>
      </w:r>
      <w:r w:rsidR="00A13084">
        <w:rPr>
          <w:rFonts w:ascii="Times New Roman" w:eastAsiaTheme="minorEastAsia" w:hAnsi="Times New Roman" w:cs="Times New Roman"/>
          <w:i/>
          <w:sz w:val="24"/>
          <w:szCs w:val="24"/>
        </w:rPr>
        <w:t xml:space="preserve">O </w:t>
      </w:r>
      <w:r w:rsidR="00A13084">
        <w:rPr>
          <w:rFonts w:ascii="Times New Roman" w:eastAsiaTheme="minorEastAsia"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g(binarized)</m:t>
            </m:r>
          </m:sub>
        </m:sSub>
      </m:oMath>
      <w:r w:rsidR="00A13084">
        <w:rPr>
          <w:rFonts w:ascii="Times New Roman" w:eastAsiaTheme="minorEastAsia" w:hAnsi="Times New Roman" w:cs="Times New Roman"/>
          <w:sz w:val="24"/>
          <w:szCs w:val="24"/>
        </w:rPr>
        <w:t xml:space="preserve"> resulting to a threshold image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hAnsi="Cambria Math" w:cs="Times New Roman"/>
            <w:sz w:val="24"/>
            <w:szCs w:val="24"/>
          </w:rPr>
          <m:t xml:space="preserve">. </m:t>
        </m:r>
      </m:oMath>
      <w:r w:rsidR="00F92C07">
        <w:rPr>
          <w:rFonts w:ascii="Times New Roman" w:eastAsiaTheme="minorEastAsia" w:hAnsi="Times New Roman" w:cs="Times New Roman"/>
          <w:sz w:val="24"/>
          <w:szCs w:val="24"/>
        </w:rPr>
        <w:t xml:space="preserve">In this way, all the background pixels of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oMath>
      <w:r w:rsidR="00F92C07">
        <w:rPr>
          <w:rFonts w:ascii="Times New Roman" w:eastAsiaTheme="minorEastAsia" w:hAnsi="Times New Roman" w:cs="Times New Roman"/>
          <w:sz w:val="24"/>
          <w:szCs w:val="24"/>
        </w:rPr>
        <w:t xml:space="preserve"> will have a value of black and the foreground pixels will retain their color values. </w:t>
      </w:r>
      <w:proofErr w:type="gramStart"/>
      <w:r w:rsidR="00A13084">
        <w:rPr>
          <w:rFonts w:ascii="Times New Roman" w:eastAsiaTheme="minorEastAsia" w:hAnsi="Times New Roman" w:cs="Times New Roman"/>
          <w:sz w:val="24"/>
          <w:szCs w:val="24"/>
        </w:rPr>
        <w:t>The proce</w:t>
      </w:r>
      <w:r w:rsidR="00F92C07">
        <w:rPr>
          <w:rFonts w:ascii="Times New Roman" w:eastAsiaTheme="minorEastAsia" w:hAnsi="Times New Roman" w:cs="Times New Roman"/>
          <w:sz w:val="24"/>
          <w:szCs w:val="24"/>
        </w:rPr>
        <w:t>ss is described by the equation</w:t>
      </w:r>
      <w:proofErr w:type="gramEnd"/>
      <w:r w:rsidR="00A13084">
        <w:rPr>
          <w:rFonts w:ascii="Times New Roman" w:eastAsiaTheme="minorEastAsia" w:hAnsi="Times New Roman" w:cs="Times New Roman"/>
          <w:sz w:val="24"/>
          <w:szCs w:val="24"/>
        </w:rPr>
        <w:t xml:space="preserve"> ______. </w:t>
      </w:r>
    </w:p>
    <w:p w:rsidR="00A13084" w:rsidRDefault="00321C5F" w:rsidP="00A13084">
      <w:pPr>
        <w:pStyle w:val="NoSpacing"/>
        <w:spacing w:line="48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g(binarized)</m:t>
              </m:r>
            </m:sub>
          </m:sSub>
          <m:r>
            <w:rPr>
              <w:rFonts w:ascii="Cambria Math" w:eastAsiaTheme="minorEastAsia" w:hAnsi="Cambria Math" w:cs="Times New Roman"/>
              <w:sz w:val="24"/>
              <w:szCs w:val="24"/>
            </w:rPr>
            <m:t>○O</m:t>
          </m:r>
        </m:oMath>
      </m:oMathPara>
    </w:p>
    <w:p w:rsidR="00F92C07" w:rsidRDefault="00F92C07" w:rsidP="00F92C07">
      <w:pPr>
        <w:pStyle w:val="NoSpacing"/>
        <w:spacing w:line="480" w:lineRule="auto"/>
        <w:ind w:firstLine="720"/>
        <w:jc w:val="both"/>
        <w:rPr>
          <w:rFonts w:ascii="Times New Roman" w:hAnsi="Times New Roman" w:cs="Times New Roman"/>
          <w:color w:val="FF0000"/>
          <w:sz w:val="24"/>
          <w:szCs w:val="24"/>
        </w:rPr>
      </w:pPr>
    </w:p>
    <w:p w:rsidR="00592AC3" w:rsidRDefault="007F1BE6" w:rsidP="00F92C07">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After segmentation, the color space will be converted into the CIE La*b* color space. T</w:t>
      </w:r>
      <w:r w:rsidR="00E8777B">
        <w:rPr>
          <w:rFonts w:ascii="Times New Roman" w:hAnsi="Times New Roman" w:cs="Times New Roman"/>
          <w:sz w:val="24"/>
          <w:szCs w:val="24"/>
        </w:rPr>
        <w:t xml:space="preserve">he segmented image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oMath>
      <w:r w:rsidR="00E8777B">
        <w:rPr>
          <w:rFonts w:ascii="Times New Roman" w:hAnsi="Times New Roman" w:cs="Times New Roman"/>
          <w:i/>
          <w:sz w:val="24"/>
          <w:szCs w:val="24"/>
        </w:rPr>
        <w:t xml:space="preserve">, </w:t>
      </w:r>
      <w:r w:rsidR="00E8777B">
        <w:rPr>
          <w:rFonts w:ascii="Times New Roman" w:hAnsi="Times New Roman" w:cs="Times New Roman"/>
          <w:sz w:val="24"/>
          <w:szCs w:val="24"/>
        </w:rPr>
        <w:t>is defin</w:t>
      </w:r>
      <w:r>
        <w:rPr>
          <w:rFonts w:ascii="Times New Roman" w:hAnsi="Times New Roman" w:cs="Times New Roman"/>
          <w:sz w:val="24"/>
          <w:szCs w:val="24"/>
        </w:rPr>
        <w:t xml:space="preserve">ed </w:t>
      </w:r>
      <w:r w:rsidR="00A13084">
        <w:rPr>
          <w:rFonts w:ascii="Times New Roman" w:hAnsi="Times New Roman" w:cs="Times New Roman"/>
          <w:sz w:val="24"/>
          <w:szCs w:val="24"/>
        </w:rPr>
        <w:t>in equation ______________</w:t>
      </w:r>
      <w:r>
        <w:rPr>
          <w:rFonts w:ascii="Times New Roman" w:hAnsi="Times New Roman" w:cs="Times New Roman"/>
          <w:sz w:val="24"/>
          <w:szCs w:val="24"/>
        </w:rPr>
        <w:t>:</w:t>
      </w:r>
    </w:p>
    <w:p w:rsidR="007F1BE6" w:rsidRPr="007F1BE6" w:rsidRDefault="00321C5F" w:rsidP="00E8777B">
      <w:pPr>
        <w:pStyle w:val="NoSpacing"/>
        <w:spacing w:line="48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R,G,B</m:t>
                  </m:r>
                  <m:r>
                    <w:rPr>
                      <w:rFonts w:ascii="Cambria Math" w:hAnsi="Cambria Math" w:cs="Times New Roman"/>
                      <w:sz w:val="24"/>
                      <w:szCs w:val="24"/>
                    </w:rPr>
                    <m:t>,w,h</m:t>
                  </m:r>
                </m:e>
              </m:d>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5</m:t>
                  </m:r>
                </m:sup>
              </m:sSup>
              <m:r>
                <w:rPr>
                  <w:rFonts w:ascii="Cambria Math" w:hAnsi="Cambria Math" w:cs="Times New Roman"/>
                  <w:sz w:val="24"/>
                  <w:szCs w:val="24"/>
                </w:rPr>
                <m:t xml:space="preserve"> </m:t>
              </m:r>
            </m:e>
          </m:d>
          <m:r>
            <w:rPr>
              <w:rFonts w:ascii="Cambria Math" w:hAnsi="Cambria Math" w:cs="Times New Roman"/>
              <w:sz w:val="24"/>
              <w:szCs w:val="24"/>
            </w:rPr>
            <m:t>0≤R ≤255, 0 ≤G ≤256, 0≤B ≤256}</m:t>
          </m:r>
        </m:oMath>
      </m:oMathPara>
    </w:p>
    <w:p w:rsidR="007F1BE6" w:rsidRDefault="007F1BE6" w:rsidP="007F1BE6">
      <w:pPr>
        <w:pStyle w:val="NoSpacing"/>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R = red channel value</w:t>
      </w:r>
    </w:p>
    <w:p w:rsidR="007F1BE6" w:rsidRDefault="007F1BE6" w:rsidP="007F1BE6">
      <w:pPr>
        <w:pStyle w:val="NoSpacing"/>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G = green channel value</w:t>
      </w:r>
    </w:p>
    <w:p w:rsidR="007F1BE6" w:rsidRDefault="007F1BE6" w:rsidP="007F1BE6">
      <w:pPr>
        <w:pStyle w:val="NoSpacing"/>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 = blue channel value</w:t>
      </w:r>
    </w:p>
    <w:p w:rsidR="00AD677F" w:rsidRDefault="00AD677F" w:rsidP="007F1BE6">
      <w:pPr>
        <w:pStyle w:val="NoSpacing"/>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 = width coordinate</w:t>
      </w:r>
    </w:p>
    <w:p w:rsidR="00AD677F" w:rsidRDefault="00AD677F" w:rsidP="007F1BE6">
      <w:pPr>
        <w:pStyle w:val="NoSpacing"/>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h = height coordinate</w:t>
      </w:r>
    </w:p>
    <w:p w:rsidR="00AD677F" w:rsidRPr="007F1BE6" w:rsidRDefault="00AD677F" w:rsidP="007F1BE6">
      <w:pPr>
        <w:pStyle w:val="NoSpacing"/>
        <w:spacing w:line="480" w:lineRule="auto"/>
        <w:jc w:val="center"/>
        <w:rPr>
          <w:rFonts w:ascii="Times New Roman" w:eastAsiaTheme="minorEastAsia" w:hAnsi="Times New Roman" w:cs="Times New Roman"/>
          <w:sz w:val="24"/>
          <w:szCs w:val="24"/>
        </w:rPr>
      </w:pPr>
    </w:p>
    <w:p w:rsidR="007F1BE6" w:rsidRPr="007F1BE6" w:rsidRDefault="007F1BE6" w:rsidP="00E8777B">
      <w:pPr>
        <w:pStyle w:val="NoSpacing"/>
        <w:spacing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Whereas, the converted image </w:t>
      </w:r>
      <w:r>
        <w:rPr>
          <w:rFonts w:ascii="Times New Roman" w:eastAsiaTheme="minorEastAsia" w:hAnsi="Times New Roman" w:cs="Times New Roman"/>
          <w:i/>
          <w:sz w:val="24"/>
          <w:szCs w:val="24"/>
        </w:rPr>
        <w:t xml:space="preserve">I </w:t>
      </w:r>
      <w:r>
        <w:rPr>
          <w:rFonts w:ascii="Times New Roman" w:eastAsiaTheme="minorEastAsia" w:hAnsi="Times New Roman" w:cs="Times New Roman"/>
          <w:sz w:val="24"/>
          <w:szCs w:val="24"/>
        </w:rPr>
        <w:t>is defined as:</w:t>
      </w:r>
    </w:p>
    <w:p w:rsidR="00E8777B" w:rsidRPr="007F1BE6" w:rsidRDefault="00E8777B" w:rsidP="00E8777B">
      <w:pPr>
        <w:pStyle w:val="NoSpacing"/>
        <w:spacing w:line="480" w:lineRule="auto"/>
        <w:jc w:val="both"/>
        <w:rPr>
          <w:rFonts w:ascii="Times New Roman" w:eastAsiaTheme="minorEastAsia" w:hAnsi="Times New Roman" w:cs="Times New Roman"/>
          <w:color w:val="000000" w:themeColor="text1"/>
          <w:sz w:val="24"/>
          <w:szCs w:val="24"/>
        </w:rPr>
      </w:pPr>
      <m:oMathPara>
        <m:oMath>
          <m:r>
            <w:rPr>
              <w:rFonts w:ascii="Cambria Math" w:eastAsiaTheme="minorEastAsia" w:hAnsi="Cambria Math" w:cs="Times New Roman"/>
              <w:color w:val="000000" w:themeColor="text1"/>
              <w:sz w:val="24"/>
              <w:szCs w:val="24"/>
            </w:rPr>
            <m:t>I=</m:t>
          </m:r>
          <m:d>
            <m:dPr>
              <m:begChr m:val="{"/>
              <m:endChr m:val="|"/>
              <m:ctrlPr>
                <w:rPr>
                  <w:rFonts w:ascii="Cambria Math" w:eastAsiaTheme="minorEastAsia" w:hAnsi="Cambria Math" w:cs="Times New Roman"/>
                  <w:i/>
                  <w:color w:val="000000" w:themeColor="text1"/>
                  <w:sz w:val="24"/>
                  <w:szCs w:val="24"/>
                </w:rPr>
              </m:ctrlPr>
            </m:dPr>
            <m:e>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l,a,b</m:t>
                  </m:r>
                  <m:r>
                    <w:rPr>
                      <w:rFonts w:ascii="Cambria Math" w:eastAsiaTheme="minorEastAsia" w:hAnsi="Cambria Math" w:cs="Times New Roman"/>
                      <w:color w:val="000000" w:themeColor="text1"/>
                      <w:sz w:val="24"/>
                      <w:szCs w:val="24"/>
                    </w:rPr>
                    <m:t>,w,h</m:t>
                  </m:r>
                </m:e>
              </m:d>
              <m:r>
                <w:rPr>
                  <w:rFonts w:ascii="Cambria Math" w:eastAsiaTheme="minorEastAsia" w:hAnsi="Cambria Math" w:cs="Times New Roman"/>
                  <w:color w:val="000000" w:themeColor="text1"/>
                  <w:sz w:val="24"/>
                  <w:szCs w:val="24"/>
                </w:rPr>
                <m:t xml:space="preserve"> ϵ </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R</m:t>
                  </m:r>
                </m:e>
                <m:sup>
                  <m:r>
                    <w:rPr>
                      <w:rFonts w:ascii="Cambria Math" w:eastAsiaTheme="minorEastAsia" w:hAnsi="Cambria Math" w:cs="Times New Roman"/>
                      <w:color w:val="000000" w:themeColor="text1"/>
                      <w:sz w:val="24"/>
                      <w:szCs w:val="24"/>
                    </w:rPr>
                    <m:t>5</m:t>
                  </m:r>
                </m:sup>
              </m:sSup>
              <m:r>
                <w:rPr>
                  <w:rFonts w:ascii="Cambria Math" w:eastAsiaTheme="minorEastAsia" w:hAnsi="Cambria Math" w:cs="Times New Roman"/>
                  <w:color w:val="000000" w:themeColor="text1"/>
                  <w:sz w:val="24"/>
                  <w:szCs w:val="24"/>
                </w:rPr>
                <m:t xml:space="preserve"> </m:t>
              </m:r>
            </m:e>
          </m:d>
          <m:r>
            <w:rPr>
              <w:rFonts w:ascii="Cambria Math" w:eastAsiaTheme="minorEastAsia" w:hAnsi="Cambria Math" w:cs="Times New Roman"/>
              <w:color w:val="000000" w:themeColor="text1"/>
              <w:sz w:val="24"/>
              <w:szCs w:val="24"/>
            </w:rPr>
            <m:t xml:space="preserve">-100≤l≤100, -100≤a≤100, -100≤b≤100} </m:t>
          </m:r>
        </m:oMath>
      </m:oMathPara>
    </w:p>
    <w:p w:rsidR="007F1BE6" w:rsidRDefault="007F1BE6" w:rsidP="007F1BE6">
      <w:pPr>
        <w:pStyle w:val="NoSpacing"/>
        <w:spacing w:line="480" w:lineRule="auto"/>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Where l = lightness value</w:t>
      </w:r>
    </w:p>
    <w:p w:rsidR="007F1BE6" w:rsidRDefault="007F1BE6" w:rsidP="007F1BE6">
      <w:pPr>
        <w:pStyle w:val="NoSpacing"/>
        <w:spacing w:line="480" w:lineRule="auto"/>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lastRenderedPageBreak/>
        <w:t>a = green—red value</w:t>
      </w:r>
    </w:p>
    <w:p w:rsidR="007F1BE6" w:rsidRDefault="007F1BE6" w:rsidP="007F1BE6">
      <w:pPr>
        <w:pStyle w:val="NoSpacing"/>
        <w:spacing w:line="480" w:lineRule="auto"/>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b = blue—yellow value</w:t>
      </w:r>
    </w:p>
    <w:p w:rsidR="00AD677F" w:rsidRDefault="00AD677F" w:rsidP="00AD677F">
      <w:pPr>
        <w:pStyle w:val="NoSpacing"/>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 = width coordinate</w:t>
      </w:r>
    </w:p>
    <w:p w:rsidR="00AD677F" w:rsidRDefault="00AD677F" w:rsidP="00AD677F">
      <w:pPr>
        <w:pStyle w:val="NoSpacing"/>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h = height coordinate</w:t>
      </w:r>
    </w:p>
    <w:p w:rsidR="00A13084" w:rsidRPr="00E8777B" w:rsidRDefault="00A13084" w:rsidP="00A13084">
      <w:pPr>
        <w:pStyle w:val="NoSpacing"/>
        <w:spacing w:line="480" w:lineRule="auto"/>
        <w:rPr>
          <w:rFonts w:ascii="Times New Roman" w:eastAsiaTheme="minorEastAsia" w:hAnsi="Times New Roman" w:cs="Times New Roman"/>
          <w:color w:val="000000" w:themeColor="text1"/>
          <w:sz w:val="24"/>
          <w:szCs w:val="24"/>
        </w:rPr>
      </w:pPr>
    </w:p>
    <w:p w:rsidR="004A2DD7" w:rsidRDefault="004A2DD7" w:rsidP="004A2DD7">
      <w:pPr>
        <w:pStyle w:val="NoSpacing"/>
        <w:tabs>
          <w:tab w:val="left" w:pos="1800"/>
          <w:tab w:val="left" w:pos="3330"/>
        </w:tabs>
        <w:spacing w:line="480" w:lineRule="auto"/>
        <w:rPr>
          <w:rFonts w:ascii="Times New Roman" w:hAnsi="Times New Roman" w:cs="Times New Roman"/>
          <w:color w:val="000000" w:themeColor="text1"/>
          <w:sz w:val="24"/>
          <w:szCs w:val="24"/>
        </w:rPr>
      </w:pPr>
    </w:p>
    <w:p w:rsidR="00A804AF" w:rsidRPr="00F87F91" w:rsidRDefault="00A804AF" w:rsidP="008749FE">
      <w:pPr>
        <w:pStyle w:val="NoSpacing"/>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E94688">
        <w:rPr>
          <w:rFonts w:ascii="Times New Roman" w:hAnsi="Times New Roman" w:cs="Times New Roman"/>
          <w:color w:val="000000" w:themeColor="text1"/>
          <w:sz w:val="24"/>
          <w:szCs w:val="24"/>
        </w:rPr>
        <w:t>After the color space conversion, the dominant color will be obtained. To obtain the dominant color of the reference image, color histograms are created. For every image, there will be a color histogram for each CIE La*b* color space dimension (a total of 3 for every image: l, a, and b histogram). Each histogram will have 201 (-100 to 100) bins that contain the number of pixels for every dimension value. The bin with the highest number of pixel represents dominant color. Note that the background pixels will be ignored. Therefore, they don’t have effect to the determination of the dominant color.</w:t>
      </w:r>
      <w:r w:rsidR="00384610">
        <w:rPr>
          <w:rFonts w:ascii="Times New Roman" w:hAnsi="Times New Roman" w:cs="Times New Roman"/>
          <w:color w:val="000000" w:themeColor="text1"/>
          <w:sz w:val="24"/>
          <w:szCs w:val="24"/>
        </w:rPr>
        <w:t xml:space="preserve"> For every color histograms (i.e. l, a, and b), the dominant bin is considered. A CIE La*b* color value is comprised of the L, a*, and b* bins </w:t>
      </w:r>
      <w:r w:rsidR="00F87F91">
        <w:rPr>
          <w:rFonts w:ascii="Times New Roman" w:hAnsi="Times New Roman" w:cs="Times New Roman"/>
          <w:color w:val="000000" w:themeColor="text1"/>
          <w:sz w:val="24"/>
          <w:szCs w:val="24"/>
        </w:rPr>
        <w:t xml:space="preserve">with the most number of pixels,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l,a,b</m:t>
            </m:r>
          </m:e>
        </m:d>
        <m:r>
          <w:rPr>
            <w:rFonts w:ascii="Cambria Math" w:hAnsi="Cambria Math" w:cs="Times New Roman"/>
            <w:color w:val="000000" w:themeColor="text1"/>
            <w:sz w:val="24"/>
            <w:szCs w:val="24"/>
          </w:rPr>
          <m:t>,  i=1 to n</m:t>
        </m:r>
      </m:oMath>
      <w:r w:rsidR="00F87F91">
        <w:rPr>
          <w:rFonts w:ascii="Times New Roman" w:eastAsiaTheme="minorEastAsia" w:hAnsi="Times New Roman" w:cs="Times New Roman"/>
          <w:color w:val="000000" w:themeColor="text1"/>
          <w:sz w:val="24"/>
          <w:szCs w:val="24"/>
        </w:rPr>
        <w:t xml:space="preserve">. </w:t>
      </w:r>
      <w:r w:rsidR="00384610">
        <w:rPr>
          <w:rFonts w:ascii="Times New Roman" w:hAnsi="Times New Roman" w:cs="Times New Roman"/>
          <w:color w:val="000000" w:themeColor="text1"/>
          <w:sz w:val="24"/>
          <w:szCs w:val="24"/>
        </w:rPr>
        <w:t xml:space="preserve">This process will be done on every reference images. A total of </w:t>
      </w:r>
      <w:r w:rsidR="00384610">
        <w:rPr>
          <w:rFonts w:ascii="Times New Roman" w:hAnsi="Times New Roman" w:cs="Times New Roman"/>
          <w:i/>
          <w:color w:val="000000" w:themeColor="text1"/>
          <w:sz w:val="24"/>
          <w:szCs w:val="24"/>
        </w:rPr>
        <w:t>n</w:t>
      </w:r>
      <w:r w:rsidR="00384610">
        <w:rPr>
          <w:rFonts w:ascii="Times New Roman" w:hAnsi="Times New Roman" w:cs="Times New Roman"/>
          <w:color w:val="000000" w:themeColor="text1"/>
          <w:sz w:val="24"/>
          <w:szCs w:val="24"/>
        </w:rPr>
        <w:t xml:space="preserve"> reference values from </w:t>
      </w:r>
      <w:r w:rsidR="00384610">
        <w:rPr>
          <w:rFonts w:ascii="Times New Roman" w:hAnsi="Times New Roman" w:cs="Times New Roman"/>
          <w:i/>
          <w:color w:val="000000" w:themeColor="text1"/>
          <w:sz w:val="24"/>
          <w:szCs w:val="24"/>
        </w:rPr>
        <w:t>n</w:t>
      </w:r>
      <w:r w:rsidR="00384610">
        <w:rPr>
          <w:rFonts w:ascii="Times New Roman" w:hAnsi="Times New Roman" w:cs="Times New Roman"/>
          <w:color w:val="000000" w:themeColor="text1"/>
          <w:sz w:val="24"/>
          <w:szCs w:val="24"/>
        </w:rPr>
        <w:t xml:space="preserve"> reference images comprising of 300 grain sample for </w:t>
      </w:r>
      <w:r w:rsidR="00C07944">
        <w:rPr>
          <w:rFonts w:ascii="Times New Roman" w:hAnsi="Times New Roman" w:cs="Times New Roman"/>
          <w:color w:val="000000" w:themeColor="text1"/>
          <w:sz w:val="24"/>
          <w:szCs w:val="24"/>
        </w:rPr>
        <w:t>each</w:t>
      </w:r>
      <w:r w:rsidR="00384610">
        <w:rPr>
          <w:rFonts w:ascii="Times New Roman" w:hAnsi="Times New Roman" w:cs="Times New Roman"/>
          <w:color w:val="000000" w:themeColor="text1"/>
          <w:sz w:val="24"/>
          <w:szCs w:val="24"/>
        </w:rPr>
        <w:t xml:space="preserve"> classification type will be the result of the entire process. Until all reference images are processed, the dominant color determination will stop. All the obtained reference values with each described as a point (l, a, b) will be averaged.</w:t>
      </w:r>
      <w:r w:rsidR="00F87F91">
        <w:rPr>
          <w:rFonts w:ascii="Times New Roman" w:hAnsi="Times New Roman" w:cs="Times New Roman"/>
          <w:color w:val="000000" w:themeColor="text1"/>
          <w:sz w:val="24"/>
          <w:szCs w:val="24"/>
        </w:rPr>
        <w:t xml:space="preserve"> The value is represented by </w:t>
      </w:r>
      <w:r w:rsidR="00F87F91">
        <w:rPr>
          <w:rFonts w:ascii="Times New Roman" w:hAnsi="Times New Roman" w:cs="Times New Roman"/>
          <w:i/>
          <w:color w:val="000000" w:themeColor="text1"/>
          <w:sz w:val="24"/>
          <w:szCs w:val="24"/>
        </w:rPr>
        <w:t>E</w:t>
      </w:r>
      <w:r w:rsidR="00F87F91">
        <w:rPr>
          <w:rFonts w:ascii="Times New Roman" w:hAnsi="Times New Roman" w:cs="Times New Roman"/>
          <w:color w:val="000000" w:themeColor="text1"/>
          <w:sz w:val="24"/>
          <w:szCs w:val="24"/>
        </w:rPr>
        <w:t xml:space="preserve"> in the equation.</w:t>
      </w:r>
    </w:p>
    <w:p w:rsidR="00F87F91" w:rsidRPr="00C07944" w:rsidRDefault="00384610" w:rsidP="008749FE">
      <w:pPr>
        <w:pStyle w:val="NoSpacing"/>
        <w:spacing w:line="480" w:lineRule="auto"/>
        <w:jc w:val="both"/>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E=</m:t>
          </m:r>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n</m:t>
                  </m:r>
                </m:den>
              </m:f>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n</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i(l)</m:t>
                      </m:r>
                    </m:sub>
                  </m:sSub>
                </m:e>
              </m:nary>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n</m:t>
                  </m:r>
                </m:den>
              </m:f>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n</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i(a)</m:t>
                      </m:r>
                    </m:sub>
                  </m:sSub>
                </m:e>
              </m:nary>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n</m:t>
                  </m:r>
                </m:den>
              </m:f>
              <m:r>
                <w:rPr>
                  <w:rFonts w:ascii="Cambria Math" w:hAnsi="Cambria Math" w:cs="Times New Roman"/>
                  <w:color w:val="000000" w:themeColor="text1"/>
                  <w:sz w:val="24"/>
                  <w:szCs w:val="24"/>
                </w:rPr>
                <m:t xml:space="preserve"> </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n</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i(b)</m:t>
                      </m:r>
                    </m:sub>
                  </m:sSub>
                </m:e>
              </m:nary>
            </m:e>
          </m:d>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E</m:t>
                  </m:r>
                </m:e>
                <m:sub>
                  <m:r>
                    <w:rPr>
                      <w:rFonts w:ascii="Cambria Math" w:hAnsi="Cambria Math" w:cs="Times New Roman"/>
                      <w:color w:val="000000" w:themeColor="text1"/>
                      <w:sz w:val="24"/>
                      <w:szCs w:val="24"/>
                    </w:rPr>
                    <m:t>l</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E</m:t>
                  </m:r>
                </m:e>
                <m:sub>
                  <m:r>
                    <w:rPr>
                      <w:rFonts w:ascii="Cambria Math" w:hAnsi="Cambria Math" w:cs="Times New Roman"/>
                      <w:color w:val="000000" w:themeColor="text1"/>
                      <w:sz w:val="24"/>
                      <w:szCs w:val="24"/>
                    </w:rPr>
                    <m:t>a</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E</m:t>
                  </m:r>
                </m:e>
                <m:sub>
                  <m:r>
                    <w:rPr>
                      <w:rFonts w:ascii="Cambria Math" w:hAnsi="Cambria Math" w:cs="Times New Roman"/>
                      <w:color w:val="000000" w:themeColor="text1"/>
                      <w:sz w:val="24"/>
                      <w:szCs w:val="24"/>
                    </w:rPr>
                    <m:t>b</m:t>
                  </m:r>
                </m:sub>
              </m:sSub>
            </m:e>
          </m:d>
        </m:oMath>
      </m:oMathPara>
    </w:p>
    <w:p w:rsidR="00346747" w:rsidRDefault="00C07944" w:rsidP="00F92C07">
      <w:pPr>
        <w:pStyle w:val="NoSpacing"/>
        <w:spacing w:line="48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lastRenderedPageBreak/>
        <w:tab/>
        <w:t>A</w:t>
      </w:r>
      <w:r w:rsidR="00593955">
        <w:rPr>
          <w:rFonts w:ascii="Times New Roman" w:eastAsiaTheme="minorEastAsia" w:hAnsi="Times New Roman" w:cs="Times New Roman"/>
          <w:color w:val="000000" w:themeColor="text1"/>
          <w:sz w:val="24"/>
          <w:szCs w:val="24"/>
        </w:rPr>
        <w:t>n</w:t>
      </w:r>
      <w:r>
        <w:rPr>
          <w:rFonts w:ascii="Times New Roman" w:eastAsiaTheme="minorEastAsia" w:hAnsi="Times New Roman" w:cs="Times New Roman"/>
          <w:color w:val="000000" w:themeColor="text1"/>
          <w:sz w:val="24"/>
          <w:szCs w:val="24"/>
        </w:rPr>
        <w:t xml:space="preserve"> </w:t>
      </w:r>
      <w:r w:rsidR="00593955">
        <w:rPr>
          <w:rFonts w:ascii="Times New Roman" w:eastAsiaTheme="minorEastAsia" w:hAnsi="Times New Roman" w:cs="Times New Roman"/>
          <w:color w:val="000000" w:themeColor="text1"/>
          <w:sz w:val="24"/>
          <w:szCs w:val="24"/>
        </w:rPr>
        <w:t xml:space="preserve">aggregate </w:t>
      </w:r>
      <w:r>
        <w:rPr>
          <w:rFonts w:ascii="Times New Roman" w:eastAsiaTheme="minorEastAsia" w:hAnsi="Times New Roman" w:cs="Times New Roman"/>
          <w:color w:val="000000" w:themeColor="text1"/>
          <w:sz w:val="24"/>
          <w:szCs w:val="24"/>
        </w:rPr>
        <w:t>confidence interval</w:t>
      </w:r>
      <w:r w:rsidR="00346747">
        <w:rPr>
          <w:rFonts w:ascii="Times New Roman" w:eastAsiaTheme="minorEastAsia" w:hAnsi="Times New Roman" w:cs="Times New Roman"/>
          <w:color w:val="000000" w:themeColor="text1"/>
          <w:sz w:val="24"/>
          <w:szCs w:val="24"/>
        </w:rPr>
        <w:t xml:space="preserve">, </w:t>
      </w:r>
      <w:r w:rsidR="00346747">
        <w:rPr>
          <w:rFonts w:ascii="Times New Roman" w:eastAsiaTheme="minorEastAsia" w:hAnsi="Times New Roman" w:cs="Times New Roman"/>
          <w:i/>
          <w:color w:val="000000" w:themeColor="text1"/>
          <w:sz w:val="24"/>
          <w:szCs w:val="24"/>
        </w:rPr>
        <w:t>C</w:t>
      </w:r>
      <w:r w:rsidR="00346747">
        <w:rPr>
          <w:rFonts w:ascii="Times New Roman" w:eastAsiaTheme="minorEastAsia" w:hAnsi="Times New Roman" w:cs="Times New Roman"/>
          <w:color w:val="000000" w:themeColor="text1"/>
          <w:sz w:val="24"/>
          <w:szCs w:val="24"/>
        </w:rPr>
        <w:t>,</w:t>
      </w:r>
      <w:r>
        <w:rPr>
          <w:rFonts w:ascii="Times New Roman" w:eastAsiaTheme="minorEastAsia" w:hAnsi="Times New Roman" w:cs="Times New Roman"/>
          <w:color w:val="000000" w:themeColor="text1"/>
          <w:sz w:val="24"/>
          <w:szCs w:val="24"/>
        </w:rPr>
        <w:t xml:space="preserve"> with a confid</w:t>
      </w:r>
      <w:r w:rsidR="00346747">
        <w:rPr>
          <w:rFonts w:ascii="Times New Roman" w:eastAsiaTheme="minorEastAsia" w:hAnsi="Times New Roman" w:cs="Times New Roman"/>
          <w:color w:val="000000" w:themeColor="text1"/>
          <w:sz w:val="24"/>
          <w:szCs w:val="24"/>
        </w:rPr>
        <w:t xml:space="preserve">ence level of α = 95%, sample size </w:t>
      </w:r>
      <w:r w:rsidR="00346747">
        <w:rPr>
          <w:rFonts w:ascii="Times New Roman" w:eastAsiaTheme="minorEastAsia" w:hAnsi="Times New Roman" w:cs="Times New Roman"/>
          <w:i/>
          <w:color w:val="000000" w:themeColor="text1"/>
          <w:sz w:val="24"/>
          <w:szCs w:val="24"/>
        </w:rPr>
        <w:t>n</w:t>
      </w:r>
      <w:r w:rsidR="0000168D">
        <w:rPr>
          <w:rFonts w:ascii="Times New Roman" w:eastAsiaTheme="minorEastAsia" w:hAnsi="Times New Roman" w:cs="Times New Roman"/>
          <w:color w:val="000000" w:themeColor="text1"/>
          <w:sz w:val="24"/>
          <w:szCs w:val="24"/>
        </w:rPr>
        <w:t xml:space="preserve">, means </w:t>
      </w:r>
      <w:r w:rsidR="0000168D">
        <w:rPr>
          <w:rFonts w:ascii="Times New Roman" w:eastAsiaTheme="minorEastAsia" w:hAnsi="Times New Roman" w:cs="Times New Roman"/>
          <w:i/>
          <w:color w:val="000000" w:themeColor="text1"/>
          <w:sz w:val="24"/>
          <w:szCs w:val="24"/>
        </w:rPr>
        <w:t xml:space="preserve">l, a, </w:t>
      </w:r>
      <w:r w:rsidR="0000168D">
        <w:rPr>
          <w:rFonts w:ascii="Times New Roman" w:eastAsiaTheme="minorEastAsia" w:hAnsi="Times New Roman" w:cs="Times New Roman"/>
          <w:color w:val="000000" w:themeColor="text1"/>
          <w:sz w:val="24"/>
          <w:szCs w:val="24"/>
        </w:rPr>
        <w:t xml:space="preserve">and </w:t>
      </w:r>
      <w:r w:rsidR="0000168D">
        <w:rPr>
          <w:rFonts w:ascii="Times New Roman" w:eastAsiaTheme="minorEastAsia" w:hAnsi="Times New Roman" w:cs="Times New Roman"/>
          <w:i/>
          <w:color w:val="000000" w:themeColor="text1"/>
          <w:sz w:val="24"/>
          <w:szCs w:val="24"/>
        </w:rPr>
        <w:t>b</w:t>
      </w:r>
      <w:r w:rsidR="00346747">
        <w:rPr>
          <w:rFonts w:ascii="Times New Roman" w:eastAsiaTheme="minorEastAsia" w:hAnsi="Times New Roman" w:cs="Times New Roman"/>
          <w:color w:val="000000" w:themeColor="text1"/>
          <w:sz w:val="24"/>
          <w:szCs w:val="24"/>
        </w:rPr>
        <w:t xml:space="preserve">, standard deviation </w:t>
      </w:r>
      <m:oMath>
        <m:r>
          <w:rPr>
            <w:rFonts w:ascii="Cambria Math" w:eastAsiaTheme="minorEastAsia" w:hAnsi="Cambria Math" w:cs="Times New Roman"/>
            <w:color w:val="000000" w:themeColor="text1"/>
            <w:sz w:val="24"/>
            <w:szCs w:val="24"/>
          </w:rPr>
          <m:t>σ</m:t>
        </m:r>
      </m:oMath>
      <w:r w:rsidR="00346747">
        <w:rPr>
          <w:rFonts w:ascii="Times New Roman" w:eastAsiaTheme="minorEastAsia" w:hAnsi="Times New Roman" w:cs="Times New Roman"/>
          <w:color w:val="000000" w:themeColor="text1"/>
          <w:sz w:val="24"/>
          <w:szCs w:val="24"/>
        </w:rPr>
        <w:t xml:space="preserve">, confidence coefficient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Z</m:t>
            </m:r>
          </m:e>
          <m:sub>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α</m:t>
                </m:r>
              </m:num>
              <m:den>
                <m:r>
                  <w:rPr>
                    <w:rFonts w:ascii="Cambria Math" w:eastAsiaTheme="minorEastAsia" w:hAnsi="Cambria Math" w:cs="Times New Roman"/>
                    <w:color w:val="000000" w:themeColor="text1"/>
                    <w:sz w:val="24"/>
                    <w:szCs w:val="24"/>
                  </w:rPr>
                  <m:t>2</m:t>
                </m:r>
              </m:den>
            </m:f>
          </m:sub>
        </m:sSub>
      </m:oMath>
      <w:r w:rsidR="0000168D">
        <w:rPr>
          <w:rFonts w:ascii="Times New Roman" w:eastAsiaTheme="minorEastAsia" w:hAnsi="Times New Roman" w:cs="Times New Roman"/>
          <w:color w:val="000000" w:themeColor="text1"/>
          <w:sz w:val="24"/>
          <w:szCs w:val="24"/>
        </w:rPr>
        <w:t xml:space="preserve"> </w:t>
      </w:r>
      <w:r w:rsidR="00F92C07">
        <w:rPr>
          <w:rFonts w:ascii="Times New Roman" w:eastAsiaTheme="minorEastAsia" w:hAnsi="Times New Roman" w:cs="Times New Roman"/>
          <w:color w:val="000000" w:themeColor="text1"/>
          <w:sz w:val="24"/>
          <w:szCs w:val="24"/>
        </w:rPr>
        <w:t xml:space="preserve"> (using z-test) </w:t>
      </w:r>
      <w:r w:rsidR="0000168D">
        <w:rPr>
          <w:rFonts w:ascii="Times New Roman" w:eastAsiaTheme="minorEastAsia" w:hAnsi="Times New Roman" w:cs="Times New Roman"/>
          <w:color w:val="000000" w:themeColor="text1"/>
          <w:sz w:val="24"/>
          <w:szCs w:val="24"/>
        </w:rPr>
        <w:t>can be described by the equation.</w:t>
      </w:r>
    </w:p>
    <w:p w:rsidR="0000168D" w:rsidRPr="0000168D" w:rsidRDefault="0000168D" w:rsidP="008749FE">
      <w:pPr>
        <w:pStyle w:val="NoSpacing"/>
        <w:spacing w:line="480" w:lineRule="auto"/>
        <w:jc w:val="both"/>
        <w:rPr>
          <w:rFonts w:ascii="Times New Roman" w:eastAsiaTheme="minorEastAsia" w:hAnsi="Times New Roman" w:cs="Times New Roman"/>
          <w:color w:val="000000" w:themeColor="text1"/>
          <w:sz w:val="24"/>
          <w:szCs w:val="24"/>
        </w:rPr>
      </w:pPr>
      <m:oMathPara>
        <m:oMath>
          <m:r>
            <w:rPr>
              <w:rFonts w:ascii="Cambria Math" w:eastAsiaTheme="minorEastAsia" w:hAnsi="Cambria Math" w:cs="Times New Roman"/>
              <w:color w:val="000000" w:themeColor="text1"/>
              <w:sz w:val="24"/>
              <w:szCs w:val="24"/>
            </w:rPr>
            <m:t>C=</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L,A,B</m:t>
              </m:r>
            </m:e>
          </m:d>
        </m:oMath>
      </m:oMathPara>
    </w:p>
    <w:p w:rsidR="0000168D" w:rsidRPr="00857070" w:rsidRDefault="00857070" w:rsidP="00857070">
      <w:pPr>
        <w:pStyle w:val="NoSpacing"/>
        <w:spacing w:line="480" w:lineRule="auto"/>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Where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E</m:t>
            </m:r>
          </m:e>
          <m:sub>
            <m:r>
              <w:rPr>
                <w:rFonts w:ascii="Cambria Math" w:eastAsiaTheme="minorEastAsia" w:hAnsi="Cambria Math" w:cs="Times New Roman"/>
                <w:color w:val="000000" w:themeColor="text1"/>
                <w:sz w:val="24"/>
                <w:szCs w:val="24"/>
              </w:rPr>
              <m:t>l</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(Z</m:t>
            </m:r>
          </m:e>
          <m:sub>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α</m:t>
                </m:r>
              </m:num>
              <m:den>
                <m:r>
                  <w:rPr>
                    <w:rFonts w:ascii="Cambria Math" w:eastAsiaTheme="minorEastAsia" w:hAnsi="Cambria Math" w:cs="Times New Roman"/>
                    <w:color w:val="000000" w:themeColor="text1"/>
                    <w:sz w:val="24"/>
                    <w:szCs w:val="24"/>
                  </w:rPr>
                  <m:t>2</m:t>
                </m:r>
              </m:den>
            </m:f>
          </m:sub>
        </m:sSub>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σ</m:t>
            </m:r>
          </m:num>
          <m:den>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n</m:t>
                </m:r>
              </m:e>
            </m:rad>
          </m:den>
        </m:f>
        <m:r>
          <w:rPr>
            <w:rFonts w:ascii="Cambria Math" w:eastAsiaTheme="minorEastAsia" w:hAnsi="Cambria Math" w:cs="Times New Roman"/>
            <w:color w:val="000000" w:themeColor="text1"/>
            <w:sz w:val="24"/>
            <w:szCs w:val="24"/>
          </w:rPr>
          <m:t>)≤L≤</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E</m:t>
            </m:r>
          </m:e>
          <m:sub>
            <m:r>
              <w:rPr>
                <w:rFonts w:ascii="Cambria Math" w:eastAsiaTheme="minorEastAsia" w:hAnsi="Cambria Math" w:cs="Times New Roman"/>
                <w:color w:val="000000" w:themeColor="text1"/>
                <w:sz w:val="24"/>
                <w:szCs w:val="24"/>
              </w:rPr>
              <m:t>l</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(Z</m:t>
            </m:r>
          </m:e>
          <m:sub>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α</m:t>
                </m:r>
              </m:num>
              <m:den>
                <m:r>
                  <w:rPr>
                    <w:rFonts w:ascii="Cambria Math" w:eastAsiaTheme="minorEastAsia" w:hAnsi="Cambria Math" w:cs="Times New Roman"/>
                    <w:color w:val="000000" w:themeColor="text1"/>
                    <w:sz w:val="24"/>
                    <w:szCs w:val="24"/>
                  </w:rPr>
                  <m:t>2</m:t>
                </m:r>
              </m:den>
            </m:f>
          </m:sub>
        </m:sSub>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σ</m:t>
            </m:r>
          </m:num>
          <m:den>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n</m:t>
                </m:r>
              </m:e>
            </m:rad>
          </m:den>
        </m:f>
        <m:r>
          <w:rPr>
            <w:rFonts w:ascii="Cambria Math" w:eastAsiaTheme="minorEastAsia" w:hAnsi="Cambria Math" w:cs="Times New Roman"/>
            <w:color w:val="000000" w:themeColor="text1"/>
            <w:sz w:val="24"/>
            <w:szCs w:val="24"/>
          </w:rPr>
          <m:t>)</m:t>
        </m:r>
      </m:oMath>
    </w:p>
    <w:p w:rsidR="00857070" w:rsidRPr="00857070" w:rsidRDefault="00321C5F" w:rsidP="00857070">
      <w:pPr>
        <w:pStyle w:val="NoSpacing"/>
        <w:spacing w:line="480" w:lineRule="auto"/>
        <w:jc w:val="center"/>
        <w:rPr>
          <w:rFonts w:ascii="Times New Roman" w:eastAsiaTheme="minorEastAsia" w:hAnsi="Times New Roman" w:cs="Times New Roman"/>
          <w:color w:val="000000" w:themeColor="text1"/>
          <w:sz w:val="24"/>
          <w:szCs w:val="24"/>
        </w:rPr>
      </w:pPr>
      <m:oMathPara>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E</m:t>
              </m:r>
            </m:e>
            <m:sub>
              <m:r>
                <w:rPr>
                  <w:rFonts w:ascii="Cambria Math" w:eastAsiaTheme="minorEastAsia" w:hAnsi="Cambria Math" w:cs="Times New Roman"/>
                  <w:color w:val="000000" w:themeColor="text1"/>
                  <w:sz w:val="24"/>
                  <w:szCs w:val="24"/>
                </w:rPr>
                <m:t>a</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(Z</m:t>
              </m:r>
            </m:e>
            <m:sub>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α</m:t>
                  </m:r>
                </m:num>
                <m:den>
                  <m:r>
                    <w:rPr>
                      <w:rFonts w:ascii="Cambria Math" w:eastAsiaTheme="minorEastAsia" w:hAnsi="Cambria Math" w:cs="Times New Roman"/>
                      <w:color w:val="000000" w:themeColor="text1"/>
                      <w:sz w:val="24"/>
                      <w:szCs w:val="24"/>
                    </w:rPr>
                    <m:t>2</m:t>
                  </m:r>
                </m:den>
              </m:f>
            </m:sub>
          </m:sSub>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σ</m:t>
              </m:r>
            </m:num>
            <m:den>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n</m:t>
                  </m:r>
                </m:e>
              </m:rad>
            </m:den>
          </m:f>
          <m:r>
            <w:rPr>
              <w:rFonts w:ascii="Cambria Math" w:eastAsiaTheme="minorEastAsia" w:hAnsi="Cambria Math" w:cs="Times New Roman"/>
              <w:color w:val="000000" w:themeColor="text1"/>
              <w:sz w:val="24"/>
              <w:szCs w:val="24"/>
            </w:rPr>
            <m:t>)≤A≤</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E</m:t>
              </m:r>
            </m:e>
            <m:sub>
              <m:r>
                <w:rPr>
                  <w:rFonts w:ascii="Cambria Math" w:eastAsiaTheme="minorEastAsia" w:hAnsi="Cambria Math" w:cs="Times New Roman"/>
                  <w:color w:val="000000" w:themeColor="text1"/>
                  <w:sz w:val="24"/>
                  <w:szCs w:val="24"/>
                </w:rPr>
                <m:t>a</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(Z</m:t>
              </m:r>
            </m:e>
            <m:sub>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α</m:t>
                  </m:r>
                </m:num>
                <m:den>
                  <m:r>
                    <w:rPr>
                      <w:rFonts w:ascii="Cambria Math" w:eastAsiaTheme="minorEastAsia" w:hAnsi="Cambria Math" w:cs="Times New Roman"/>
                      <w:color w:val="000000" w:themeColor="text1"/>
                      <w:sz w:val="24"/>
                      <w:szCs w:val="24"/>
                    </w:rPr>
                    <m:t>2</m:t>
                  </m:r>
                </m:den>
              </m:f>
            </m:sub>
          </m:sSub>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σ</m:t>
              </m:r>
            </m:num>
            <m:den>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n</m:t>
                  </m:r>
                </m:e>
              </m:rad>
            </m:den>
          </m:f>
          <m:r>
            <w:rPr>
              <w:rFonts w:ascii="Cambria Math" w:eastAsiaTheme="minorEastAsia" w:hAnsi="Cambria Math" w:cs="Times New Roman"/>
              <w:color w:val="000000" w:themeColor="text1"/>
              <w:sz w:val="24"/>
              <w:szCs w:val="24"/>
            </w:rPr>
            <m:t>)</m:t>
          </m:r>
        </m:oMath>
      </m:oMathPara>
    </w:p>
    <w:p w:rsidR="00857070" w:rsidRPr="00857070" w:rsidRDefault="00321C5F" w:rsidP="00857070">
      <w:pPr>
        <w:pStyle w:val="NoSpacing"/>
        <w:spacing w:line="480" w:lineRule="auto"/>
        <w:jc w:val="center"/>
        <w:rPr>
          <w:rFonts w:ascii="Times New Roman" w:eastAsiaTheme="minorEastAsia" w:hAnsi="Times New Roman" w:cs="Times New Roman"/>
          <w:color w:val="000000" w:themeColor="text1"/>
          <w:sz w:val="24"/>
          <w:szCs w:val="24"/>
        </w:rPr>
      </w:pPr>
      <m:oMathPara>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E</m:t>
              </m:r>
            </m:e>
            <m:sub>
              <m:r>
                <w:rPr>
                  <w:rFonts w:ascii="Cambria Math" w:eastAsiaTheme="minorEastAsia" w:hAnsi="Cambria Math" w:cs="Times New Roman"/>
                  <w:color w:val="000000" w:themeColor="text1"/>
                  <w:sz w:val="24"/>
                  <w:szCs w:val="24"/>
                </w:rPr>
                <m:t>b</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(Z</m:t>
              </m:r>
            </m:e>
            <m:sub>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α</m:t>
                  </m:r>
                </m:num>
                <m:den>
                  <m:r>
                    <w:rPr>
                      <w:rFonts w:ascii="Cambria Math" w:eastAsiaTheme="minorEastAsia" w:hAnsi="Cambria Math" w:cs="Times New Roman"/>
                      <w:color w:val="000000" w:themeColor="text1"/>
                      <w:sz w:val="24"/>
                      <w:szCs w:val="24"/>
                    </w:rPr>
                    <m:t>2</m:t>
                  </m:r>
                </m:den>
              </m:f>
            </m:sub>
          </m:sSub>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σ</m:t>
              </m:r>
            </m:num>
            <m:den>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n</m:t>
                  </m:r>
                </m:e>
              </m:rad>
            </m:den>
          </m:f>
          <m:r>
            <w:rPr>
              <w:rFonts w:ascii="Cambria Math" w:eastAsiaTheme="minorEastAsia" w:hAnsi="Cambria Math" w:cs="Times New Roman"/>
              <w:color w:val="000000" w:themeColor="text1"/>
              <w:sz w:val="24"/>
              <w:szCs w:val="24"/>
            </w:rPr>
            <m:t>)≤B≤</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E</m:t>
              </m:r>
            </m:e>
            <m:sub>
              <m:r>
                <w:rPr>
                  <w:rFonts w:ascii="Cambria Math" w:eastAsiaTheme="minorEastAsia" w:hAnsi="Cambria Math" w:cs="Times New Roman"/>
                  <w:color w:val="000000" w:themeColor="text1"/>
                  <w:sz w:val="24"/>
                  <w:szCs w:val="24"/>
                </w:rPr>
                <m:t>b</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(Z</m:t>
              </m:r>
            </m:e>
            <m:sub>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α</m:t>
                  </m:r>
                </m:num>
                <m:den>
                  <m:r>
                    <w:rPr>
                      <w:rFonts w:ascii="Cambria Math" w:eastAsiaTheme="minorEastAsia" w:hAnsi="Cambria Math" w:cs="Times New Roman"/>
                      <w:color w:val="000000" w:themeColor="text1"/>
                      <w:sz w:val="24"/>
                      <w:szCs w:val="24"/>
                    </w:rPr>
                    <m:t>2</m:t>
                  </m:r>
                </m:den>
              </m:f>
            </m:sub>
          </m:sSub>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σ</m:t>
              </m:r>
            </m:num>
            <m:den>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n</m:t>
                  </m:r>
                </m:e>
              </m:rad>
            </m:den>
          </m:f>
          <m:r>
            <w:rPr>
              <w:rFonts w:ascii="Cambria Math" w:eastAsiaTheme="minorEastAsia" w:hAnsi="Cambria Math" w:cs="Times New Roman"/>
              <w:color w:val="000000" w:themeColor="text1"/>
              <w:sz w:val="24"/>
              <w:szCs w:val="24"/>
            </w:rPr>
            <m:t>)</m:t>
          </m:r>
        </m:oMath>
      </m:oMathPara>
    </w:p>
    <w:p w:rsidR="0093141D" w:rsidRDefault="00857070" w:rsidP="00857070">
      <w:pPr>
        <w:pStyle w:val="NoSpacing"/>
        <w:spacing w:line="48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 xml:space="preserve">The </w:t>
      </w:r>
      <w:r>
        <w:rPr>
          <w:rFonts w:ascii="Times New Roman" w:eastAsiaTheme="minorEastAsia" w:hAnsi="Times New Roman" w:cs="Times New Roman"/>
          <w:i/>
          <w:color w:val="000000" w:themeColor="text1"/>
          <w:sz w:val="24"/>
          <w:szCs w:val="24"/>
        </w:rPr>
        <w:t xml:space="preserve">C </w:t>
      </w:r>
      <w:r>
        <w:rPr>
          <w:rFonts w:ascii="Times New Roman" w:eastAsiaTheme="minorEastAsia" w:hAnsi="Times New Roman" w:cs="Times New Roman"/>
          <w:color w:val="000000" w:themeColor="text1"/>
          <w:sz w:val="24"/>
          <w:szCs w:val="24"/>
        </w:rPr>
        <w:t>interval will be used as a model for the qualitative characteristics of red, immature</w:t>
      </w:r>
      <w:r w:rsidR="008B2A0D">
        <w:rPr>
          <w:rFonts w:ascii="Times New Roman" w:eastAsiaTheme="minorEastAsia" w:hAnsi="Times New Roman" w:cs="Times New Roman"/>
          <w:color w:val="000000" w:themeColor="text1"/>
          <w:sz w:val="24"/>
          <w:szCs w:val="24"/>
        </w:rPr>
        <w:t>, white region of the chalky</w:t>
      </w:r>
      <w:r>
        <w:rPr>
          <w:rFonts w:ascii="Times New Roman" w:eastAsiaTheme="minorEastAsia" w:hAnsi="Times New Roman" w:cs="Times New Roman"/>
          <w:color w:val="000000" w:themeColor="text1"/>
          <w:sz w:val="24"/>
          <w:szCs w:val="24"/>
        </w:rPr>
        <w:t>, and yellow kernels.</w:t>
      </w:r>
    </w:p>
    <w:p w:rsidR="00F70149" w:rsidRDefault="00F70149" w:rsidP="00857070">
      <w:pPr>
        <w:pStyle w:val="NoSpacing"/>
        <w:spacing w:line="480" w:lineRule="auto"/>
        <w:jc w:val="both"/>
        <w:rPr>
          <w:rFonts w:ascii="Times New Roman" w:eastAsiaTheme="minorEastAsia" w:hAnsi="Times New Roman" w:cs="Times New Roman"/>
          <w:b/>
          <w:color w:val="000000" w:themeColor="text1"/>
          <w:sz w:val="24"/>
          <w:szCs w:val="24"/>
        </w:rPr>
      </w:pPr>
    </w:p>
    <w:p w:rsidR="00F70149" w:rsidRDefault="00F70149">
      <w:pPr>
        <w:rPr>
          <w:rFonts w:ascii="Times New Roman" w:eastAsiaTheme="minorEastAsia" w:hAnsi="Times New Roman" w:cs="Times New Roman"/>
          <w:b/>
          <w:color w:val="000000" w:themeColor="text1"/>
          <w:sz w:val="24"/>
          <w:szCs w:val="24"/>
        </w:rPr>
      </w:pPr>
      <w:r>
        <w:rPr>
          <w:rFonts w:ascii="Times New Roman" w:eastAsiaTheme="minorEastAsia" w:hAnsi="Times New Roman" w:cs="Times New Roman"/>
          <w:b/>
          <w:color w:val="000000" w:themeColor="text1"/>
          <w:sz w:val="24"/>
          <w:szCs w:val="24"/>
        </w:rPr>
        <w:br w:type="page"/>
      </w:r>
    </w:p>
    <w:p w:rsidR="008B2A0D" w:rsidRDefault="008B2A0D" w:rsidP="00857070">
      <w:pPr>
        <w:pStyle w:val="NoSpacing"/>
        <w:spacing w:line="480" w:lineRule="auto"/>
        <w:jc w:val="both"/>
        <w:rPr>
          <w:rFonts w:ascii="Times New Roman" w:eastAsiaTheme="minorEastAsia" w:hAnsi="Times New Roman" w:cs="Times New Roman"/>
          <w:b/>
          <w:color w:val="000000" w:themeColor="text1"/>
          <w:sz w:val="24"/>
          <w:szCs w:val="24"/>
        </w:rPr>
      </w:pPr>
      <w:r>
        <w:rPr>
          <w:rFonts w:ascii="Times New Roman" w:eastAsiaTheme="minorEastAsia" w:hAnsi="Times New Roman" w:cs="Times New Roman"/>
          <w:b/>
          <w:color w:val="000000" w:themeColor="text1"/>
          <w:sz w:val="24"/>
          <w:szCs w:val="24"/>
        </w:rPr>
        <w:lastRenderedPageBreak/>
        <w:t>The Grading Process</w:t>
      </w:r>
    </w:p>
    <w:p w:rsidR="00F70149" w:rsidRDefault="0093141D" w:rsidP="00E82F11">
      <w:pPr>
        <w:pStyle w:val="NoSpacing"/>
        <w:spacing w:line="480" w:lineRule="auto"/>
        <w:jc w:val="center"/>
        <w:rPr>
          <w:rFonts w:ascii="Times New Roman" w:eastAsiaTheme="minorEastAsia" w:hAnsi="Times New Roman" w:cs="Times New Roman"/>
          <w:b/>
          <w:color w:val="000000" w:themeColor="text1"/>
          <w:sz w:val="24"/>
          <w:szCs w:val="24"/>
        </w:rPr>
      </w:pPr>
      <w:r>
        <w:rPr>
          <w:rFonts w:ascii="Times New Roman" w:eastAsiaTheme="minorEastAsia" w:hAnsi="Times New Roman" w:cs="Times New Roman"/>
          <w:b/>
          <w:noProof/>
          <w:color w:val="000000" w:themeColor="text1"/>
          <w:sz w:val="24"/>
          <w:szCs w:val="24"/>
        </w:rPr>
        <w:drawing>
          <wp:inline distT="0" distB="0" distL="0" distR="0">
            <wp:extent cx="5377814" cy="5933522"/>
            <wp:effectExtent l="0" t="0" r="0" b="0"/>
            <wp:docPr id="8" name="Picture 8" descr="D:\THESIS\Flowchart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HESIS\Flowcharts\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8613" cy="5967503"/>
                    </a:xfrm>
                    <a:prstGeom prst="rect">
                      <a:avLst/>
                    </a:prstGeom>
                    <a:noFill/>
                    <a:ln>
                      <a:noFill/>
                    </a:ln>
                  </pic:spPr>
                </pic:pic>
              </a:graphicData>
            </a:graphic>
          </wp:inline>
        </w:drawing>
      </w:r>
    </w:p>
    <w:p w:rsidR="000525E4" w:rsidRDefault="000525E4" w:rsidP="00E82F11">
      <w:pPr>
        <w:pStyle w:val="NoSpacing"/>
        <w:spacing w:line="480" w:lineRule="auto"/>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b/>
          <w:color w:val="000000" w:themeColor="text1"/>
          <w:sz w:val="24"/>
          <w:szCs w:val="24"/>
        </w:rPr>
        <w:t xml:space="preserve">Figure. </w:t>
      </w:r>
      <w:r>
        <w:rPr>
          <w:rFonts w:ascii="Times New Roman" w:eastAsiaTheme="minorEastAsia" w:hAnsi="Times New Roman" w:cs="Times New Roman"/>
          <w:color w:val="000000" w:themeColor="text1"/>
          <w:sz w:val="24"/>
          <w:szCs w:val="24"/>
        </w:rPr>
        <w:t>The flowchart for the grading process</w:t>
      </w:r>
    </w:p>
    <w:p w:rsidR="00F67ACE" w:rsidRPr="00F67ACE" w:rsidRDefault="00AD677F" w:rsidP="00F67ACE">
      <w:pPr>
        <w:pStyle w:val="NoSpacing"/>
        <w:spacing w:line="480" w:lineRule="auto"/>
        <w:rPr>
          <w:rFonts w:ascii="Times New Roman" w:eastAsiaTheme="minorEastAsia" w:hAnsi="Times New Roman" w:cs="Times New Roman"/>
          <w:b/>
          <w:color w:val="000000" w:themeColor="text1"/>
          <w:sz w:val="24"/>
          <w:szCs w:val="24"/>
        </w:rPr>
      </w:pPr>
      <w:r>
        <w:rPr>
          <w:rFonts w:ascii="Times New Roman" w:eastAsiaTheme="minorEastAsia" w:hAnsi="Times New Roman" w:cs="Times New Roman"/>
          <w:b/>
          <w:color w:val="000000" w:themeColor="text1"/>
          <w:sz w:val="24"/>
          <w:szCs w:val="24"/>
        </w:rPr>
        <w:t>Image p</w:t>
      </w:r>
      <w:r w:rsidR="00F67ACE">
        <w:rPr>
          <w:rFonts w:ascii="Times New Roman" w:eastAsiaTheme="minorEastAsia" w:hAnsi="Times New Roman" w:cs="Times New Roman"/>
          <w:b/>
          <w:color w:val="000000" w:themeColor="text1"/>
          <w:sz w:val="24"/>
          <w:szCs w:val="24"/>
        </w:rPr>
        <w:t>reparation</w:t>
      </w:r>
    </w:p>
    <w:p w:rsidR="000525E4" w:rsidRDefault="000525E4" w:rsidP="000525E4">
      <w:pPr>
        <w:pStyle w:val="NoSpacing"/>
        <w:spacing w:line="48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Figure illustrates the grading process using the device. An image of non-overlapping grains more than _________ is captured after the device is turned on.</w:t>
      </w:r>
      <w:r w:rsidR="0093141D">
        <w:rPr>
          <w:rFonts w:ascii="Times New Roman" w:eastAsiaTheme="minorEastAsia" w:hAnsi="Times New Roman" w:cs="Times New Roman"/>
          <w:color w:val="000000" w:themeColor="text1"/>
          <w:sz w:val="24"/>
          <w:szCs w:val="24"/>
        </w:rPr>
        <w:t xml:space="preserve"> Unlike</w:t>
      </w:r>
      <w:r w:rsidR="00EF10E6">
        <w:rPr>
          <w:rFonts w:ascii="Times New Roman" w:eastAsiaTheme="minorEastAsia" w:hAnsi="Times New Roman" w:cs="Times New Roman"/>
          <w:color w:val="000000" w:themeColor="text1"/>
          <w:sz w:val="24"/>
          <w:szCs w:val="24"/>
        </w:rPr>
        <w:t xml:space="preserve"> the process </w:t>
      </w:r>
      <w:r w:rsidR="005C2939">
        <w:rPr>
          <w:rFonts w:ascii="Times New Roman" w:eastAsiaTheme="minorEastAsia" w:hAnsi="Times New Roman" w:cs="Times New Roman"/>
          <w:color w:val="000000" w:themeColor="text1"/>
          <w:sz w:val="24"/>
          <w:szCs w:val="24"/>
        </w:rPr>
        <w:t>of getting</w:t>
      </w:r>
      <w:r w:rsidR="0093141D">
        <w:rPr>
          <w:rFonts w:ascii="Times New Roman" w:eastAsiaTheme="minorEastAsia" w:hAnsi="Times New Roman" w:cs="Times New Roman"/>
          <w:color w:val="000000" w:themeColor="text1"/>
          <w:sz w:val="24"/>
          <w:szCs w:val="24"/>
        </w:rPr>
        <w:t xml:space="preserve"> the reference images, the grains must have the same upright position as illustrated in </w:t>
      </w:r>
      <w:r w:rsidR="0093141D">
        <w:rPr>
          <w:rFonts w:ascii="Times New Roman" w:eastAsiaTheme="minorEastAsia" w:hAnsi="Times New Roman" w:cs="Times New Roman"/>
          <w:color w:val="000000" w:themeColor="text1"/>
          <w:sz w:val="24"/>
          <w:szCs w:val="24"/>
        </w:rPr>
        <w:lastRenderedPageBreak/>
        <w:t>figure ___ to facilitate more effective dimensioning process. The image preparation begins with the segmentation process.</w:t>
      </w:r>
      <w:r>
        <w:rPr>
          <w:rFonts w:ascii="Times New Roman" w:eastAsiaTheme="minorEastAsia" w:hAnsi="Times New Roman" w:cs="Times New Roman"/>
          <w:color w:val="000000" w:themeColor="text1"/>
          <w:sz w:val="24"/>
          <w:szCs w:val="24"/>
        </w:rPr>
        <w:t xml:space="preserve"> The Otsu’</w:t>
      </w:r>
      <w:r w:rsidR="0093141D">
        <w:rPr>
          <w:rFonts w:ascii="Times New Roman" w:eastAsiaTheme="minorEastAsia" w:hAnsi="Times New Roman" w:cs="Times New Roman"/>
          <w:color w:val="000000" w:themeColor="text1"/>
          <w:sz w:val="24"/>
          <w:szCs w:val="24"/>
        </w:rPr>
        <w:t>s method will also be</w:t>
      </w:r>
      <w:r>
        <w:rPr>
          <w:rFonts w:ascii="Times New Roman" w:eastAsiaTheme="minorEastAsia" w:hAnsi="Times New Roman" w:cs="Times New Roman"/>
          <w:color w:val="000000" w:themeColor="text1"/>
          <w:sz w:val="24"/>
          <w:szCs w:val="24"/>
        </w:rPr>
        <w:t xml:space="preserve"> used to determine the optimum threshold value that will separate the background from the foreground. </w:t>
      </w:r>
      <w:r w:rsidR="0093141D">
        <w:rPr>
          <w:rFonts w:ascii="Times New Roman" w:eastAsiaTheme="minorEastAsia" w:hAnsi="Times New Roman" w:cs="Times New Roman"/>
          <w:color w:val="000000" w:themeColor="text1"/>
          <w:sz w:val="24"/>
          <w:szCs w:val="24"/>
        </w:rPr>
        <w:t xml:space="preserve">The equation ____ from the process of segmentation of reference image will be used to segment the image. The preparation process produces an image with </w:t>
      </w:r>
      <w:r w:rsidR="00EF10E6">
        <w:rPr>
          <w:rFonts w:ascii="Times New Roman" w:eastAsiaTheme="minorEastAsia" w:hAnsi="Times New Roman" w:cs="Times New Roman"/>
          <w:color w:val="000000" w:themeColor="text1"/>
          <w:sz w:val="24"/>
          <w:szCs w:val="24"/>
        </w:rPr>
        <w:t xml:space="preserve">pixel </w:t>
      </w:r>
      <w:r w:rsidR="0093141D">
        <w:rPr>
          <w:rFonts w:ascii="Times New Roman" w:eastAsiaTheme="minorEastAsia" w:hAnsi="Times New Roman" w:cs="Times New Roman"/>
          <w:color w:val="000000" w:themeColor="text1"/>
          <w:sz w:val="24"/>
          <w:szCs w:val="24"/>
        </w:rPr>
        <w:t xml:space="preserve">values in CIE La*b* color space. </w:t>
      </w:r>
      <w:r w:rsidR="00B52DC8">
        <w:rPr>
          <w:rFonts w:ascii="Times New Roman" w:eastAsiaTheme="minorEastAsia" w:hAnsi="Times New Roman" w:cs="Times New Roman"/>
          <w:color w:val="000000" w:themeColor="text1"/>
          <w:sz w:val="24"/>
          <w:szCs w:val="24"/>
        </w:rPr>
        <w:t xml:space="preserve">The segmented image can be represented by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O</m:t>
            </m:r>
          </m:e>
          <m:sub>
            <m:r>
              <w:rPr>
                <w:rFonts w:ascii="Cambria Math" w:eastAsiaTheme="minorEastAsia" w:hAnsi="Cambria Math" w:cs="Times New Roman"/>
                <w:color w:val="000000" w:themeColor="text1"/>
                <w:sz w:val="24"/>
                <w:szCs w:val="24"/>
              </w:rPr>
              <m:t>T</m:t>
            </m:r>
          </m:sub>
        </m:sSub>
      </m:oMath>
      <w:r w:rsidR="00B52DC8">
        <w:rPr>
          <w:rFonts w:ascii="Times New Roman" w:eastAsiaTheme="minorEastAsia" w:hAnsi="Times New Roman" w:cs="Times New Roman"/>
          <w:color w:val="000000" w:themeColor="text1"/>
          <w:sz w:val="24"/>
          <w:szCs w:val="24"/>
        </w:rPr>
        <w:t xml:space="preserve"> as with the process described by the equation _______.</w:t>
      </w:r>
    </w:p>
    <w:p w:rsidR="00F67ACE" w:rsidRPr="00F67ACE" w:rsidRDefault="00AD677F" w:rsidP="000525E4">
      <w:pPr>
        <w:pStyle w:val="NoSpacing"/>
        <w:spacing w:line="480" w:lineRule="auto"/>
        <w:jc w:val="both"/>
        <w:rPr>
          <w:rFonts w:ascii="Times New Roman" w:eastAsiaTheme="minorEastAsia" w:hAnsi="Times New Roman" w:cs="Times New Roman"/>
          <w:b/>
          <w:color w:val="000000" w:themeColor="text1"/>
          <w:sz w:val="24"/>
          <w:szCs w:val="24"/>
        </w:rPr>
      </w:pPr>
      <w:r>
        <w:rPr>
          <w:rFonts w:ascii="Times New Roman" w:eastAsiaTheme="minorEastAsia" w:hAnsi="Times New Roman" w:cs="Times New Roman"/>
          <w:b/>
          <w:color w:val="000000" w:themeColor="text1"/>
          <w:sz w:val="24"/>
          <w:szCs w:val="24"/>
        </w:rPr>
        <w:t>Connected-component labelling, counting, and maximum length determination</w:t>
      </w:r>
      <w:bookmarkStart w:id="2" w:name="_GoBack"/>
      <w:bookmarkEnd w:id="2"/>
    </w:p>
    <w:p w:rsidR="00B52DC8" w:rsidRDefault="00B52DC8" w:rsidP="000525E4">
      <w:pPr>
        <w:pStyle w:val="NoSpacing"/>
        <w:spacing w:line="48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 xml:space="preserve">The segmented images will undergo connected-component labelling. In this process, the aggregate of colored pixels will be clustered together and a bounding box be formed around them. These groups of pixels represent the individual grains. Another mask image,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O</m:t>
            </m:r>
          </m:e>
          <m:sub>
            <m:r>
              <w:rPr>
                <w:rFonts w:ascii="Cambria Math" w:eastAsiaTheme="minorEastAsia" w:hAnsi="Cambria Math" w:cs="Times New Roman"/>
                <w:color w:val="000000" w:themeColor="text1"/>
                <w:sz w:val="24"/>
                <w:szCs w:val="24"/>
              </w:rPr>
              <m:t>label</m:t>
            </m:r>
          </m:sub>
        </m:sSub>
      </m:oMath>
      <w:r>
        <w:rPr>
          <w:rFonts w:ascii="Times New Roman" w:eastAsiaTheme="minorEastAsia" w:hAnsi="Times New Roman" w:cs="Times New Roman"/>
          <w:color w:val="000000" w:themeColor="text1"/>
          <w:sz w:val="24"/>
          <w:szCs w:val="24"/>
        </w:rPr>
        <w:t xml:space="preserve">, is constructed from the original image,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O</m:t>
            </m:r>
          </m:e>
          <m:sub>
            <m:r>
              <w:rPr>
                <w:rFonts w:ascii="Cambria Math" w:eastAsiaTheme="minorEastAsia" w:hAnsi="Cambria Math" w:cs="Times New Roman"/>
                <w:color w:val="000000" w:themeColor="text1"/>
                <w:sz w:val="24"/>
                <w:szCs w:val="24"/>
              </w:rPr>
              <m:t>T</m:t>
            </m:r>
          </m:sub>
        </m:sSub>
      </m:oMath>
      <w:r>
        <w:rPr>
          <w:rFonts w:ascii="Times New Roman" w:eastAsiaTheme="minorEastAsia" w:hAnsi="Times New Roman" w:cs="Times New Roman"/>
          <w:color w:val="000000" w:themeColor="text1"/>
          <w:sz w:val="24"/>
          <w:szCs w:val="24"/>
        </w:rPr>
        <w:t xml:space="preserve">, following the connected component labelling. The image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O</m:t>
            </m:r>
          </m:e>
          <m:sub>
            <m:r>
              <w:rPr>
                <w:rFonts w:ascii="Cambria Math" w:eastAsiaTheme="minorEastAsia" w:hAnsi="Cambria Math" w:cs="Times New Roman"/>
                <w:color w:val="000000" w:themeColor="text1"/>
                <w:sz w:val="24"/>
                <w:szCs w:val="24"/>
              </w:rPr>
              <m:t>label</m:t>
            </m:r>
          </m:sub>
        </m:sSub>
      </m:oMath>
      <w:r>
        <w:rPr>
          <w:rFonts w:ascii="Times New Roman" w:eastAsiaTheme="minorEastAsia" w:hAnsi="Times New Roman" w:cs="Times New Roman"/>
          <w:color w:val="000000" w:themeColor="text1"/>
          <w:sz w:val="24"/>
          <w:szCs w:val="24"/>
        </w:rPr>
        <w:t xml:space="preserve"> contains the labelled blobs of the grains. It serves as a duplicate of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O</m:t>
            </m:r>
          </m:e>
          <m:sub>
            <m:r>
              <w:rPr>
                <w:rFonts w:ascii="Cambria Math" w:eastAsiaTheme="minorEastAsia" w:hAnsi="Cambria Math" w:cs="Times New Roman"/>
                <w:color w:val="000000" w:themeColor="text1"/>
                <w:sz w:val="24"/>
                <w:szCs w:val="24"/>
              </w:rPr>
              <m:t>T</m:t>
            </m:r>
          </m:sub>
        </m:sSub>
      </m:oMath>
      <w:r>
        <w:rPr>
          <w:rFonts w:ascii="Times New Roman" w:eastAsiaTheme="minorEastAsia" w:hAnsi="Times New Roman" w:cs="Times New Roman"/>
          <w:color w:val="000000" w:themeColor="text1"/>
          <w:sz w:val="24"/>
          <w:szCs w:val="24"/>
        </w:rPr>
        <w:t xml:space="preserve"> but it has been transformed to contain the coordinate and label of the connected components. The connected components will be labelled with numbers 1 </w:t>
      </w:r>
      <w:proofErr w:type="spellStart"/>
      <w:r>
        <w:rPr>
          <w:rFonts w:ascii="Times New Roman" w:eastAsiaTheme="minorEastAsia" w:hAnsi="Times New Roman" w:cs="Times New Roman"/>
          <w:color w:val="000000" w:themeColor="text1"/>
          <w:sz w:val="24"/>
          <w:szCs w:val="24"/>
        </w:rPr>
        <w:t xml:space="preserve">to </w:t>
      </w:r>
      <w:r w:rsidRPr="00B52DC8">
        <w:rPr>
          <w:rFonts w:ascii="Times New Roman" w:eastAsiaTheme="minorEastAsia" w:hAnsi="Times New Roman" w:cs="Times New Roman"/>
          <w:i/>
          <w:color w:val="000000" w:themeColor="text1"/>
          <w:sz w:val="24"/>
          <w:szCs w:val="24"/>
        </w:rPr>
        <w:t>n</w:t>
      </w:r>
      <w:proofErr w:type="spellEnd"/>
      <w:r>
        <w:rPr>
          <w:rFonts w:ascii="Times New Roman" w:eastAsiaTheme="minorEastAsia" w:hAnsi="Times New Roman" w:cs="Times New Roman"/>
          <w:color w:val="000000" w:themeColor="text1"/>
          <w:sz w:val="24"/>
          <w:szCs w:val="24"/>
        </w:rPr>
        <w:t xml:space="preserve"> with </w:t>
      </w:r>
      <w:r w:rsidRPr="00B52DC8">
        <w:rPr>
          <w:rFonts w:ascii="Times New Roman" w:eastAsiaTheme="minorEastAsia" w:hAnsi="Times New Roman" w:cs="Times New Roman"/>
          <w:i/>
          <w:color w:val="000000" w:themeColor="text1"/>
          <w:sz w:val="24"/>
          <w:szCs w:val="24"/>
        </w:rPr>
        <w:t>n</w:t>
      </w:r>
      <w:r>
        <w:rPr>
          <w:rFonts w:ascii="Times New Roman" w:eastAsiaTheme="minorEastAsia" w:hAnsi="Times New Roman" w:cs="Times New Roman"/>
          <w:color w:val="000000" w:themeColor="text1"/>
          <w:sz w:val="24"/>
          <w:szCs w:val="24"/>
        </w:rPr>
        <w:t xml:space="preserve"> being then number of the grains in the sample. The grain count in the sample is recorded to be used later.</w:t>
      </w:r>
      <w:r w:rsidR="00412B32">
        <w:rPr>
          <w:rFonts w:ascii="Times New Roman" w:eastAsiaTheme="minorEastAsia" w:hAnsi="Times New Roman" w:cs="Times New Roman"/>
          <w:color w:val="000000" w:themeColor="text1"/>
          <w:sz w:val="24"/>
          <w:szCs w:val="24"/>
        </w:rPr>
        <w:t xml:space="preserve"> After labelling, a minimum bounding-box will be constructed and be wrapped around the individual grains. The area of the minimum bounding-box will be the approximate are</w:t>
      </w:r>
      <w:r w:rsidR="00112EA4">
        <w:rPr>
          <w:rFonts w:ascii="Times New Roman" w:eastAsiaTheme="minorEastAsia" w:hAnsi="Times New Roman" w:cs="Times New Roman"/>
          <w:color w:val="000000" w:themeColor="text1"/>
          <w:sz w:val="24"/>
          <w:szCs w:val="24"/>
        </w:rPr>
        <w:t>a</w:t>
      </w:r>
      <w:r w:rsidR="00412B32">
        <w:rPr>
          <w:rFonts w:ascii="Times New Roman" w:eastAsiaTheme="minorEastAsia" w:hAnsi="Times New Roman" w:cs="Times New Roman"/>
          <w:color w:val="000000" w:themeColor="text1"/>
          <w:sz w:val="24"/>
          <w:szCs w:val="24"/>
        </w:rPr>
        <w:t xml:space="preserve"> of the grain. However, the interest of this study is to measure the major axis length </w:t>
      </w:r>
      <w:r w:rsidR="00112EA4">
        <w:rPr>
          <w:rFonts w:ascii="Times New Roman" w:eastAsiaTheme="minorEastAsia" w:hAnsi="Times New Roman" w:cs="Times New Roman"/>
          <w:color w:val="000000" w:themeColor="text1"/>
          <w:sz w:val="24"/>
          <w:szCs w:val="24"/>
        </w:rPr>
        <w:t>as</w:t>
      </w:r>
      <w:r w:rsidR="00412B32">
        <w:rPr>
          <w:rFonts w:ascii="Times New Roman" w:eastAsiaTheme="minorEastAsia" w:hAnsi="Times New Roman" w:cs="Times New Roman"/>
          <w:color w:val="000000" w:themeColor="text1"/>
          <w:sz w:val="24"/>
          <w:szCs w:val="24"/>
        </w:rPr>
        <w:t xml:space="preserve"> the NGS defined all the size considerations and classifications based on it. All the major axis lengths of the grains will be measured and the biggest length will be recorded. </w:t>
      </w:r>
    </w:p>
    <w:p w:rsidR="00F67ACE" w:rsidRDefault="00F67ACE" w:rsidP="000525E4">
      <w:pPr>
        <w:pStyle w:val="NoSpacing"/>
        <w:spacing w:line="480" w:lineRule="auto"/>
        <w:jc w:val="both"/>
        <w:rPr>
          <w:rFonts w:ascii="Times New Roman" w:eastAsiaTheme="minorEastAsia" w:hAnsi="Times New Roman" w:cs="Times New Roman"/>
          <w:color w:val="000000" w:themeColor="text1"/>
          <w:sz w:val="24"/>
          <w:szCs w:val="24"/>
        </w:rPr>
      </w:pPr>
    </w:p>
    <w:p w:rsidR="00F67ACE" w:rsidRDefault="00F67ACE" w:rsidP="000525E4">
      <w:pPr>
        <w:pStyle w:val="NoSpacing"/>
        <w:spacing w:line="480" w:lineRule="auto"/>
        <w:jc w:val="both"/>
        <w:rPr>
          <w:rFonts w:ascii="Times New Roman" w:eastAsiaTheme="minorEastAsia" w:hAnsi="Times New Roman" w:cs="Times New Roman"/>
          <w:color w:val="000000" w:themeColor="text1"/>
          <w:sz w:val="24"/>
          <w:szCs w:val="24"/>
        </w:rPr>
      </w:pPr>
    </w:p>
    <w:p w:rsidR="00F67ACE" w:rsidRPr="00F67ACE" w:rsidRDefault="00F67ACE" w:rsidP="000525E4">
      <w:pPr>
        <w:pStyle w:val="NoSpacing"/>
        <w:spacing w:line="480" w:lineRule="auto"/>
        <w:jc w:val="both"/>
        <w:rPr>
          <w:rFonts w:ascii="Times New Roman" w:eastAsiaTheme="minorEastAsia" w:hAnsi="Times New Roman" w:cs="Times New Roman"/>
          <w:b/>
          <w:color w:val="000000" w:themeColor="text1"/>
          <w:sz w:val="24"/>
          <w:szCs w:val="24"/>
        </w:rPr>
      </w:pPr>
      <w:r>
        <w:rPr>
          <w:rFonts w:ascii="Times New Roman" w:eastAsiaTheme="minorEastAsia" w:hAnsi="Times New Roman" w:cs="Times New Roman"/>
          <w:b/>
          <w:color w:val="000000" w:themeColor="text1"/>
          <w:sz w:val="24"/>
          <w:szCs w:val="24"/>
        </w:rPr>
        <w:lastRenderedPageBreak/>
        <w:t>Grain Type Classification</w:t>
      </w:r>
    </w:p>
    <w:p w:rsidR="00112EA4" w:rsidRDefault="00112EA4" w:rsidP="000525E4">
      <w:pPr>
        <w:pStyle w:val="NoSpacing"/>
        <w:spacing w:line="48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 xml:space="preserve">The gain type classification is the process of counting the number of grains classified as (1) immature/green, (2) yellow, (3) red and (4) chalky kernel. Each of the labelled grain components will be subjected to this classification process. For the first three classifications, the dominant color for each grain will be the basis. The individual grain analysis determines the dominant color of the sub-image like the process done in determining the reference image. Once the dominant color for the grain has been determined, the color difference will be obtained. The 1976 CIE La*b* color space’s color difference metric is called the </w:t>
      </w:r>
      <m:oMath>
        <m:r>
          <w:rPr>
            <w:rFonts w:ascii="Cambria Math" w:eastAsiaTheme="minorEastAsia" w:hAnsi="Cambria Math" w:cs="Times New Roman"/>
            <w:color w:val="000000" w:themeColor="text1"/>
            <w:sz w:val="24"/>
            <w:szCs w:val="24"/>
          </w:rPr>
          <m:t>∆E</m:t>
        </m:r>
      </m:oMath>
      <w:r>
        <w:rPr>
          <w:rFonts w:ascii="Times New Roman" w:eastAsiaTheme="minorEastAsia" w:hAnsi="Times New Roman" w:cs="Times New Roman"/>
          <w:color w:val="000000" w:themeColor="text1"/>
          <w:sz w:val="24"/>
          <w:szCs w:val="24"/>
        </w:rPr>
        <w:t xml:space="preserve"> as defined by the equation ________. The color difference is a Euclidean distance between two CIE La*b* color values. </w:t>
      </w:r>
    </w:p>
    <w:p w:rsidR="00A07E05" w:rsidRPr="000525E4" w:rsidRDefault="00A07E05" w:rsidP="000525E4">
      <w:pPr>
        <w:pStyle w:val="NoSpacing"/>
        <w:spacing w:line="48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r>
    </w:p>
    <w:p w:rsidR="0066408E" w:rsidRDefault="0066408E" w:rsidP="00857070">
      <w:pPr>
        <w:pStyle w:val="NoSpacing"/>
        <w:spacing w:line="480" w:lineRule="auto"/>
        <w:jc w:val="both"/>
        <w:rPr>
          <w:rFonts w:ascii="Times New Roman" w:eastAsiaTheme="minorEastAsia" w:hAnsi="Times New Roman" w:cs="Times New Roman"/>
          <w:b/>
          <w:color w:val="000000" w:themeColor="text1"/>
          <w:sz w:val="24"/>
          <w:szCs w:val="24"/>
        </w:rPr>
      </w:pPr>
    </w:p>
    <w:sectPr w:rsidR="0066408E" w:rsidSect="00181AEA">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B8E"/>
    <w:rsid w:val="0000168D"/>
    <w:rsid w:val="000153E5"/>
    <w:rsid w:val="000525E4"/>
    <w:rsid w:val="000531D3"/>
    <w:rsid w:val="00112EA4"/>
    <w:rsid w:val="0013194C"/>
    <w:rsid w:val="00181AEA"/>
    <w:rsid w:val="001B27F2"/>
    <w:rsid w:val="00265627"/>
    <w:rsid w:val="00321C5F"/>
    <w:rsid w:val="00346747"/>
    <w:rsid w:val="00384610"/>
    <w:rsid w:val="00412B32"/>
    <w:rsid w:val="004539AB"/>
    <w:rsid w:val="004627A1"/>
    <w:rsid w:val="004905B5"/>
    <w:rsid w:val="004A2DD7"/>
    <w:rsid w:val="004C5BBF"/>
    <w:rsid w:val="005262AC"/>
    <w:rsid w:val="00592AC3"/>
    <w:rsid w:val="00593955"/>
    <w:rsid w:val="005C2939"/>
    <w:rsid w:val="005D116E"/>
    <w:rsid w:val="00652A7F"/>
    <w:rsid w:val="00660B5A"/>
    <w:rsid w:val="0066408E"/>
    <w:rsid w:val="00675788"/>
    <w:rsid w:val="006F14C5"/>
    <w:rsid w:val="0072391B"/>
    <w:rsid w:val="007732CF"/>
    <w:rsid w:val="00796AED"/>
    <w:rsid w:val="007F1A93"/>
    <w:rsid w:val="007F1BE6"/>
    <w:rsid w:val="007F3696"/>
    <w:rsid w:val="00857070"/>
    <w:rsid w:val="008749FE"/>
    <w:rsid w:val="008B2A0D"/>
    <w:rsid w:val="00927B17"/>
    <w:rsid w:val="0093141D"/>
    <w:rsid w:val="0097115A"/>
    <w:rsid w:val="009E221A"/>
    <w:rsid w:val="00A07E05"/>
    <w:rsid w:val="00A12034"/>
    <w:rsid w:val="00A13084"/>
    <w:rsid w:val="00A25D1E"/>
    <w:rsid w:val="00A31FA1"/>
    <w:rsid w:val="00A76752"/>
    <w:rsid w:val="00A804AF"/>
    <w:rsid w:val="00AD677F"/>
    <w:rsid w:val="00B52DC8"/>
    <w:rsid w:val="00B92925"/>
    <w:rsid w:val="00B93C67"/>
    <w:rsid w:val="00BA3C2A"/>
    <w:rsid w:val="00BF3F6D"/>
    <w:rsid w:val="00C00E2D"/>
    <w:rsid w:val="00C07944"/>
    <w:rsid w:val="00C26D56"/>
    <w:rsid w:val="00C55632"/>
    <w:rsid w:val="00C8567A"/>
    <w:rsid w:val="00CE2B8E"/>
    <w:rsid w:val="00CF1E9B"/>
    <w:rsid w:val="00D03D68"/>
    <w:rsid w:val="00DB3B72"/>
    <w:rsid w:val="00DE6C23"/>
    <w:rsid w:val="00E344B6"/>
    <w:rsid w:val="00E82F11"/>
    <w:rsid w:val="00E8777B"/>
    <w:rsid w:val="00E94688"/>
    <w:rsid w:val="00EF10E6"/>
    <w:rsid w:val="00F67ACE"/>
    <w:rsid w:val="00F70149"/>
    <w:rsid w:val="00F87F91"/>
    <w:rsid w:val="00F92C07"/>
    <w:rsid w:val="00FB5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90B0"/>
  <w15:chartTrackingRefBased/>
  <w15:docId w15:val="{F786BD8D-58C0-427A-8BA6-3F7DADCE6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1AEA"/>
    <w:pPr>
      <w:spacing w:after="0" w:line="240" w:lineRule="auto"/>
    </w:pPr>
  </w:style>
  <w:style w:type="character" w:styleId="PlaceholderText">
    <w:name w:val="Placeholder Text"/>
    <w:basedOn w:val="DefaultParagraphFont"/>
    <w:uiPriority w:val="99"/>
    <w:semiHidden/>
    <w:rsid w:val="00FB5B18"/>
    <w:rPr>
      <w:color w:val="808080"/>
    </w:rPr>
  </w:style>
  <w:style w:type="table" w:styleId="TableGrid">
    <w:name w:val="Table Grid"/>
    <w:basedOn w:val="TableNormal"/>
    <w:uiPriority w:val="39"/>
    <w:rsid w:val="00053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e-math-mathml-inline">
    <w:name w:val="mwe-math-mathml-inline"/>
    <w:basedOn w:val="DefaultParagraphFont"/>
    <w:rsid w:val="00F92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06AC4E-2E34-469A-AE68-9286BE5EC318}" type="doc">
      <dgm:prSet loTypeId="urn:microsoft.com/office/officeart/2005/8/layout/process1" loCatId="process" qsTypeId="urn:microsoft.com/office/officeart/2005/8/quickstyle/simple2" qsCatId="simple" csTypeId="urn:microsoft.com/office/officeart/2005/8/colors/accent0_1" csCatId="mainScheme" phldr="1"/>
      <dgm:spPr/>
    </dgm:pt>
    <dgm:pt modelId="{AAB081C2-CE96-4B14-A67D-1CCCBD3E39DC}">
      <dgm:prSet phldrT="[Text]"/>
      <dgm:spPr/>
      <dgm:t>
        <a:bodyPr/>
        <a:lstStyle/>
        <a:p>
          <a:pPr algn="ctr"/>
          <a:r>
            <a:rPr lang="en-US">
              <a:latin typeface="Times New Roman" panose="02020603050405020304" pitchFamily="18" charset="0"/>
              <a:cs typeface="Times New Roman" panose="02020603050405020304" pitchFamily="18" charset="0"/>
            </a:rPr>
            <a:t>Input</a:t>
          </a:r>
        </a:p>
      </dgm:t>
    </dgm:pt>
    <dgm:pt modelId="{5FF109CB-FA7D-414C-A9D2-677EE254A366}" type="parTrans" cxnId="{C63885A0-E96B-4232-A05C-5609AF9E1E2E}">
      <dgm:prSet/>
      <dgm:spPr/>
      <dgm:t>
        <a:bodyPr/>
        <a:lstStyle/>
        <a:p>
          <a:endParaRPr lang="en-US"/>
        </a:p>
      </dgm:t>
    </dgm:pt>
    <dgm:pt modelId="{7D074207-5F37-41A1-B0A6-634BCFAF08B7}" type="sibTrans" cxnId="{C63885A0-E96B-4232-A05C-5609AF9E1E2E}">
      <dgm:prSet/>
      <dgm:spPr/>
      <dgm:t>
        <a:bodyPr/>
        <a:lstStyle/>
        <a:p>
          <a:endParaRPr lang="en-US">
            <a:latin typeface="Times New Roman" panose="02020603050405020304" pitchFamily="18" charset="0"/>
            <a:cs typeface="Times New Roman" panose="02020603050405020304" pitchFamily="18" charset="0"/>
          </a:endParaRPr>
        </a:p>
      </dgm:t>
    </dgm:pt>
    <dgm:pt modelId="{38F07E69-8B65-426E-BCA2-49C35D9635F7}">
      <dgm:prSet phldrT="[Text]"/>
      <dgm:spPr/>
      <dgm:t>
        <a:bodyPr/>
        <a:lstStyle/>
        <a:p>
          <a:pPr algn="ctr"/>
          <a:r>
            <a:rPr lang="en-US">
              <a:latin typeface="Times New Roman" panose="02020603050405020304" pitchFamily="18" charset="0"/>
              <a:cs typeface="Times New Roman" panose="02020603050405020304" pitchFamily="18" charset="0"/>
            </a:rPr>
            <a:t>Process</a:t>
          </a:r>
        </a:p>
      </dgm:t>
    </dgm:pt>
    <dgm:pt modelId="{1528F493-114D-4E1B-93C5-6B3EE21036A3}" type="parTrans" cxnId="{919ECE81-DA96-4D60-B3E6-0AC5DDE7B1AF}">
      <dgm:prSet/>
      <dgm:spPr/>
      <dgm:t>
        <a:bodyPr/>
        <a:lstStyle/>
        <a:p>
          <a:endParaRPr lang="en-US"/>
        </a:p>
      </dgm:t>
    </dgm:pt>
    <dgm:pt modelId="{ACBA16BB-72F5-4AAD-99C7-A8C0DEE14822}" type="sibTrans" cxnId="{919ECE81-DA96-4D60-B3E6-0AC5DDE7B1AF}">
      <dgm:prSet/>
      <dgm:spPr/>
      <dgm:t>
        <a:bodyPr/>
        <a:lstStyle/>
        <a:p>
          <a:endParaRPr lang="en-US">
            <a:latin typeface="Times New Roman" panose="02020603050405020304" pitchFamily="18" charset="0"/>
            <a:cs typeface="Times New Roman" panose="02020603050405020304" pitchFamily="18" charset="0"/>
          </a:endParaRPr>
        </a:p>
      </dgm:t>
    </dgm:pt>
    <dgm:pt modelId="{18C4B7C5-46AF-4BAD-ADFB-CDFD5C76BF9E}">
      <dgm:prSet phldrT="[Text]"/>
      <dgm:spPr/>
      <dgm:t>
        <a:bodyPr/>
        <a:lstStyle/>
        <a:p>
          <a:pPr algn="ctr"/>
          <a:r>
            <a:rPr lang="en-US">
              <a:latin typeface="Times New Roman" panose="02020603050405020304" pitchFamily="18" charset="0"/>
              <a:cs typeface="Times New Roman" panose="02020603050405020304" pitchFamily="18" charset="0"/>
            </a:rPr>
            <a:t>Output</a:t>
          </a:r>
        </a:p>
      </dgm:t>
    </dgm:pt>
    <dgm:pt modelId="{2EA25FE9-AA13-4B7C-828B-267852D95ABA}" type="parTrans" cxnId="{7E11C2A6-A3A1-4F80-98FC-19FD24D28B69}">
      <dgm:prSet/>
      <dgm:spPr/>
      <dgm:t>
        <a:bodyPr/>
        <a:lstStyle/>
        <a:p>
          <a:endParaRPr lang="en-US"/>
        </a:p>
      </dgm:t>
    </dgm:pt>
    <dgm:pt modelId="{DF7EDAAC-FA96-414D-9518-A1AD383FCB88}" type="sibTrans" cxnId="{7E11C2A6-A3A1-4F80-98FC-19FD24D28B69}">
      <dgm:prSet/>
      <dgm:spPr/>
      <dgm:t>
        <a:bodyPr/>
        <a:lstStyle/>
        <a:p>
          <a:endParaRPr lang="en-US"/>
        </a:p>
      </dgm:t>
    </dgm:pt>
    <dgm:pt modelId="{0AE43E87-26A9-41A4-90B1-C13FF9FA8E24}">
      <dgm:prSet/>
      <dgm:spPr/>
      <dgm:t>
        <a:bodyPr/>
        <a:lstStyle/>
        <a:p>
          <a:pPr algn="l"/>
          <a:r>
            <a:rPr lang="en-US">
              <a:latin typeface="Times New Roman" panose="02020603050405020304" pitchFamily="18" charset="0"/>
              <a:cs typeface="Times New Roman" panose="02020603050405020304" pitchFamily="18" charset="0"/>
            </a:rPr>
            <a:t>Image of non-overlapping rice grains</a:t>
          </a:r>
        </a:p>
      </dgm:t>
    </dgm:pt>
    <dgm:pt modelId="{4031745C-A232-4291-92EB-4239D9F7180D}" type="parTrans" cxnId="{6C27EC16-1FA0-4738-8154-981C52ACE0F7}">
      <dgm:prSet/>
      <dgm:spPr/>
      <dgm:t>
        <a:bodyPr/>
        <a:lstStyle/>
        <a:p>
          <a:endParaRPr lang="en-US"/>
        </a:p>
      </dgm:t>
    </dgm:pt>
    <dgm:pt modelId="{8BF7B65D-F60D-4569-8A03-A67CCD9E3E35}" type="sibTrans" cxnId="{6C27EC16-1FA0-4738-8154-981C52ACE0F7}">
      <dgm:prSet/>
      <dgm:spPr/>
      <dgm:t>
        <a:bodyPr/>
        <a:lstStyle/>
        <a:p>
          <a:endParaRPr lang="en-US"/>
        </a:p>
      </dgm:t>
    </dgm:pt>
    <dgm:pt modelId="{16FA091C-7C97-47DC-9293-0CB0FC8E1B47}">
      <dgm:prSet/>
      <dgm:spPr/>
      <dgm:t>
        <a:bodyPr/>
        <a:lstStyle/>
        <a:p>
          <a:pPr algn="l"/>
          <a:r>
            <a:rPr lang="en-US">
              <a:latin typeface="Times New Roman" panose="02020603050405020304" pitchFamily="18" charset="0"/>
              <a:cs typeface="Times New Roman" panose="02020603050405020304" pitchFamily="18" charset="0"/>
            </a:rPr>
            <a:t>Image Segmentation</a:t>
          </a:r>
        </a:p>
      </dgm:t>
    </dgm:pt>
    <dgm:pt modelId="{BB16BE80-FEC2-41A3-A9ED-3DEDDF58B5CE}" type="parTrans" cxnId="{4C58DAF8-2C1B-4729-BF40-63C2A0198931}">
      <dgm:prSet/>
      <dgm:spPr/>
      <dgm:t>
        <a:bodyPr/>
        <a:lstStyle/>
        <a:p>
          <a:endParaRPr lang="en-US"/>
        </a:p>
      </dgm:t>
    </dgm:pt>
    <dgm:pt modelId="{EFAEC839-D39B-4FE8-A6DB-3F4617808B29}" type="sibTrans" cxnId="{4C58DAF8-2C1B-4729-BF40-63C2A0198931}">
      <dgm:prSet/>
      <dgm:spPr/>
      <dgm:t>
        <a:bodyPr/>
        <a:lstStyle/>
        <a:p>
          <a:endParaRPr lang="en-US"/>
        </a:p>
      </dgm:t>
    </dgm:pt>
    <dgm:pt modelId="{5E6389B3-F177-4F19-A491-89365E55AD1E}">
      <dgm:prSet/>
      <dgm:spPr/>
      <dgm:t>
        <a:bodyPr/>
        <a:lstStyle/>
        <a:p>
          <a:pPr algn="l"/>
          <a:r>
            <a:rPr lang="en-US">
              <a:latin typeface="Times New Roman" panose="02020603050405020304" pitchFamily="18" charset="0"/>
              <a:cs typeface="Times New Roman" panose="02020603050405020304" pitchFamily="18" charset="0"/>
            </a:rPr>
            <a:t>Rice grain grade</a:t>
          </a:r>
        </a:p>
      </dgm:t>
    </dgm:pt>
    <dgm:pt modelId="{B590A9CA-0A47-4104-BC1D-635FF16A4EE6}" type="parTrans" cxnId="{3C0CEB76-89D6-45EA-B86B-3D5FA4EAFDD3}">
      <dgm:prSet/>
      <dgm:spPr/>
      <dgm:t>
        <a:bodyPr/>
        <a:lstStyle/>
        <a:p>
          <a:endParaRPr lang="en-US"/>
        </a:p>
      </dgm:t>
    </dgm:pt>
    <dgm:pt modelId="{0A0BBDF8-C2AA-4414-A207-F71BDA4823FB}" type="sibTrans" cxnId="{3C0CEB76-89D6-45EA-B86B-3D5FA4EAFDD3}">
      <dgm:prSet/>
      <dgm:spPr/>
      <dgm:t>
        <a:bodyPr/>
        <a:lstStyle/>
        <a:p>
          <a:endParaRPr lang="en-US"/>
        </a:p>
      </dgm:t>
    </dgm:pt>
    <dgm:pt modelId="{97CAD7B2-CFAA-45E3-9F31-64A92122174F}">
      <dgm:prSet/>
      <dgm:spPr/>
      <dgm:t>
        <a:bodyPr/>
        <a:lstStyle/>
        <a:p>
          <a:pPr algn="l"/>
          <a:r>
            <a:rPr lang="en-US">
              <a:latin typeface="Times New Roman" panose="02020603050405020304" pitchFamily="18" charset="0"/>
              <a:cs typeface="Times New Roman" panose="02020603050405020304" pitchFamily="18" charset="0"/>
            </a:rPr>
            <a:t>Summary of values of determining factors</a:t>
          </a:r>
        </a:p>
      </dgm:t>
    </dgm:pt>
    <dgm:pt modelId="{63FE2ED3-4887-4D0B-A351-866AFDBAB56A}" type="parTrans" cxnId="{6526BEC2-96B5-4DCD-A0CD-FBC7FD22910C}">
      <dgm:prSet/>
      <dgm:spPr/>
      <dgm:t>
        <a:bodyPr/>
        <a:lstStyle/>
        <a:p>
          <a:endParaRPr lang="en-US"/>
        </a:p>
      </dgm:t>
    </dgm:pt>
    <dgm:pt modelId="{79584F3D-9527-4A01-A9FE-1E6DE7A3D4E8}" type="sibTrans" cxnId="{6526BEC2-96B5-4DCD-A0CD-FBC7FD22910C}">
      <dgm:prSet/>
      <dgm:spPr/>
      <dgm:t>
        <a:bodyPr/>
        <a:lstStyle/>
        <a:p>
          <a:endParaRPr lang="en-US"/>
        </a:p>
      </dgm:t>
    </dgm:pt>
    <dgm:pt modelId="{7E269E4B-A60A-40A0-9123-88286804632E}">
      <dgm:prSet/>
      <dgm:spPr/>
      <dgm:t>
        <a:bodyPr/>
        <a:lstStyle/>
        <a:p>
          <a:pPr algn="l"/>
          <a:endParaRPr lang="en-US">
            <a:latin typeface="Times New Roman" panose="02020603050405020304" pitchFamily="18" charset="0"/>
            <a:cs typeface="Times New Roman" panose="02020603050405020304" pitchFamily="18" charset="0"/>
          </a:endParaRPr>
        </a:p>
      </dgm:t>
    </dgm:pt>
    <dgm:pt modelId="{FD4403D9-C54A-4E85-9029-A6F3BCAFA029}" type="parTrans" cxnId="{5CAB8D08-A46C-45EF-B48B-F622763C4136}">
      <dgm:prSet/>
      <dgm:spPr/>
      <dgm:t>
        <a:bodyPr/>
        <a:lstStyle/>
        <a:p>
          <a:endParaRPr lang="en-US"/>
        </a:p>
      </dgm:t>
    </dgm:pt>
    <dgm:pt modelId="{19414309-6894-4CE1-9BE6-F3B3C6E059EA}" type="sibTrans" cxnId="{5CAB8D08-A46C-45EF-B48B-F622763C4136}">
      <dgm:prSet/>
      <dgm:spPr/>
      <dgm:t>
        <a:bodyPr/>
        <a:lstStyle/>
        <a:p>
          <a:endParaRPr lang="en-US"/>
        </a:p>
      </dgm:t>
    </dgm:pt>
    <dgm:pt modelId="{9C8DF0F7-DAE0-46CF-B160-94D3C2BAAA5B}">
      <dgm:prSet/>
      <dgm:spPr/>
      <dgm:t>
        <a:bodyPr/>
        <a:lstStyle/>
        <a:p>
          <a:pPr algn="l"/>
          <a:r>
            <a:rPr lang="en-US">
              <a:latin typeface="Times New Roman" panose="02020603050405020304" pitchFamily="18" charset="0"/>
              <a:cs typeface="Times New Roman" panose="02020603050405020304" pitchFamily="18" charset="0"/>
            </a:rPr>
            <a:t>Connected Component Labelling</a:t>
          </a:r>
        </a:p>
      </dgm:t>
    </dgm:pt>
    <dgm:pt modelId="{C19CD9B5-F89A-45A2-859B-0B5523120C80}" type="parTrans" cxnId="{E50B112B-5E3E-4982-BF1C-616291940ED4}">
      <dgm:prSet/>
      <dgm:spPr/>
      <dgm:t>
        <a:bodyPr/>
        <a:lstStyle/>
        <a:p>
          <a:endParaRPr lang="en-US"/>
        </a:p>
      </dgm:t>
    </dgm:pt>
    <dgm:pt modelId="{E2770C0C-9680-4740-8013-2853F55EA448}" type="sibTrans" cxnId="{E50B112B-5E3E-4982-BF1C-616291940ED4}">
      <dgm:prSet/>
      <dgm:spPr/>
      <dgm:t>
        <a:bodyPr/>
        <a:lstStyle/>
        <a:p>
          <a:endParaRPr lang="en-US"/>
        </a:p>
      </dgm:t>
    </dgm:pt>
    <dgm:pt modelId="{CC576ACD-1BBF-4EA6-9326-1DBA73172A9A}">
      <dgm:prSet/>
      <dgm:spPr/>
      <dgm:t>
        <a:bodyPr/>
        <a:lstStyle/>
        <a:p>
          <a:pPr algn="l"/>
          <a:r>
            <a:rPr lang="en-US">
              <a:latin typeface="Times New Roman" panose="02020603050405020304" pitchFamily="18" charset="0"/>
              <a:cs typeface="Times New Roman" panose="02020603050405020304" pitchFamily="18" charset="0"/>
            </a:rPr>
            <a:t>Grain Counting</a:t>
          </a:r>
        </a:p>
      </dgm:t>
    </dgm:pt>
    <dgm:pt modelId="{66FD5E5C-16EB-492E-BEDF-56A8904040DC}" type="parTrans" cxnId="{52E52757-AFDC-4108-BB06-30D835AD69AD}">
      <dgm:prSet/>
      <dgm:spPr/>
      <dgm:t>
        <a:bodyPr/>
        <a:lstStyle/>
        <a:p>
          <a:endParaRPr lang="en-US"/>
        </a:p>
      </dgm:t>
    </dgm:pt>
    <dgm:pt modelId="{736C1F19-DA10-42E1-8B39-76A06CD2C2FB}" type="sibTrans" cxnId="{52E52757-AFDC-4108-BB06-30D835AD69AD}">
      <dgm:prSet/>
      <dgm:spPr/>
      <dgm:t>
        <a:bodyPr/>
        <a:lstStyle/>
        <a:p>
          <a:endParaRPr lang="en-US"/>
        </a:p>
      </dgm:t>
    </dgm:pt>
    <dgm:pt modelId="{252F67EE-59DD-44E7-904B-DEF4D76BC8FA}">
      <dgm:prSet/>
      <dgm:spPr/>
      <dgm:t>
        <a:bodyPr/>
        <a:lstStyle/>
        <a:p>
          <a:pPr algn="l"/>
          <a:r>
            <a:rPr lang="en-US">
              <a:latin typeface="Times New Roman" panose="02020603050405020304" pitchFamily="18" charset="0"/>
              <a:cs typeface="Times New Roman" panose="02020603050405020304" pitchFamily="18" charset="0"/>
            </a:rPr>
            <a:t>Percentage Computation</a:t>
          </a:r>
        </a:p>
      </dgm:t>
    </dgm:pt>
    <dgm:pt modelId="{1081169F-EA6B-437D-B6E1-05CEED75667C}" type="parTrans" cxnId="{0C193006-02C2-41BF-90B0-A0677EF9618F}">
      <dgm:prSet/>
      <dgm:spPr/>
      <dgm:t>
        <a:bodyPr/>
        <a:lstStyle/>
        <a:p>
          <a:endParaRPr lang="en-US"/>
        </a:p>
      </dgm:t>
    </dgm:pt>
    <dgm:pt modelId="{B1AE38CE-9EE4-404F-B4B5-1A62FACDC174}" type="sibTrans" cxnId="{0C193006-02C2-41BF-90B0-A0677EF9618F}">
      <dgm:prSet/>
      <dgm:spPr/>
      <dgm:t>
        <a:bodyPr/>
        <a:lstStyle/>
        <a:p>
          <a:endParaRPr lang="en-US"/>
        </a:p>
      </dgm:t>
    </dgm:pt>
    <dgm:pt modelId="{EF90BBCD-0752-4FA8-972D-2C14195A9ADE}">
      <dgm:prSet/>
      <dgm:spPr/>
      <dgm:t>
        <a:bodyPr/>
        <a:lstStyle/>
        <a:p>
          <a:pPr algn="l"/>
          <a:r>
            <a:rPr lang="en-US">
              <a:latin typeface="Times New Roman" panose="02020603050405020304" pitchFamily="18" charset="0"/>
              <a:cs typeface="Times New Roman" panose="02020603050405020304" pitchFamily="18" charset="0"/>
            </a:rPr>
            <a:t>Grade Classification</a:t>
          </a:r>
        </a:p>
      </dgm:t>
    </dgm:pt>
    <dgm:pt modelId="{1C0E20CB-FF50-49B4-A97F-DA781B556A81}" type="parTrans" cxnId="{B406F0B2-85DF-48FD-8057-E2104FE86A33}">
      <dgm:prSet/>
      <dgm:spPr/>
      <dgm:t>
        <a:bodyPr/>
        <a:lstStyle/>
        <a:p>
          <a:endParaRPr lang="en-US"/>
        </a:p>
      </dgm:t>
    </dgm:pt>
    <dgm:pt modelId="{5F5B4665-4978-497B-9081-5799D3B3A96E}" type="sibTrans" cxnId="{B406F0B2-85DF-48FD-8057-E2104FE86A33}">
      <dgm:prSet/>
      <dgm:spPr/>
      <dgm:t>
        <a:bodyPr/>
        <a:lstStyle/>
        <a:p>
          <a:endParaRPr lang="en-US"/>
        </a:p>
      </dgm:t>
    </dgm:pt>
    <dgm:pt modelId="{0A8AFAD0-ABA3-45ED-A13E-FE25A0E4FAE6}">
      <dgm:prSet/>
      <dgm:spPr/>
      <dgm:t>
        <a:bodyPr/>
        <a:lstStyle/>
        <a:p>
          <a:pPr algn="l"/>
          <a:r>
            <a:rPr lang="en-US">
              <a:latin typeface="Times New Roman" panose="02020603050405020304" pitchFamily="18" charset="0"/>
              <a:cs typeface="Times New Roman" panose="02020603050405020304" pitchFamily="18" charset="0"/>
            </a:rPr>
            <a:t>Grain Type Classification</a:t>
          </a:r>
        </a:p>
      </dgm:t>
    </dgm:pt>
    <dgm:pt modelId="{F3F17CD1-24E5-4428-B808-DAE256B85E75}" type="parTrans" cxnId="{227C65BF-CA17-46E7-8B4D-DF64EC28D5B4}">
      <dgm:prSet/>
      <dgm:spPr/>
      <dgm:t>
        <a:bodyPr/>
        <a:lstStyle/>
        <a:p>
          <a:endParaRPr lang="en-US"/>
        </a:p>
      </dgm:t>
    </dgm:pt>
    <dgm:pt modelId="{0D3F5CC4-D9C4-4882-B7B6-B1A825AF1733}" type="sibTrans" cxnId="{227C65BF-CA17-46E7-8B4D-DF64EC28D5B4}">
      <dgm:prSet/>
      <dgm:spPr/>
      <dgm:t>
        <a:bodyPr/>
        <a:lstStyle/>
        <a:p>
          <a:endParaRPr lang="en-US"/>
        </a:p>
      </dgm:t>
    </dgm:pt>
    <dgm:pt modelId="{5B79FFC4-C42D-4905-9A7C-77FAAE1C2E83}">
      <dgm:prSet/>
      <dgm:spPr/>
      <dgm:t>
        <a:bodyPr/>
        <a:lstStyle/>
        <a:p>
          <a:pPr algn="l"/>
          <a:r>
            <a:rPr lang="en-US">
              <a:latin typeface="Times New Roman" panose="02020603050405020304" pitchFamily="18" charset="0"/>
              <a:cs typeface="Times New Roman" panose="02020603050405020304" pitchFamily="18" charset="0"/>
            </a:rPr>
            <a:t>Degree of Milling Assessment</a:t>
          </a:r>
        </a:p>
      </dgm:t>
    </dgm:pt>
    <dgm:pt modelId="{8318AEDF-224D-41EE-8A51-2C1FCA31EB0C}" type="parTrans" cxnId="{ABCDA2F3-A1DD-44F2-AAB6-E91E772165E0}">
      <dgm:prSet/>
      <dgm:spPr/>
      <dgm:t>
        <a:bodyPr/>
        <a:lstStyle/>
        <a:p>
          <a:endParaRPr lang="en-US"/>
        </a:p>
      </dgm:t>
    </dgm:pt>
    <dgm:pt modelId="{1A537744-415A-44B0-80E4-40157A0986F8}" type="sibTrans" cxnId="{ABCDA2F3-A1DD-44F2-AAB6-E91E772165E0}">
      <dgm:prSet/>
      <dgm:spPr/>
      <dgm:t>
        <a:bodyPr/>
        <a:lstStyle/>
        <a:p>
          <a:endParaRPr lang="en-US"/>
        </a:p>
      </dgm:t>
    </dgm:pt>
    <dgm:pt modelId="{E2B95376-372C-48B6-BF19-FEB8C237DB08}">
      <dgm:prSet/>
      <dgm:spPr/>
      <dgm:t>
        <a:bodyPr/>
        <a:lstStyle/>
        <a:p>
          <a:pPr algn="l"/>
          <a:r>
            <a:rPr lang="en-US">
              <a:latin typeface="Times New Roman" panose="02020603050405020304" pitchFamily="18" charset="0"/>
              <a:cs typeface="Times New Roman" panose="02020603050405020304" pitchFamily="18" charset="0"/>
            </a:rPr>
            <a:t>RGB to CIE La*b* Conversion</a:t>
          </a:r>
        </a:p>
      </dgm:t>
    </dgm:pt>
    <dgm:pt modelId="{9511FC27-D5A6-4BD2-A39D-8868C6B75081}" type="parTrans" cxnId="{51F80812-211E-469F-92C0-70A31C7597C4}">
      <dgm:prSet/>
      <dgm:spPr/>
      <dgm:t>
        <a:bodyPr/>
        <a:lstStyle/>
        <a:p>
          <a:endParaRPr lang="en-US"/>
        </a:p>
      </dgm:t>
    </dgm:pt>
    <dgm:pt modelId="{D8A4173F-C5EE-4403-AB88-A585894B79F7}" type="sibTrans" cxnId="{51F80812-211E-469F-92C0-70A31C7597C4}">
      <dgm:prSet/>
      <dgm:spPr/>
      <dgm:t>
        <a:bodyPr/>
        <a:lstStyle/>
        <a:p>
          <a:endParaRPr lang="en-US"/>
        </a:p>
      </dgm:t>
    </dgm:pt>
    <dgm:pt modelId="{B299341C-BC7E-4725-8830-792833773EC2}">
      <dgm:prSet/>
      <dgm:spPr/>
      <dgm:t>
        <a:bodyPr/>
        <a:lstStyle/>
        <a:p>
          <a:pPr algn="l"/>
          <a:r>
            <a:rPr lang="en-US">
              <a:latin typeface="Times New Roman" panose="02020603050405020304" pitchFamily="18" charset="0"/>
              <a:cs typeface="Times New Roman" panose="02020603050405020304" pitchFamily="18" charset="0"/>
            </a:rPr>
            <a:t>Grain Size Classification</a:t>
          </a:r>
        </a:p>
      </dgm:t>
    </dgm:pt>
    <dgm:pt modelId="{D24F3FB0-634C-450F-A749-65243E89E3D6}" type="parTrans" cxnId="{4F61541B-DB8D-4756-A871-1457318CA8C7}">
      <dgm:prSet/>
      <dgm:spPr/>
      <dgm:t>
        <a:bodyPr/>
        <a:lstStyle/>
        <a:p>
          <a:endParaRPr lang="en-US"/>
        </a:p>
      </dgm:t>
    </dgm:pt>
    <dgm:pt modelId="{3CA1477B-BF17-4CD8-AEF1-35B02EB8A468}" type="sibTrans" cxnId="{4F61541B-DB8D-4756-A871-1457318CA8C7}">
      <dgm:prSet/>
      <dgm:spPr/>
      <dgm:t>
        <a:bodyPr/>
        <a:lstStyle/>
        <a:p>
          <a:endParaRPr lang="en-US"/>
        </a:p>
      </dgm:t>
    </dgm:pt>
    <dgm:pt modelId="{13CA549A-D7E2-49E5-91A5-BF8143070A4F}" type="pres">
      <dgm:prSet presAssocID="{6506AC4E-2E34-469A-AE68-9286BE5EC318}" presName="Name0" presStyleCnt="0">
        <dgm:presLayoutVars>
          <dgm:dir/>
          <dgm:resizeHandles val="exact"/>
        </dgm:presLayoutVars>
      </dgm:prSet>
      <dgm:spPr/>
    </dgm:pt>
    <dgm:pt modelId="{7EC2FFC7-F59E-4CE3-8EBC-97481FD63EF6}" type="pres">
      <dgm:prSet presAssocID="{AAB081C2-CE96-4B14-A67D-1CCCBD3E39DC}" presName="node" presStyleLbl="node1" presStyleIdx="0" presStyleCnt="3">
        <dgm:presLayoutVars>
          <dgm:bulletEnabled val="1"/>
        </dgm:presLayoutVars>
      </dgm:prSet>
      <dgm:spPr/>
    </dgm:pt>
    <dgm:pt modelId="{6D23FE18-1AC0-46F5-8924-2403C7E00988}" type="pres">
      <dgm:prSet presAssocID="{7D074207-5F37-41A1-B0A6-634BCFAF08B7}" presName="sibTrans" presStyleLbl="sibTrans2D1" presStyleIdx="0" presStyleCnt="2"/>
      <dgm:spPr/>
    </dgm:pt>
    <dgm:pt modelId="{92D06474-7CC8-4F91-9C3F-103B5E20C071}" type="pres">
      <dgm:prSet presAssocID="{7D074207-5F37-41A1-B0A6-634BCFAF08B7}" presName="connectorText" presStyleLbl="sibTrans2D1" presStyleIdx="0" presStyleCnt="2"/>
      <dgm:spPr/>
    </dgm:pt>
    <dgm:pt modelId="{CDB77F1E-3E58-4EE8-BB05-D43DE9ECD377}" type="pres">
      <dgm:prSet presAssocID="{38F07E69-8B65-426E-BCA2-49C35D9635F7}" presName="node" presStyleLbl="node1" presStyleIdx="1" presStyleCnt="3">
        <dgm:presLayoutVars>
          <dgm:bulletEnabled val="1"/>
        </dgm:presLayoutVars>
      </dgm:prSet>
      <dgm:spPr/>
    </dgm:pt>
    <dgm:pt modelId="{670B5CFA-74A0-41BF-BAA9-338580B3BD48}" type="pres">
      <dgm:prSet presAssocID="{ACBA16BB-72F5-4AAD-99C7-A8C0DEE14822}" presName="sibTrans" presStyleLbl="sibTrans2D1" presStyleIdx="1" presStyleCnt="2"/>
      <dgm:spPr/>
    </dgm:pt>
    <dgm:pt modelId="{6D8761AD-055E-4B13-9567-8772A3A9D16C}" type="pres">
      <dgm:prSet presAssocID="{ACBA16BB-72F5-4AAD-99C7-A8C0DEE14822}" presName="connectorText" presStyleLbl="sibTrans2D1" presStyleIdx="1" presStyleCnt="2"/>
      <dgm:spPr/>
    </dgm:pt>
    <dgm:pt modelId="{079A89CD-A023-40C4-B812-F0376082510F}" type="pres">
      <dgm:prSet presAssocID="{18C4B7C5-46AF-4BAD-ADFB-CDFD5C76BF9E}" presName="node" presStyleLbl="node1" presStyleIdx="2" presStyleCnt="3">
        <dgm:presLayoutVars>
          <dgm:bulletEnabled val="1"/>
        </dgm:presLayoutVars>
      </dgm:prSet>
      <dgm:spPr/>
    </dgm:pt>
  </dgm:ptLst>
  <dgm:cxnLst>
    <dgm:cxn modelId="{0C193006-02C2-41BF-90B0-A0677EF9618F}" srcId="{38F07E69-8B65-426E-BCA2-49C35D9635F7}" destId="{252F67EE-59DD-44E7-904B-DEF4D76BC8FA}" srcOrd="7" destOrd="0" parTransId="{1081169F-EA6B-437D-B6E1-05CEED75667C}" sibTransId="{B1AE38CE-9EE4-404F-B4B5-1A62FACDC174}"/>
    <dgm:cxn modelId="{5CAB8D08-A46C-45EF-B48B-F622763C4136}" srcId="{38F07E69-8B65-426E-BCA2-49C35D9635F7}" destId="{7E269E4B-A60A-40A0-9123-88286804632E}" srcOrd="9" destOrd="0" parTransId="{FD4403D9-C54A-4E85-9029-A6F3BCAFA029}" sibTransId="{19414309-6894-4CE1-9BE6-F3B3C6E059EA}"/>
    <dgm:cxn modelId="{51F80812-211E-469F-92C0-70A31C7597C4}" srcId="{38F07E69-8B65-426E-BCA2-49C35D9635F7}" destId="{E2B95376-372C-48B6-BF19-FEB8C237DB08}" srcOrd="3" destOrd="0" parTransId="{9511FC27-D5A6-4BD2-A39D-8868C6B75081}" sibTransId="{D8A4173F-C5EE-4403-AB88-A585894B79F7}"/>
    <dgm:cxn modelId="{B89C8616-4B4B-4663-A4FB-2A9FDFB77953}" type="presOf" srcId="{ACBA16BB-72F5-4AAD-99C7-A8C0DEE14822}" destId="{6D8761AD-055E-4B13-9567-8772A3A9D16C}" srcOrd="1" destOrd="0" presId="urn:microsoft.com/office/officeart/2005/8/layout/process1"/>
    <dgm:cxn modelId="{6C27EC16-1FA0-4738-8154-981C52ACE0F7}" srcId="{AAB081C2-CE96-4B14-A67D-1CCCBD3E39DC}" destId="{0AE43E87-26A9-41A4-90B1-C13FF9FA8E24}" srcOrd="0" destOrd="0" parTransId="{4031745C-A232-4291-92EB-4239D9F7180D}" sibTransId="{8BF7B65D-F60D-4569-8A03-A67CCD9E3E35}"/>
    <dgm:cxn modelId="{1E468017-7D1C-4289-8506-2668449EC2FE}" type="presOf" srcId="{0AE43E87-26A9-41A4-90B1-C13FF9FA8E24}" destId="{7EC2FFC7-F59E-4CE3-8EBC-97481FD63EF6}" srcOrd="0" destOrd="1" presId="urn:microsoft.com/office/officeart/2005/8/layout/process1"/>
    <dgm:cxn modelId="{4F61541B-DB8D-4756-A871-1457318CA8C7}" srcId="{38F07E69-8B65-426E-BCA2-49C35D9635F7}" destId="{B299341C-BC7E-4725-8830-792833773EC2}" srcOrd="4" destOrd="0" parTransId="{D24F3FB0-634C-450F-A749-65243E89E3D6}" sibTransId="{3CA1477B-BF17-4CD8-AEF1-35B02EB8A468}"/>
    <dgm:cxn modelId="{32644820-E5AF-4929-B028-D7247A6A6943}" type="presOf" srcId="{5E6389B3-F177-4F19-A491-89365E55AD1E}" destId="{079A89CD-A023-40C4-B812-F0376082510F}" srcOrd="0" destOrd="1" presId="urn:microsoft.com/office/officeart/2005/8/layout/process1"/>
    <dgm:cxn modelId="{8CC0A626-7AF2-4C1D-B282-63E84DFD7956}" type="presOf" srcId="{5B79FFC4-C42D-4905-9A7C-77FAAE1C2E83}" destId="{CDB77F1E-3E58-4EE8-BB05-D43DE9ECD377}" srcOrd="0" destOrd="7" presId="urn:microsoft.com/office/officeart/2005/8/layout/process1"/>
    <dgm:cxn modelId="{E50B112B-5E3E-4982-BF1C-616291940ED4}" srcId="{38F07E69-8B65-426E-BCA2-49C35D9635F7}" destId="{9C8DF0F7-DAE0-46CF-B160-94D3C2BAAA5B}" srcOrd="1" destOrd="0" parTransId="{C19CD9B5-F89A-45A2-859B-0B5523120C80}" sibTransId="{E2770C0C-9680-4740-8013-2853F55EA448}"/>
    <dgm:cxn modelId="{4CC6032E-42FE-4C04-A17E-65355F4D4B79}" type="presOf" srcId="{252F67EE-59DD-44E7-904B-DEF4D76BC8FA}" destId="{CDB77F1E-3E58-4EE8-BB05-D43DE9ECD377}" srcOrd="0" destOrd="8" presId="urn:microsoft.com/office/officeart/2005/8/layout/process1"/>
    <dgm:cxn modelId="{A2366433-9397-40E9-A8BD-741273F1F2F1}" type="presOf" srcId="{38F07E69-8B65-426E-BCA2-49C35D9635F7}" destId="{CDB77F1E-3E58-4EE8-BB05-D43DE9ECD377}" srcOrd="0" destOrd="0" presId="urn:microsoft.com/office/officeart/2005/8/layout/process1"/>
    <dgm:cxn modelId="{57751737-46F8-4292-9E6E-88AA00F5AA09}" type="presOf" srcId="{EF90BBCD-0752-4FA8-972D-2C14195A9ADE}" destId="{CDB77F1E-3E58-4EE8-BB05-D43DE9ECD377}" srcOrd="0" destOrd="9" presId="urn:microsoft.com/office/officeart/2005/8/layout/process1"/>
    <dgm:cxn modelId="{ECA7EE3B-6795-4957-8734-3DFA7A9C590C}" type="presOf" srcId="{ACBA16BB-72F5-4AAD-99C7-A8C0DEE14822}" destId="{670B5CFA-74A0-41BF-BAA9-338580B3BD48}" srcOrd="0" destOrd="0" presId="urn:microsoft.com/office/officeart/2005/8/layout/process1"/>
    <dgm:cxn modelId="{37CB6E68-F418-47C0-B6E2-79AF40F23EE8}" type="presOf" srcId="{B299341C-BC7E-4725-8830-792833773EC2}" destId="{CDB77F1E-3E58-4EE8-BB05-D43DE9ECD377}" srcOrd="0" destOrd="5" presId="urn:microsoft.com/office/officeart/2005/8/layout/process1"/>
    <dgm:cxn modelId="{81D07D51-8B6E-4AE0-8BB2-DAC7D1EEB529}" type="presOf" srcId="{E2B95376-372C-48B6-BF19-FEB8C237DB08}" destId="{CDB77F1E-3E58-4EE8-BB05-D43DE9ECD377}" srcOrd="0" destOrd="4" presId="urn:microsoft.com/office/officeart/2005/8/layout/process1"/>
    <dgm:cxn modelId="{94D35352-3B8F-4197-86C2-23E2933BEE59}" type="presOf" srcId="{6506AC4E-2E34-469A-AE68-9286BE5EC318}" destId="{13CA549A-D7E2-49E5-91A5-BF8143070A4F}" srcOrd="0" destOrd="0" presId="urn:microsoft.com/office/officeart/2005/8/layout/process1"/>
    <dgm:cxn modelId="{6A537B55-750A-454F-9A22-A59CFE765A9F}" type="presOf" srcId="{AAB081C2-CE96-4B14-A67D-1CCCBD3E39DC}" destId="{7EC2FFC7-F59E-4CE3-8EBC-97481FD63EF6}" srcOrd="0" destOrd="0" presId="urn:microsoft.com/office/officeart/2005/8/layout/process1"/>
    <dgm:cxn modelId="{3C0CEB76-89D6-45EA-B86B-3D5FA4EAFDD3}" srcId="{18C4B7C5-46AF-4BAD-ADFB-CDFD5C76BF9E}" destId="{5E6389B3-F177-4F19-A491-89365E55AD1E}" srcOrd="0" destOrd="0" parTransId="{B590A9CA-0A47-4104-BC1D-635FF16A4EE6}" sibTransId="{0A0BBDF8-C2AA-4414-A207-F71BDA4823FB}"/>
    <dgm:cxn modelId="{52E52757-AFDC-4108-BB06-30D835AD69AD}" srcId="{38F07E69-8B65-426E-BCA2-49C35D9635F7}" destId="{CC576ACD-1BBF-4EA6-9326-1DBA73172A9A}" srcOrd="2" destOrd="0" parTransId="{66FD5E5C-16EB-492E-BEDF-56A8904040DC}" sibTransId="{736C1F19-DA10-42E1-8B39-76A06CD2C2FB}"/>
    <dgm:cxn modelId="{2CCCF67B-5EAE-48EF-9B9C-9D75C7F034CA}" type="presOf" srcId="{9C8DF0F7-DAE0-46CF-B160-94D3C2BAAA5B}" destId="{CDB77F1E-3E58-4EE8-BB05-D43DE9ECD377}" srcOrd="0" destOrd="2" presId="urn:microsoft.com/office/officeart/2005/8/layout/process1"/>
    <dgm:cxn modelId="{58028D7F-1FC8-4211-896C-F259B2B9DD39}" type="presOf" srcId="{0A8AFAD0-ABA3-45ED-A13E-FE25A0E4FAE6}" destId="{CDB77F1E-3E58-4EE8-BB05-D43DE9ECD377}" srcOrd="0" destOrd="6" presId="urn:microsoft.com/office/officeart/2005/8/layout/process1"/>
    <dgm:cxn modelId="{919ECE81-DA96-4D60-B3E6-0AC5DDE7B1AF}" srcId="{6506AC4E-2E34-469A-AE68-9286BE5EC318}" destId="{38F07E69-8B65-426E-BCA2-49C35D9635F7}" srcOrd="1" destOrd="0" parTransId="{1528F493-114D-4E1B-93C5-6B3EE21036A3}" sibTransId="{ACBA16BB-72F5-4AAD-99C7-A8C0DEE14822}"/>
    <dgm:cxn modelId="{C63885A0-E96B-4232-A05C-5609AF9E1E2E}" srcId="{6506AC4E-2E34-469A-AE68-9286BE5EC318}" destId="{AAB081C2-CE96-4B14-A67D-1CCCBD3E39DC}" srcOrd="0" destOrd="0" parTransId="{5FF109CB-FA7D-414C-A9D2-677EE254A366}" sibTransId="{7D074207-5F37-41A1-B0A6-634BCFAF08B7}"/>
    <dgm:cxn modelId="{7E11C2A6-A3A1-4F80-98FC-19FD24D28B69}" srcId="{6506AC4E-2E34-469A-AE68-9286BE5EC318}" destId="{18C4B7C5-46AF-4BAD-ADFB-CDFD5C76BF9E}" srcOrd="2" destOrd="0" parTransId="{2EA25FE9-AA13-4B7C-828B-267852D95ABA}" sibTransId="{DF7EDAAC-FA96-414D-9518-A1AD383FCB88}"/>
    <dgm:cxn modelId="{B406F0B2-85DF-48FD-8057-E2104FE86A33}" srcId="{38F07E69-8B65-426E-BCA2-49C35D9635F7}" destId="{EF90BBCD-0752-4FA8-972D-2C14195A9ADE}" srcOrd="8" destOrd="0" parTransId="{1C0E20CB-FF50-49B4-A97F-DA781B556A81}" sibTransId="{5F5B4665-4978-497B-9081-5799D3B3A96E}"/>
    <dgm:cxn modelId="{536E16B6-3598-4344-AC2F-0879157C6B9C}" type="presOf" srcId="{16FA091C-7C97-47DC-9293-0CB0FC8E1B47}" destId="{CDB77F1E-3E58-4EE8-BB05-D43DE9ECD377}" srcOrd="0" destOrd="1" presId="urn:microsoft.com/office/officeart/2005/8/layout/process1"/>
    <dgm:cxn modelId="{214C5ABB-8B06-4A9A-A336-EE4950670629}" type="presOf" srcId="{7E269E4B-A60A-40A0-9123-88286804632E}" destId="{CDB77F1E-3E58-4EE8-BB05-D43DE9ECD377}" srcOrd="0" destOrd="10" presId="urn:microsoft.com/office/officeart/2005/8/layout/process1"/>
    <dgm:cxn modelId="{7BEFA1BB-043D-44BD-A309-73DA048D8268}" type="presOf" srcId="{CC576ACD-1BBF-4EA6-9326-1DBA73172A9A}" destId="{CDB77F1E-3E58-4EE8-BB05-D43DE9ECD377}" srcOrd="0" destOrd="3" presId="urn:microsoft.com/office/officeart/2005/8/layout/process1"/>
    <dgm:cxn modelId="{227C65BF-CA17-46E7-8B4D-DF64EC28D5B4}" srcId="{38F07E69-8B65-426E-BCA2-49C35D9635F7}" destId="{0A8AFAD0-ABA3-45ED-A13E-FE25A0E4FAE6}" srcOrd="5" destOrd="0" parTransId="{F3F17CD1-24E5-4428-B808-DAE256B85E75}" sibTransId="{0D3F5CC4-D9C4-4882-B7B6-B1A825AF1733}"/>
    <dgm:cxn modelId="{6526BEC2-96B5-4DCD-A0CD-FBC7FD22910C}" srcId="{18C4B7C5-46AF-4BAD-ADFB-CDFD5C76BF9E}" destId="{97CAD7B2-CFAA-45E3-9F31-64A92122174F}" srcOrd="1" destOrd="0" parTransId="{63FE2ED3-4887-4D0B-A351-866AFDBAB56A}" sibTransId="{79584F3D-9527-4A01-A9FE-1E6DE7A3D4E8}"/>
    <dgm:cxn modelId="{5F7284CC-DD36-49C5-A42F-E2902057AD2D}" type="presOf" srcId="{18C4B7C5-46AF-4BAD-ADFB-CDFD5C76BF9E}" destId="{079A89CD-A023-40C4-B812-F0376082510F}" srcOrd="0" destOrd="0" presId="urn:microsoft.com/office/officeart/2005/8/layout/process1"/>
    <dgm:cxn modelId="{49F3CFE5-C183-459B-AE67-C0300765225D}" type="presOf" srcId="{7D074207-5F37-41A1-B0A6-634BCFAF08B7}" destId="{92D06474-7CC8-4F91-9C3F-103B5E20C071}" srcOrd="1" destOrd="0" presId="urn:microsoft.com/office/officeart/2005/8/layout/process1"/>
    <dgm:cxn modelId="{5C2A11EA-30B8-4B32-ACF4-3255F601C2B0}" type="presOf" srcId="{97CAD7B2-CFAA-45E3-9F31-64A92122174F}" destId="{079A89CD-A023-40C4-B812-F0376082510F}" srcOrd="0" destOrd="2" presId="urn:microsoft.com/office/officeart/2005/8/layout/process1"/>
    <dgm:cxn modelId="{0E06DBF2-6EE0-42E4-8E0F-367FE9A2CA90}" type="presOf" srcId="{7D074207-5F37-41A1-B0A6-634BCFAF08B7}" destId="{6D23FE18-1AC0-46F5-8924-2403C7E00988}" srcOrd="0" destOrd="0" presId="urn:microsoft.com/office/officeart/2005/8/layout/process1"/>
    <dgm:cxn modelId="{ABCDA2F3-A1DD-44F2-AAB6-E91E772165E0}" srcId="{38F07E69-8B65-426E-BCA2-49C35D9635F7}" destId="{5B79FFC4-C42D-4905-9A7C-77FAAE1C2E83}" srcOrd="6" destOrd="0" parTransId="{8318AEDF-224D-41EE-8A51-2C1FCA31EB0C}" sibTransId="{1A537744-415A-44B0-80E4-40157A0986F8}"/>
    <dgm:cxn modelId="{4C58DAF8-2C1B-4729-BF40-63C2A0198931}" srcId="{38F07E69-8B65-426E-BCA2-49C35D9635F7}" destId="{16FA091C-7C97-47DC-9293-0CB0FC8E1B47}" srcOrd="0" destOrd="0" parTransId="{BB16BE80-FEC2-41A3-A9ED-3DEDDF58B5CE}" sibTransId="{EFAEC839-D39B-4FE8-A6DB-3F4617808B29}"/>
    <dgm:cxn modelId="{96D169C0-7BA4-44E4-AC9E-6ABD0345A0EE}" type="presParOf" srcId="{13CA549A-D7E2-49E5-91A5-BF8143070A4F}" destId="{7EC2FFC7-F59E-4CE3-8EBC-97481FD63EF6}" srcOrd="0" destOrd="0" presId="urn:microsoft.com/office/officeart/2005/8/layout/process1"/>
    <dgm:cxn modelId="{AB3F44C7-8BA6-4552-AA20-F860F7343264}" type="presParOf" srcId="{13CA549A-D7E2-49E5-91A5-BF8143070A4F}" destId="{6D23FE18-1AC0-46F5-8924-2403C7E00988}" srcOrd="1" destOrd="0" presId="urn:microsoft.com/office/officeart/2005/8/layout/process1"/>
    <dgm:cxn modelId="{A708BD62-8968-4BE5-9674-7AA4EE0D394B}" type="presParOf" srcId="{6D23FE18-1AC0-46F5-8924-2403C7E00988}" destId="{92D06474-7CC8-4F91-9C3F-103B5E20C071}" srcOrd="0" destOrd="0" presId="urn:microsoft.com/office/officeart/2005/8/layout/process1"/>
    <dgm:cxn modelId="{8F21E4FD-1461-46F6-BBC7-C07FE8F83742}" type="presParOf" srcId="{13CA549A-D7E2-49E5-91A5-BF8143070A4F}" destId="{CDB77F1E-3E58-4EE8-BB05-D43DE9ECD377}" srcOrd="2" destOrd="0" presId="urn:microsoft.com/office/officeart/2005/8/layout/process1"/>
    <dgm:cxn modelId="{86EAE1BE-997C-4C50-9083-916F06101BB6}" type="presParOf" srcId="{13CA549A-D7E2-49E5-91A5-BF8143070A4F}" destId="{670B5CFA-74A0-41BF-BAA9-338580B3BD48}" srcOrd="3" destOrd="0" presId="urn:microsoft.com/office/officeart/2005/8/layout/process1"/>
    <dgm:cxn modelId="{DF9D48A3-8389-4261-8647-E2EA757CE27B}" type="presParOf" srcId="{670B5CFA-74A0-41BF-BAA9-338580B3BD48}" destId="{6D8761AD-055E-4B13-9567-8772A3A9D16C}" srcOrd="0" destOrd="0" presId="urn:microsoft.com/office/officeart/2005/8/layout/process1"/>
    <dgm:cxn modelId="{1DF5BE9B-E3C2-4149-B19A-47CD811A7080}" type="presParOf" srcId="{13CA549A-D7E2-49E5-91A5-BF8143070A4F}" destId="{079A89CD-A023-40C4-B812-F0376082510F}" srcOrd="4"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C2FFC7-F59E-4CE3-8EBC-97481FD63EF6}">
      <dsp:nvSpPr>
        <dsp:cNvPr id="0" name=""/>
        <dsp:cNvSpPr/>
      </dsp:nvSpPr>
      <dsp:spPr>
        <a:xfrm>
          <a:off x="4822" y="282353"/>
          <a:ext cx="1441251" cy="2121342"/>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Input</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Image of non-overlapping rice grains</a:t>
          </a:r>
        </a:p>
      </dsp:txBody>
      <dsp:txXfrm>
        <a:off x="47035" y="324566"/>
        <a:ext cx="1356825" cy="2036916"/>
      </dsp:txXfrm>
    </dsp:sp>
    <dsp:sp modelId="{6D23FE18-1AC0-46F5-8924-2403C7E00988}">
      <dsp:nvSpPr>
        <dsp:cNvPr id="0" name=""/>
        <dsp:cNvSpPr/>
      </dsp:nvSpPr>
      <dsp:spPr>
        <a:xfrm>
          <a:off x="1590198" y="1164309"/>
          <a:ext cx="305545" cy="35743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Times New Roman" panose="02020603050405020304" pitchFamily="18" charset="0"/>
            <a:cs typeface="Times New Roman" panose="02020603050405020304" pitchFamily="18" charset="0"/>
          </a:endParaRPr>
        </a:p>
      </dsp:txBody>
      <dsp:txXfrm>
        <a:off x="1590198" y="1235795"/>
        <a:ext cx="213882" cy="214458"/>
      </dsp:txXfrm>
    </dsp:sp>
    <dsp:sp modelId="{CDB77F1E-3E58-4EE8-BB05-D43DE9ECD377}">
      <dsp:nvSpPr>
        <dsp:cNvPr id="0" name=""/>
        <dsp:cNvSpPr/>
      </dsp:nvSpPr>
      <dsp:spPr>
        <a:xfrm>
          <a:off x="2022574" y="282353"/>
          <a:ext cx="1441251" cy="2121342"/>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Process</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Image Segmentation</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Connected Component Labelling</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Grain Counting</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RGB to CIE La*b* Conversion</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Grain Size Classification</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Grain Type Classification</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Degree of Milling Assessment</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Percentage Computation</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Grade Classification</a:t>
          </a:r>
        </a:p>
        <a:p>
          <a:pPr marL="57150" lvl="1" indent="-57150" algn="l" defTabSz="400050">
            <a:lnSpc>
              <a:spcPct val="90000"/>
            </a:lnSpc>
            <a:spcBef>
              <a:spcPct val="0"/>
            </a:spcBef>
            <a:spcAft>
              <a:spcPct val="15000"/>
            </a:spcAft>
            <a:buChar char="•"/>
          </a:pPr>
          <a:endParaRPr lang="en-US" sz="900" kern="1200">
            <a:latin typeface="Times New Roman" panose="02020603050405020304" pitchFamily="18" charset="0"/>
            <a:cs typeface="Times New Roman" panose="02020603050405020304" pitchFamily="18" charset="0"/>
          </a:endParaRPr>
        </a:p>
      </dsp:txBody>
      <dsp:txXfrm>
        <a:off x="2064787" y="324566"/>
        <a:ext cx="1356825" cy="2036916"/>
      </dsp:txXfrm>
    </dsp:sp>
    <dsp:sp modelId="{670B5CFA-74A0-41BF-BAA9-338580B3BD48}">
      <dsp:nvSpPr>
        <dsp:cNvPr id="0" name=""/>
        <dsp:cNvSpPr/>
      </dsp:nvSpPr>
      <dsp:spPr>
        <a:xfrm>
          <a:off x="3607950" y="1164309"/>
          <a:ext cx="305545" cy="35743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Times New Roman" panose="02020603050405020304" pitchFamily="18" charset="0"/>
            <a:cs typeface="Times New Roman" panose="02020603050405020304" pitchFamily="18" charset="0"/>
          </a:endParaRPr>
        </a:p>
      </dsp:txBody>
      <dsp:txXfrm>
        <a:off x="3607950" y="1235795"/>
        <a:ext cx="213882" cy="214458"/>
      </dsp:txXfrm>
    </dsp:sp>
    <dsp:sp modelId="{079A89CD-A023-40C4-B812-F0376082510F}">
      <dsp:nvSpPr>
        <dsp:cNvPr id="0" name=""/>
        <dsp:cNvSpPr/>
      </dsp:nvSpPr>
      <dsp:spPr>
        <a:xfrm>
          <a:off x="4040326" y="282353"/>
          <a:ext cx="1441251" cy="2121342"/>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Output</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Rice grain grade</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Summary of values of determining factors</a:t>
          </a:r>
        </a:p>
      </dsp:txBody>
      <dsp:txXfrm>
        <a:off x="4082539" y="324566"/>
        <a:ext cx="1356825" cy="203691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539D2-ECE2-41BF-8E83-B067F342B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13</Pages>
  <Words>2105</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D. CATLI</dc:creator>
  <cp:keywords/>
  <dc:description/>
  <cp:lastModifiedBy>ARIEL D. CATLI</cp:lastModifiedBy>
  <cp:revision>6</cp:revision>
  <dcterms:created xsi:type="dcterms:W3CDTF">2017-07-28T03:47:00Z</dcterms:created>
  <dcterms:modified xsi:type="dcterms:W3CDTF">2017-07-31T13:20:00Z</dcterms:modified>
</cp:coreProperties>
</file>