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675D5F" w:rsidRDefault="00B51379">
      <w:pPr>
        <w:rPr>
          <w:rFonts w:cs="Arial"/>
          <w:color w:val="auto"/>
        </w:rPr>
      </w:pPr>
      <w:r w:rsidRPr="00675D5F">
        <w:rPr>
          <w:rFonts w:cs="Arial"/>
          <w:noProof/>
          <w:color w:val="auto"/>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675D5F">
        <w:rPr>
          <w:rFonts w:cs="Arial"/>
          <w:noProof/>
          <w:color w:val="auto"/>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675D5F">
        <w:rPr>
          <w:rFonts w:cs="Arial"/>
          <w:noProof/>
          <w:color w:val="auto"/>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675D5F" w:rsidRDefault="00E05D9E">
      <w:pPr>
        <w:rPr>
          <w:rFonts w:cs="Arial"/>
          <w:color w:val="auto"/>
        </w:rPr>
      </w:pPr>
    </w:p>
    <w:p w14:paraId="6CBC5427" w14:textId="6816E4F6" w:rsidR="00E05D9E" w:rsidRPr="00675D5F" w:rsidRDefault="00E05D9E">
      <w:pPr>
        <w:rPr>
          <w:rFonts w:cs="Arial"/>
          <w:color w:val="auto"/>
        </w:rPr>
      </w:pPr>
    </w:p>
    <w:p w14:paraId="3B113103" w14:textId="631C00E9" w:rsidR="00E05D9E" w:rsidRPr="00675D5F" w:rsidRDefault="00E05D9E">
      <w:pPr>
        <w:rPr>
          <w:rFonts w:cs="Arial"/>
          <w:color w:val="auto"/>
        </w:rPr>
      </w:pPr>
    </w:p>
    <w:p w14:paraId="0589F8B6" w14:textId="2B2F252C" w:rsidR="00E05D9E" w:rsidRPr="00675D5F" w:rsidRDefault="00E05D9E">
      <w:pPr>
        <w:rPr>
          <w:rFonts w:cs="Arial"/>
          <w:color w:val="auto"/>
        </w:rPr>
      </w:pPr>
    </w:p>
    <w:p w14:paraId="243BCF34" w14:textId="28587265" w:rsidR="00E05D9E" w:rsidRPr="00675D5F" w:rsidRDefault="00E05D9E">
      <w:pPr>
        <w:rPr>
          <w:rFonts w:cs="Arial"/>
          <w:color w:val="auto"/>
        </w:rPr>
      </w:pPr>
    </w:p>
    <w:p w14:paraId="0ED8E06D" w14:textId="6396E2B6" w:rsidR="00E05D9E" w:rsidRPr="00675D5F" w:rsidRDefault="00E05D9E">
      <w:pPr>
        <w:rPr>
          <w:rFonts w:cs="Arial"/>
          <w:color w:val="auto"/>
        </w:rPr>
      </w:pPr>
    </w:p>
    <w:p w14:paraId="5B4A0A43" w14:textId="3F0A3B47" w:rsidR="00E05D9E" w:rsidRPr="00675D5F" w:rsidRDefault="00E05D9E">
      <w:pPr>
        <w:rPr>
          <w:rFonts w:cs="Arial"/>
          <w:color w:val="auto"/>
        </w:rPr>
      </w:pPr>
    </w:p>
    <w:p w14:paraId="1A6C6FFF" w14:textId="62A82A15" w:rsidR="00E05D9E" w:rsidRPr="00675D5F" w:rsidRDefault="00E05D9E">
      <w:pPr>
        <w:rPr>
          <w:rFonts w:cs="Arial"/>
          <w:color w:val="auto"/>
        </w:rPr>
      </w:pPr>
    </w:p>
    <w:p w14:paraId="46984529" w14:textId="0298A0FE" w:rsidR="00E05D9E" w:rsidRPr="00675D5F" w:rsidRDefault="00E05D9E" w:rsidP="00E05D9E">
      <w:pPr>
        <w:pStyle w:val="Ttulo"/>
        <w:rPr>
          <w:rFonts w:cs="Arial"/>
          <w:color w:val="auto"/>
        </w:rPr>
      </w:pPr>
    </w:p>
    <w:p w14:paraId="2ED4A594" w14:textId="77777777" w:rsidR="00F25EF5" w:rsidRPr="00675D5F" w:rsidRDefault="00F25EF5" w:rsidP="004A7D4F">
      <w:pPr>
        <w:rPr>
          <w:rFonts w:cs="Arial"/>
          <w:color w:val="auto"/>
          <w:sz w:val="32"/>
          <w:szCs w:val="32"/>
        </w:rPr>
      </w:pPr>
    </w:p>
    <w:p w14:paraId="07E627F0" w14:textId="2EE0F6F5" w:rsidR="002664C7" w:rsidRPr="00675D5F" w:rsidRDefault="002664C7" w:rsidP="004A7D4F">
      <w:pPr>
        <w:rPr>
          <w:rFonts w:cs="Arial"/>
          <w:color w:val="auto"/>
          <w:sz w:val="32"/>
          <w:szCs w:val="32"/>
        </w:rPr>
      </w:pPr>
      <w:r w:rsidRPr="00675D5F">
        <w:rPr>
          <w:rFonts w:cs="Arial"/>
          <w:noProof/>
          <w:color w:val="auto"/>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68939FF" w:rsidR="00220E71" w:rsidRPr="00675D5F" w:rsidRDefault="00220E71" w:rsidP="006873B9">
      <w:pPr>
        <w:pStyle w:val="carrera1"/>
        <w:rPr>
          <w:rFonts w:cs="Arial"/>
          <w:color w:val="auto"/>
        </w:rPr>
      </w:pPr>
      <w:r w:rsidRPr="00675D5F">
        <w:rPr>
          <w:rFonts w:cs="Arial"/>
          <w:color w:val="auto"/>
        </w:rPr>
        <w:t xml:space="preserve">Semana </w:t>
      </w:r>
      <w:r w:rsidR="004C1ADC" w:rsidRPr="00675D5F">
        <w:rPr>
          <w:rFonts w:cs="Arial"/>
          <w:color w:val="auto"/>
        </w:rPr>
        <w:t>2</w:t>
      </w:r>
    </w:p>
    <w:p w14:paraId="0DA4EE19" w14:textId="45995C43" w:rsidR="683870C2" w:rsidRPr="00675D5F" w:rsidRDefault="683870C2" w:rsidP="53C6DC37">
      <w:pPr>
        <w:pStyle w:val="carrera2"/>
        <w:rPr>
          <w:rFonts w:cs="Arial"/>
          <w:color w:val="auto"/>
        </w:rPr>
      </w:pPr>
      <w:r w:rsidRPr="00675D5F">
        <w:rPr>
          <w:rFonts w:cs="Arial"/>
          <w:color w:val="auto"/>
        </w:rPr>
        <w:t>Taller Aplicado de Software</w:t>
      </w:r>
    </w:p>
    <w:p w14:paraId="3DC11CAE" w14:textId="77777777" w:rsidR="00F25EF5" w:rsidRPr="00675D5F" w:rsidRDefault="00F25EF5" w:rsidP="00F25EF5">
      <w:pPr>
        <w:rPr>
          <w:rFonts w:cs="Arial"/>
          <w:color w:val="auto"/>
        </w:rPr>
      </w:pPr>
    </w:p>
    <w:p w14:paraId="3A8A2333" w14:textId="77777777" w:rsidR="004A7D4F" w:rsidRPr="00675D5F" w:rsidRDefault="004A7D4F" w:rsidP="004A7D4F">
      <w:pPr>
        <w:rPr>
          <w:rFonts w:cs="Arial"/>
          <w:color w:val="auto"/>
        </w:rPr>
      </w:pPr>
    </w:p>
    <w:p w14:paraId="6EF062F3" w14:textId="4516EF58" w:rsidR="00EA22DE" w:rsidRPr="00675D5F" w:rsidRDefault="004A7D4F" w:rsidP="006873B9">
      <w:pPr>
        <w:pStyle w:val="BajadaTtulo"/>
        <w:rPr>
          <w:rFonts w:cs="Arial"/>
          <w:color w:val="auto"/>
        </w:rPr>
      </w:pPr>
      <w:r w:rsidRPr="00675D5F">
        <w:rPr>
          <w:rFonts w:cs="Arial"/>
          <w:color w:val="auto"/>
        </w:rPr>
        <w:t>Formato de respuesta</w:t>
      </w:r>
    </w:p>
    <w:tbl>
      <w:tblPr>
        <w:tblStyle w:val="Tablaconcuadrcula"/>
        <w:tblW w:w="0" w:type="auto"/>
        <w:tblLook w:val="04A0" w:firstRow="1" w:lastRow="0" w:firstColumn="1" w:lastColumn="0" w:noHBand="0" w:noVBand="1"/>
      </w:tblPr>
      <w:tblGrid>
        <w:gridCol w:w="4960"/>
        <w:gridCol w:w="4951"/>
      </w:tblGrid>
      <w:tr w:rsidR="00220E71" w:rsidRPr="00675D5F"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452F1720" w:rsidR="00220E71" w:rsidRPr="00675D5F" w:rsidRDefault="00761548" w:rsidP="00675D5F">
            <w:pPr>
              <w:rPr>
                <w:rFonts w:cs="Arial"/>
                <w:color w:val="auto"/>
              </w:rPr>
            </w:pPr>
            <w:r w:rsidRPr="00675D5F">
              <w:rPr>
                <w:rFonts w:cs="Arial"/>
                <w:b/>
                <w:bCs/>
                <w:color w:val="auto"/>
              </w:rPr>
              <w:t>Nombre estudiante:</w:t>
            </w:r>
            <w:r w:rsidR="00F5638B" w:rsidRPr="00675D5F">
              <w:rPr>
                <w:rFonts w:cs="Arial"/>
                <w:b/>
                <w:bCs/>
                <w:color w:val="auto"/>
              </w:rPr>
              <w:t xml:space="preserve"> </w:t>
            </w:r>
            <w:r w:rsidR="00F5638B" w:rsidRPr="00675D5F">
              <w:rPr>
                <w:rFonts w:cs="Arial"/>
                <w:color w:val="auto"/>
              </w:rPr>
              <w:t>Ariel Galvez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675D5F" w:rsidRDefault="00220E71" w:rsidP="00675D5F">
            <w:pPr>
              <w:rPr>
                <w:rFonts w:cs="Arial"/>
                <w:color w:val="auto"/>
              </w:rPr>
            </w:pPr>
          </w:p>
        </w:tc>
      </w:tr>
      <w:tr w:rsidR="00761548" w:rsidRPr="00675D5F"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E5CE848" w:rsidR="00761548" w:rsidRPr="00675D5F" w:rsidRDefault="00761548" w:rsidP="00675D5F">
            <w:pPr>
              <w:rPr>
                <w:rFonts w:cs="Arial"/>
                <w:b/>
                <w:bCs/>
                <w:color w:val="auto"/>
              </w:rPr>
            </w:pPr>
            <w:r w:rsidRPr="00675D5F">
              <w:rPr>
                <w:rFonts w:cs="Arial"/>
                <w:b/>
                <w:bCs/>
                <w:color w:val="auto"/>
              </w:rPr>
              <w:t>Asignatura:</w:t>
            </w:r>
            <w:r w:rsidR="00F5638B" w:rsidRPr="00675D5F">
              <w:rPr>
                <w:rFonts w:cs="Arial"/>
                <w:b/>
                <w:bCs/>
                <w:color w:val="auto"/>
              </w:rPr>
              <w:t xml:space="preserve"> </w:t>
            </w:r>
            <w:r w:rsidR="00F5638B" w:rsidRPr="00675D5F">
              <w:rPr>
                <w:rFonts w:cs="Arial"/>
                <w:color w:val="auto"/>
              </w:rPr>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02A3A1F" w:rsidR="00761548" w:rsidRPr="00675D5F" w:rsidRDefault="00761548" w:rsidP="00675D5F">
            <w:pPr>
              <w:rPr>
                <w:rFonts w:cs="Arial"/>
                <w:b/>
                <w:bCs/>
                <w:color w:val="auto"/>
              </w:rPr>
            </w:pPr>
            <w:r w:rsidRPr="00675D5F">
              <w:rPr>
                <w:rFonts w:cs="Arial"/>
                <w:b/>
                <w:bCs/>
                <w:color w:val="auto"/>
              </w:rPr>
              <w:t>Carrera:</w:t>
            </w:r>
            <w:r w:rsidR="00F5638B" w:rsidRPr="00675D5F">
              <w:rPr>
                <w:rFonts w:cs="Arial"/>
                <w:b/>
                <w:bCs/>
                <w:color w:val="auto"/>
              </w:rPr>
              <w:t xml:space="preserve"> </w:t>
            </w:r>
            <w:r w:rsidR="00F5638B" w:rsidRPr="00675D5F">
              <w:rPr>
                <w:rFonts w:cs="Arial"/>
                <w:color w:val="auto"/>
              </w:rPr>
              <w:t>Ing. Desarrollo de Software</w:t>
            </w:r>
          </w:p>
        </w:tc>
      </w:tr>
      <w:tr w:rsidR="00761548" w:rsidRPr="00675D5F"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38728F0" w:rsidR="00761548" w:rsidRPr="00675D5F" w:rsidRDefault="00761548" w:rsidP="00675D5F">
            <w:pPr>
              <w:rPr>
                <w:rFonts w:cs="Arial"/>
                <w:color w:val="auto"/>
              </w:rPr>
            </w:pPr>
            <w:r w:rsidRPr="00675D5F">
              <w:rPr>
                <w:rFonts w:cs="Arial"/>
                <w:b/>
                <w:bCs/>
                <w:color w:val="auto"/>
              </w:rPr>
              <w:t>Profesor:</w:t>
            </w:r>
            <w:r w:rsidR="00F5638B" w:rsidRPr="00675D5F">
              <w:rPr>
                <w:rFonts w:cs="Arial"/>
                <w:b/>
                <w:bCs/>
                <w:color w:val="auto"/>
              </w:rPr>
              <w:t xml:space="preserve"> </w:t>
            </w:r>
            <w:r w:rsidR="00F5638B" w:rsidRPr="00675D5F">
              <w:rPr>
                <w:rFonts w:cs="Arial"/>
                <w:color w:val="auto"/>
              </w:rPr>
              <w:t>Carlos Valverde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D68B16B" w:rsidR="00761548" w:rsidRPr="00675D5F" w:rsidRDefault="00761548" w:rsidP="00675D5F">
            <w:pPr>
              <w:rPr>
                <w:rFonts w:cs="Arial"/>
                <w:color w:val="auto"/>
              </w:rPr>
            </w:pPr>
            <w:r w:rsidRPr="00675D5F">
              <w:rPr>
                <w:rFonts w:cs="Arial"/>
                <w:b/>
                <w:bCs/>
                <w:color w:val="auto"/>
              </w:rPr>
              <w:t>Fecha:</w:t>
            </w:r>
            <w:r w:rsidR="00F5638B" w:rsidRPr="00675D5F">
              <w:rPr>
                <w:rFonts w:cs="Arial"/>
                <w:b/>
                <w:bCs/>
                <w:color w:val="auto"/>
              </w:rPr>
              <w:t xml:space="preserve"> </w:t>
            </w:r>
            <w:r w:rsidR="00F5638B" w:rsidRPr="00675D5F">
              <w:rPr>
                <w:rFonts w:cs="Arial"/>
                <w:color w:val="auto"/>
              </w:rPr>
              <w:t>01/0</w:t>
            </w:r>
            <w:r w:rsidR="000F2AB6" w:rsidRPr="00675D5F">
              <w:rPr>
                <w:rFonts w:cs="Arial"/>
                <w:color w:val="auto"/>
              </w:rPr>
              <w:t>6</w:t>
            </w:r>
            <w:r w:rsidR="00F5638B" w:rsidRPr="00675D5F">
              <w:rPr>
                <w:rFonts w:cs="Arial"/>
                <w:color w:val="auto"/>
              </w:rPr>
              <w:t>/2026</w:t>
            </w:r>
          </w:p>
        </w:tc>
      </w:tr>
    </w:tbl>
    <w:p w14:paraId="692D2C92" w14:textId="1CFFBE4F" w:rsidR="00AC7E78" w:rsidRPr="00675D5F" w:rsidRDefault="00AC7E78" w:rsidP="00675D5F">
      <w:pPr>
        <w:spacing w:after="0" w:line="240" w:lineRule="auto"/>
        <w:rPr>
          <w:rFonts w:cs="Arial"/>
          <w:color w:val="auto"/>
        </w:rPr>
      </w:pPr>
    </w:p>
    <w:p w14:paraId="78864FD8" w14:textId="1422AED4" w:rsidR="00C66182" w:rsidRPr="00675D5F" w:rsidRDefault="00C66182" w:rsidP="45DE3554">
      <w:pPr>
        <w:pStyle w:val="Ttulo1"/>
        <w:rPr>
          <w:rFonts w:eastAsia="Times New Roman" w:cs="Arial"/>
          <w:bCs/>
          <w:color w:val="auto"/>
          <w:sz w:val="24"/>
          <w:szCs w:val="24"/>
          <w:lang w:eastAsia="es-CL"/>
        </w:rPr>
      </w:pPr>
      <w:r w:rsidRPr="00675D5F">
        <w:rPr>
          <w:rFonts w:cs="Arial"/>
          <w:color w:val="auto"/>
        </w:rPr>
        <w:lastRenderedPageBreak/>
        <w:t>Descripción de la actividad</w:t>
      </w:r>
      <w:r w:rsidRPr="00675D5F">
        <w:rPr>
          <w:rFonts w:cs="Arial"/>
          <w:color w:val="auto"/>
        </w:rPr>
        <w:br/>
      </w:r>
      <w:r w:rsidR="00E522BE" w:rsidRPr="00675D5F">
        <w:rPr>
          <w:rFonts w:eastAsia="Times New Roman" w:cs="Arial"/>
          <w:b w:val="0"/>
          <w:color w:val="auto"/>
          <w:sz w:val="24"/>
          <w:szCs w:val="24"/>
          <w:lang w:eastAsia="es-CL"/>
        </w:rPr>
        <w:t>Durante esta semana</w:t>
      </w:r>
      <w:r w:rsidR="1E07CA0B" w:rsidRPr="00675D5F">
        <w:rPr>
          <w:rFonts w:eastAsia="Times New Roman" w:cs="Arial"/>
          <w:b w:val="0"/>
          <w:color w:val="auto"/>
          <w:sz w:val="24"/>
          <w:szCs w:val="24"/>
          <w:lang w:eastAsia="es-CL"/>
        </w:rPr>
        <w:t xml:space="preserve"> 2</w:t>
      </w:r>
      <w:r w:rsidR="00E522BE" w:rsidRPr="00675D5F">
        <w:rPr>
          <w:rFonts w:eastAsia="Times New Roman" w:cs="Arial"/>
          <w:b w:val="0"/>
          <w:color w:val="auto"/>
          <w:sz w:val="24"/>
          <w:szCs w:val="24"/>
          <w:lang w:eastAsia="es-CL"/>
        </w:rPr>
        <w:t xml:space="preserve"> deberás continuar con el desarrollo de la propuesta de proyecto, realizando modificaciones </w:t>
      </w:r>
      <w:r w:rsidR="3408D027" w:rsidRPr="00675D5F">
        <w:rPr>
          <w:rFonts w:eastAsia="Times New Roman" w:cs="Arial"/>
          <w:b w:val="0"/>
          <w:color w:val="auto"/>
          <w:sz w:val="24"/>
          <w:szCs w:val="24"/>
          <w:lang w:eastAsia="es-CL"/>
        </w:rPr>
        <w:t>de acuerdo con</w:t>
      </w:r>
      <w:r w:rsidR="00E522BE" w:rsidRPr="00675D5F">
        <w:rPr>
          <w:rFonts w:eastAsia="Times New Roman" w:cs="Arial"/>
          <w:b w:val="0"/>
          <w:color w:val="auto"/>
          <w:sz w:val="24"/>
          <w:szCs w:val="24"/>
          <w:lang w:eastAsia="es-CL"/>
        </w:rPr>
        <w:t xml:space="preserve"> la retroalimentación dada por el docente en la semana anterior, agregando aspectos importantes dentro de la propuesta: </w:t>
      </w:r>
      <w:r w:rsidR="00283105" w:rsidRPr="00675D5F">
        <w:rPr>
          <w:rFonts w:eastAsia="Times New Roman" w:cs="Arial"/>
          <w:bCs/>
          <w:color w:val="auto"/>
          <w:sz w:val="24"/>
          <w:szCs w:val="24"/>
          <w:lang w:eastAsia="es-CL"/>
        </w:rPr>
        <w:t xml:space="preserve">descripción de la metodología, tecnologías a utilizar, arquitectura y planes. </w:t>
      </w:r>
    </w:p>
    <w:p w14:paraId="0F0BA4AC" w14:textId="65998C0A" w:rsidR="0094777E" w:rsidRPr="00675D5F" w:rsidRDefault="00A34AFF" w:rsidP="0065508A">
      <w:pPr>
        <w:pStyle w:val="Ttulo2"/>
        <w:rPr>
          <w:rFonts w:cs="Arial"/>
          <w:color w:val="auto"/>
        </w:rPr>
      </w:pPr>
      <w:r w:rsidRPr="00675D5F">
        <w:rPr>
          <w:rFonts w:cs="Arial"/>
          <w:color w:val="auto"/>
        </w:rPr>
        <w:t>Instrucciones específicas</w:t>
      </w:r>
    </w:p>
    <w:p w14:paraId="40D84966" w14:textId="77777777" w:rsidR="00283105" w:rsidRPr="00675D5F" w:rsidRDefault="00283105" w:rsidP="00283105">
      <w:pPr>
        <w:rPr>
          <w:rFonts w:cs="Arial"/>
          <w:color w:val="auto"/>
        </w:rPr>
      </w:pPr>
      <w:r w:rsidRPr="00675D5F">
        <w:rPr>
          <w:rFonts w:cs="Arial"/>
          <w:color w:val="auto"/>
        </w:rPr>
        <w:t xml:space="preserve">A continuación, deberás completar cada uno de los siguientes recuadros con la información que se solicita. Si tienes alguna consulta, no dudes en contactar a tu docente. </w:t>
      </w:r>
    </w:p>
    <w:p w14:paraId="56BBF008" w14:textId="06A43FFE" w:rsidR="004C1ADC" w:rsidRPr="00675D5F" w:rsidRDefault="004C1ADC" w:rsidP="00675D5F">
      <w:pPr>
        <w:rPr>
          <w:rFonts w:eastAsia="Arial" w:cs="Arial"/>
          <w:b/>
          <w:bCs/>
          <w:color w:val="auto"/>
          <w:szCs w:val="24"/>
          <w:highlight w:val="yellow"/>
        </w:rPr>
      </w:pPr>
    </w:p>
    <w:tbl>
      <w:tblPr>
        <w:tblStyle w:val="Tablaconcuadrcula"/>
        <w:tblW w:w="9818" w:type="dxa"/>
        <w:tblInd w:w="135" w:type="dxa"/>
        <w:tblLayout w:type="fixed"/>
        <w:tblLook w:val="04A0" w:firstRow="1" w:lastRow="0" w:firstColumn="1" w:lastColumn="0" w:noHBand="0" w:noVBand="1"/>
      </w:tblPr>
      <w:tblGrid>
        <w:gridCol w:w="9818"/>
      </w:tblGrid>
      <w:tr w:rsidR="004C1ADC" w:rsidRPr="00675D5F" w14:paraId="6EAB9E7B" w14:textId="77777777" w:rsidTr="00AF0EEC">
        <w:trPr>
          <w:trHeight w:val="435"/>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2F43BED" w14:textId="77777777" w:rsidR="004C1ADC" w:rsidRPr="00675D5F" w:rsidRDefault="004C1ADC" w:rsidP="00675D5F">
            <w:pPr>
              <w:spacing w:after="160" w:line="360" w:lineRule="auto"/>
              <w:rPr>
                <w:rFonts w:cs="Arial"/>
                <w:color w:val="auto"/>
              </w:rPr>
            </w:pPr>
            <w:r w:rsidRPr="00675D5F">
              <w:rPr>
                <w:rFonts w:eastAsia="Arial" w:cs="Arial"/>
                <w:b/>
                <w:bCs/>
                <w:color w:val="auto"/>
                <w:szCs w:val="24"/>
              </w:rPr>
              <w:t>5. Metodología</w:t>
            </w:r>
          </w:p>
        </w:tc>
      </w:tr>
    </w:tbl>
    <w:p w14:paraId="6816D6BD" w14:textId="77777777" w:rsidR="004C1ADC" w:rsidRPr="00675D5F" w:rsidRDefault="004C1ADC" w:rsidP="00675D5F">
      <w:pPr>
        <w:rPr>
          <w:rFonts w:eastAsia="Arial" w:cs="Arial"/>
          <w:b/>
          <w:bCs/>
          <w:color w:val="auto"/>
          <w:szCs w:val="24"/>
        </w:rPr>
      </w:pPr>
      <w:r w:rsidRPr="00675D5F">
        <w:rPr>
          <w:rFonts w:eastAsia="Arial" w:cs="Arial"/>
          <w:b/>
          <w:bCs/>
          <w:color w:val="auto"/>
          <w:szCs w:val="24"/>
        </w:rPr>
        <w:t xml:space="preserve"> </w:t>
      </w:r>
    </w:p>
    <w:tbl>
      <w:tblPr>
        <w:tblStyle w:val="Tablaconcuadrcula"/>
        <w:tblW w:w="9818" w:type="dxa"/>
        <w:tblInd w:w="135" w:type="dxa"/>
        <w:tblLayout w:type="fixed"/>
        <w:tblLook w:val="04A0" w:firstRow="1" w:lastRow="0" w:firstColumn="1" w:lastColumn="0" w:noHBand="0" w:noVBand="1"/>
      </w:tblPr>
      <w:tblGrid>
        <w:gridCol w:w="9677"/>
        <w:gridCol w:w="89"/>
        <w:gridCol w:w="52"/>
      </w:tblGrid>
      <w:tr w:rsidR="004C1ADC" w:rsidRPr="00675D5F" w14:paraId="2D0EC992" w14:textId="77777777" w:rsidTr="036FCCC2">
        <w:trPr>
          <w:gridAfter w:val="2"/>
          <w:wAfter w:w="141" w:type="dxa"/>
          <w:trHeight w:val="300"/>
        </w:trPr>
        <w:tc>
          <w:tcPr>
            <w:tcW w:w="967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tcPr>
          <w:p w14:paraId="4F38FC2F" w14:textId="77777777" w:rsidR="004C1ADC" w:rsidRPr="00675D5F" w:rsidRDefault="004C1ADC" w:rsidP="00675D5F">
            <w:pPr>
              <w:spacing w:after="160" w:line="360" w:lineRule="auto"/>
              <w:rPr>
                <w:rFonts w:cs="Arial"/>
                <w:color w:val="auto"/>
              </w:rPr>
            </w:pPr>
          </w:p>
          <w:p w14:paraId="582F63A6" w14:textId="77777777" w:rsidR="004C1ADC" w:rsidRPr="00675D5F" w:rsidRDefault="004C1ADC" w:rsidP="00675D5F">
            <w:pPr>
              <w:spacing w:after="160" w:line="360" w:lineRule="auto"/>
              <w:rPr>
                <w:rFonts w:cs="Arial"/>
                <w:color w:val="auto"/>
              </w:rPr>
            </w:pPr>
            <w:r w:rsidRPr="00675D5F">
              <w:rPr>
                <w:rFonts w:eastAsia="Arial" w:cs="Arial"/>
                <w:b/>
                <w:bCs/>
                <w:color w:val="auto"/>
                <w:szCs w:val="24"/>
              </w:rPr>
              <w:t>Descripción de la Metodología</w:t>
            </w:r>
          </w:p>
        </w:tc>
      </w:tr>
      <w:tr w:rsidR="004C1ADC" w:rsidRPr="00675D5F" w14:paraId="2288BB6D" w14:textId="77777777" w:rsidTr="036FCCC2">
        <w:trPr>
          <w:gridAfter w:val="2"/>
          <w:wAfter w:w="141" w:type="dxa"/>
          <w:trHeight w:val="1920"/>
        </w:trPr>
        <w:tc>
          <w:tcPr>
            <w:tcW w:w="967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4F05C62" w14:textId="77777777" w:rsidR="00F5638B" w:rsidRPr="00675D5F" w:rsidRDefault="00F5638B" w:rsidP="00675D5F">
            <w:pPr>
              <w:spacing w:after="160" w:line="360" w:lineRule="auto"/>
              <w:rPr>
                <w:rFonts w:eastAsia="Arial" w:cs="Arial"/>
                <w:color w:val="auto"/>
                <w:sz w:val="22"/>
                <w:lang w:val="es-ES"/>
              </w:rPr>
            </w:pPr>
            <w:proofErr w:type="spellStart"/>
            <w:r w:rsidRPr="00675D5F">
              <w:rPr>
                <w:rFonts w:eastAsia="Arial" w:cs="Arial"/>
                <w:color w:val="auto"/>
                <w:sz w:val="22"/>
                <w:lang w:val="es-ES"/>
              </w:rPr>
              <w:t>TrainSelf</w:t>
            </w:r>
            <w:proofErr w:type="spellEnd"/>
            <w:r w:rsidRPr="00675D5F">
              <w:rPr>
                <w:rFonts w:eastAsia="Arial" w:cs="Arial"/>
                <w:color w:val="auto"/>
                <w:sz w:val="22"/>
                <w:lang w:val="es-ES"/>
              </w:rPr>
              <w:t xml:space="preserve"> se desarrollará como proyecto individual utilizando la metodología ágil </w:t>
            </w:r>
            <w:r w:rsidRPr="00675D5F">
              <w:rPr>
                <w:rFonts w:eastAsia="Arial" w:cs="Arial"/>
                <w:b/>
                <w:bCs/>
                <w:color w:val="auto"/>
                <w:sz w:val="22"/>
                <w:lang w:val="es-ES"/>
              </w:rPr>
              <w:t>Scrum adaptado</w:t>
            </w:r>
            <w:r w:rsidRPr="00675D5F">
              <w:rPr>
                <w:rFonts w:eastAsia="Arial" w:cs="Arial"/>
                <w:color w:val="auto"/>
                <w:sz w:val="22"/>
                <w:lang w:val="es-ES"/>
              </w:rPr>
              <w:t xml:space="preserve">, organizada en </w:t>
            </w:r>
            <w:proofErr w:type="spellStart"/>
            <w:r w:rsidRPr="00675D5F">
              <w:rPr>
                <w:rFonts w:eastAsia="Arial" w:cs="Arial"/>
                <w:color w:val="auto"/>
                <w:sz w:val="22"/>
                <w:lang w:val="es-ES"/>
              </w:rPr>
              <w:t>sprints</w:t>
            </w:r>
            <w:proofErr w:type="spellEnd"/>
            <w:r w:rsidRPr="00675D5F">
              <w:rPr>
                <w:rFonts w:eastAsia="Arial" w:cs="Arial"/>
                <w:color w:val="auto"/>
                <w:sz w:val="22"/>
                <w:lang w:val="es-ES"/>
              </w:rPr>
              <w:t xml:space="preserve"> semanales alineados con las 9 semanas de la asignatura. Esta metodología permite una gestión iterativa e incremental del desarrollo, facilitando la detección temprana de errores y el ajuste continuo del alcance. La metodología se estructura en cuatro fases principales:</w:t>
            </w:r>
          </w:p>
          <w:p w14:paraId="6414E87A"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1. Planificación (Semana 1–2):</w:t>
            </w:r>
            <w:r w:rsidRPr="00675D5F">
              <w:rPr>
                <w:rFonts w:eastAsia="Arial" w:cs="Arial"/>
                <w:color w:val="auto"/>
                <w:sz w:val="22"/>
                <w:lang w:val="es-ES"/>
              </w:rPr>
              <w:t xml:space="preserve"> Definición de requerimientos funcionales y no funcionales, configuración del entorno de desarrollo (Docker, Oracle Cloud, GitHub </w:t>
            </w:r>
            <w:proofErr w:type="spellStart"/>
            <w:r w:rsidRPr="00675D5F">
              <w:rPr>
                <w:rFonts w:eastAsia="Arial" w:cs="Arial"/>
                <w:color w:val="auto"/>
                <w:sz w:val="22"/>
                <w:lang w:val="es-ES"/>
              </w:rPr>
              <w:t>Actions</w:t>
            </w:r>
            <w:proofErr w:type="spellEnd"/>
            <w:r w:rsidRPr="00675D5F">
              <w:rPr>
                <w:rFonts w:eastAsia="Arial" w:cs="Arial"/>
                <w:color w:val="auto"/>
                <w:sz w:val="22"/>
                <w:lang w:val="es-ES"/>
              </w:rPr>
              <w:t>), diseño de la arquitectura y estructura de la base de datos.</w:t>
            </w:r>
          </w:p>
          <w:p w14:paraId="11277819"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2. Desarrollo (Semanas 2–7):</w:t>
            </w:r>
            <w:r w:rsidRPr="00675D5F">
              <w:rPr>
                <w:rFonts w:eastAsia="Arial" w:cs="Arial"/>
                <w:color w:val="auto"/>
                <w:sz w:val="22"/>
                <w:lang w:val="es-ES"/>
              </w:rPr>
              <w:t xml:space="preserve"> Implementación iterativa de los cinco módulos: selección de rutinas, panel de administración, sistema de historial de usuarios, tabla de clasificación con puntos, y </w:t>
            </w:r>
            <w:proofErr w:type="spellStart"/>
            <w:r w:rsidRPr="00675D5F">
              <w:rPr>
                <w:rFonts w:eastAsia="Arial" w:cs="Arial"/>
                <w:color w:val="auto"/>
                <w:sz w:val="22"/>
                <w:lang w:val="es-ES"/>
              </w:rPr>
              <w:t>dashboard</w:t>
            </w:r>
            <w:proofErr w:type="spellEnd"/>
            <w:r w:rsidRPr="00675D5F">
              <w:rPr>
                <w:rFonts w:eastAsia="Arial" w:cs="Arial"/>
                <w:color w:val="auto"/>
                <w:sz w:val="22"/>
                <w:lang w:val="es-ES"/>
              </w:rPr>
              <w:t xml:space="preserve"> de </w:t>
            </w:r>
            <w:proofErr w:type="spellStart"/>
            <w:r w:rsidRPr="00675D5F">
              <w:rPr>
                <w:rFonts w:eastAsia="Arial" w:cs="Arial"/>
                <w:color w:val="auto"/>
                <w:sz w:val="22"/>
                <w:lang w:val="es-ES"/>
              </w:rPr>
              <w:t>insights</w:t>
            </w:r>
            <w:proofErr w:type="spellEnd"/>
            <w:r w:rsidRPr="00675D5F">
              <w:rPr>
                <w:rFonts w:eastAsia="Arial" w:cs="Arial"/>
                <w:color w:val="auto"/>
                <w:sz w:val="22"/>
                <w:lang w:val="es-ES"/>
              </w:rPr>
              <w:t xml:space="preserve">. Cada módulo se desarrolla en </w:t>
            </w:r>
            <w:proofErr w:type="spellStart"/>
            <w:r w:rsidRPr="00675D5F">
              <w:rPr>
                <w:rFonts w:eastAsia="Arial" w:cs="Arial"/>
                <w:color w:val="auto"/>
                <w:sz w:val="22"/>
                <w:lang w:val="es-ES"/>
              </w:rPr>
              <w:t>sprints</w:t>
            </w:r>
            <w:proofErr w:type="spellEnd"/>
            <w:r w:rsidRPr="00675D5F">
              <w:rPr>
                <w:rFonts w:eastAsia="Arial" w:cs="Arial"/>
                <w:color w:val="auto"/>
                <w:sz w:val="22"/>
                <w:lang w:val="es-ES"/>
              </w:rPr>
              <w:t xml:space="preserve"> de 1–2 semanas con entregable funcional al cierre de cada sprint.</w:t>
            </w:r>
          </w:p>
          <w:p w14:paraId="32372083"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3. Pruebas y despliegue (Semana 8):</w:t>
            </w:r>
            <w:r w:rsidRPr="00675D5F">
              <w:rPr>
                <w:rFonts w:eastAsia="Arial" w:cs="Arial"/>
                <w:color w:val="auto"/>
                <w:sz w:val="22"/>
                <w:lang w:val="es-ES"/>
              </w:rPr>
              <w:t xml:space="preserve"> Ejecución de pruebas funcionales sobre los módulos principales en entorno de </w:t>
            </w:r>
            <w:proofErr w:type="spellStart"/>
            <w:r w:rsidRPr="00675D5F">
              <w:rPr>
                <w:rFonts w:eastAsia="Arial" w:cs="Arial"/>
                <w:color w:val="auto"/>
                <w:sz w:val="22"/>
                <w:lang w:val="es-ES"/>
              </w:rPr>
              <w:t>staging</w:t>
            </w:r>
            <w:proofErr w:type="spellEnd"/>
            <w:r w:rsidRPr="00675D5F">
              <w:rPr>
                <w:rFonts w:eastAsia="Arial" w:cs="Arial"/>
                <w:color w:val="auto"/>
                <w:sz w:val="22"/>
                <w:lang w:val="es-ES"/>
              </w:rPr>
              <w:t xml:space="preserve">, corrección de errores detectados y despliegue en AWS EC2 vía pipeline CI/CD con GitHub </w:t>
            </w:r>
            <w:proofErr w:type="spellStart"/>
            <w:r w:rsidRPr="00675D5F">
              <w:rPr>
                <w:rFonts w:eastAsia="Arial" w:cs="Arial"/>
                <w:color w:val="auto"/>
                <w:sz w:val="22"/>
                <w:lang w:val="es-ES"/>
              </w:rPr>
              <w:t>Actions</w:t>
            </w:r>
            <w:proofErr w:type="spellEnd"/>
            <w:r w:rsidRPr="00675D5F">
              <w:rPr>
                <w:rFonts w:eastAsia="Arial" w:cs="Arial"/>
                <w:color w:val="auto"/>
                <w:sz w:val="22"/>
                <w:lang w:val="es-ES"/>
              </w:rPr>
              <w:t>.</w:t>
            </w:r>
          </w:p>
          <w:p w14:paraId="606BCC47" w14:textId="07A77E8F" w:rsidR="00127C65"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lastRenderedPageBreak/>
              <w:t>4. Entrega y documentación (Semana 9):</w:t>
            </w:r>
            <w:r w:rsidRPr="00675D5F">
              <w:rPr>
                <w:rFonts w:eastAsia="Arial" w:cs="Arial"/>
                <w:color w:val="auto"/>
                <w:sz w:val="22"/>
                <w:lang w:val="es-ES"/>
              </w:rPr>
              <w:t xml:space="preserve"> Preparación de la presentación final, documentación técnica del sistema y evaluación transversal. Como el proyecto es individual, todas las responsabilidades recaen en el mismo estudiante, quien gestiona el backlog, prioriza tareas y realiza la validación de cada entregable.</w:t>
            </w:r>
          </w:p>
        </w:tc>
      </w:tr>
      <w:tr w:rsidR="004C1ADC" w:rsidRPr="00675D5F" w14:paraId="5C6C53C2" w14:textId="77777777" w:rsidTr="036FCCC2">
        <w:trPr>
          <w:trHeight w:val="300"/>
        </w:trPr>
        <w:tc>
          <w:tcPr>
            <w:tcW w:w="9818"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28B1332" w14:textId="77777777" w:rsidR="004C1ADC" w:rsidRPr="00675D5F" w:rsidRDefault="004C1ADC" w:rsidP="00675D5F">
            <w:pPr>
              <w:spacing w:after="160" w:line="360" w:lineRule="auto"/>
              <w:rPr>
                <w:rFonts w:cs="Arial"/>
                <w:color w:val="auto"/>
              </w:rPr>
            </w:pPr>
            <w:proofErr w:type="gramStart"/>
            <w:r w:rsidRPr="00675D5F">
              <w:rPr>
                <w:rFonts w:eastAsia="Arial" w:cs="Arial"/>
                <w:b/>
                <w:bCs/>
                <w:color w:val="auto"/>
                <w:szCs w:val="24"/>
              </w:rPr>
              <w:lastRenderedPageBreak/>
              <w:t>Tecnologías a utilizar</w:t>
            </w:r>
            <w:proofErr w:type="gramEnd"/>
          </w:p>
        </w:tc>
      </w:tr>
      <w:tr w:rsidR="004C1ADC" w:rsidRPr="00675D5F" w14:paraId="40E906C9" w14:textId="77777777" w:rsidTr="036FCCC2">
        <w:trPr>
          <w:trHeight w:val="300"/>
        </w:trPr>
        <w:tc>
          <w:tcPr>
            <w:tcW w:w="9818"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21CA91E2"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Backend:</w:t>
            </w:r>
            <w:r w:rsidRPr="00675D5F">
              <w:rPr>
                <w:rFonts w:eastAsia="Arial" w:cs="Arial"/>
                <w:color w:val="auto"/>
                <w:sz w:val="22"/>
                <w:lang w:val="es-ES"/>
              </w:rPr>
              <w:t xml:space="preserve"> Spring Boot (Java). Framework robusto para la construcción de </w:t>
            </w:r>
            <w:proofErr w:type="spellStart"/>
            <w:r w:rsidRPr="00675D5F">
              <w:rPr>
                <w:rFonts w:eastAsia="Arial" w:cs="Arial"/>
                <w:color w:val="auto"/>
                <w:sz w:val="22"/>
                <w:lang w:val="es-ES"/>
              </w:rPr>
              <w:t>APIs</w:t>
            </w:r>
            <w:proofErr w:type="spellEnd"/>
            <w:r w:rsidRPr="00675D5F">
              <w:rPr>
                <w:rFonts w:eastAsia="Arial" w:cs="Arial"/>
                <w:color w:val="auto"/>
                <w:sz w:val="22"/>
                <w:lang w:val="es-ES"/>
              </w:rPr>
              <w:t xml:space="preserve"> </w:t>
            </w:r>
            <w:proofErr w:type="spellStart"/>
            <w:r w:rsidRPr="00675D5F">
              <w:rPr>
                <w:rFonts w:eastAsia="Arial" w:cs="Arial"/>
                <w:color w:val="auto"/>
                <w:sz w:val="22"/>
                <w:lang w:val="es-ES"/>
              </w:rPr>
              <w:t>RESTful</w:t>
            </w:r>
            <w:proofErr w:type="spellEnd"/>
            <w:r w:rsidRPr="00675D5F">
              <w:rPr>
                <w:rFonts w:eastAsia="Arial" w:cs="Arial"/>
                <w:color w:val="auto"/>
                <w:sz w:val="22"/>
                <w:lang w:val="es-ES"/>
              </w:rPr>
              <w:t>. Gestiona la lógica de negocio, autenticación de usuarios, control de rutinas y el cálculo del sistema de puntuación. Satisface el requisito no funcional de escalabilidad y facilita la separación de responsabilidades.</w:t>
            </w:r>
          </w:p>
          <w:p w14:paraId="734B4159"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Frontend:</w:t>
            </w:r>
            <w:r w:rsidRPr="00675D5F">
              <w:rPr>
                <w:rFonts w:eastAsia="Arial" w:cs="Arial"/>
                <w:color w:val="auto"/>
                <w:sz w:val="22"/>
                <w:lang w:val="es-ES"/>
              </w:rPr>
              <w:t xml:space="preserve"> Angular. Framework SPA (</w:t>
            </w:r>
            <w:proofErr w:type="gramStart"/>
            <w:r w:rsidRPr="00675D5F">
              <w:rPr>
                <w:rFonts w:eastAsia="Arial" w:cs="Arial"/>
                <w:color w:val="auto"/>
                <w:sz w:val="22"/>
                <w:lang w:val="es-ES"/>
              </w:rPr>
              <w:t>Single</w:t>
            </w:r>
            <w:proofErr w:type="gramEnd"/>
            <w:r w:rsidRPr="00675D5F">
              <w:rPr>
                <w:rFonts w:eastAsia="Arial" w:cs="Arial"/>
                <w:color w:val="auto"/>
                <w:sz w:val="22"/>
                <w:lang w:val="es-ES"/>
              </w:rPr>
              <w:t xml:space="preserve"> Page </w:t>
            </w:r>
            <w:proofErr w:type="spellStart"/>
            <w:r w:rsidRPr="00675D5F">
              <w:rPr>
                <w:rFonts w:eastAsia="Arial" w:cs="Arial"/>
                <w:color w:val="auto"/>
                <w:sz w:val="22"/>
                <w:lang w:val="es-ES"/>
              </w:rPr>
              <w:t>Application</w:t>
            </w:r>
            <w:proofErr w:type="spellEnd"/>
            <w:r w:rsidRPr="00675D5F">
              <w:rPr>
                <w:rFonts w:eastAsia="Arial" w:cs="Arial"/>
                <w:color w:val="auto"/>
                <w:sz w:val="22"/>
                <w:lang w:val="es-ES"/>
              </w:rPr>
              <w:t xml:space="preserve">) que permite construir la interfaz de usuario del </w:t>
            </w:r>
            <w:proofErr w:type="spellStart"/>
            <w:r w:rsidRPr="00675D5F">
              <w:rPr>
                <w:rFonts w:eastAsia="Arial" w:cs="Arial"/>
                <w:color w:val="auto"/>
                <w:sz w:val="22"/>
                <w:lang w:val="es-ES"/>
              </w:rPr>
              <w:t>kiosk</w:t>
            </w:r>
            <w:proofErr w:type="spellEnd"/>
            <w:r w:rsidRPr="00675D5F">
              <w:rPr>
                <w:rFonts w:eastAsia="Arial" w:cs="Arial"/>
                <w:color w:val="auto"/>
                <w:sz w:val="22"/>
                <w:lang w:val="es-ES"/>
              </w:rPr>
              <w:t xml:space="preserve"> y el panel de administración web. Garantiza una navegación intuitiva sin recarga de página, cumpliendo el requisito funcional de usabilidad en pantallas táctiles.</w:t>
            </w:r>
          </w:p>
          <w:p w14:paraId="2916E0A7"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Base de datos:</w:t>
            </w:r>
            <w:r w:rsidRPr="00675D5F">
              <w:rPr>
                <w:rFonts w:eastAsia="Arial" w:cs="Arial"/>
                <w:color w:val="auto"/>
                <w:sz w:val="22"/>
                <w:lang w:val="es-ES"/>
              </w:rPr>
              <w:t xml:space="preserve"> Oracle Cloud (</w:t>
            </w:r>
            <w:proofErr w:type="spellStart"/>
            <w:r w:rsidRPr="00675D5F">
              <w:rPr>
                <w:rFonts w:eastAsia="Arial" w:cs="Arial"/>
                <w:color w:val="auto"/>
                <w:sz w:val="22"/>
                <w:lang w:val="es-ES"/>
              </w:rPr>
              <w:t>Always</w:t>
            </w:r>
            <w:proofErr w:type="spellEnd"/>
            <w:r w:rsidRPr="00675D5F">
              <w:rPr>
                <w:rFonts w:eastAsia="Arial" w:cs="Arial"/>
                <w:color w:val="auto"/>
                <w:sz w:val="22"/>
                <w:lang w:val="es-ES"/>
              </w:rPr>
              <w:t xml:space="preserve"> Free). Base de datos relacional para almacenar usuarios, rutinas, ejercicios, historial de sesiones y puntuaciones. Su </w:t>
            </w:r>
            <w:proofErr w:type="spellStart"/>
            <w:r w:rsidRPr="00675D5F">
              <w:rPr>
                <w:rFonts w:eastAsia="Arial" w:cs="Arial"/>
                <w:color w:val="auto"/>
                <w:sz w:val="22"/>
                <w:lang w:val="es-ES"/>
              </w:rPr>
              <w:t>caracter</w:t>
            </w:r>
            <w:proofErr w:type="spellEnd"/>
            <w:r w:rsidRPr="00675D5F">
              <w:rPr>
                <w:rFonts w:eastAsia="Arial" w:cs="Arial"/>
                <w:color w:val="auto"/>
                <w:sz w:val="22"/>
                <w:lang w:val="es-ES"/>
              </w:rPr>
              <w:t xml:space="preserve"> SQL garantiza integridad referencial y soporte de consultas complejas para el </w:t>
            </w:r>
            <w:proofErr w:type="spellStart"/>
            <w:r w:rsidRPr="00675D5F">
              <w:rPr>
                <w:rFonts w:eastAsia="Arial" w:cs="Arial"/>
                <w:color w:val="auto"/>
                <w:sz w:val="22"/>
                <w:lang w:val="es-ES"/>
              </w:rPr>
              <w:t>dashboard</w:t>
            </w:r>
            <w:proofErr w:type="spellEnd"/>
            <w:r w:rsidRPr="00675D5F">
              <w:rPr>
                <w:rFonts w:eastAsia="Arial" w:cs="Arial"/>
                <w:color w:val="auto"/>
                <w:sz w:val="22"/>
                <w:lang w:val="es-ES"/>
              </w:rPr>
              <w:t xml:space="preserve"> de </w:t>
            </w:r>
            <w:proofErr w:type="spellStart"/>
            <w:r w:rsidRPr="00675D5F">
              <w:rPr>
                <w:rFonts w:eastAsia="Arial" w:cs="Arial"/>
                <w:color w:val="auto"/>
                <w:sz w:val="22"/>
                <w:lang w:val="es-ES"/>
              </w:rPr>
              <w:t>insights</w:t>
            </w:r>
            <w:proofErr w:type="spellEnd"/>
            <w:r w:rsidRPr="00675D5F">
              <w:rPr>
                <w:rFonts w:eastAsia="Arial" w:cs="Arial"/>
                <w:color w:val="auto"/>
                <w:sz w:val="22"/>
                <w:lang w:val="es-ES"/>
              </w:rPr>
              <w:t>.</w:t>
            </w:r>
          </w:p>
          <w:p w14:paraId="6DB5411B"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Contenedorización:</w:t>
            </w:r>
            <w:r w:rsidRPr="00675D5F">
              <w:rPr>
                <w:rFonts w:eastAsia="Arial" w:cs="Arial"/>
                <w:color w:val="auto"/>
                <w:sz w:val="22"/>
                <w:lang w:val="es-ES"/>
              </w:rPr>
              <w:t xml:space="preserve"> Docker y Docker </w:t>
            </w:r>
            <w:proofErr w:type="spellStart"/>
            <w:r w:rsidRPr="00675D5F">
              <w:rPr>
                <w:rFonts w:eastAsia="Arial" w:cs="Arial"/>
                <w:color w:val="auto"/>
                <w:sz w:val="22"/>
                <w:lang w:val="es-ES"/>
              </w:rPr>
              <w:t>Compose</w:t>
            </w:r>
            <w:proofErr w:type="spellEnd"/>
            <w:r w:rsidRPr="00675D5F">
              <w:rPr>
                <w:rFonts w:eastAsia="Arial" w:cs="Arial"/>
                <w:color w:val="auto"/>
                <w:sz w:val="22"/>
                <w:lang w:val="es-ES"/>
              </w:rPr>
              <w:t xml:space="preserve">. Permiten empaquetar la aplicación en contenedores reproducibles, eliminando dependencias del entorno y asegurando que el sistema funcione idénticamente en desarrollo, </w:t>
            </w:r>
            <w:proofErr w:type="spellStart"/>
            <w:r w:rsidRPr="00675D5F">
              <w:rPr>
                <w:rFonts w:eastAsia="Arial" w:cs="Arial"/>
                <w:color w:val="auto"/>
                <w:sz w:val="22"/>
                <w:lang w:val="es-ES"/>
              </w:rPr>
              <w:t>staging</w:t>
            </w:r>
            <w:proofErr w:type="spellEnd"/>
            <w:r w:rsidRPr="00675D5F">
              <w:rPr>
                <w:rFonts w:eastAsia="Arial" w:cs="Arial"/>
                <w:color w:val="auto"/>
                <w:sz w:val="22"/>
                <w:lang w:val="es-ES"/>
              </w:rPr>
              <w:t xml:space="preserve"> y producción.</w:t>
            </w:r>
          </w:p>
          <w:p w14:paraId="5D8F8BDD" w14:textId="77777777" w:rsidR="00F5638B" w:rsidRPr="00675D5F" w:rsidRDefault="00F5638B" w:rsidP="00675D5F">
            <w:pPr>
              <w:spacing w:after="160" w:line="360" w:lineRule="auto"/>
              <w:rPr>
                <w:rFonts w:eastAsia="Arial" w:cs="Arial"/>
                <w:color w:val="auto"/>
                <w:sz w:val="22"/>
                <w:lang w:val="es-ES"/>
              </w:rPr>
            </w:pPr>
            <w:r w:rsidRPr="00675D5F">
              <w:rPr>
                <w:rFonts w:eastAsia="Arial" w:cs="Arial"/>
                <w:b/>
                <w:bCs/>
                <w:color w:val="auto"/>
                <w:sz w:val="22"/>
                <w:lang w:val="es-ES"/>
              </w:rPr>
              <w:t>Despliegue:</w:t>
            </w:r>
            <w:r w:rsidRPr="00675D5F">
              <w:rPr>
                <w:rFonts w:eastAsia="Arial" w:cs="Arial"/>
                <w:color w:val="auto"/>
                <w:sz w:val="22"/>
                <w:lang w:val="es-ES"/>
              </w:rPr>
              <w:t xml:space="preserve"> AWS EC2 (Free Tier). Servidor en la nube donde se ejecutará la aplicación en producción. La automatización del despliegue se gestiona mediante GitHub </w:t>
            </w:r>
            <w:proofErr w:type="spellStart"/>
            <w:r w:rsidRPr="00675D5F">
              <w:rPr>
                <w:rFonts w:eastAsia="Arial" w:cs="Arial"/>
                <w:color w:val="auto"/>
                <w:sz w:val="22"/>
                <w:lang w:val="es-ES"/>
              </w:rPr>
              <w:t>Actions</w:t>
            </w:r>
            <w:proofErr w:type="spellEnd"/>
            <w:r w:rsidRPr="00675D5F">
              <w:rPr>
                <w:rFonts w:eastAsia="Arial" w:cs="Arial"/>
                <w:color w:val="auto"/>
                <w:sz w:val="22"/>
                <w:lang w:val="es-ES"/>
              </w:rPr>
              <w:t xml:space="preserve"> como pipeline CI/CD, ejecutando </w:t>
            </w:r>
            <w:proofErr w:type="spellStart"/>
            <w:r w:rsidRPr="00675D5F">
              <w:rPr>
                <w:rFonts w:eastAsia="Arial" w:cs="Arial"/>
                <w:color w:val="auto"/>
                <w:sz w:val="22"/>
                <w:lang w:val="es-ES"/>
              </w:rPr>
              <w:t>build</w:t>
            </w:r>
            <w:proofErr w:type="spellEnd"/>
            <w:r w:rsidRPr="00675D5F">
              <w:rPr>
                <w:rFonts w:eastAsia="Arial" w:cs="Arial"/>
                <w:color w:val="auto"/>
                <w:sz w:val="22"/>
                <w:lang w:val="es-ES"/>
              </w:rPr>
              <w:t xml:space="preserve">, </w:t>
            </w:r>
            <w:proofErr w:type="spellStart"/>
            <w:r w:rsidRPr="00675D5F">
              <w:rPr>
                <w:rFonts w:eastAsia="Arial" w:cs="Arial"/>
                <w:color w:val="auto"/>
                <w:sz w:val="22"/>
                <w:lang w:val="es-ES"/>
              </w:rPr>
              <w:t>tests</w:t>
            </w:r>
            <w:proofErr w:type="spellEnd"/>
            <w:r w:rsidRPr="00675D5F">
              <w:rPr>
                <w:rFonts w:eastAsia="Arial" w:cs="Arial"/>
                <w:color w:val="auto"/>
                <w:sz w:val="22"/>
                <w:lang w:val="es-ES"/>
              </w:rPr>
              <w:t xml:space="preserve"> y </w:t>
            </w:r>
            <w:proofErr w:type="spellStart"/>
            <w:r w:rsidRPr="00675D5F">
              <w:rPr>
                <w:rFonts w:eastAsia="Arial" w:cs="Arial"/>
                <w:color w:val="auto"/>
                <w:sz w:val="22"/>
                <w:lang w:val="es-ES"/>
              </w:rPr>
              <w:t>push</w:t>
            </w:r>
            <w:proofErr w:type="spellEnd"/>
            <w:r w:rsidRPr="00675D5F">
              <w:rPr>
                <w:rFonts w:eastAsia="Arial" w:cs="Arial"/>
                <w:color w:val="auto"/>
                <w:sz w:val="22"/>
                <w:lang w:val="es-ES"/>
              </w:rPr>
              <w:t xml:space="preserve"> al servidor cada vez que se integra código a la rama principal.</w:t>
            </w:r>
          </w:p>
          <w:p w14:paraId="1E50423F" w14:textId="77777777" w:rsidR="00193468" w:rsidRPr="00675D5F" w:rsidRDefault="00193468" w:rsidP="00675D5F">
            <w:pPr>
              <w:spacing w:after="160" w:line="360" w:lineRule="auto"/>
              <w:rPr>
                <w:rFonts w:eastAsia="Arial" w:cs="Arial"/>
                <w:i/>
                <w:iCs/>
                <w:color w:val="auto"/>
                <w:szCs w:val="24"/>
              </w:rPr>
            </w:pPr>
          </w:p>
          <w:p w14:paraId="7543DD52" w14:textId="77777777" w:rsidR="00127C65" w:rsidRPr="00675D5F" w:rsidRDefault="00127C65" w:rsidP="00675D5F">
            <w:pPr>
              <w:spacing w:after="160" w:line="360" w:lineRule="auto"/>
              <w:rPr>
                <w:rFonts w:eastAsia="Arial" w:cs="Arial"/>
                <w:i/>
                <w:iCs/>
                <w:color w:val="auto"/>
                <w:szCs w:val="24"/>
              </w:rPr>
            </w:pPr>
          </w:p>
          <w:p w14:paraId="44538477" w14:textId="77777777" w:rsidR="00127C65" w:rsidRPr="00675D5F" w:rsidRDefault="00127C65" w:rsidP="00675D5F">
            <w:pPr>
              <w:spacing w:after="160" w:line="360" w:lineRule="auto"/>
              <w:rPr>
                <w:rFonts w:eastAsia="Arial" w:cs="Arial"/>
                <w:i/>
                <w:iCs/>
                <w:color w:val="auto"/>
                <w:szCs w:val="24"/>
              </w:rPr>
            </w:pPr>
          </w:p>
          <w:p w14:paraId="4D49DA4E" w14:textId="77777777" w:rsidR="00127C65" w:rsidRPr="00675D5F" w:rsidRDefault="00127C65" w:rsidP="00675D5F">
            <w:pPr>
              <w:spacing w:after="160" w:line="360" w:lineRule="auto"/>
              <w:rPr>
                <w:rFonts w:eastAsia="Arial" w:cs="Arial"/>
                <w:i/>
                <w:iCs/>
                <w:color w:val="auto"/>
                <w:szCs w:val="24"/>
              </w:rPr>
            </w:pPr>
          </w:p>
          <w:p w14:paraId="73C3AC5E" w14:textId="77777777" w:rsidR="00127C65" w:rsidRPr="00675D5F" w:rsidRDefault="00127C65" w:rsidP="00675D5F">
            <w:pPr>
              <w:spacing w:after="160" w:line="360" w:lineRule="auto"/>
              <w:rPr>
                <w:rFonts w:eastAsia="Arial" w:cs="Arial"/>
                <w:i/>
                <w:iCs/>
                <w:color w:val="auto"/>
                <w:szCs w:val="24"/>
              </w:rPr>
            </w:pPr>
          </w:p>
          <w:p w14:paraId="27C4F92A" w14:textId="77777777" w:rsidR="00127C65" w:rsidRPr="00675D5F" w:rsidRDefault="00127C65" w:rsidP="00675D5F">
            <w:pPr>
              <w:spacing w:after="160" w:line="360" w:lineRule="auto"/>
              <w:rPr>
                <w:rFonts w:eastAsia="Arial" w:cs="Arial"/>
                <w:i/>
                <w:iCs/>
                <w:color w:val="auto"/>
                <w:szCs w:val="24"/>
              </w:rPr>
            </w:pPr>
          </w:p>
          <w:p w14:paraId="345BAA20" w14:textId="77777777" w:rsidR="00127C65" w:rsidRPr="00675D5F" w:rsidRDefault="00127C65" w:rsidP="00675D5F">
            <w:pPr>
              <w:spacing w:after="160" w:line="360" w:lineRule="auto"/>
              <w:rPr>
                <w:rFonts w:eastAsia="Arial" w:cs="Arial"/>
                <w:i/>
                <w:iCs/>
                <w:color w:val="auto"/>
                <w:szCs w:val="24"/>
              </w:rPr>
            </w:pPr>
          </w:p>
          <w:p w14:paraId="2A455560" w14:textId="77777777" w:rsidR="00127C65" w:rsidRPr="00675D5F" w:rsidRDefault="00127C65" w:rsidP="00675D5F">
            <w:pPr>
              <w:spacing w:after="160" w:line="360" w:lineRule="auto"/>
              <w:rPr>
                <w:rFonts w:eastAsia="Arial" w:cs="Arial"/>
                <w:i/>
                <w:iCs/>
                <w:color w:val="auto"/>
                <w:szCs w:val="24"/>
              </w:rPr>
            </w:pPr>
          </w:p>
        </w:tc>
      </w:tr>
      <w:tr w:rsidR="004C1ADC" w:rsidRPr="00675D5F" w14:paraId="5A8EEA20" w14:textId="77777777" w:rsidTr="036FCCC2">
        <w:trPr>
          <w:gridAfter w:val="1"/>
          <w:wAfter w:w="52" w:type="dxa"/>
          <w:trHeight w:val="300"/>
        </w:trPr>
        <w:tc>
          <w:tcPr>
            <w:tcW w:w="976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62B6A03" w14:textId="77777777" w:rsidR="004C1ADC" w:rsidRPr="00675D5F" w:rsidRDefault="004C1ADC" w:rsidP="00675D5F">
            <w:pPr>
              <w:spacing w:after="160" w:line="360" w:lineRule="auto"/>
              <w:rPr>
                <w:rFonts w:cs="Arial"/>
                <w:color w:val="auto"/>
              </w:rPr>
            </w:pPr>
            <w:r w:rsidRPr="00675D5F">
              <w:rPr>
                <w:rFonts w:eastAsia="Arial" w:cs="Arial"/>
                <w:b/>
                <w:bCs/>
                <w:color w:val="auto"/>
                <w:szCs w:val="24"/>
              </w:rPr>
              <w:lastRenderedPageBreak/>
              <w:t>Arquitectura</w:t>
            </w:r>
          </w:p>
        </w:tc>
      </w:tr>
      <w:tr w:rsidR="004C1ADC" w:rsidRPr="00675D5F" w14:paraId="1000EFDB" w14:textId="77777777" w:rsidTr="036FCCC2">
        <w:trPr>
          <w:gridAfter w:val="1"/>
          <w:wAfter w:w="52" w:type="dxa"/>
          <w:trHeight w:val="300"/>
        </w:trPr>
        <w:tc>
          <w:tcPr>
            <w:tcW w:w="976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1DDC9A93"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Patrón arquitectónico: MVC en capas (cliente–servidor)</w:t>
            </w:r>
          </w:p>
          <w:p w14:paraId="3322B2A6" w14:textId="77777777" w:rsidR="00F5638B" w:rsidRPr="00675D5F" w:rsidRDefault="00F5638B" w:rsidP="00675D5F">
            <w:pPr>
              <w:spacing w:after="160" w:line="360" w:lineRule="auto"/>
              <w:rPr>
                <w:rFonts w:eastAsia="Arial" w:cs="Arial"/>
                <w:color w:val="auto"/>
                <w:sz w:val="22"/>
                <w:szCs w:val="20"/>
                <w:lang w:val="es-ES"/>
              </w:rPr>
            </w:pPr>
            <w:proofErr w:type="spellStart"/>
            <w:r w:rsidRPr="00675D5F">
              <w:rPr>
                <w:rFonts w:eastAsia="Arial" w:cs="Arial"/>
                <w:color w:val="auto"/>
                <w:sz w:val="22"/>
                <w:szCs w:val="20"/>
                <w:lang w:val="es-ES"/>
              </w:rPr>
              <w:t>TrainSelf</w:t>
            </w:r>
            <w:proofErr w:type="spellEnd"/>
            <w:r w:rsidRPr="00675D5F">
              <w:rPr>
                <w:rFonts w:eastAsia="Arial" w:cs="Arial"/>
                <w:color w:val="auto"/>
                <w:sz w:val="22"/>
                <w:szCs w:val="20"/>
                <w:lang w:val="es-ES"/>
              </w:rPr>
              <w:t xml:space="preserve"> adopta una arquitectura de tres capas separadas por responsabilidad, siguiendo el patrón MVC (Modelo–Vista–Controlador) distribuido en un esquema cliente–servidor. Esto garantiza mantenibilidad, independencia de capas y facilidad para escalar o reemplazar componentes de forma aislada.</w:t>
            </w:r>
          </w:p>
          <w:p w14:paraId="552C5B73"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1. Capa de presentación (Frontend – Angular)</w:t>
            </w:r>
          </w:p>
          <w:p w14:paraId="21BD401E"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Contiene dos vistas principales: la </w:t>
            </w:r>
            <w:r w:rsidRPr="00675D5F">
              <w:rPr>
                <w:rFonts w:eastAsia="Arial" w:cs="Arial"/>
                <w:b/>
                <w:bCs/>
                <w:color w:val="auto"/>
                <w:sz w:val="22"/>
                <w:szCs w:val="20"/>
                <w:lang w:val="es-ES"/>
              </w:rPr>
              <w:t xml:space="preserve">interfaz de usuario tipo </w:t>
            </w:r>
            <w:proofErr w:type="spellStart"/>
            <w:r w:rsidRPr="00675D5F">
              <w:rPr>
                <w:rFonts w:eastAsia="Arial" w:cs="Arial"/>
                <w:b/>
                <w:bCs/>
                <w:color w:val="auto"/>
                <w:sz w:val="22"/>
                <w:szCs w:val="20"/>
                <w:lang w:val="es-ES"/>
              </w:rPr>
              <w:t>kiosk</w:t>
            </w:r>
            <w:proofErr w:type="spellEnd"/>
            <w:r w:rsidRPr="00675D5F">
              <w:rPr>
                <w:rFonts w:eastAsia="Arial" w:cs="Arial"/>
                <w:color w:val="auto"/>
                <w:sz w:val="22"/>
                <w:szCs w:val="20"/>
                <w:lang w:val="es-ES"/>
              </w:rPr>
              <w:t xml:space="preserve"> (selección de objetivo, visualización de rutinas, tabla de clasificación) y el </w:t>
            </w:r>
            <w:r w:rsidRPr="00675D5F">
              <w:rPr>
                <w:rFonts w:eastAsia="Arial" w:cs="Arial"/>
                <w:b/>
                <w:bCs/>
                <w:color w:val="auto"/>
                <w:sz w:val="22"/>
                <w:szCs w:val="20"/>
                <w:lang w:val="es-ES"/>
              </w:rPr>
              <w:t>panel de administración web</w:t>
            </w:r>
            <w:r w:rsidRPr="00675D5F">
              <w:rPr>
                <w:rFonts w:eastAsia="Arial" w:cs="Arial"/>
                <w:color w:val="auto"/>
                <w:sz w:val="22"/>
                <w:szCs w:val="20"/>
                <w:lang w:val="es-ES"/>
              </w:rPr>
              <w:t xml:space="preserve"> (gestión de rutinas/ejercicios y </w:t>
            </w:r>
            <w:proofErr w:type="spellStart"/>
            <w:r w:rsidRPr="00675D5F">
              <w:rPr>
                <w:rFonts w:eastAsia="Arial" w:cs="Arial"/>
                <w:color w:val="auto"/>
                <w:sz w:val="22"/>
                <w:szCs w:val="20"/>
                <w:lang w:val="es-ES"/>
              </w:rPr>
              <w:t>dashboard</w:t>
            </w:r>
            <w:proofErr w:type="spellEnd"/>
            <w:r w:rsidRPr="00675D5F">
              <w:rPr>
                <w:rFonts w:eastAsia="Arial" w:cs="Arial"/>
                <w:color w:val="auto"/>
                <w:sz w:val="22"/>
                <w:szCs w:val="20"/>
                <w:lang w:val="es-ES"/>
              </w:rPr>
              <w:t xml:space="preserve"> de </w:t>
            </w:r>
            <w:proofErr w:type="spellStart"/>
            <w:r w:rsidRPr="00675D5F">
              <w:rPr>
                <w:rFonts w:eastAsia="Arial" w:cs="Arial"/>
                <w:color w:val="auto"/>
                <w:sz w:val="22"/>
                <w:szCs w:val="20"/>
                <w:lang w:val="es-ES"/>
              </w:rPr>
              <w:t>insights</w:t>
            </w:r>
            <w:proofErr w:type="spellEnd"/>
            <w:r w:rsidRPr="00675D5F">
              <w:rPr>
                <w:rFonts w:eastAsia="Arial" w:cs="Arial"/>
                <w:color w:val="auto"/>
                <w:sz w:val="22"/>
                <w:szCs w:val="20"/>
                <w:lang w:val="es-ES"/>
              </w:rPr>
              <w:t xml:space="preserve">). Ambas vistas consumen la API REST del backend mediante llamadas HTTP/JSON. El componente de </w:t>
            </w:r>
            <w:proofErr w:type="spellStart"/>
            <w:r w:rsidRPr="00675D5F">
              <w:rPr>
                <w:rFonts w:eastAsia="Arial" w:cs="Arial"/>
                <w:color w:val="auto"/>
                <w:sz w:val="22"/>
                <w:szCs w:val="20"/>
                <w:lang w:val="es-ES"/>
              </w:rPr>
              <w:t>kiosk</w:t>
            </w:r>
            <w:proofErr w:type="spellEnd"/>
            <w:r w:rsidRPr="00675D5F">
              <w:rPr>
                <w:rFonts w:eastAsia="Arial" w:cs="Arial"/>
                <w:color w:val="auto"/>
                <w:sz w:val="22"/>
                <w:szCs w:val="20"/>
                <w:lang w:val="es-ES"/>
              </w:rPr>
              <w:t xml:space="preserve"> se diseña para operar en pantallas táctiles en modo pantalla completa, sin necesidad de teclado.</w:t>
            </w:r>
          </w:p>
          <w:p w14:paraId="7451839B"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2. Capa de lógica de negocio (Backend – Spring Boot)</w:t>
            </w:r>
          </w:p>
          <w:p w14:paraId="7632C0CD"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Implementa la lógica central del sistema organizada en controladores (</w:t>
            </w:r>
            <w:proofErr w:type="spellStart"/>
            <w:r w:rsidRPr="00675D5F">
              <w:rPr>
                <w:rFonts w:eastAsia="Arial" w:cs="Arial"/>
                <w:color w:val="auto"/>
                <w:sz w:val="22"/>
                <w:szCs w:val="20"/>
                <w:lang w:val="es-ES"/>
              </w:rPr>
              <w:t>Controllers</w:t>
            </w:r>
            <w:proofErr w:type="spellEnd"/>
            <w:r w:rsidRPr="00675D5F">
              <w:rPr>
                <w:rFonts w:eastAsia="Arial" w:cs="Arial"/>
                <w:color w:val="auto"/>
                <w:sz w:val="22"/>
                <w:szCs w:val="20"/>
                <w:lang w:val="es-ES"/>
              </w:rPr>
              <w:t>), servicios (</w:t>
            </w:r>
            <w:proofErr w:type="spellStart"/>
            <w:r w:rsidRPr="00675D5F">
              <w:rPr>
                <w:rFonts w:eastAsia="Arial" w:cs="Arial"/>
                <w:color w:val="auto"/>
                <w:sz w:val="22"/>
                <w:szCs w:val="20"/>
                <w:lang w:val="es-ES"/>
              </w:rPr>
              <w:t>Services</w:t>
            </w:r>
            <w:proofErr w:type="spellEnd"/>
            <w:r w:rsidRPr="00675D5F">
              <w:rPr>
                <w:rFonts w:eastAsia="Arial" w:cs="Arial"/>
                <w:color w:val="auto"/>
                <w:sz w:val="22"/>
                <w:szCs w:val="20"/>
                <w:lang w:val="es-ES"/>
              </w:rPr>
              <w:t>) y repositorios (</w:t>
            </w:r>
            <w:proofErr w:type="spellStart"/>
            <w:r w:rsidRPr="00675D5F">
              <w:rPr>
                <w:rFonts w:eastAsia="Arial" w:cs="Arial"/>
                <w:color w:val="auto"/>
                <w:sz w:val="22"/>
                <w:szCs w:val="20"/>
                <w:lang w:val="es-ES"/>
              </w:rPr>
              <w:t>Repositories</w:t>
            </w:r>
            <w:proofErr w:type="spellEnd"/>
            <w:r w:rsidRPr="00675D5F">
              <w:rPr>
                <w:rFonts w:eastAsia="Arial" w:cs="Arial"/>
                <w:color w:val="auto"/>
                <w:sz w:val="22"/>
                <w:szCs w:val="20"/>
                <w:lang w:val="es-ES"/>
              </w:rPr>
              <w:t xml:space="preserve">). Los </w:t>
            </w:r>
            <w:proofErr w:type="spellStart"/>
            <w:r w:rsidRPr="00675D5F">
              <w:rPr>
                <w:rFonts w:eastAsia="Arial" w:cs="Arial"/>
                <w:b/>
                <w:bCs/>
                <w:color w:val="auto"/>
                <w:sz w:val="22"/>
                <w:szCs w:val="20"/>
                <w:lang w:val="es-ES"/>
              </w:rPr>
              <w:t>Controllers</w:t>
            </w:r>
            <w:proofErr w:type="spellEnd"/>
            <w:r w:rsidRPr="00675D5F">
              <w:rPr>
                <w:rFonts w:eastAsia="Arial" w:cs="Arial"/>
                <w:color w:val="auto"/>
                <w:sz w:val="22"/>
                <w:szCs w:val="20"/>
                <w:lang w:val="es-ES"/>
              </w:rPr>
              <w:t xml:space="preserve"> reciben las peticiones REST y delegan en los </w:t>
            </w:r>
            <w:proofErr w:type="spellStart"/>
            <w:r w:rsidRPr="00675D5F">
              <w:rPr>
                <w:rFonts w:eastAsia="Arial" w:cs="Arial"/>
                <w:b/>
                <w:bCs/>
                <w:color w:val="auto"/>
                <w:sz w:val="22"/>
                <w:szCs w:val="20"/>
                <w:lang w:val="es-ES"/>
              </w:rPr>
              <w:t>Services</w:t>
            </w:r>
            <w:proofErr w:type="spellEnd"/>
            <w:r w:rsidRPr="00675D5F">
              <w:rPr>
                <w:rFonts w:eastAsia="Arial" w:cs="Arial"/>
                <w:color w:val="auto"/>
                <w:sz w:val="22"/>
                <w:szCs w:val="20"/>
                <w:lang w:val="es-ES"/>
              </w:rPr>
              <w:t xml:space="preserve"> que procesan las reglas de negocio (cálculo de puntos, recomendación adaptativa, generación de </w:t>
            </w:r>
            <w:proofErr w:type="spellStart"/>
            <w:r w:rsidRPr="00675D5F">
              <w:rPr>
                <w:rFonts w:eastAsia="Arial" w:cs="Arial"/>
                <w:color w:val="auto"/>
                <w:sz w:val="22"/>
                <w:szCs w:val="20"/>
                <w:lang w:val="es-ES"/>
              </w:rPr>
              <w:t>insights</w:t>
            </w:r>
            <w:proofErr w:type="spellEnd"/>
            <w:r w:rsidRPr="00675D5F">
              <w:rPr>
                <w:rFonts w:eastAsia="Arial" w:cs="Arial"/>
                <w:color w:val="auto"/>
                <w:sz w:val="22"/>
                <w:szCs w:val="20"/>
                <w:lang w:val="es-ES"/>
              </w:rPr>
              <w:t xml:space="preserve">). Los </w:t>
            </w:r>
            <w:proofErr w:type="spellStart"/>
            <w:r w:rsidRPr="00675D5F">
              <w:rPr>
                <w:rFonts w:eastAsia="Arial" w:cs="Arial"/>
                <w:b/>
                <w:bCs/>
                <w:color w:val="auto"/>
                <w:sz w:val="22"/>
                <w:szCs w:val="20"/>
                <w:lang w:val="es-ES"/>
              </w:rPr>
              <w:t>Repositories</w:t>
            </w:r>
            <w:proofErr w:type="spellEnd"/>
            <w:r w:rsidRPr="00675D5F">
              <w:rPr>
                <w:rFonts w:eastAsia="Arial" w:cs="Arial"/>
                <w:color w:val="auto"/>
                <w:sz w:val="22"/>
                <w:szCs w:val="20"/>
                <w:lang w:val="es-ES"/>
              </w:rPr>
              <w:t xml:space="preserve"> (JPA/</w:t>
            </w:r>
            <w:proofErr w:type="spellStart"/>
            <w:r w:rsidRPr="00675D5F">
              <w:rPr>
                <w:rFonts w:eastAsia="Arial" w:cs="Arial"/>
                <w:color w:val="auto"/>
                <w:sz w:val="22"/>
                <w:szCs w:val="20"/>
                <w:lang w:val="es-ES"/>
              </w:rPr>
              <w:t>Hibernate</w:t>
            </w:r>
            <w:proofErr w:type="spellEnd"/>
            <w:r w:rsidRPr="00675D5F">
              <w:rPr>
                <w:rFonts w:eastAsia="Arial" w:cs="Arial"/>
                <w:color w:val="auto"/>
                <w:sz w:val="22"/>
                <w:szCs w:val="20"/>
                <w:lang w:val="es-ES"/>
              </w:rPr>
              <w:t xml:space="preserve">) abstraen el acceso a datos. La API REST expone </w:t>
            </w:r>
            <w:proofErr w:type="spellStart"/>
            <w:r w:rsidRPr="00675D5F">
              <w:rPr>
                <w:rFonts w:eastAsia="Arial" w:cs="Arial"/>
                <w:color w:val="auto"/>
                <w:sz w:val="22"/>
                <w:szCs w:val="20"/>
                <w:lang w:val="es-ES"/>
              </w:rPr>
              <w:t>endpoints</w:t>
            </w:r>
            <w:proofErr w:type="spellEnd"/>
            <w:r w:rsidRPr="00675D5F">
              <w:rPr>
                <w:rFonts w:eastAsia="Arial" w:cs="Arial"/>
                <w:color w:val="auto"/>
                <w:sz w:val="22"/>
                <w:szCs w:val="20"/>
                <w:lang w:val="es-ES"/>
              </w:rPr>
              <w:t xml:space="preserve"> documentados bajo el estándar JSON, protegidos mediante autenticación JWT para el panel de administración.</w:t>
            </w:r>
          </w:p>
          <w:p w14:paraId="141B5D1B"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3. Capa de datos (Oracle Cloud)</w:t>
            </w:r>
          </w:p>
          <w:p w14:paraId="78CF862F"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La base de datos relacional almacena las entidades principales del sistema: </w:t>
            </w:r>
            <w:r w:rsidRPr="00675D5F">
              <w:rPr>
                <w:rFonts w:eastAsia="Arial" w:cs="Arial"/>
                <w:b/>
                <w:bCs/>
                <w:color w:val="auto"/>
                <w:sz w:val="22"/>
                <w:szCs w:val="20"/>
                <w:lang w:val="es-ES"/>
              </w:rPr>
              <w:t>usuarios</w:t>
            </w:r>
            <w:r w:rsidRPr="00675D5F">
              <w:rPr>
                <w:rFonts w:eastAsia="Arial" w:cs="Arial"/>
                <w:color w:val="auto"/>
                <w:sz w:val="22"/>
                <w:szCs w:val="20"/>
                <w:lang w:val="es-ES"/>
              </w:rPr>
              <w:t xml:space="preserve"> (id, nombre, correo, puntos acumulados), </w:t>
            </w:r>
            <w:r w:rsidRPr="00675D5F">
              <w:rPr>
                <w:rFonts w:eastAsia="Arial" w:cs="Arial"/>
                <w:b/>
                <w:bCs/>
                <w:color w:val="auto"/>
                <w:sz w:val="22"/>
                <w:szCs w:val="20"/>
                <w:lang w:val="es-ES"/>
              </w:rPr>
              <w:t>rutinas</w:t>
            </w:r>
            <w:r w:rsidRPr="00675D5F">
              <w:rPr>
                <w:rFonts w:eastAsia="Arial" w:cs="Arial"/>
                <w:color w:val="auto"/>
                <w:sz w:val="22"/>
                <w:szCs w:val="20"/>
                <w:lang w:val="es-ES"/>
              </w:rPr>
              <w:t xml:space="preserve"> (id, nombre, objetivo, nivel), </w:t>
            </w:r>
            <w:r w:rsidRPr="00675D5F">
              <w:rPr>
                <w:rFonts w:eastAsia="Arial" w:cs="Arial"/>
                <w:b/>
                <w:bCs/>
                <w:color w:val="auto"/>
                <w:sz w:val="22"/>
                <w:szCs w:val="20"/>
                <w:lang w:val="es-ES"/>
              </w:rPr>
              <w:t>ejercicios</w:t>
            </w:r>
            <w:r w:rsidRPr="00675D5F">
              <w:rPr>
                <w:rFonts w:eastAsia="Arial" w:cs="Arial"/>
                <w:color w:val="auto"/>
                <w:sz w:val="22"/>
                <w:szCs w:val="20"/>
                <w:lang w:val="es-ES"/>
              </w:rPr>
              <w:t xml:space="preserve"> (id, nombre, descripción, duración, </w:t>
            </w:r>
            <w:proofErr w:type="spellStart"/>
            <w:r w:rsidRPr="00675D5F">
              <w:rPr>
                <w:rFonts w:eastAsia="Arial" w:cs="Arial"/>
                <w:color w:val="auto"/>
                <w:sz w:val="22"/>
                <w:szCs w:val="20"/>
                <w:lang w:val="es-ES"/>
              </w:rPr>
              <w:t>rutina_id</w:t>
            </w:r>
            <w:proofErr w:type="spellEnd"/>
            <w:r w:rsidRPr="00675D5F">
              <w:rPr>
                <w:rFonts w:eastAsia="Arial" w:cs="Arial"/>
                <w:color w:val="auto"/>
                <w:sz w:val="22"/>
                <w:szCs w:val="20"/>
                <w:lang w:val="es-ES"/>
              </w:rPr>
              <w:t xml:space="preserve">) y </w:t>
            </w:r>
            <w:r w:rsidRPr="00675D5F">
              <w:rPr>
                <w:rFonts w:eastAsia="Arial" w:cs="Arial"/>
                <w:b/>
                <w:bCs/>
                <w:color w:val="auto"/>
                <w:sz w:val="22"/>
                <w:szCs w:val="20"/>
                <w:lang w:val="es-ES"/>
              </w:rPr>
              <w:t>sesiones</w:t>
            </w:r>
            <w:r w:rsidRPr="00675D5F">
              <w:rPr>
                <w:rFonts w:eastAsia="Arial" w:cs="Arial"/>
                <w:color w:val="auto"/>
                <w:sz w:val="22"/>
                <w:szCs w:val="20"/>
                <w:lang w:val="es-ES"/>
              </w:rPr>
              <w:t xml:space="preserve"> (id, </w:t>
            </w:r>
            <w:proofErr w:type="spellStart"/>
            <w:r w:rsidRPr="00675D5F">
              <w:rPr>
                <w:rFonts w:eastAsia="Arial" w:cs="Arial"/>
                <w:color w:val="auto"/>
                <w:sz w:val="22"/>
                <w:szCs w:val="20"/>
                <w:lang w:val="es-ES"/>
              </w:rPr>
              <w:t>usuario_id</w:t>
            </w:r>
            <w:proofErr w:type="spellEnd"/>
            <w:r w:rsidRPr="00675D5F">
              <w:rPr>
                <w:rFonts w:eastAsia="Arial" w:cs="Arial"/>
                <w:color w:val="auto"/>
                <w:sz w:val="22"/>
                <w:szCs w:val="20"/>
                <w:lang w:val="es-ES"/>
              </w:rPr>
              <w:t xml:space="preserve">, </w:t>
            </w:r>
            <w:proofErr w:type="spellStart"/>
            <w:r w:rsidRPr="00675D5F">
              <w:rPr>
                <w:rFonts w:eastAsia="Arial" w:cs="Arial"/>
                <w:color w:val="auto"/>
                <w:sz w:val="22"/>
                <w:szCs w:val="20"/>
                <w:lang w:val="es-ES"/>
              </w:rPr>
              <w:t>rutina_id</w:t>
            </w:r>
            <w:proofErr w:type="spellEnd"/>
            <w:r w:rsidRPr="00675D5F">
              <w:rPr>
                <w:rFonts w:eastAsia="Arial" w:cs="Arial"/>
                <w:color w:val="auto"/>
                <w:sz w:val="22"/>
                <w:szCs w:val="20"/>
                <w:lang w:val="es-ES"/>
              </w:rPr>
              <w:t>, fecha, completada). Las relaciones entre entidades se gestionan mediante claves foráneas, garantizando integridad referencial.</w:t>
            </w:r>
          </w:p>
          <w:p w14:paraId="4C5BADD0"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4. Infraestructura y CI/CD</w:t>
            </w:r>
          </w:p>
          <w:p w14:paraId="7427DE66"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La aplicación se ejecuta en contenedores Docker gestionados con Docker </w:t>
            </w:r>
            <w:proofErr w:type="spellStart"/>
            <w:r w:rsidRPr="00675D5F">
              <w:rPr>
                <w:rFonts w:eastAsia="Arial" w:cs="Arial"/>
                <w:color w:val="auto"/>
                <w:sz w:val="22"/>
                <w:szCs w:val="20"/>
                <w:lang w:val="es-ES"/>
              </w:rPr>
              <w:t>Compose</w:t>
            </w:r>
            <w:proofErr w:type="spellEnd"/>
            <w:r w:rsidRPr="00675D5F">
              <w:rPr>
                <w:rFonts w:eastAsia="Arial" w:cs="Arial"/>
                <w:color w:val="auto"/>
                <w:sz w:val="22"/>
                <w:szCs w:val="20"/>
                <w:lang w:val="es-ES"/>
              </w:rPr>
              <w:t xml:space="preserve">, desplegados en una instancia AWS EC2. El pipeline CI/CD en GitHub </w:t>
            </w:r>
            <w:proofErr w:type="spellStart"/>
            <w:r w:rsidRPr="00675D5F">
              <w:rPr>
                <w:rFonts w:eastAsia="Arial" w:cs="Arial"/>
                <w:color w:val="auto"/>
                <w:sz w:val="22"/>
                <w:szCs w:val="20"/>
                <w:lang w:val="es-ES"/>
              </w:rPr>
              <w:t>Actions</w:t>
            </w:r>
            <w:proofErr w:type="spellEnd"/>
            <w:r w:rsidRPr="00675D5F">
              <w:rPr>
                <w:rFonts w:eastAsia="Arial" w:cs="Arial"/>
                <w:color w:val="auto"/>
                <w:sz w:val="22"/>
                <w:szCs w:val="20"/>
                <w:lang w:val="es-ES"/>
              </w:rPr>
              <w:t xml:space="preserve"> automatiza la compilación, pruebas unitarias y despliegue al servidor en cada </w:t>
            </w:r>
            <w:proofErr w:type="spellStart"/>
            <w:r w:rsidRPr="00675D5F">
              <w:rPr>
                <w:rFonts w:eastAsia="Arial" w:cs="Arial"/>
                <w:color w:val="auto"/>
                <w:sz w:val="22"/>
                <w:szCs w:val="20"/>
                <w:lang w:val="es-ES"/>
              </w:rPr>
              <w:t>push</w:t>
            </w:r>
            <w:proofErr w:type="spellEnd"/>
            <w:r w:rsidRPr="00675D5F">
              <w:rPr>
                <w:rFonts w:eastAsia="Arial" w:cs="Arial"/>
                <w:color w:val="auto"/>
                <w:sz w:val="22"/>
                <w:szCs w:val="20"/>
                <w:lang w:val="es-ES"/>
              </w:rPr>
              <w:t xml:space="preserve"> a la rama </w:t>
            </w:r>
            <w:proofErr w:type="spellStart"/>
            <w:r w:rsidRPr="00675D5F">
              <w:rPr>
                <w:rFonts w:eastAsia="Arial" w:cs="Arial"/>
                <w:b/>
                <w:bCs/>
                <w:color w:val="auto"/>
                <w:sz w:val="22"/>
                <w:szCs w:val="20"/>
                <w:lang w:val="es-ES"/>
              </w:rPr>
              <w:t>main</w:t>
            </w:r>
            <w:proofErr w:type="spellEnd"/>
            <w:r w:rsidRPr="00675D5F">
              <w:rPr>
                <w:rFonts w:eastAsia="Arial" w:cs="Arial"/>
                <w:color w:val="auto"/>
                <w:sz w:val="22"/>
                <w:szCs w:val="20"/>
                <w:lang w:val="es-ES"/>
              </w:rPr>
              <w:t xml:space="preserve">. El frontend Angular se sirve como archivos estáticos desde el mismo servidor o desde un CDN, mientras que </w:t>
            </w:r>
            <w:r w:rsidRPr="00675D5F">
              <w:rPr>
                <w:rFonts w:eastAsia="Arial" w:cs="Arial"/>
                <w:color w:val="auto"/>
                <w:sz w:val="22"/>
                <w:szCs w:val="20"/>
                <w:lang w:val="es-ES"/>
              </w:rPr>
              <w:lastRenderedPageBreak/>
              <w:t xml:space="preserve">el backend Spring Boot expone sus </w:t>
            </w:r>
            <w:proofErr w:type="spellStart"/>
            <w:r w:rsidRPr="00675D5F">
              <w:rPr>
                <w:rFonts w:eastAsia="Arial" w:cs="Arial"/>
                <w:color w:val="auto"/>
                <w:sz w:val="22"/>
                <w:szCs w:val="20"/>
                <w:lang w:val="es-ES"/>
              </w:rPr>
              <w:t>endpoints</w:t>
            </w:r>
            <w:proofErr w:type="spellEnd"/>
            <w:r w:rsidRPr="00675D5F">
              <w:rPr>
                <w:rFonts w:eastAsia="Arial" w:cs="Arial"/>
                <w:color w:val="auto"/>
                <w:sz w:val="22"/>
                <w:szCs w:val="20"/>
                <w:lang w:val="es-ES"/>
              </w:rPr>
              <w:t xml:space="preserve"> en el puerto 8080 dentro del contenedor. Oracle Cloud se conecta de forma segura mediante variables de entorno, sin credenciales embebidas en el código.</w:t>
            </w:r>
          </w:p>
          <w:p w14:paraId="388BE717"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5. Principios de diseño aplicados</w:t>
            </w:r>
          </w:p>
          <w:p w14:paraId="6A2D36E4" w14:textId="77777777" w:rsidR="00F5638B" w:rsidRPr="00675D5F" w:rsidRDefault="00F5638B"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Se aplican los principios </w:t>
            </w:r>
            <w:r w:rsidRPr="00675D5F">
              <w:rPr>
                <w:rFonts w:eastAsia="Arial" w:cs="Arial"/>
                <w:b/>
                <w:bCs/>
                <w:color w:val="auto"/>
                <w:sz w:val="22"/>
                <w:szCs w:val="20"/>
                <w:lang w:val="es-ES"/>
              </w:rPr>
              <w:t>SOLID</w:t>
            </w:r>
            <w:r w:rsidRPr="00675D5F">
              <w:rPr>
                <w:rFonts w:eastAsia="Arial" w:cs="Arial"/>
                <w:color w:val="auto"/>
                <w:sz w:val="22"/>
                <w:szCs w:val="20"/>
                <w:lang w:val="es-ES"/>
              </w:rPr>
              <w:t xml:space="preserve"> para garantizar que cada clase tenga una responsabilidad única y que las capas sean fácilmente extensibles. La separación de </w:t>
            </w:r>
            <w:proofErr w:type="spellStart"/>
            <w:r w:rsidRPr="00675D5F">
              <w:rPr>
                <w:rFonts w:eastAsia="Arial" w:cs="Arial"/>
                <w:color w:val="auto"/>
                <w:sz w:val="22"/>
                <w:szCs w:val="20"/>
                <w:lang w:val="es-ES"/>
              </w:rPr>
              <w:t>concerns</w:t>
            </w:r>
            <w:proofErr w:type="spellEnd"/>
            <w:r w:rsidRPr="00675D5F">
              <w:rPr>
                <w:rFonts w:eastAsia="Arial" w:cs="Arial"/>
                <w:color w:val="auto"/>
                <w:sz w:val="22"/>
                <w:szCs w:val="20"/>
                <w:lang w:val="es-ES"/>
              </w:rPr>
              <w:t xml:space="preserve"> entre frontend y backend permite que ambas capas evolucionen de forma independiente. La inyección de dependencias de Spring Boot favorece </w:t>
            </w:r>
            <w:proofErr w:type="gramStart"/>
            <w:r w:rsidRPr="00675D5F">
              <w:rPr>
                <w:rFonts w:eastAsia="Arial" w:cs="Arial"/>
                <w:color w:val="auto"/>
                <w:sz w:val="22"/>
                <w:szCs w:val="20"/>
                <w:lang w:val="es-ES"/>
              </w:rPr>
              <w:t>la modularidad</w:t>
            </w:r>
            <w:proofErr w:type="gramEnd"/>
            <w:r w:rsidRPr="00675D5F">
              <w:rPr>
                <w:rFonts w:eastAsia="Arial" w:cs="Arial"/>
                <w:color w:val="auto"/>
                <w:sz w:val="22"/>
                <w:szCs w:val="20"/>
                <w:lang w:val="es-ES"/>
              </w:rPr>
              <w:t xml:space="preserve"> y facilita las pruebas unitarias mediante </w:t>
            </w:r>
            <w:proofErr w:type="spellStart"/>
            <w:r w:rsidRPr="00675D5F">
              <w:rPr>
                <w:rFonts w:eastAsia="Arial" w:cs="Arial"/>
                <w:color w:val="auto"/>
                <w:sz w:val="22"/>
                <w:szCs w:val="20"/>
                <w:lang w:val="es-ES"/>
              </w:rPr>
              <w:t>mocking</w:t>
            </w:r>
            <w:proofErr w:type="spellEnd"/>
            <w:r w:rsidRPr="00675D5F">
              <w:rPr>
                <w:rFonts w:eastAsia="Arial" w:cs="Arial"/>
                <w:color w:val="auto"/>
                <w:sz w:val="22"/>
                <w:szCs w:val="20"/>
                <w:lang w:val="es-ES"/>
              </w:rPr>
              <w:t>. El principio DRY (</w:t>
            </w:r>
            <w:proofErr w:type="spellStart"/>
            <w:r w:rsidRPr="00675D5F">
              <w:rPr>
                <w:rFonts w:eastAsia="Arial" w:cs="Arial"/>
                <w:color w:val="auto"/>
                <w:sz w:val="22"/>
                <w:szCs w:val="20"/>
                <w:lang w:val="es-ES"/>
              </w:rPr>
              <w:t>Don’t</w:t>
            </w:r>
            <w:proofErr w:type="spellEnd"/>
            <w:r w:rsidRPr="00675D5F">
              <w:rPr>
                <w:rFonts w:eastAsia="Arial" w:cs="Arial"/>
                <w:color w:val="auto"/>
                <w:sz w:val="22"/>
                <w:szCs w:val="20"/>
                <w:lang w:val="es-ES"/>
              </w:rPr>
              <w:t xml:space="preserve"> </w:t>
            </w:r>
            <w:proofErr w:type="spellStart"/>
            <w:r w:rsidRPr="00675D5F">
              <w:rPr>
                <w:rFonts w:eastAsia="Arial" w:cs="Arial"/>
                <w:color w:val="auto"/>
                <w:sz w:val="22"/>
                <w:szCs w:val="20"/>
                <w:lang w:val="es-ES"/>
              </w:rPr>
              <w:t>Repeat</w:t>
            </w:r>
            <w:proofErr w:type="spellEnd"/>
            <w:r w:rsidRPr="00675D5F">
              <w:rPr>
                <w:rFonts w:eastAsia="Arial" w:cs="Arial"/>
                <w:color w:val="auto"/>
                <w:sz w:val="22"/>
                <w:szCs w:val="20"/>
                <w:lang w:val="es-ES"/>
              </w:rPr>
              <w:t xml:space="preserve"> </w:t>
            </w:r>
            <w:proofErr w:type="spellStart"/>
            <w:r w:rsidRPr="00675D5F">
              <w:rPr>
                <w:rFonts w:eastAsia="Arial" w:cs="Arial"/>
                <w:color w:val="auto"/>
                <w:sz w:val="22"/>
                <w:szCs w:val="20"/>
                <w:lang w:val="es-ES"/>
              </w:rPr>
              <w:t>Yourself</w:t>
            </w:r>
            <w:proofErr w:type="spellEnd"/>
            <w:r w:rsidRPr="00675D5F">
              <w:rPr>
                <w:rFonts w:eastAsia="Arial" w:cs="Arial"/>
                <w:color w:val="auto"/>
                <w:sz w:val="22"/>
                <w:szCs w:val="20"/>
                <w:lang w:val="es-ES"/>
              </w:rPr>
              <w:t>) se aplica en la reutilización de componentes Angular y en los servicios comunes del backend.</w:t>
            </w:r>
          </w:p>
          <w:p w14:paraId="65572E6D" w14:textId="77777777" w:rsidR="00193468" w:rsidRPr="00675D5F" w:rsidRDefault="00193468" w:rsidP="00675D5F">
            <w:pPr>
              <w:spacing w:after="160" w:line="360" w:lineRule="auto"/>
              <w:rPr>
                <w:rFonts w:eastAsia="Arial" w:cs="Arial"/>
                <w:i/>
                <w:iCs/>
                <w:color w:val="auto"/>
                <w:sz w:val="22"/>
                <w:szCs w:val="20"/>
              </w:rPr>
            </w:pPr>
          </w:p>
          <w:p w14:paraId="0B65737E" w14:textId="77777777" w:rsidR="00193468" w:rsidRPr="00675D5F" w:rsidRDefault="00193468" w:rsidP="00675D5F">
            <w:pPr>
              <w:spacing w:after="160" w:line="360" w:lineRule="auto"/>
              <w:rPr>
                <w:rFonts w:eastAsia="Arial" w:cs="Arial"/>
                <w:i/>
                <w:iCs/>
                <w:color w:val="auto"/>
                <w:sz w:val="22"/>
                <w:szCs w:val="20"/>
              </w:rPr>
            </w:pPr>
          </w:p>
          <w:p w14:paraId="4D863A8A" w14:textId="77777777" w:rsidR="00193468" w:rsidRPr="00675D5F" w:rsidRDefault="00193468" w:rsidP="00675D5F">
            <w:pPr>
              <w:spacing w:after="160" w:line="360" w:lineRule="auto"/>
              <w:rPr>
                <w:rFonts w:eastAsia="Arial" w:cs="Arial"/>
                <w:i/>
                <w:iCs/>
                <w:color w:val="auto"/>
                <w:sz w:val="22"/>
                <w:szCs w:val="20"/>
              </w:rPr>
            </w:pPr>
          </w:p>
          <w:p w14:paraId="2E0CF237" w14:textId="77777777" w:rsidR="00193468" w:rsidRPr="00675D5F" w:rsidRDefault="00193468" w:rsidP="00675D5F">
            <w:pPr>
              <w:spacing w:after="160" w:line="360" w:lineRule="auto"/>
              <w:rPr>
                <w:rFonts w:eastAsia="Arial" w:cs="Arial"/>
                <w:i/>
                <w:iCs/>
                <w:color w:val="auto"/>
                <w:sz w:val="22"/>
                <w:szCs w:val="20"/>
              </w:rPr>
            </w:pPr>
          </w:p>
          <w:p w14:paraId="5789AD2B" w14:textId="77777777" w:rsidR="00193468" w:rsidRPr="00675D5F" w:rsidRDefault="00193468" w:rsidP="00675D5F">
            <w:pPr>
              <w:spacing w:after="160" w:line="360" w:lineRule="auto"/>
              <w:rPr>
                <w:rFonts w:eastAsia="Arial" w:cs="Arial"/>
                <w:i/>
                <w:iCs/>
                <w:color w:val="auto"/>
                <w:sz w:val="22"/>
                <w:szCs w:val="20"/>
              </w:rPr>
            </w:pPr>
          </w:p>
          <w:p w14:paraId="41E94AF8" w14:textId="77777777" w:rsidR="00193468" w:rsidRPr="00675D5F" w:rsidRDefault="00193468" w:rsidP="00675D5F">
            <w:pPr>
              <w:spacing w:after="160" w:line="360" w:lineRule="auto"/>
              <w:rPr>
                <w:rFonts w:eastAsia="Arial" w:cs="Arial"/>
                <w:i/>
                <w:iCs/>
                <w:color w:val="auto"/>
                <w:sz w:val="22"/>
                <w:szCs w:val="20"/>
              </w:rPr>
            </w:pPr>
          </w:p>
          <w:p w14:paraId="1AD450EA" w14:textId="77777777" w:rsidR="00193468" w:rsidRPr="00675D5F" w:rsidRDefault="00193468" w:rsidP="00675D5F">
            <w:pPr>
              <w:spacing w:after="160" w:line="360" w:lineRule="auto"/>
              <w:rPr>
                <w:rFonts w:eastAsia="Arial" w:cs="Arial"/>
                <w:i/>
                <w:iCs/>
                <w:color w:val="auto"/>
                <w:sz w:val="22"/>
                <w:szCs w:val="20"/>
              </w:rPr>
            </w:pPr>
          </w:p>
          <w:p w14:paraId="1168B554" w14:textId="77777777" w:rsidR="00193468" w:rsidRPr="00675D5F" w:rsidRDefault="00193468" w:rsidP="00675D5F">
            <w:pPr>
              <w:spacing w:after="160" w:line="360" w:lineRule="auto"/>
              <w:rPr>
                <w:rFonts w:eastAsia="Arial" w:cs="Arial"/>
                <w:i/>
                <w:iCs/>
                <w:color w:val="auto"/>
                <w:sz w:val="22"/>
                <w:szCs w:val="20"/>
              </w:rPr>
            </w:pPr>
          </w:p>
          <w:p w14:paraId="36E49165" w14:textId="77777777" w:rsidR="00193468" w:rsidRPr="00675D5F" w:rsidRDefault="00193468" w:rsidP="00675D5F">
            <w:pPr>
              <w:spacing w:after="160" w:line="360" w:lineRule="auto"/>
              <w:rPr>
                <w:rFonts w:eastAsia="Arial" w:cs="Arial"/>
                <w:i/>
                <w:iCs/>
                <w:color w:val="auto"/>
                <w:sz w:val="22"/>
                <w:szCs w:val="20"/>
              </w:rPr>
            </w:pPr>
          </w:p>
          <w:p w14:paraId="24280D37" w14:textId="77777777" w:rsidR="00193468" w:rsidRPr="00675D5F" w:rsidRDefault="00193468" w:rsidP="00675D5F">
            <w:pPr>
              <w:spacing w:after="160" w:line="360" w:lineRule="auto"/>
              <w:rPr>
                <w:rFonts w:eastAsia="Arial" w:cs="Arial"/>
                <w:i/>
                <w:iCs/>
                <w:color w:val="auto"/>
                <w:sz w:val="22"/>
                <w:szCs w:val="20"/>
              </w:rPr>
            </w:pPr>
          </w:p>
          <w:p w14:paraId="3B1CDC08" w14:textId="77777777" w:rsidR="00193468" w:rsidRPr="00675D5F" w:rsidRDefault="00193468" w:rsidP="00675D5F">
            <w:pPr>
              <w:spacing w:after="160" w:line="360" w:lineRule="auto"/>
              <w:rPr>
                <w:rFonts w:eastAsia="Arial" w:cs="Arial"/>
                <w:i/>
                <w:iCs/>
                <w:color w:val="auto"/>
                <w:sz w:val="22"/>
                <w:szCs w:val="20"/>
              </w:rPr>
            </w:pPr>
          </w:p>
          <w:p w14:paraId="5F715C75" w14:textId="77777777" w:rsidR="00193468" w:rsidRPr="00675D5F" w:rsidRDefault="00193468" w:rsidP="00675D5F">
            <w:pPr>
              <w:spacing w:after="160" w:line="360" w:lineRule="auto"/>
              <w:rPr>
                <w:rFonts w:eastAsia="Arial" w:cs="Arial"/>
                <w:i/>
                <w:iCs/>
                <w:color w:val="auto"/>
                <w:sz w:val="22"/>
                <w:szCs w:val="20"/>
              </w:rPr>
            </w:pPr>
          </w:p>
          <w:p w14:paraId="3D3250EB" w14:textId="77777777" w:rsidR="00193468" w:rsidRPr="00675D5F" w:rsidRDefault="00193468" w:rsidP="00675D5F">
            <w:pPr>
              <w:spacing w:after="160" w:line="360" w:lineRule="auto"/>
              <w:rPr>
                <w:rFonts w:eastAsia="Arial" w:cs="Arial"/>
                <w:i/>
                <w:iCs/>
                <w:color w:val="auto"/>
                <w:sz w:val="22"/>
                <w:szCs w:val="20"/>
              </w:rPr>
            </w:pPr>
          </w:p>
          <w:p w14:paraId="5559C52C" w14:textId="77777777" w:rsidR="00193468" w:rsidRPr="00675D5F" w:rsidRDefault="00193468" w:rsidP="00675D5F">
            <w:pPr>
              <w:spacing w:after="160" w:line="360" w:lineRule="auto"/>
              <w:rPr>
                <w:rFonts w:eastAsia="Arial" w:cs="Arial"/>
                <w:i/>
                <w:iCs/>
                <w:color w:val="auto"/>
                <w:sz w:val="22"/>
                <w:szCs w:val="20"/>
              </w:rPr>
            </w:pPr>
          </w:p>
          <w:p w14:paraId="1C30C4D2" w14:textId="77777777" w:rsidR="00193468" w:rsidRPr="00675D5F" w:rsidRDefault="00193468" w:rsidP="00675D5F">
            <w:pPr>
              <w:spacing w:after="160" w:line="360" w:lineRule="auto"/>
              <w:rPr>
                <w:rFonts w:eastAsia="Arial" w:cs="Arial"/>
                <w:i/>
                <w:iCs/>
                <w:color w:val="auto"/>
                <w:sz w:val="22"/>
                <w:szCs w:val="20"/>
              </w:rPr>
            </w:pPr>
          </w:p>
          <w:p w14:paraId="6C63FC85" w14:textId="77777777" w:rsidR="00193468" w:rsidRPr="00675D5F" w:rsidRDefault="00193468" w:rsidP="00675D5F">
            <w:pPr>
              <w:spacing w:after="160" w:line="360" w:lineRule="auto"/>
              <w:rPr>
                <w:rFonts w:eastAsia="Arial" w:cs="Arial"/>
                <w:i/>
                <w:iCs/>
                <w:color w:val="auto"/>
                <w:sz w:val="22"/>
                <w:szCs w:val="20"/>
              </w:rPr>
            </w:pPr>
          </w:p>
          <w:p w14:paraId="49095149" w14:textId="77777777" w:rsidR="00193468" w:rsidRPr="00675D5F" w:rsidRDefault="00193468" w:rsidP="00675D5F">
            <w:pPr>
              <w:spacing w:after="160" w:line="360" w:lineRule="auto"/>
              <w:rPr>
                <w:rFonts w:eastAsia="Arial" w:cs="Arial"/>
                <w:i/>
                <w:iCs/>
                <w:color w:val="auto"/>
                <w:sz w:val="22"/>
                <w:szCs w:val="20"/>
              </w:rPr>
            </w:pPr>
          </w:p>
          <w:p w14:paraId="4624E20D" w14:textId="77777777" w:rsidR="00193468" w:rsidRPr="00675D5F" w:rsidRDefault="00193468" w:rsidP="00675D5F">
            <w:pPr>
              <w:spacing w:after="160" w:line="360" w:lineRule="auto"/>
              <w:rPr>
                <w:rFonts w:eastAsia="Arial" w:cs="Arial"/>
                <w:i/>
                <w:iCs/>
                <w:color w:val="auto"/>
                <w:sz w:val="22"/>
                <w:szCs w:val="20"/>
              </w:rPr>
            </w:pPr>
          </w:p>
        </w:tc>
      </w:tr>
    </w:tbl>
    <w:p w14:paraId="0EFE63F4" w14:textId="77777777" w:rsidR="004C1ADC" w:rsidRPr="00675D5F" w:rsidRDefault="004C1ADC" w:rsidP="00675D5F">
      <w:pPr>
        <w:rPr>
          <w:rFonts w:eastAsia="Arial" w:cs="Arial"/>
          <w:color w:val="auto"/>
          <w:szCs w:val="24"/>
        </w:rPr>
      </w:pPr>
    </w:p>
    <w:p w14:paraId="1437982F" w14:textId="77777777" w:rsidR="00AF0EEC" w:rsidRPr="00675D5F" w:rsidRDefault="00AF0EEC" w:rsidP="00675D5F">
      <w:pPr>
        <w:rPr>
          <w:rFonts w:eastAsia="Arial" w:cs="Arial"/>
          <w:color w:val="auto"/>
          <w:szCs w:val="24"/>
        </w:rPr>
      </w:pPr>
    </w:p>
    <w:p w14:paraId="35ECA807" w14:textId="77777777" w:rsidR="00AF0EEC" w:rsidRPr="00675D5F" w:rsidRDefault="00AF0EEC" w:rsidP="00675D5F">
      <w:pPr>
        <w:rPr>
          <w:rFonts w:eastAsia="Arial" w:cs="Arial"/>
          <w:color w:val="auto"/>
          <w:szCs w:val="24"/>
        </w:rPr>
      </w:pPr>
    </w:p>
    <w:p w14:paraId="6663346D" w14:textId="77777777" w:rsidR="00AF0EEC" w:rsidRPr="00675D5F" w:rsidRDefault="00AF0EEC" w:rsidP="00675D5F">
      <w:pPr>
        <w:rPr>
          <w:rFonts w:eastAsia="Arial" w:cs="Arial"/>
          <w:color w:val="auto"/>
          <w:szCs w:val="24"/>
        </w:rPr>
      </w:pPr>
    </w:p>
    <w:tbl>
      <w:tblPr>
        <w:tblStyle w:val="Tablaconcuadrcula"/>
        <w:tblW w:w="0" w:type="auto"/>
        <w:tblInd w:w="135" w:type="dxa"/>
        <w:tblLook w:val="04A0" w:firstRow="1" w:lastRow="0" w:firstColumn="1" w:lastColumn="0" w:noHBand="0" w:noVBand="1"/>
      </w:tblPr>
      <w:tblGrid>
        <w:gridCol w:w="9766"/>
      </w:tblGrid>
      <w:tr w:rsidR="004C1ADC" w:rsidRPr="00675D5F" w14:paraId="3BF9158E" w14:textId="77777777" w:rsidTr="197B66AB">
        <w:trPr>
          <w:trHeight w:val="300"/>
        </w:trPr>
        <w:tc>
          <w:tcPr>
            <w:tcW w:w="97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04D2E61" w14:textId="77777777" w:rsidR="004C1ADC" w:rsidRPr="00675D5F" w:rsidRDefault="004C1ADC" w:rsidP="00675D5F">
            <w:pPr>
              <w:spacing w:after="160" w:line="360" w:lineRule="auto"/>
              <w:rPr>
                <w:rFonts w:cs="Arial"/>
                <w:color w:val="auto"/>
              </w:rPr>
            </w:pPr>
            <w:r w:rsidRPr="00675D5F">
              <w:rPr>
                <w:rFonts w:eastAsia="Arial" w:cs="Arial"/>
                <w:b/>
                <w:bCs/>
                <w:color w:val="auto"/>
                <w:szCs w:val="24"/>
              </w:rPr>
              <w:t>Planes</w:t>
            </w:r>
          </w:p>
        </w:tc>
      </w:tr>
      <w:tr w:rsidR="004C1ADC" w:rsidRPr="00675D5F" w14:paraId="25797B27" w14:textId="77777777" w:rsidTr="197B66AB">
        <w:trPr>
          <w:trHeight w:val="300"/>
        </w:trPr>
        <w:tc>
          <w:tcPr>
            <w:tcW w:w="97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left w:w="108" w:type="dxa"/>
              <w:right w:w="108" w:type="dxa"/>
            </w:tcMar>
            <w:vAlign w:val="center"/>
          </w:tcPr>
          <w:p w14:paraId="32F8A9BB"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 xml:space="preserve">PLAN DE CALIDAD – </w:t>
            </w:r>
            <w:proofErr w:type="spellStart"/>
            <w:r w:rsidRPr="00675D5F">
              <w:rPr>
                <w:rFonts w:eastAsia="Arial" w:cs="Arial"/>
                <w:b/>
                <w:bCs/>
                <w:color w:val="auto"/>
                <w:sz w:val="22"/>
                <w:szCs w:val="20"/>
                <w:lang w:val="es-ES"/>
              </w:rPr>
              <w:t>TrainSelf</w:t>
            </w:r>
            <w:proofErr w:type="spellEnd"/>
          </w:p>
          <w:p w14:paraId="08942A07"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Objetivo</w:t>
            </w:r>
          </w:p>
          <w:p w14:paraId="371CFFC6"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Garantizar que </w:t>
            </w:r>
            <w:proofErr w:type="spellStart"/>
            <w:r w:rsidRPr="00675D5F">
              <w:rPr>
                <w:rFonts w:eastAsia="Arial" w:cs="Arial"/>
                <w:color w:val="auto"/>
                <w:sz w:val="22"/>
                <w:szCs w:val="20"/>
                <w:lang w:val="es-ES"/>
              </w:rPr>
              <w:t>TrainSelf</w:t>
            </w:r>
            <w:proofErr w:type="spellEnd"/>
            <w:r w:rsidRPr="00675D5F">
              <w:rPr>
                <w:rFonts w:eastAsia="Arial" w:cs="Arial"/>
                <w:color w:val="auto"/>
                <w:sz w:val="22"/>
                <w:szCs w:val="20"/>
                <w:lang w:val="es-ES"/>
              </w:rPr>
              <w:t xml:space="preserve"> cumpla con los requisitos funcionales y no funcionales definidos, asegurando que cada módulo entregado sea correcto, usable y desplegable, y que el proceso de desarrollo esté bajo control permanente.</w:t>
            </w:r>
          </w:p>
          <w:p w14:paraId="6E8D0F5E"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Estándares de calidad</w:t>
            </w:r>
          </w:p>
          <w:p w14:paraId="34936B15"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1. Cumplimiento de cronograma: cada sprint semanal debe entregar el módulo comprometido en estado funcional. Indicador: índice de desempeño del cronograma (SPI) ≥ 0,9.</w:t>
            </w:r>
          </w:p>
          <w:p w14:paraId="167FC7B1"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2. Cobertura de pruebas: mínimo 70% de cobertura de pruebas unitarias sobre la capa de servicios (Spring Boot). Herramienta: </w:t>
            </w:r>
            <w:proofErr w:type="spellStart"/>
            <w:r w:rsidRPr="00675D5F">
              <w:rPr>
                <w:rFonts w:eastAsia="Arial" w:cs="Arial"/>
                <w:color w:val="auto"/>
                <w:sz w:val="22"/>
                <w:szCs w:val="20"/>
                <w:lang w:val="es-ES"/>
              </w:rPr>
              <w:t>JaCoCo</w:t>
            </w:r>
            <w:proofErr w:type="spellEnd"/>
            <w:r w:rsidRPr="00675D5F">
              <w:rPr>
                <w:rFonts w:eastAsia="Arial" w:cs="Arial"/>
                <w:color w:val="auto"/>
                <w:sz w:val="22"/>
                <w:szCs w:val="20"/>
                <w:lang w:val="es-ES"/>
              </w:rPr>
              <w:t xml:space="preserve"> integrado en el pipeline de GitHub </w:t>
            </w:r>
            <w:proofErr w:type="spellStart"/>
            <w:r w:rsidRPr="00675D5F">
              <w:rPr>
                <w:rFonts w:eastAsia="Arial" w:cs="Arial"/>
                <w:color w:val="auto"/>
                <w:sz w:val="22"/>
                <w:szCs w:val="20"/>
                <w:lang w:val="es-ES"/>
              </w:rPr>
              <w:t>Actions</w:t>
            </w:r>
            <w:proofErr w:type="spellEnd"/>
            <w:r w:rsidRPr="00675D5F">
              <w:rPr>
                <w:rFonts w:eastAsia="Arial" w:cs="Arial"/>
                <w:color w:val="auto"/>
                <w:sz w:val="22"/>
                <w:szCs w:val="20"/>
                <w:lang w:val="es-ES"/>
              </w:rPr>
              <w:t>.</w:t>
            </w:r>
          </w:p>
          <w:p w14:paraId="3F1C9A95"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3. Calidad del código: cero errores bloqueantes reportados por </w:t>
            </w:r>
            <w:proofErr w:type="spellStart"/>
            <w:r w:rsidRPr="00675D5F">
              <w:rPr>
                <w:rFonts w:eastAsia="Arial" w:cs="Arial"/>
                <w:color w:val="auto"/>
                <w:sz w:val="22"/>
                <w:szCs w:val="20"/>
                <w:lang w:val="es-ES"/>
              </w:rPr>
              <w:t>SonarLint</w:t>
            </w:r>
            <w:proofErr w:type="spellEnd"/>
            <w:r w:rsidRPr="00675D5F">
              <w:rPr>
                <w:rFonts w:eastAsia="Arial" w:cs="Arial"/>
                <w:color w:val="auto"/>
                <w:sz w:val="22"/>
                <w:szCs w:val="20"/>
                <w:lang w:val="es-ES"/>
              </w:rPr>
              <w:t xml:space="preserve"> al momento de cada </w:t>
            </w:r>
            <w:proofErr w:type="spellStart"/>
            <w:r w:rsidRPr="00675D5F">
              <w:rPr>
                <w:rFonts w:eastAsia="Arial" w:cs="Arial"/>
                <w:color w:val="auto"/>
                <w:sz w:val="22"/>
                <w:szCs w:val="20"/>
                <w:lang w:val="es-ES"/>
              </w:rPr>
              <w:t>commit</w:t>
            </w:r>
            <w:proofErr w:type="spellEnd"/>
            <w:r w:rsidRPr="00675D5F">
              <w:rPr>
                <w:rFonts w:eastAsia="Arial" w:cs="Arial"/>
                <w:color w:val="auto"/>
                <w:sz w:val="22"/>
                <w:szCs w:val="20"/>
                <w:lang w:val="es-ES"/>
              </w:rPr>
              <w:t>. El código debe pasar el análisis estático antes de integrarse a la rama principal.</w:t>
            </w:r>
          </w:p>
          <w:p w14:paraId="47631255"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4. Tiempo de respuesta: las peticiones a la API REST deben responder en menos de 2 segundos bajo carga normal (hasta 10 usuarios simultáneos). Se verificará con pruebas de rendimiento en la semana 8.</w:t>
            </w:r>
          </w:p>
          <w:p w14:paraId="3EC3164E"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5. Usabilidad: un usuario sin capacitación previa debe poder completar una rutina completa desde la pantalla del </w:t>
            </w:r>
            <w:proofErr w:type="spellStart"/>
            <w:r w:rsidRPr="00675D5F">
              <w:rPr>
                <w:rFonts w:eastAsia="Arial" w:cs="Arial"/>
                <w:color w:val="auto"/>
                <w:sz w:val="22"/>
                <w:szCs w:val="20"/>
                <w:lang w:val="es-ES"/>
              </w:rPr>
              <w:t>kiosk</w:t>
            </w:r>
            <w:proofErr w:type="spellEnd"/>
            <w:r w:rsidRPr="00675D5F">
              <w:rPr>
                <w:rFonts w:eastAsia="Arial" w:cs="Arial"/>
                <w:color w:val="auto"/>
                <w:sz w:val="22"/>
                <w:szCs w:val="20"/>
                <w:lang w:val="es-ES"/>
              </w:rPr>
              <w:t xml:space="preserve"> en menos de 3 minutos. Se valida mediante prueba funcional manual en semana 8.</w:t>
            </w:r>
          </w:p>
          <w:p w14:paraId="5D3B767E"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Responsable y seguimiento</w:t>
            </w:r>
          </w:p>
          <w:p w14:paraId="4D3D968A"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El responsable único es el estudiante (rol: desarrollador y gerente de proyecto). El control de calidad se realizará al cierre de cada sprint mediante una lista de verificación que confirma: (a) </w:t>
            </w:r>
            <w:r w:rsidRPr="00675D5F">
              <w:rPr>
                <w:rFonts w:eastAsia="Arial" w:cs="Arial"/>
                <w:color w:val="auto"/>
                <w:sz w:val="22"/>
                <w:szCs w:val="20"/>
                <w:lang w:val="es-ES"/>
              </w:rPr>
              <w:lastRenderedPageBreak/>
              <w:t>módulo funcional en entorno local, (b) pruebas unitarias ejecutadas sin fallos, (c) código integrado y pipeline CI/CD exitoso, (d) documentación del sprint actualizada en GitHub.</w:t>
            </w:r>
          </w:p>
          <w:p w14:paraId="4EC51302"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 xml:space="preserve">PLAN DE PRUEBAS – </w:t>
            </w:r>
            <w:proofErr w:type="spellStart"/>
            <w:r w:rsidRPr="00675D5F">
              <w:rPr>
                <w:rFonts w:eastAsia="Arial" w:cs="Arial"/>
                <w:b/>
                <w:bCs/>
                <w:color w:val="auto"/>
                <w:sz w:val="22"/>
                <w:szCs w:val="20"/>
                <w:lang w:val="es-ES"/>
              </w:rPr>
              <w:t>TrainSelf</w:t>
            </w:r>
            <w:proofErr w:type="spellEnd"/>
          </w:p>
          <w:p w14:paraId="79771C9F"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El plan de pruebas cubre los 5 módulos de </w:t>
            </w:r>
            <w:proofErr w:type="spellStart"/>
            <w:r w:rsidRPr="00675D5F">
              <w:rPr>
                <w:rFonts w:eastAsia="Arial" w:cs="Arial"/>
                <w:color w:val="auto"/>
                <w:sz w:val="22"/>
                <w:szCs w:val="20"/>
                <w:lang w:val="es-ES"/>
              </w:rPr>
              <w:t>TrainSelf</w:t>
            </w:r>
            <w:proofErr w:type="spellEnd"/>
            <w:r w:rsidRPr="00675D5F">
              <w:rPr>
                <w:rFonts w:eastAsia="Arial" w:cs="Arial"/>
                <w:color w:val="auto"/>
                <w:sz w:val="22"/>
                <w:szCs w:val="20"/>
                <w:lang w:val="es-ES"/>
              </w:rPr>
              <w:t xml:space="preserve"> y se ejecuta en tres niveles: pruebas unitarias durante el desarrollo, pruebas de integración al finalizar cada sprint, y pruebas funcionales y de rendimiento en la semana 8.</w:t>
            </w:r>
          </w:p>
          <w:p w14:paraId="69920B5A"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1. Pruebas unitarias (automatizadas)</w:t>
            </w:r>
          </w:p>
          <w:p w14:paraId="22CA64D2"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Herramienta: </w:t>
            </w:r>
            <w:proofErr w:type="spellStart"/>
            <w:r w:rsidRPr="00675D5F">
              <w:rPr>
                <w:rFonts w:eastAsia="Arial" w:cs="Arial"/>
                <w:color w:val="auto"/>
                <w:sz w:val="22"/>
                <w:szCs w:val="20"/>
                <w:lang w:val="es-ES"/>
              </w:rPr>
              <w:t>JUnit</w:t>
            </w:r>
            <w:proofErr w:type="spellEnd"/>
            <w:r w:rsidRPr="00675D5F">
              <w:rPr>
                <w:rFonts w:eastAsia="Arial" w:cs="Arial"/>
                <w:color w:val="auto"/>
                <w:sz w:val="22"/>
                <w:szCs w:val="20"/>
                <w:lang w:val="es-ES"/>
              </w:rPr>
              <w:t xml:space="preserve"> 5 + </w:t>
            </w:r>
            <w:proofErr w:type="spellStart"/>
            <w:r w:rsidRPr="00675D5F">
              <w:rPr>
                <w:rFonts w:eastAsia="Arial" w:cs="Arial"/>
                <w:color w:val="auto"/>
                <w:sz w:val="22"/>
                <w:szCs w:val="20"/>
                <w:lang w:val="es-ES"/>
              </w:rPr>
              <w:t>Mockito</w:t>
            </w:r>
            <w:proofErr w:type="spellEnd"/>
            <w:r w:rsidRPr="00675D5F">
              <w:rPr>
                <w:rFonts w:eastAsia="Arial" w:cs="Arial"/>
                <w:color w:val="auto"/>
                <w:sz w:val="22"/>
                <w:szCs w:val="20"/>
                <w:lang w:val="es-ES"/>
              </w:rPr>
              <w:t xml:space="preserve"> (backend). Scope: capa de servicios. Se prueban los métodos críticos de cada servicio: cálculo de puntos (</w:t>
            </w:r>
            <w:proofErr w:type="spellStart"/>
            <w:r w:rsidRPr="00675D5F">
              <w:rPr>
                <w:rFonts w:eastAsia="Arial" w:cs="Arial"/>
                <w:color w:val="auto"/>
                <w:sz w:val="22"/>
                <w:szCs w:val="20"/>
                <w:lang w:val="es-ES"/>
              </w:rPr>
              <w:t>PointService</w:t>
            </w:r>
            <w:proofErr w:type="spellEnd"/>
            <w:r w:rsidRPr="00675D5F">
              <w:rPr>
                <w:rFonts w:eastAsia="Arial" w:cs="Arial"/>
                <w:color w:val="auto"/>
                <w:sz w:val="22"/>
                <w:szCs w:val="20"/>
                <w:lang w:val="es-ES"/>
              </w:rPr>
              <w:t>), lógica de recomendación (</w:t>
            </w:r>
            <w:proofErr w:type="spellStart"/>
            <w:r w:rsidRPr="00675D5F">
              <w:rPr>
                <w:rFonts w:eastAsia="Arial" w:cs="Arial"/>
                <w:color w:val="auto"/>
                <w:sz w:val="22"/>
                <w:szCs w:val="20"/>
                <w:lang w:val="es-ES"/>
              </w:rPr>
              <w:t>RecommendationService</w:t>
            </w:r>
            <w:proofErr w:type="spellEnd"/>
            <w:r w:rsidRPr="00675D5F">
              <w:rPr>
                <w:rFonts w:eastAsia="Arial" w:cs="Arial"/>
                <w:color w:val="auto"/>
                <w:sz w:val="22"/>
                <w:szCs w:val="20"/>
                <w:lang w:val="es-ES"/>
              </w:rPr>
              <w:t xml:space="preserve">), generación de </w:t>
            </w:r>
            <w:proofErr w:type="spellStart"/>
            <w:r w:rsidRPr="00675D5F">
              <w:rPr>
                <w:rFonts w:eastAsia="Arial" w:cs="Arial"/>
                <w:color w:val="auto"/>
                <w:sz w:val="22"/>
                <w:szCs w:val="20"/>
                <w:lang w:val="es-ES"/>
              </w:rPr>
              <w:t>insights</w:t>
            </w:r>
            <w:proofErr w:type="spellEnd"/>
            <w:r w:rsidRPr="00675D5F">
              <w:rPr>
                <w:rFonts w:eastAsia="Arial" w:cs="Arial"/>
                <w:color w:val="auto"/>
                <w:sz w:val="22"/>
                <w:szCs w:val="20"/>
                <w:lang w:val="es-ES"/>
              </w:rPr>
              <w:t xml:space="preserve"> (</w:t>
            </w:r>
            <w:proofErr w:type="spellStart"/>
            <w:r w:rsidRPr="00675D5F">
              <w:rPr>
                <w:rFonts w:eastAsia="Arial" w:cs="Arial"/>
                <w:color w:val="auto"/>
                <w:sz w:val="22"/>
                <w:szCs w:val="20"/>
                <w:lang w:val="es-ES"/>
              </w:rPr>
              <w:t>InsightService</w:t>
            </w:r>
            <w:proofErr w:type="spellEnd"/>
            <w:r w:rsidRPr="00675D5F">
              <w:rPr>
                <w:rFonts w:eastAsia="Arial" w:cs="Arial"/>
                <w:color w:val="auto"/>
                <w:sz w:val="22"/>
                <w:szCs w:val="20"/>
                <w:lang w:val="es-ES"/>
              </w:rPr>
              <w:t>), y validación de rutinas (</w:t>
            </w:r>
            <w:proofErr w:type="spellStart"/>
            <w:r w:rsidRPr="00675D5F">
              <w:rPr>
                <w:rFonts w:eastAsia="Arial" w:cs="Arial"/>
                <w:color w:val="auto"/>
                <w:sz w:val="22"/>
                <w:szCs w:val="20"/>
                <w:lang w:val="es-ES"/>
              </w:rPr>
              <w:t>RoutineService</w:t>
            </w:r>
            <w:proofErr w:type="spellEnd"/>
            <w:r w:rsidRPr="00675D5F">
              <w:rPr>
                <w:rFonts w:eastAsia="Arial" w:cs="Arial"/>
                <w:color w:val="auto"/>
                <w:sz w:val="22"/>
                <w:szCs w:val="20"/>
                <w:lang w:val="es-ES"/>
              </w:rPr>
              <w:t xml:space="preserve">). Criterio de aceptación: todos los </w:t>
            </w:r>
            <w:proofErr w:type="spellStart"/>
            <w:r w:rsidRPr="00675D5F">
              <w:rPr>
                <w:rFonts w:eastAsia="Arial" w:cs="Arial"/>
                <w:color w:val="auto"/>
                <w:sz w:val="22"/>
                <w:szCs w:val="20"/>
                <w:lang w:val="es-ES"/>
              </w:rPr>
              <w:t>tests</w:t>
            </w:r>
            <w:proofErr w:type="spellEnd"/>
            <w:r w:rsidRPr="00675D5F">
              <w:rPr>
                <w:rFonts w:eastAsia="Arial" w:cs="Arial"/>
                <w:color w:val="auto"/>
                <w:sz w:val="22"/>
                <w:szCs w:val="20"/>
                <w:lang w:val="es-ES"/>
              </w:rPr>
              <w:t xml:space="preserve"> pasan (0 fallos) y cobertura ≥ 70%.</w:t>
            </w:r>
          </w:p>
          <w:p w14:paraId="498AA00F"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2. Pruebas de integración (automatizadas)</w:t>
            </w:r>
          </w:p>
          <w:p w14:paraId="662B3C22"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Herramienta: Spring Boot Test + H2 (base de datos en memoria). Se valida el flujo completo de cada </w:t>
            </w:r>
            <w:proofErr w:type="spellStart"/>
            <w:r w:rsidRPr="00675D5F">
              <w:rPr>
                <w:rFonts w:eastAsia="Arial" w:cs="Arial"/>
                <w:color w:val="auto"/>
                <w:sz w:val="22"/>
                <w:szCs w:val="20"/>
                <w:lang w:val="es-ES"/>
              </w:rPr>
              <w:t>endpoint</w:t>
            </w:r>
            <w:proofErr w:type="spellEnd"/>
            <w:r w:rsidRPr="00675D5F">
              <w:rPr>
                <w:rFonts w:eastAsia="Arial" w:cs="Arial"/>
                <w:color w:val="auto"/>
                <w:sz w:val="22"/>
                <w:szCs w:val="20"/>
                <w:lang w:val="es-ES"/>
              </w:rPr>
              <w:t xml:space="preserve"> REST: creación de usuarios, registro de sesiones, actualización de puntuación, consulta del </w:t>
            </w:r>
            <w:proofErr w:type="spellStart"/>
            <w:r w:rsidRPr="00675D5F">
              <w:rPr>
                <w:rFonts w:eastAsia="Arial" w:cs="Arial"/>
                <w:color w:val="auto"/>
                <w:sz w:val="22"/>
                <w:szCs w:val="20"/>
                <w:lang w:val="es-ES"/>
              </w:rPr>
              <w:t>dashboard</w:t>
            </w:r>
            <w:proofErr w:type="spellEnd"/>
            <w:r w:rsidRPr="00675D5F">
              <w:rPr>
                <w:rFonts w:eastAsia="Arial" w:cs="Arial"/>
                <w:color w:val="auto"/>
                <w:sz w:val="22"/>
                <w:szCs w:val="20"/>
                <w:lang w:val="es-ES"/>
              </w:rPr>
              <w:t xml:space="preserve"> de </w:t>
            </w:r>
            <w:proofErr w:type="spellStart"/>
            <w:r w:rsidRPr="00675D5F">
              <w:rPr>
                <w:rFonts w:eastAsia="Arial" w:cs="Arial"/>
                <w:color w:val="auto"/>
                <w:sz w:val="22"/>
                <w:szCs w:val="20"/>
                <w:lang w:val="es-ES"/>
              </w:rPr>
              <w:t>insights</w:t>
            </w:r>
            <w:proofErr w:type="spellEnd"/>
            <w:r w:rsidRPr="00675D5F">
              <w:rPr>
                <w:rFonts w:eastAsia="Arial" w:cs="Arial"/>
                <w:color w:val="auto"/>
                <w:sz w:val="22"/>
                <w:szCs w:val="20"/>
                <w:lang w:val="es-ES"/>
              </w:rPr>
              <w:t xml:space="preserve">. Se ejecutan al finalizar cada sprint y en el pipeline CI/CD. Criterio de aceptación: todos los </w:t>
            </w:r>
            <w:proofErr w:type="spellStart"/>
            <w:r w:rsidRPr="00675D5F">
              <w:rPr>
                <w:rFonts w:eastAsia="Arial" w:cs="Arial"/>
                <w:color w:val="auto"/>
                <w:sz w:val="22"/>
                <w:szCs w:val="20"/>
                <w:lang w:val="es-ES"/>
              </w:rPr>
              <w:t>endpoints</w:t>
            </w:r>
            <w:proofErr w:type="spellEnd"/>
            <w:r w:rsidRPr="00675D5F">
              <w:rPr>
                <w:rFonts w:eastAsia="Arial" w:cs="Arial"/>
                <w:color w:val="auto"/>
                <w:sz w:val="22"/>
                <w:szCs w:val="20"/>
                <w:lang w:val="es-ES"/>
              </w:rPr>
              <w:t xml:space="preserve"> responden con el código HTTP esperado y el </w:t>
            </w:r>
            <w:proofErr w:type="spellStart"/>
            <w:r w:rsidRPr="00675D5F">
              <w:rPr>
                <w:rFonts w:eastAsia="Arial" w:cs="Arial"/>
                <w:color w:val="auto"/>
                <w:sz w:val="22"/>
                <w:szCs w:val="20"/>
                <w:lang w:val="es-ES"/>
              </w:rPr>
              <w:t>payload</w:t>
            </w:r>
            <w:proofErr w:type="spellEnd"/>
            <w:r w:rsidRPr="00675D5F">
              <w:rPr>
                <w:rFonts w:eastAsia="Arial" w:cs="Arial"/>
                <w:color w:val="auto"/>
                <w:sz w:val="22"/>
                <w:szCs w:val="20"/>
                <w:lang w:val="es-ES"/>
              </w:rPr>
              <w:t xml:space="preserve"> JSON correcto.</w:t>
            </w:r>
          </w:p>
          <w:p w14:paraId="23AED8A4"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3. Pruebas funcionales (manuales)</w:t>
            </w:r>
          </w:p>
          <w:p w14:paraId="05B9E1D3"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Se ejecutan en la semana 8 sobre el entorno de </w:t>
            </w:r>
            <w:proofErr w:type="spellStart"/>
            <w:r w:rsidRPr="00675D5F">
              <w:rPr>
                <w:rFonts w:eastAsia="Arial" w:cs="Arial"/>
                <w:color w:val="auto"/>
                <w:sz w:val="22"/>
                <w:szCs w:val="20"/>
                <w:lang w:val="es-ES"/>
              </w:rPr>
              <w:t>staging</w:t>
            </w:r>
            <w:proofErr w:type="spellEnd"/>
            <w:r w:rsidRPr="00675D5F">
              <w:rPr>
                <w:rFonts w:eastAsia="Arial" w:cs="Arial"/>
                <w:color w:val="auto"/>
                <w:sz w:val="22"/>
                <w:szCs w:val="20"/>
                <w:lang w:val="es-ES"/>
              </w:rPr>
              <w:t xml:space="preserve"> (AWS EC2). Los casos de prueba cubren: (a) selección de objetivo y carga de rutina en </w:t>
            </w:r>
            <w:proofErr w:type="spellStart"/>
            <w:r w:rsidRPr="00675D5F">
              <w:rPr>
                <w:rFonts w:eastAsia="Arial" w:cs="Arial"/>
                <w:color w:val="auto"/>
                <w:sz w:val="22"/>
                <w:szCs w:val="20"/>
                <w:lang w:val="es-ES"/>
              </w:rPr>
              <w:t>kiosk</w:t>
            </w:r>
            <w:proofErr w:type="spellEnd"/>
            <w:r w:rsidRPr="00675D5F">
              <w:rPr>
                <w:rFonts w:eastAsia="Arial" w:cs="Arial"/>
                <w:color w:val="auto"/>
                <w:sz w:val="22"/>
                <w:szCs w:val="20"/>
                <w:lang w:val="es-ES"/>
              </w:rPr>
              <w:t xml:space="preserve">, (b) registro y autenticación de usuario, (c) marcado de rutina completada y actualización de puntos, (d) visualización de tabla de clasificación, (e) creación y edición de rutinas desde el panel de administración, (f) consulta del </w:t>
            </w:r>
            <w:proofErr w:type="spellStart"/>
            <w:r w:rsidRPr="00675D5F">
              <w:rPr>
                <w:rFonts w:eastAsia="Arial" w:cs="Arial"/>
                <w:color w:val="auto"/>
                <w:sz w:val="22"/>
                <w:szCs w:val="20"/>
                <w:lang w:val="es-ES"/>
              </w:rPr>
              <w:t>dashboard</w:t>
            </w:r>
            <w:proofErr w:type="spellEnd"/>
            <w:r w:rsidRPr="00675D5F">
              <w:rPr>
                <w:rFonts w:eastAsia="Arial" w:cs="Arial"/>
                <w:color w:val="auto"/>
                <w:sz w:val="22"/>
                <w:szCs w:val="20"/>
                <w:lang w:val="es-ES"/>
              </w:rPr>
              <w:t xml:space="preserve"> de </w:t>
            </w:r>
            <w:proofErr w:type="spellStart"/>
            <w:r w:rsidRPr="00675D5F">
              <w:rPr>
                <w:rFonts w:eastAsia="Arial" w:cs="Arial"/>
                <w:color w:val="auto"/>
                <w:sz w:val="22"/>
                <w:szCs w:val="20"/>
                <w:lang w:val="es-ES"/>
              </w:rPr>
              <w:t>insights</w:t>
            </w:r>
            <w:proofErr w:type="spellEnd"/>
            <w:r w:rsidRPr="00675D5F">
              <w:rPr>
                <w:rFonts w:eastAsia="Arial" w:cs="Arial"/>
                <w:color w:val="auto"/>
                <w:sz w:val="22"/>
                <w:szCs w:val="20"/>
                <w:lang w:val="es-ES"/>
              </w:rPr>
              <w:t>. Criterio de aceptación: el 100% de los casos de prueba definidos pasan sin errores bloqueantes.</w:t>
            </w:r>
          </w:p>
          <w:p w14:paraId="471911C0"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4. Pruebas de rendimiento (manuales)</w:t>
            </w:r>
          </w:p>
          <w:p w14:paraId="27CAD223"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Se verificará que los </w:t>
            </w:r>
            <w:proofErr w:type="spellStart"/>
            <w:r w:rsidRPr="00675D5F">
              <w:rPr>
                <w:rFonts w:eastAsia="Arial" w:cs="Arial"/>
                <w:color w:val="auto"/>
                <w:sz w:val="22"/>
                <w:szCs w:val="20"/>
                <w:lang w:val="es-ES"/>
              </w:rPr>
              <w:t>endpoints</w:t>
            </w:r>
            <w:proofErr w:type="spellEnd"/>
            <w:r w:rsidRPr="00675D5F">
              <w:rPr>
                <w:rFonts w:eastAsia="Arial" w:cs="Arial"/>
                <w:color w:val="auto"/>
                <w:sz w:val="22"/>
                <w:szCs w:val="20"/>
                <w:lang w:val="es-ES"/>
              </w:rPr>
              <w:t xml:space="preserve"> críticos respondan en menos de 2 segundos simulando 10 peticiones concurrentes mediante Postman. Se ejecuta en la semana 8. Criterio de aceptación: tiempo de respuesta promedio ≤ 2 segundos, sin errores HTTP 5xx.</w:t>
            </w:r>
          </w:p>
          <w:p w14:paraId="2AEC44F5"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 xml:space="preserve">PLAN DE RIESGOS – </w:t>
            </w:r>
            <w:proofErr w:type="spellStart"/>
            <w:r w:rsidRPr="00675D5F">
              <w:rPr>
                <w:rFonts w:eastAsia="Arial" w:cs="Arial"/>
                <w:b/>
                <w:bCs/>
                <w:color w:val="auto"/>
                <w:sz w:val="22"/>
                <w:szCs w:val="20"/>
                <w:lang w:val="es-ES"/>
              </w:rPr>
              <w:t>TrainSelf</w:t>
            </w:r>
            <w:proofErr w:type="spellEnd"/>
          </w:p>
          <w:p w14:paraId="451E4657"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R1 – Retrasos en el desarrollo por subestimación de tareas</w:t>
            </w:r>
          </w:p>
          <w:p w14:paraId="357D618E"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lastRenderedPageBreak/>
              <w:t xml:space="preserve">Probabilidad: Alta. Impacto: Alto. Estrategia: mitigación. Plan: dividir cada módulo en tareas de máximo 4 horas en el backlog de GitHub </w:t>
            </w:r>
            <w:proofErr w:type="spellStart"/>
            <w:r w:rsidRPr="00675D5F">
              <w:rPr>
                <w:rFonts w:eastAsia="Arial" w:cs="Arial"/>
                <w:color w:val="auto"/>
                <w:sz w:val="22"/>
                <w:szCs w:val="20"/>
                <w:lang w:val="es-ES"/>
              </w:rPr>
              <w:t>Projects</w:t>
            </w:r>
            <w:proofErr w:type="spellEnd"/>
            <w:r w:rsidRPr="00675D5F">
              <w:rPr>
                <w:rFonts w:eastAsia="Arial" w:cs="Arial"/>
                <w:color w:val="auto"/>
                <w:sz w:val="22"/>
                <w:szCs w:val="20"/>
                <w:lang w:val="es-ES"/>
              </w:rPr>
              <w:t xml:space="preserve">. Al detectar </w:t>
            </w:r>
            <w:proofErr w:type="spellStart"/>
            <w:r w:rsidRPr="00675D5F">
              <w:rPr>
                <w:rFonts w:eastAsia="Arial" w:cs="Arial"/>
                <w:color w:val="auto"/>
                <w:sz w:val="22"/>
                <w:szCs w:val="20"/>
                <w:lang w:val="es-ES"/>
              </w:rPr>
              <w:t>desvación</w:t>
            </w:r>
            <w:proofErr w:type="spellEnd"/>
            <w:r w:rsidRPr="00675D5F">
              <w:rPr>
                <w:rFonts w:eastAsia="Arial" w:cs="Arial"/>
                <w:color w:val="auto"/>
                <w:sz w:val="22"/>
                <w:szCs w:val="20"/>
                <w:lang w:val="es-ES"/>
              </w:rPr>
              <w:t xml:space="preserve"> &gt; 2 días, reducir el alcance del sprint siguiente priorizando funcionalidades críticas sobre las opcionales (tabla de clasificación y </w:t>
            </w:r>
            <w:proofErr w:type="spellStart"/>
            <w:r w:rsidRPr="00675D5F">
              <w:rPr>
                <w:rFonts w:eastAsia="Arial" w:cs="Arial"/>
                <w:color w:val="auto"/>
                <w:sz w:val="22"/>
                <w:szCs w:val="20"/>
                <w:lang w:val="es-ES"/>
              </w:rPr>
              <w:t>dashboard</w:t>
            </w:r>
            <w:proofErr w:type="spellEnd"/>
            <w:r w:rsidRPr="00675D5F">
              <w:rPr>
                <w:rFonts w:eastAsia="Arial" w:cs="Arial"/>
                <w:color w:val="auto"/>
                <w:sz w:val="22"/>
                <w:szCs w:val="20"/>
                <w:lang w:val="es-ES"/>
              </w:rPr>
              <w:t xml:space="preserve"> pueden simplificarse sin comprometer el MVP).</w:t>
            </w:r>
          </w:p>
          <w:p w14:paraId="26145848"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R2 – Problemas de conectividad con Oracle Cloud</w:t>
            </w:r>
          </w:p>
          <w:p w14:paraId="758B97DF"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Probabilidad: Media. Impacto: Alto. Estrategia: contingencia. Plan: configurar H2 como base de datos embebida en el perfil de desarrollo local. Si Oracle Cloud falla en producción, activar perfil de respaldo con PostgreSQL en contenedor Docker en la misma instancia EC2 hasta restablecer la conexión.</w:t>
            </w:r>
          </w:p>
          <w:p w14:paraId="074E3E6D"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R3 – Errores críticos detectados tarde en el ciclo</w:t>
            </w:r>
          </w:p>
          <w:p w14:paraId="5FBD8B2D"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Probabilidad: Media. Impacto: Alto. Estrategia: mitigación. Plan: ejecutar pruebas de integración automáticamente en cada </w:t>
            </w:r>
            <w:proofErr w:type="spellStart"/>
            <w:r w:rsidRPr="00675D5F">
              <w:rPr>
                <w:rFonts w:eastAsia="Arial" w:cs="Arial"/>
                <w:color w:val="auto"/>
                <w:sz w:val="22"/>
                <w:szCs w:val="20"/>
                <w:lang w:val="es-ES"/>
              </w:rPr>
              <w:t>push</w:t>
            </w:r>
            <w:proofErr w:type="spellEnd"/>
            <w:r w:rsidRPr="00675D5F">
              <w:rPr>
                <w:rFonts w:eastAsia="Arial" w:cs="Arial"/>
                <w:color w:val="auto"/>
                <w:sz w:val="22"/>
                <w:szCs w:val="20"/>
                <w:lang w:val="es-ES"/>
              </w:rPr>
              <w:t xml:space="preserve"> mediante GitHub </w:t>
            </w:r>
            <w:proofErr w:type="spellStart"/>
            <w:r w:rsidRPr="00675D5F">
              <w:rPr>
                <w:rFonts w:eastAsia="Arial" w:cs="Arial"/>
                <w:color w:val="auto"/>
                <w:sz w:val="22"/>
                <w:szCs w:val="20"/>
                <w:lang w:val="es-ES"/>
              </w:rPr>
              <w:t>Actions</w:t>
            </w:r>
            <w:proofErr w:type="spellEnd"/>
            <w:r w:rsidRPr="00675D5F">
              <w:rPr>
                <w:rFonts w:eastAsia="Arial" w:cs="Arial"/>
                <w:color w:val="auto"/>
                <w:sz w:val="22"/>
                <w:szCs w:val="20"/>
                <w:lang w:val="es-ES"/>
              </w:rPr>
              <w:t xml:space="preserve">. Mantener la rama </w:t>
            </w:r>
            <w:proofErr w:type="spellStart"/>
            <w:r w:rsidRPr="00675D5F">
              <w:rPr>
                <w:rFonts w:eastAsia="Arial" w:cs="Arial"/>
                <w:color w:val="auto"/>
                <w:sz w:val="22"/>
                <w:szCs w:val="20"/>
                <w:lang w:val="es-ES"/>
              </w:rPr>
              <w:t>main</w:t>
            </w:r>
            <w:proofErr w:type="spellEnd"/>
            <w:r w:rsidRPr="00675D5F">
              <w:rPr>
                <w:rFonts w:eastAsia="Arial" w:cs="Arial"/>
                <w:color w:val="auto"/>
                <w:sz w:val="22"/>
                <w:szCs w:val="20"/>
                <w:lang w:val="es-ES"/>
              </w:rPr>
              <w:t xml:space="preserve"> siempre en estado </w:t>
            </w:r>
            <w:proofErr w:type="spellStart"/>
            <w:r w:rsidRPr="00675D5F">
              <w:rPr>
                <w:rFonts w:eastAsia="Arial" w:cs="Arial"/>
                <w:color w:val="auto"/>
                <w:sz w:val="22"/>
                <w:szCs w:val="20"/>
                <w:lang w:val="es-ES"/>
              </w:rPr>
              <w:t>deployable</w:t>
            </w:r>
            <w:proofErr w:type="spellEnd"/>
            <w:r w:rsidRPr="00675D5F">
              <w:rPr>
                <w:rFonts w:eastAsia="Arial" w:cs="Arial"/>
                <w:color w:val="auto"/>
                <w:sz w:val="22"/>
                <w:szCs w:val="20"/>
                <w:lang w:val="es-ES"/>
              </w:rPr>
              <w:t xml:space="preserve">. Usar </w:t>
            </w:r>
            <w:proofErr w:type="spellStart"/>
            <w:r w:rsidRPr="00675D5F">
              <w:rPr>
                <w:rFonts w:eastAsia="Arial" w:cs="Arial"/>
                <w:color w:val="auto"/>
                <w:sz w:val="22"/>
                <w:szCs w:val="20"/>
                <w:lang w:val="es-ES"/>
              </w:rPr>
              <w:t>feature</w:t>
            </w:r>
            <w:proofErr w:type="spellEnd"/>
            <w:r w:rsidRPr="00675D5F">
              <w:rPr>
                <w:rFonts w:eastAsia="Arial" w:cs="Arial"/>
                <w:color w:val="auto"/>
                <w:sz w:val="22"/>
                <w:szCs w:val="20"/>
                <w:lang w:val="es-ES"/>
              </w:rPr>
              <w:t xml:space="preserve"> </w:t>
            </w:r>
            <w:proofErr w:type="spellStart"/>
            <w:r w:rsidRPr="00675D5F">
              <w:rPr>
                <w:rFonts w:eastAsia="Arial" w:cs="Arial"/>
                <w:color w:val="auto"/>
                <w:sz w:val="22"/>
                <w:szCs w:val="20"/>
                <w:lang w:val="es-ES"/>
              </w:rPr>
              <w:t>branches</w:t>
            </w:r>
            <w:proofErr w:type="spellEnd"/>
            <w:r w:rsidRPr="00675D5F">
              <w:rPr>
                <w:rFonts w:eastAsia="Arial" w:cs="Arial"/>
                <w:color w:val="auto"/>
                <w:sz w:val="22"/>
                <w:szCs w:val="20"/>
                <w:lang w:val="es-ES"/>
              </w:rPr>
              <w:t xml:space="preserve"> para desarrollo y </w:t>
            </w:r>
            <w:proofErr w:type="spellStart"/>
            <w:r w:rsidRPr="00675D5F">
              <w:rPr>
                <w:rFonts w:eastAsia="Arial" w:cs="Arial"/>
                <w:color w:val="auto"/>
                <w:sz w:val="22"/>
                <w:szCs w:val="20"/>
                <w:lang w:val="es-ES"/>
              </w:rPr>
              <w:t>merge</w:t>
            </w:r>
            <w:proofErr w:type="spellEnd"/>
            <w:r w:rsidRPr="00675D5F">
              <w:rPr>
                <w:rFonts w:eastAsia="Arial" w:cs="Arial"/>
                <w:color w:val="auto"/>
                <w:sz w:val="22"/>
                <w:szCs w:val="20"/>
                <w:lang w:val="es-ES"/>
              </w:rPr>
              <w:t xml:space="preserve"> solo cuando los </w:t>
            </w:r>
            <w:proofErr w:type="spellStart"/>
            <w:r w:rsidRPr="00675D5F">
              <w:rPr>
                <w:rFonts w:eastAsia="Arial" w:cs="Arial"/>
                <w:color w:val="auto"/>
                <w:sz w:val="22"/>
                <w:szCs w:val="20"/>
                <w:lang w:val="es-ES"/>
              </w:rPr>
              <w:t>tests</w:t>
            </w:r>
            <w:proofErr w:type="spellEnd"/>
            <w:r w:rsidRPr="00675D5F">
              <w:rPr>
                <w:rFonts w:eastAsia="Arial" w:cs="Arial"/>
                <w:color w:val="auto"/>
                <w:sz w:val="22"/>
                <w:szCs w:val="20"/>
                <w:lang w:val="es-ES"/>
              </w:rPr>
              <w:t xml:space="preserve"> pasan.</w:t>
            </w:r>
          </w:p>
          <w:p w14:paraId="0591244E"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R4 – Pérdida de datos o código fuente</w:t>
            </w:r>
          </w:p>
          <w:p w14:paraId="2C2A677B"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Probabilidad: Baja. Impacto: Muy Alto. Estrategia: evitar. Plan: todo el código se gestiona en repositorio privado de GitHub con </w:t>
            </w:r>
            <w:proofErr w:type="spellStart"/>
            <w:r w:rsidRPr="00675D5F">
              <w:rPr>
                <w:rFonts w:eastAsia="Arial" w:cs="Arial"/>
                <w:color w:val="auto"/>
                <w:sz w:val="22"/>
                <w:szCs w:val="20"/>
                <w:lang w:val="es-ES"/>
              </w:rPr>
              <w:t>commits</w:t>
            </w:r>
            <w:proofErr w:type="spellEnd"/>
            <w:r w:rsidRPr="00675D5F">
              <w:rPr>
                <w:rFonts w:eastAsia="Arial" w:cs="Arial"/>
                <w:color w:val="auto"/>
                <w:sz w:val="22"/>
                <w:szCs w:val="20"/>
                <w:lang w:val="es-ES"/>
              </w:rPr>
              <w:t xml:space="preserve"> diarios. La base de datos Oracle Cloud tiene </w:t>
            </w:r>
            <w:proofErr w:type="spellStart"/>
            <w:r w:rsidRPr="00675D5F">
              <w:rPr>
                <w:rFonts w:eastAsia="Arial" w:cs="Arial"/>
                <w:color w:val="auto"/>
                <w:sz w:val="22"/>
                <w:szCs w:val="20"/>
                <w:lang w:val="es-ES"/>
              </w:rPr>
              <w:t>backup</w:t>
            </w:r>
            <w:proofErr w:type="spellEnd"/>
            <w:r w:rsidRPr="00675D5F">
              <w:rPr>
                <w:rFonts w:eastAsia="Arial" w:cs="Arial"/>
                <w:color w:val="auto"/>
                <w:sz w:val="22"/>
                <w:szCs w:val="20"/>
                <w:lang w:val="es-ES"/>
              </w:rPr>
              <w:t xml:space="preserve"> automático activado en la capa gratuita.</w:t>
            </w:r>
          </w:p>
          <w:p w14:paraId="71D0946D"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R5 – Deuda técnica que impide escalar el sistema</w:t>
            </w:r>
          </w:p>
          <w:p w14:paraId="69DB0305"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 xml:space="preserve">Probabilidad: Media. Impacto: Medio. Estrategia: mitigación. Plan: reservar el 20% de cada sprint para refactorización y corrección de deuda técnica identificada por </w:t>
            </w:r>
            <w:proofErr w:type="spellStart"/>
            <w:r w:rsidRPr="00675D5F">
              <w:rPr>
                <w:rFonts w:eastAsia="Arial" w:cs="Arial"/>
                <w:color w:val="auto"/>
                <w:sz w:val="22"/>
                <w:szCs w:val="20"/>
                <w:lang w:val="es-ES"/>
              </w:rPr>
              <w:t>SonarLint</w:t>
            </w:r>
            <w:proofErr w:type="spellEnd"/>
            <w:r w:rsidRPr="00675D5F">
              <w:rPr>
                <w:rFonts w:eastAsia="Arial" w:cs="Arial"/>
                <w:color w:val="auto"/>
                <w:sz w:val="22"/>
                <w:szCs w:val="20"/>
                <w:lang w:val="es-ES"/>
              </w:rPr>
              <w:t>. Documentar decisiones de diseño en el README del repositorio.</w:t>
            </w:r>
          </w:p>
          <w:p w14:paraId="120FC68A"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 xml:space="preserve">PLAN DE COMUNICACIONES – </w:t>
            </w:r>
            <w:proofErr w:type="spellStart"/>
            <w:r w:rsidRPr="00675D5F">
              <w:rPr>
                <w:rFonts w:eastAsia="Arial" w:cs="Arial"/>
                <w:b/>
                <w:bCs/>
                <w:color w:val="auto"/>
                <w:sz w:val="22"/>
                <w:szCs w:val="20"/>
                <w:lang w:val="es-ES"/>
              </w:rPr>
              <w:t>TrainSelf</w:t>
            </w:r>
            <w:proofErr w:type="spellEnd"/>
          </w:p>
          <w:p w14:paraId="024048F2"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Stakeholders del proyecto</w:t>
            </w:r>
          </w:p>
          <w:p w14:paraId="773B10DA"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Profesor Carlos</w:t>
            </w:r>
            <w:r w:rsidRPr="00675D5F">
              <w:rPr>
                <w:rFonts w:eastAsia="Arial" w:cs="Arial"/>
                <w:color w:val="auto"/>
                <w:sz w:val="22"/>
                <w:szCs w:val="20"/>
                <w:lang w:val="es-ES"/>
              </w:rPr>
              <w:t xml:space="preserve"> (docente–patrocinador): aprueba el alcance y evalúa entregables. Recibe informes de avance semanales y tiene acceso de lectura al repositorio GitHub.</w:t>
            </w:r>
          </w:p>
          <w:p w14:paraId="30026A18"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Estudiante–desarrollador</w:t>
            </w:r>
            <w:r w:rsidRPr="00675D5F">
              <w:rPr>
                <w:rFonts w:eastAsia="Arial" w:cs="Arial"/>
                <w:color w:val="auto"/>
                <w:sz w:val="22"/>
                <w:szCs w:val="20"/>
                <w:lang w:val="es-ES"/>
              </w:rPr>
              <w:t xml:space="preserve"> (Ariel): único responsable del desarrollo, gestión y comunicación del proyecto.</w:t>
            </w:r>
          </w:p>
          <w:p w14:paraId="67ACDEAD"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Usuario final</w:t>
            </w:r>
            <w:r w:rsidRPr="00675D5F">
              <w:rPr>
                <w:rFonts w:eastAsia="Arial" w:cs="Arial"/>
                <w:color w:val="auto"/>
                <w:sz w:val="22"/>
                <w:szCs w:val="20"/>
                <w:lang w:val="es-ES"/>
              </w:rPr>
              <w:t xml:space="preserve"> (miembros del gimnasio): interactuarán con el </w:t>
            </w:r>
            <w:proofErr w:type="spellStart"/>
            <w:r w:rsidRPr="00675D5F">
              <w:rPr>
                <w:rFonts w:eastAsia="Arial" w:cs="Arial"/>
                <w:color w:val="auto"/>
                <w:sz w:val="22"/>
                <w:szCs w:val="20"/>
                <w:lang w:val="es-ES"/>
              </w:rPr>
              <w:t>kiosk</w:t>
            </w:r>
            <w:proofErr w:type="spellEnd"/>
            <w:r w:rsidRPr="00675D5F">
              <w:rPr>
                <w:rFonts w:eastAsia="Arial" w:cs="Arial"/>
                <w:color w:val="auto"/>
                <w:sz w:val="22"/>
                <w:szCs w:val="20"/>
                <w:lang w:val="es-ES"/>
              </w:rPr>
              <w:t>. Se consideran en el diseño de la interfaz y en las pruebas de usabilidad de la semana 8.</w:t>
            </w:r>
          </w:p>
          <w:p w14:paraId="6DE78962"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lastRenderedPageBreak/>
              <w:t>Dueño o administrador del gimnasio</w:t>
            </w:r>
            <w:r w:rsidRPr="00675D5F">
              <w:rPr>
                <w:rFonts w:eastAsia="Arial" w:cs="Arial"/>
                <w:color w:val="auto"/>
                <w:sz w:val="22"/>
                <w:szCs w:val="20"/>
                <w:lang w:val="es-ES"/>
              </w:rPr>
              <w:t xml:space="preserve"> (cliente objetivo): usa el panel de administración. Sus necesidades guiarán el diseño del </w:t>
            </w:r>
            <w:proofErr w:type="spellStart"/>
            <w:r w:rsidRPr="00675D5F">
              <w:rPr>
                <w:rFonts w:eastAsia="Arial" w:cs="Arial"/>
                <w:color w:val="auto"/>
                <w:sz w:val="22"/>
                <w:szCs w:val="20"/>
                <w:lang w:val="es-ES"/>
              </w:rPr>
              <w:t>dashboard</w:t>
            </w:r>
            <w:proofErr w:type="spellEnd"/>
            <w:r w:rsidRPr="00675D5F">
              <w:rPr>
                <w:rFonts w:eastAsia="Arial" w:cs="Arial"/>
                <w:color w:val="auto"/>
                <w:sz w:val="22"/>
                <w:szCs w:val="20"/>
                <w:lang w:val="es-ES"/>
              </w:rPr>
              <w:t xml:space="preserve"> de </w:t>
            </w:r>
            <w:proofErr w:type="spellStart"/>
            <w:r w:rsidRPr="00675D5F">
              <w:rPr>
                <w:rFonts w:eastAsia="Arial" w:cs="Arial"/>
                <w:color w:val="auto"/>
                <w:sz w:val="22"/>
                <w:szCs w:val="20"/>
                <w:lang w:val="es-ES"/>
              </w:rPr>
              <w:t>insights</w:t>
            </w:r>
            <w:proofErr w:type="spellEnd"/>
            <w:r w:rsidRPr="00675D5F">
              <w:rPr>
                <w:rFonts w:eastAsia="Arial" w:cs="Arial"/>
                <w:color w:val="auto"/>
                <w:sz w:val="22"/>
                <w:szCs w:val="20"/>
                <w:lang w:val="es-ES"/>
              </w:rPr>
              <w:t>.</w:t>
            </w:r>
          </w:p>
          <w:p w14:paraId="668E5C13"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Reuniones ejecutivas (con el docente)</w:t>
            </w:r>
          </w:p>
          <w:p w14:paraId="7E6F3F42"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Frecuencia:</w:t>
            </w:r>
            <w:r w:rsidRPr="00675D5F">
              <w:rPr>
                <w:rFonts w:eastAsia="Arial" w:cs="Arial"/>
                <w:color w:val="auto"/>
                <w:sz w:val="22"/>
                <w:szCs w:val="20"/>
                <w:lang w:val="es-ES"/>
              </w:rPr>
              <w:t xml:space="preserve"> semanal (cada clase). Participantes: estudiante y profesor Carlos. </w:t>
            </w:r>
            <w:r w:rsidRPr="00675D5F">
              <w:rPr>
                <w:rFonts w:eastAsia="Arial" w:cs="Arial"/>
                <w:b/>
                <w:bCs/>
                <w:color w:val="auto"/>
                <w:sz w:val="22"/>
                <w:szCs w:val="20"/>
                <w:lang w:val="es-ES"/>
              </w:rPr>
              <w:t>Contenido</w:t>
            </w:r>
            <w:r w:rsidRPr="00675D5F">
              <w:rPr>
                <w:rFonts w:eastAsia="Arial" w:cs="Arial"/>
                <w:color w:val="auto"/>
                <w:sz w:val="22"/>
                <w:szCs w:val="20"/>
                <w:lang w:val="es-ES"/>
              </w:rPr>
              <w:t xml:space="preserve">: presentación del módulo entregado en el sprint, demostración funcional, solicitud de retroalimentación y definición del alcance del siguiente sprint. Formato: presencial o </w:t>
            </w:r>
            <w:proofErr w:type="spellStart"/>
            <w:r w:rsidRPr="00675D5F">
              <w:rPr>
                <w:rFonts w:eastAsia="Arial" w:cs="Arial"/>
                <w:color w:val="auto"/>
                <w:sz w:val="22"/>
                <w:szCs w:val="20"/>
                <w:lang w:val="es-ES"/>
              </w:rPr>
              <w:t>Teams</w:t>
            </w:r>
            <w:proofErr w:type="spellEnd"/>
            <w:r w:rsidRPr="00675D5F">
              <w:rPr>
                <w:rFonts w:eastAsia="Arial" w:cs="Arial"/>
                <w:color w:val="auto"/>
                <w:sz w:val="22"/>
                <w:szCs w:val="20"/>
                <w:lang w:val="es-ES"/>
              </w:rPr>
              <w:t>. Responsable de convocar: estudiante. Entregable: resumen de retroalimentación en el repositorio (archivo SPRINT_REVIEW.md).</w:t>
            </w:r>
          </w:p>
          <w:p w14:paraId="0CDAB892"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Reuniones técnicas (</w:t>
            </w:r>
            <w:proofErr w:type="spellStart"/>
            <w:proofErr w:type="gramStart"/>
            <w:r w:rsidRPr="00675D5F">
              <w:rPr>
                <w:rFonts w:eastAsia="Arial" w:cs="Arial"/>
                <w:b/>
                <w:bCs/>
                <w:color w:val="auto"/>
                <w:sz w:val="22"/>
                <w:szCs w:val="20"/>
                <w:lang w:val="es-ES"/>
              </w:rPr>
              <w:t>auto-gestión</w:t>
            </w:r>
            <w:proofErr w:type="spellEnd"/>
            <w:proofErr w:type="gramEnd"/>
            <w:r w:rsidRPr="00675D5F">
              <w:rPr>
                <w:rFonts w:eastAsia="Arial" w:cs="Arial"/>
                <w:b/>
                <w:bCs/>
                <w:color w:val="auto"/>
                <w:sz w:val="22"/>
                <w:szCs w:val="20"/>
                <w:lang w:val="es-ES"/>
              </w:rPr>
              <w:t xml:space="preserve"> individual)</w:t>
            </w:r>
          </w:p>
          <w:p w14:paraId="3DE77A9A"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b/>
                <w:bCs/>
                <w:color w:val="auto"/>
                <w:sz w:val="22"/>
                <w:szCs w:val="20"/>
                <w:lang w:val="es-ES"/>
              </w:rPr>
              <w:t>Frecuencia:</w:t>
            </w:r>
            <w:r w:rsidRPr="00675D5F">
              <w:rPr>
                <w:rFonts w:eastAsia="Arial" w:cs="Arial"/>
                <w:color w:val="auto"/>
                <w:sz w:val="22"/>
                <w:szCs w:val="20"/>
                <w:lang w:val="es-ES"/>
              </w:rPr>
              <w:t xml:space="preserve"> diaria (máximo 15 minutos). Formato: revisión del backlog en GitHub </w:t>
            </w:r>
            <w:proofErr w:type="spellStart"/>
            <w:r w:rsidRPr="00675D5F">
              <w:rPr>
                <w:rFonts w:eastAsia="Arial" w:cs="Arial"/>
                <w:color w:val="auto"/>
                <w:sz w:val="22"/>
                <w:szCs w:val="20"/>
                <w:lang w:val="es-ES"/>
              </w:rPr>
              <w:t>Projects</w:t>
            </w:r>
            <w:proofErr w:type="spellEnd"/>
            <w:r w:rsidRPr="00675D5F">
              <w:rPr>
                <w:rFonts w:eastAsia="Arial" w:cs="Arial"/>
                <w:color w:val="auto"/>
                <w:sz w:val="22"/>
                <w:szCs w:val="20"/>
                <w:lang w:val="es-ES"/>
              </w:rPr>
              <w:t xml:space="preserve">. El estudiante responde: ¿qué completé ayer?, ¿qué haré hoy?, ¿existe algún bloqueo? Los bloqueos se registran como </w:t>
            </w:r>
            <w:proofErr w:type="spellStart"/>
            <w:r w:rsidRPr="00675D5F">
              <w:rPr>
                <w:rFonts w:eastAsia="Arial" w:cs="Arial"/>
                <w:color w:val="auto"/>
                <w:sz w:val="22"/>
                <w:szCs w:val="20"/>
                <w:lang w:val="es-ES"/>
              </w:rPr>
              <w:t>issues</w:t>
            </w:r>
            <w:proofErr w:type="spellEnd"/>
            <w:r w:rsidRPr="00675D5F">
              <w:rPr>
                <w:rFonts w:eastAsia="Arial" w:cs="Arial"/>
                <w:color w:val="auto"/>
                <w:sz w:val="22"/>
                <w:szCs w:val="20"/>
                <w:lang w:val="es-ES"/>
              </w:rPr>
              <w:t xml:space="preserve"> en GitHub y se escalan al docente si no se resuelven en 24 horas.</w:t>
            </w:r>
          </w:p>
          <w:p w14:paraId="74573D4F" w14:textId="77777777" w:rsidR="00941D03" w:rsidRPr="00675D5F" w:rsidRDefault="00941D03" w:rsidP="00675D5F">
            <w:pPr>
              <w:spacing w:after="160" w:line="360" w:lineRule="auto"/>
              <w:rPr>
                <w:rFonts w:eastAsia="Arial" w:cs="Arial"/>
                <w:b/>
                <w:bCs/>
                <w:color w:val="auto"/>
                <w:sz w:val="22"/>
                <w:szCs w:val="20"/>
                <w:lang w:val="es-ES"/>
              </w:rPr>
            </w:pPr>
            <w:r w:rsidRPr="00675D5F">
              <w:rPr>
                <w:rFonts w:eastAsia="Arial" w:cs="Arial"/>
                <w:b/>
                <w:bCs/>
                <w:color w:val="auto"/>
                <w:sz w:val="22"/>
                <w:szCs w:val="20"/>
                <w:lang w:val="es-ES"/>
              </w:rPr>
              <w:t>Informes de avance</w:t>
            </w:r>
          </w:p>
          <w:p w14:paraId="51D7F7F5" w14:textId="77777777" w:rsidR="00941D03" w:rsidRPr="00675D5F" w:rsidRDefault="00941D03" w:rsidP="00675D5F">
            <w:pPr>
              <w:spacing w:after="160" w:line="360" w:lineRule="auto"/>
              <w:rPr>
                <w:rFonts w:eastAsia="Arial" w:cs="Arial"/>
                <w:color w:val="auto"/>
                <w:sz w:val="22"/>
                <w:szCs w:val="20"/>
                <w:lang w:val="es-ES"/>
              </w:rPr>
            </w:pPr>
            <w:r w:rsidRPr="00675D5F">
              <w:rPr>
                <w:rFonts w:eastAsia="Arial" w:cs="Arial"/>
                <w:color w:val="auto"/>
                <w:sz w:val="22"/>
                <w:szCs w:val="20"/>
                <w:lang w:val="es-ES"/>
              </w:rPr>
              <w:t>El estudiante entrega al docente un informe escrito al cierre de cada semana (viernes). Contenido: resumen de lo desarrollado, porcentaje de avance respecto al cronograma, métricas de calidad del sprint (</w:t>
            </w:r>
            <w:proofErr w:type="spellStart"/>
            <w:r w:rsidRPr="00675D5F">
              <w:rPr>
                <w:rFonts w:eastAsia="Arial" w:cs="Arial"/>
                <w:color w:val="auto"/>
                <w:sz w:val="22"/>
                <w:szCs w:val="20"/>
                <w:lang w:val="es-ES"/>
              </w:rPr>
              <w:t>tests</w:t>
            </w:r>
            <w:proofErr w:type="spellEnd"/>
            <w:r w:rsidRPr="00675D5F">
              <w:rPr>
                <w:rFonts w:eastAsia="Arial" w:cs="Arial"/>
                <w:color w:val="auto"/>
                <w:sz w:val="22"/>
                <w:szCs w:val="20"/>
                <w:lang w:val="es-ES"/>
              </w:rPr>
              <w:t xml:space="preserve"> pasados, cobertura), riesgos activos y plan de la semana siguiente. Canal: correo institucional o plataforma del aula virtual (Duoc UC). El repositorio de GitHub actúa como canal técnico permanente visible en tiempo real.</w:t>
            </w:r>
          </w:p>
          <w:p w14:paraId="30DAA643" w14:textId="52858811" w:rsidR="3D15A34B" w:rsidRPr="00675D5F" w:rsidRDefault="3D15A34B" w:rsidP="00675D5F">
            <w:pPr>
              <w:spacing w:after="160" w:line="360" w:lineRule="auto"/>
              <w:rPr>
                <w:rFonts w:cs="Arial"/>
                <w:color w:val="auto"/>
                <w:sz w:val="22"/>
                <w:szCs w:val="20"/>
              </w:rPr>
            </w:pPr>
          </w:p>
          <w:p w14:paraId="596436E3" w14:textId="337E6D93" w:rsidR="3D15A34B" w:rsidRPr="00675D5F" w:rsidRDefault="3D15A34B" w:rsidP="00675D5F">
            <w:pPr>
              <w:spacing w:after="160" w:line="360" w:lineRule="auto"/>
              <w:rPr>
                <w:rFonts w:eastAsia="Arial" w:cs="Arial"/>
                <w:i/>
                <w:iCs/>
                <w:color w:val="auto"/>
                <w:sz w:val="22"/>
                <w:szCs w:val="20"/>
              </w:rPr>
            </w:pPr>
          </w:p>
          <w:p w14:paraId="7618837E" w14:textId="4DB2048D" w:rsidR="00812C82" w:rsidRPr="00675D5F" w:rsidRDefault="00812C82" w:rsidP="00675D5F">
            <w:pPr>
              <w:spacing w:after="160" w:line="360" w:lineRule="auto"/>
              <w:rPr>
                <w:rFonts w:eastAsia="Arial" w:cs="Arial"/>
                <w:color w:val="auto"/>
                <w:sz w:val="22"/>
                <w:szCs w:val="20"/>
                <w:highlight w:val="green"/>
              </w:rPr>
            </w:pPr>
          </w:p>
        </w:tc>
      </w:tr>
    </w:tbl>
    <w:p w14:paraId="40763CBE" w14:textId="77777777" w:rsidR="004C1ADC" w:rsidRPr="00675D5F" w:rsidRDefault="004C1ADC" w:rsidP="004C1ADC">
      <w:pPr>
        <w:rPr>
          <w:rFonts w:eastAsia="Arial" w:cs="Arial"/>
          <w:color w:val="auto"/>
          <w:szCs w:val="24"/>
        </w:rPr>
      </w:pPr>
    </w:p>
    <w:p w14:paraId="69A763FF" w14:textId="77777777" w:rsidR="006B1635" w:rsidRPr="00675D5F" w:rsidRDefault="006B1635" w:rsidP="009F688A">
      <w:pPr>
        <w:rPr>
          <w:rFonts w:cs="Arial"/>
          <w:color w:val="auto"/>
        </w:rPr>
      </w:pPr>
    </w:p>
    <w:p w14:paraId="5B59A7A6" w14:textId="77777777" w:rsidR="00193468" w:rsidRPr="00675D5F" w:rsidRDefault="00193468" w:rsidP="009F688A">
      <w:pPr>
        <w:rPr>
          <w:rFonts w:cs="Arial"/>
          <w:color w:val="auto"/>
        </w:rPr>
      </w:pPr>
    </w:p>
    <w:p w14:paraId="55B40E71" w14:textId="77777777" w:rsidR="006B1635" w:rsidRPr="00675D5F" w:rsidRDefault="006B1635" w:rsidP="009F688A">
      <w:pPr>
        <w:rPr>
          <w:rFonts w:cs="Arial"/>
          <w:color w:val="auto"/>
        </w:rPr>
      </w:pPr>
    </w:p>
    <w:p w14:paraId="2624D4D3" w14:textId="77777777" w:rsidR="00AF0EEC" w:rsidRPr="00675D5F" w:rsidRDefault="00AF0EEC" w:rsidP="009F688A">
      <w:pPr>
        <w:rPr>
          <w:rFonts w:cs="Arial"/>
          <w:color w:val="auto"/>
        </w:rPr>
      </w:pPr>
    </w:p>
    <w:p w14:paraId="61E21253" w14:textId="77777777" w:rsidR="00AF0EEC" w:rsidRPr="00675D5F" w:rsidRDefault="00AF0EEC" w:rsidP="009F688A">
      <w:pPr>
        <w:rPr>
          <w:rFonts w:cs="Arial"/>
          <w:color w:val="auto"/>
        </w:rPr>
      </w:pPr>
    </w:p>
    <w:p w14:paraId="67DF5C74" w14:textId="77777777" w:rsidR="00AF0EEC" w:rsidRPr="00675D5F" w:rsidRDefault="00AF0EEC" w:rsidP="009F688A">
      <w:pPr>
        <w:rPr>
          <w:rFonts w:cs="Arial"/>
          <w:color w:val="auto"/>
        </w:rPr>
      </w:pPr>
    </w:p>
    <w:p w14:paraId="112E9551" w14:textId="77777777" w:rsidR="00AF0EEC" w:rsidRPr="00675D5F" w:rsidRDefault="00AF0EEC" w:rsidP="009F688A">
      <w:pPr>
        <w:rPr>
          <w:rFonts w:cs="Arial"/>
          <w:color w:val="auto"/>
        </w:rPr>
      </w:pPr>
    </w:p>
    <w:p w14:paraId="2FDDA6F8" w14:textId="77777777" w:rsidR="00AF0EEC" w:rsidRPr="00675D5F" w:rsidRDefault="00AF0EEC" w:rsidP="009F688A">
      <w:pPr>
        <w:rPr>
          <w:rFonts w:cs="Arial"/>
          <w:color w:val="auto"/>
        </w:rPr>
      </w:pPr>
    </w:p>
    <w:p w14:paraId="7B4650C9" w14:textId="77777777" w:rsidR="00AF0EEC" w:rsidRPr="00675D5F" w:rsidRDefault="00AF0EEC" w:rsidP="009F688A">
      <w:pPr>
        <w:rPr>
          <w:rFonts w:cs="Arial"/>
          <w:color w:val="auto"/>
        </w:rPr>
      </w:pPr>
    </w:p>
    <w:p w14:paraId="43FA6B51" w14:textId="77777777" w:rsidR="00AF0EEC" w:rsidRPr="00675D5F" w:rsidRDefault="00AF0EEC" w:rsidP="009F688A">
      <w:pPr>
        <w:rPr>
          <w:rFonts w:cs="Arial"/>
          <w:color w:val="auto"/>
        </w:rPr>
      </w:pPr>
    </w:p>
    <w:p w14:paraId="3CCC2018" w14:textId="77777777" w:rsidR="00AF0EEC" w:rsidRPr="00675D5F" w:rsidRDefault="00AF0EEC" w:rsidP="009F688A">
      <w:pPr>
        <w:rPr>
          <w:rFonts w:cs="Arial"/>
          <w:color w:val="auto"/>
        </w:rPr>
      </w:pPr>
    </w:p>
    <w:p w14:paraId="2F3D9D05" w14:textId="77777777" w:rsidR="00AF0EEC" w:rsidRPr="00675D5F" w:rsidRDefault="00AF0EEC" w:rsidP="009F688A">
      <w:pPr>
        <w:rPr>
          <w:rFonts w:cs="Arial"/>
          <w:color w:val="auto"/>
        </w:rPr>
      </w:pPr>
    </w:p>
    <w:p w14:paraId="2BAB51FB" w14:textId="77777777" w:rsidR="00AF0EEC" w:rsidRPr="00675D5F" w:rsidRDefault="00AF0EEC" w:rsidP="009F688A">
      <w:pPr>
        <w:rPr>
          <w:rFonts w:cs="Arial"/>
          <w:color w:val="auto"/>
        </w:rPr>
      </w:pPr>
    </w:p>
    <w:p w14:paraId="29ECF36D" w14:textId="77777777" w:rsidR="00AF0EEC" w:rsidRPr="00675D5F" w:rsidRDefault="00AF0EEC" w:rsidP="009F688A">
      <w:pPr>
        <w:rPr>
          <w:rFonts w:cs="Arial"/>
          <w:color w:val="auto"/>
        </w:rPr>
      </w:pPr>
    </w:p>
    <w:p w14:paraId="0F4DF57F" w14:textId="77777777" w:rsidR="006B1635" w:rsidRPr="00675D5F" w:rsidRDefault="006B1635" w:rsidP="009F688A">
      <w:pPr>
        <w:rPr>
          <w:rFonts w:cs="Arial"/>
          <w:color w:val="auto"/>
        </w:rPr>
      </w:pPr>
    </w:p>
    <w:p w14:paraId="3CCFD3FE" w14:textId="77777777" w:rsidR="006B1635" w:rsidRPr="00675D5F" w:rsidRDefault="006B1635" w:rsidP="009F688A">
      <w:pPr>
        <w:rPr>
          <w:rFonts w:cs="Arial"/>
          <w:color w:val="auto"/>
        </w:rPr>
      </w:pPr>
    </w:p>
    <w:p w14:paraId="0C047C5C" w14:textId="77777777" w:rsidR="006B1635" w:rsidRPr="00675D5F" w:rsidRDefault="006B1635" w:rsidP="009F688A">
      <w:pPr>
        <w:rPr>
          <w:rFonts w:cs="Arial"/>
          <w:color w:val="auto"/>
        </w:rPr>
      </w:pPr>
    </w:p>
    <w:p w14:paraId="23239B08" w14:textId="77777777" w:rsidR="006B1635" w:rsidRPr="00675D5F" w:rsidRDefault="006B1635" w:rsidP="009F688A">
      <w:pPr>
        <w:rPr>
          <w:rFonts w:cs="Arial"/>
          <w:color w:val="auto"/>
        </w:rPr>
      </w:pPr>
    </w:p>
    <w:p w14:paraId="27FF51EE" w14:textId="2EBF0823" w:rsidR="006B1635" w:rsidRPr="00675D5F" w:rsidRDefault="00326263" w:rsidP="006B1635">
      <w:pPr>
        <w:rPr>
          <w:rFonts w:cs="Arial"/>
          <w:color w:val="auto"/>
        </w:rPr>
      </w:pPr>
      <w:r w:rsidRPr="00675D5F">
        <w:rPr>
          <w:rFonts w:cs="Arial"/>
          <w:noProof/>
          <w:color w:val="auto"/>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675D5F" w:rsidRDefault="006B1635" w:rsidP="006B1635">
      <w:pPr>
        <w:rPr>
          <w:rFonts w:cs="Arial"/>
          <w:color w:val="auto"/>
        </w:rPr>
      </w:pPr>
    </w:p>
    <w:p w14:paraId="0488692A" w14:textId="77777777" w:rsidR="006B1635" w:rsidRPr="00675D5F" w:rsidRDefault="006B1635" w:rsidP="006B1635">
      <w:pPr>
        <w:rPr>
          <w:rFonts w:cs="Arial"/>
          <w:color w:val="auto"/>
        </w:rPr>
      </w:pPr>
    </w:p>
    <w:p w14:paraId="003733C6" w14:textId="77777777" w:rsidR="006B1635" w:rsidRPr="00675D5F" w:rsidRDefault="006B1635" w:rsidP="006B1635">
      <w:pPr>
        <w:rPr>
          <w:rFonts w:cs="Arial"/>
          <w:color w:val="auto"/>
        </w:rPr>
      </w:pPr>
    </w:p>
    <w:p w14:paraId="60C9D94B" w14:textId="77777777" w:rsidR="006B1635" w:rsidRPr="00675D5F" w:rsidRDefault="006B1635" w:rsidP="006B1635">
      <w:pPr>
        <w:rPr>
          <w:rFonts w:cs="Arial"/>
          <w:color w:val="auto"/>
        </w:rPr>
      </w:pPr>
    </w:p>
    <w:p w14:paraId="3AA1EC16" w14:textId="59A1A9EA" w:rsidR="006B1635" w:rsidRPr="00675D5F" w:rsidRDefault="00326263" w:rsidP="006B1635">
      <w:pPr>
        <w:rPr>
          <w:rFonts w:cs="Arial"/>
          <w:color w:val="auto"/>
        </w:rPr>
      </w:pPr>
      <w:r w:rsidRPr="00675D5F">
        <w:rPr>
          <w:rFonts w:cs="Arial"/>
          <w:noProof/>
          <w:color w:val="auto"/>
        </w:rPr>
        <w:drawing>
          <wp:anchor distT="0" distB="0" distL="114300" distR="114300" simplePos="0" relativeHeight="251677696" behindDoc="0" locked="0" layoutInCell="1" allowOverlap="1" wp14:anchorId="2A005252" wp14:editId="0243710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675D5F" w:rsidRDefault="006B1635" w:rsidP="006B1635">
      <w:pPr>
        <w:rPr>
          <w:rFonts w:cs="Arial"/>
          <w:color w:val="auto"/>
        </w:rPr>
      </w:pPr>
    </w:p>
    <w:p w14:paraId="7ED50F50" w14:textId="77777777" w:rsidR="006B1635" w:rsidRPr="00675D5F" w:rsidRDefault="006B1635" w:rsidP="006B1635">
      <w:pPr>
        <w:rPr>
          <w:rFonts w:cs="Arial"/>
          <w:color w:val="auto"/>
        </w:rPr>
      </w:pPr>
    </w:p>
    <w:p w14:paraId="4EB9731D" w14:textId="77777777" w:rsidR="006B1635" w:rsidRPr="00675D5F" w:rsidRDefault="006B1635" w:rsidP="006B1635">
      <w:pPr>
        <w:rPr>
          <w:rFonts w:cs="Arial"/>
          <w:color w:val="auto"/>
        </w:rPr>
      </w:pPr>
    </w:p>
    <w:p w14:paraId="3B81ED89" w14:textId="77777777" w:rsidR="006B1635" w:rsidRPr="00675D5F" w:rsidRDefault="006B1635" w:rsidP="006B1635">
      <w:pPr>
        <w:rPr>
          <w:rFonts w:cs="Arial"/>
          <w:color w:val="auto"/>
        </w:rPr>
      </w:pPr>
    </w:p>
    <w:p w14:paraId="02827DFC" w14:textId="77777777" w:rsidR="006B1635" w:rsidRPr="00675D5F" w:rsidRDefault="006B1635" w:rsidP="006B1635">
      <w:pPr>
        <w:rPr>
          <w:rFonts w:cs="Arial"/>
          <w:color w:val="auto"/>
        </w:rPr>
      </w:pPr>
    </w:p>
    <w:p w14:paraId="6327DE86" w14:textId="77777777" w:rsidR="006B1635" w:rsidRPr="00675D5F" w:rsidRDefault="006B1635" w:rsidP="006B1635">
      <w:pPr>
        <w:rPr>
          <w:rFonts w:cs="Arial"/>
          <w:color w:val="auto"/>
        </w:rPr>
      </w:pPr>
    </w:p>
    <w:p w14:paraId="0B909A72" w14:textId="77777777" w:rsidR="006B1635" w:rsidRPr="00675D5F" w:rsidRDefault="006B1635" w:rsidP="006B1635">
      <w:pPr>
        <w:rPr>
          <w:rFonts w:cs="Arial"/>
          <w:color w:val="auto"/>
        </w:rPr>
      </w:pPr>
    </w:p>
    <w:p w14:paraId="4581B0C6" w14:textId="77777777" w:rsidR="006B1635" w:rsidRPr="00675D5F" w:rsidRDefault="006B1635" w:rsidP="006B1635">
      <w:pPr>
        <w:rPr>
          <w:rFonts w:cs="Arial"/>
          <w:color w:val="auto"/>
        </w:rPr>
      </w:pPr>
    </w:p>
    <w:p w14:paraId="1B677FF6" w14:textId="77777777" w:rsidR="006B1635" w:rsidRPr="00675D5F" w:rsidRDefault="006B1635" w:rsidP="00675D5F">
      <w:pPr>
        <w:pStyle w:val="Avisolegal"/>
        <w:rPr>
          <w:rFonts w:cs="Arial"/>
          <w:color w:val="auto"/>
        </w:rPr>
      </w:pPr>
      <w:r w:rsidRPr="00675D5F">
        <w:rPr>
          <w:rFonts w:cs="Arial"/>
          <w:color w:val="auto"/>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675D5F">
        <w:rPr>
          <w:rFonts w:cs="Arial"/>
          <w:noProof/>
          <w:color w:val="auto"/>
        </w:rPr>
        <w:t xml:space="preserve"> </w:t>
      </w:r>
    </w:p>
    <w:p w14:paraId="4E13B5A7" w14:textId="308C5463" w:rsidR="009611E8" w:rsidRPr="00675D5F" w:rsidRDefault="009611E8" w:rsidP="006B1635">
      <w:pPr>
        <w:rPr>
          <w:rFonts w:cs="Arial"/>
          <w:color w:val="auto"/>
        </w:rPr>
      </w:pPr>
    </w:p>
    <w:sectPr w:rsidR="009611E8" w:rsidRPr="00675D5F" w:rsidSect="00D4137B">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C731B" w14:textId="77777777" w:rsidR="00980319" w:rsidRDefault="00980319" w:rsidP="004F1A07">
      <w:pPr>
        <w:spacing w:after="0" w:line="240" w:lineRule="auto"/>
      </w:pPr>
      <w:r>
        <w:separator/>
      </w:r>
    </w:p>
  </w:endnote>
  <w:endnote w:type="continuationSeparator" w:id="0">
    <w:p w14:paraId="65E7E13E" w14:textId="77777777" w:rsidR="00980319" w:rsidRDefault="0098031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2D08" w14:textId="77777777" w:rsidR="00980319" w:rsidRDefault="00980319" w:rsidP="004F1A07">
      <w:pPr>
        <w:spacing w:after="0" w:line="240" w:lineRule="auto"/>
      </w:pPr>
      <w:r>
        <w:separator/>
      </w:r>
    </w:p>
  </w:footnote>
  <w:footnote w:type="continuationSeparator" w:id="0">
    <w:p w14:paraId="699D86A8" w14:textId="77777777" w:rsidR="00980319" w:rsidRDefault="00980319"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7D2800DE"/>
    <w:lvl w:ilvl="0" w:tplc="ADA66C16">
      <w:start w:val="1"/>
      <w:numFmt w:val="bullet"/>
      <w:lvlText w:val="-"/>
      <w:lvlJc w:val="left"/>
      <w:pPr>
        <w:ind w:left="720" w:hanging="360"/>
      </w:pPr>
      <w:rPr>
        <w:rFonts w:ascii="Aptos" w:hAnsi="Aptos" w:hint="default"/>
      </w:rPr>
    </w:lvl>
    <w:lvl w:ilvl="1" w:tplc="23A26ABE">
      <w:start w:val="1"/>
      <w:numFmt w:val="bullet"/>
      <w:lvlText w:val="o"/>
      <w:lvlJc w:val="left"/>
      <w:pPr>
        <w:ind w:left="1440" w:hanging="360"/>
      </w:pPr>
      <w:rPr>
        <w:rFonts w:ascii="Courier New" w:hAnsi="Courier New" w:hint="default"/>
      </w:rPr>
    </w:lvl>
    <w:lvl w:ilvl="2" w:tplc="60A04AD8">
      <w:start w:val="1"/>
      <w:numFmt w:val="bullet"/>
      <w:lvlText w:val=""/>
      <w:lvlJc w:val="left"/>
      <w:pPr>
        <w:ind w:left="2160" w:hanging="360"/>
      </w:pPr>
      <w:rPr>
        <w:rFonts w:ascii="Wingdings" w:hAnsi="Wingdings" w:hint="default"/>
      </w:rPr>
    </w:lvl>
    <w:lvl w:ilvl="3" w:tplc="C2B899C8">
      <w:start w:val="1"/>
      <w:numFmt w:val="bullet"/>
      <w:lvlText w:val=""/>
      <w:lvlJc w:val="left"/>
      <w:pPr>
        <w:ind w:left="2880" w:hanging="360"/>
      </w:pPr>
      <w:rPr>
        <w:rFonts w:ascii="Symbol" w:hAnsi="Symbol" w:hint="default"/>
      </w:rPr>
    </w:lvl>
    <w:lvl w:ilvl="4" w:tplc="07802B22">
      <w:start w:val="1"/>
      <w:numFmt w:val="bullet"/>
      <w:lvlText w:val="o"/>
      <w:lvlJc w:val="left"/>
      <w:pPr>
        <w:ind w:left="3600" w:hanging="360"/>
      </w:pPr>
      <w:rPr>
        <w:rFonts w:ascii="Courier New" w:hAnsi="Courier New" w:hint="default"/>
      </w:rPr>
    </w:lvl>
    <w:lvl w:ilvl="5" w:tplc="0D8AD186">
      <w:start w:val="1"/>
      <w:numFmt w:val="bullet"/>
      <w:lvlText w:val=""/>
      <w:lvlJc w:val="left"/>
      <w:pPr>
        <w:ind w:left="4320" w:hanging="360"/>
      </w:pPr>
      <w:rPr>
        <w:rFonts w:ascii="Wingdings" w:hAnsi="Wingdings" w:hint="default"/>
      </w:rPr>
    </w:lvl>
    <w:lvl w:ilvl="6" w:tplc="BFDA97EE">
      <w:start w:val="1"/>
      <w:numFmt w:val="bullet"/>
      <w:lvlText w:val=""/>
      <w:lvlJc w:val="left"/>
      <w:pPr>
        <w:ind w:left="5040" w:hanging="360"/>
      </w:pPr>
      <w:rPr>
        <w:rFonts w:ascii="Symbol" w:hAnsi="Symbol" w:hint="default"/>
      </w:rPr>
    </w:lvl>
    <w:lvl w:ilvl="7" w:tplc="FA8A3FA6">
      <w:start w:val="1"/>
      <w:numFmt w:val="bullet"/>
      <w:lvlText w:val="o"/>
      <w:lvlJc w:val="left"/>
      <w:pPr>
        <w:ind w:left="5760" w:hanging="360"/>
      </w:pPr>
      <w:rPr>
        <w:rFonts w:ascii="Courier New" w:hAnsi="Courier New" w:hint="default"/>
      </w:rPr>
    </w:lvl>
    <w:lvl w:ilvl="8" w:tplc="34BC894E">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287A57D0"/>
    <w:lvl w:ilvl="0" w:tplc="2DC89826">
      <w:start w:val="2"/>
      <w:numFmt w:val="decimal"/>
      <w:lvlText w:val="%1."/>
      <w:lvlJc w:val="left"/>
      <w:pPr>
        <w:ind w:left="720" w:hanging="360"/>
      </w:pPr>
    </w:lvl>
    <w:lvl w:ilvl="1" w:tplc="7902DF06">
      <w:start w:val="1"/>
      <w:numFmt w:val="lowerLetter"/>
      <w:lvlText w:val="%2."/>
      <w:lvlJc w:val="left"/>
      <w:pPr>
        <w:ind w:left="1440" w:hanging="360"/>
      </w:pPr>
    </w:lvl>
    <w:lvl w:ilvl="2" w:tplc="8424F2A8">
      <w:start w:val="1"/>
      <w:numFmt w:val="lowerRoman"/>
      <w:lvlText w:val="%3."/>
      <w:lvlJc w:val="right"/>
      <w:pPr>
        <w:ind w:left="2160" w:hanging="180"/>
      </w:pPr>
    </w:lvl>
    <w:lvl w:ilvl="3" w:tplc="C22EEB9A">
      <w:start w:val="1"/>
      <w:numFmt w:val="decimal"/>
      <w:lvlText w:val="%4."/>
      <w:lvlJc w:val="left"/>
      <w:pPr>
        <w:ind w:left="2880" w:hanging="360"/>
      </w:pPr>
    </w:lvl>
    <w:lvl w:ilvl="4" w:tplc="29701518">
      <w:start w:val="1"/>
      <w:numFmt w:val="lowerLetter"/>
      <w:lvlText w:val="%5."/>
      <w:lvlJc w:val="left"/>
      <w:pPr>
        <w:ind w:left="3600" w:hanging="360"/>
      </w:pPr>
    </w:lvl>
    <w:lvl w:ilvl="5" w:tplc="79320124">
      <w:start w:val="1"/>
      <w:numFmt w:val="lowerRoman"/>
      <w:lvlText w:val="%6."/>
      <w:lvlJc w:val="right"/>
      <w:pPr>
        <w:ind w:left="4320" w:hanging="180"/>
      </w:pPr>
    </w:lvl>
    <w:lvl w:ilvl="6" w:tplc="23A611A8">
      <w:start w:val="1"/>
      <w:numFmt w:val="decimal"/>
      <w:lvlText w:val="%7."/>
      <w:lvlJc w:val="left"/>
      <w:pPr>
        <w:ind w:left="5040" w:hanging="360"/>
      </w:pPr>
    </w:lvl>
    <w:lvl w:ilvl="7" w:tplc="B79A3630">
      <w:start w:val="1"/>
      <w:numFmt w:val="lowerLetter"/>
      <w:lvlText w:val="%8."/>
      <w:lvlJc w:val="left"/>
      <w:pPr>
        <w:ind w:left="5760" w:hanging="360"/>
      </w:pPr>
    </w:lvl>
    <w:lvl w:ilvl="8" w:tplc="1AC6A728">
      <w:start w:val="1"/>
      <w:numFmt w:val="lowerRoman"/>
      <w:lvlText w:val="%9."/>
      <w:lvlJc w:val="right"/>
      <w:pPr>
        <w:ind w:left="6480" w:hanging="180"/>
      </w:pPr>
    </w:lvl>
  </w:abstractNum>
  <w:abstractNum w:abstractNumId="2" w15:restartNumberingAfterBreak="0">
    <w:nsid w:val="05A2C3DC"/>
    <w:multiLevelType w:val="hybridMultilevel"/>
    <w:tmpl w:val="E04092EA"/>
    <w:lvl w:ilvl="0" w:tplc="B5703FAE">
      <w:start w:val="1"/>
      <w:numFmt w:val="decimal"/>
      <w:lvlText w:val="%1."/>
      <w:lvlJc w:val="left"/>
      <w:pPr>
        <w:ind w:left="720" w:hanging="360"/>
      </w:pPr>
    </w:lvl>
    <w:lvl w:ilvl="1" w:tplc="3FCCF864">
      <w:start w:val="1"/>
      <w:numFmt w:val="lowerLetter"/>
      <w:lvlText w:val="%2."/>
      <w:lvlJc w:val="left"/>
      <w:pPr>
        <w:ind w:left="1440" w:hanging="360"/>
      </w:pPr>
    </w:lvl>
    <w:lvl w:ilvl="2" w:tplc="D03C402E">
      <w:start w:val="1"/>
      <w:numFmt w:val="lowerRoman"/>
      <w:lvlText w:val="%3."/>
      <w:lvlJc w:val="right"/>
      <w:pPr>
        <w:ind w:left="2160" w:hanging="180"/>
      </w:pPr>
    </w:lvl>
    <w:lvl w:ilvl="3" w:tplc="A35817A2">
      <w:start w:val="1"/>
      <w:numFmt w:val="decimal"/>
      <w:lvlText w:val="%4."/>
      <w:lvlJc w:val="left"/>
      <w:pPr>
        <w:ind w:left="2880" w:hanging="360"/>
      </w:pPr>
    </w:lvl>
    <w:lvl w:ilvl="4" w:tplc="2B968E42">
      <w:start w:val="1"/>
      <w:numFmt w:val="lowerLetter"/>
      <w:lvlText w:val="%5."/>
      <w:lvlJc w:val="left"/>
      <w:pPr>
        <w:ind w:left="3600" w:hanging="360"/>
      </w:pPr>
    </w:lvl>
    <w:lvl w:ilvl="5" w:tplc="26DAFAAA">
      <w:start w:val="1"/>
      <w:numFmt w:val="lowerRoman"/>
      <w:lvlText w:val="%6."/>
      <w:lvlJc w:val="right"/>
      <w:pPr>
        <w:ind w:left="4320" w:hanging="180"/>
      </w:pPr>
    </w:lvl>
    <w:lvl w:ilvl="6" w:tplc="F3D25EAC">
      <w:start w:val="1"/>
      <w:numFmt w:val="decimal"/>
      <w:lvlText w:val="%7."/>
      <w:lvlJc w:val="left"/>
      <w:pPr>
        <w:ind w:left="5040" w:hanging="360"/>
      </w:pPr>
    </w:lvl>
    <w:lvl w:ilvl="7" w:tplc="5E2421E2">
      <w:start w:val="1"/>
      <w:numFmt w:val="lowerLetter"/>
      <w:lvlText w:val="%8."/>
      <w:lvlJc w:val="left"/>
      <w:pPr>
        <w:ind w:left="5760" w:hanging="360"/>
      </w:pPr>
    </w:lvl>
    <w:lvl w:ilvl="8" w:tplc="1EA4DB0E">
      <w:start w:val="1"/>
      <w:numFmt w:val="lowerRoman"/>
      <w:lvlText w:val="%9."/>
      <w:lvlJc w:val="right"/>
      <w:pPr>
        <w:ind w:left="6480" w:hanging="18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80D01A"/>
    <w:multiLevelType w:val="hybridMultilevel"/>
    <w:tmpl w:val="172C59E0"/>
    <w:lvl w:ilvl="0" w:tplc="3CC6F4A4">
      <w:start w:val="1"/>
      <w:numFmt w:val="bullet"/>
      <w:lvlText w:val=""/>
      <w:lvlJc w:val="left"/>
      <w:pPr>
        <w:ind w:left="720" w:hanging="360"/>
      </w:pPr>
      <w:rPr>
        <w:rFonts w:ascii="Wingdings" w:hAnsi="Wingdings" w:hint="default"/>
      </w:rPr>
    </w:lvl>
    <w:lvl w:ilvl="1" w:tplc="F4AC1F94">
      <w:start w:val="1"/>
      <w:numFmt w:val="bullet"/>
      <w:lvlText w:val=""/>
      <w:lvlJc w:val="left"/>
      <w:pPr>
        <w:ind w:left="1440" w:hanging="360"/>
      </w:pPr>
      <w:rPr>
        <w:rFonts w:ascii="Wingdings" w:hAnsi="Wingdings" w:hint="default"/>
      </w:rPr>
    </w:lvl>
    <w:lvl w:ilvl="2" w:tplc="F622FB2A">
      <w:start w:val="1"/>
      <w:numFmt w:val="bullet"/>
      <w:lvlText w:val=""/>
      <w:lvlJc w:val="left"/>
      <w:pPr>
        <w:ind w:left="2160" w:hanging="360"/>
      </w:pPr>
      <w:rPr>
        <w:rFonts w:ascii="Wingdings" w:hAnsi="Wingdings" w:hint="default"/>
      </w:rPr>
    </w:lvl>
    <w:lvl w:ilvl="3" w:tplc="2E7487A8">
      <w:start w:val="1"/>
      <w:numFmt w:val="bullet"/>
      <w:lvlText w:val=""/>
      <w:lvlJc w:val="left"/>
      <w:pPr>
        <w:ind w:left="2880" w:hanging="360"/>
      </w:pPr>
      <w:rPr>
        <w:rFonts w:ascii="Wingdings" w:hAnsi="Wingdings" w:hint="default"/>
      </w:rPr>
    </w:lvl>
    <w:lvl w:ilvl="4" w:tplc="CE9241D2">
      <w:start w:val="1"/>
      <w:numFmt w:val="bullet"/>
      <w:lvlText w:val=""/>
      <w:lvlJc w:val="left"/>
      <w:pPr>
        <w:ind w:left="3600" w:hanging="360"/>
      </w:pPr>
      <w:rPr>
        <w:rFonts w:ascii="Wingdings" w:hAnsi="Wingdings" w:hint="default"/>
      </w:rPr>
    </w:lvl>
    <w:lvl w:ilvl="5" w:tplc="7D00F9E4">
      <w:start w:val="1"/>
      <w:numFmt w:val="bullet"/>
      <w:lvlText w:val=""/>
      <w:lvlJc w:val="left"/>
      <w:pPr>
        <w:ind w:left="4320" w:hanging="360"/>
      </w:pPr>
      <w:rPr>
        <w:rFonts w:ascii="Wingdings" w:hAnsi="Wingdings" w:hint="default"/>
      </w:rPr>
    </w:lvl>
    <w:lvl w:ilvl="6" w:tplc="65C83302">
      <w:start w:val="1"/>
      <w:numFmt w:val="bullet"/>
      <w:lvlText w:val=""/>
      <w:lvlJc w:val="left"/>
      <w:pPr>
        <w:ind w:left="5040" w:hanging="360"/>
      </w:pPr>
      <w:rPr>
        <w:rFonts w:ascii="Wingdings" w:hAnsi="Wingdings" w:hint="default"/>
      </w:rPr>
    </w:lvl>
    <w:lvl w:ilvl="7" w:tplc="5F48A86A">
      <w:start w:val="1"/>
      <w:numFmt w:val="bullet"/>
      <w:lvlText w:val=""/>
      <w:lvlJc w:val="left"/>
      <w:pPr>
        <w:ind w:left="5760" w:hanging="360"/>
      </w:pPr>
      <w:rPr>
        <w:rFonts w:ascii="Wingdings" w:hAnsi="Wingdings" w:hint="default"/>
      </w:rPr>
    </w:lvl>
    <w:lvl w:ilvl="8" w:tplc="91027C96">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3EF6589"/>
    <w:multiLevelType w:val="hybridMultilevel"/>
    <w:tmpl w:val="6C847E38"/>
    <w:lvl w:ilvl="0" w:tplc="99F612B4">
      <w:start w:val="1"/>
      <w:numFmt w:val="bullet"/>
      <w:lvlText w:val="-"/>
      <w:lvlJc w:val="left"/>
      <w:pPr>
        <w:ind w:left="720" w:hanging="360"/>
      </w:pPr>
      <w:rPr>
        <w:rFonts w:ascii="Symbol" w:hAnsi="Symbol" w:hint="default"/>
      </w:rPr>
    </w:lvl>
    <w:lvl w:ilvl="1" w:tplc="020824AC">
      <w:start w:val="1"/>
      <w:numFmt w:val="bullet"/>
      <w:lvlText w:val="o"/>
      <w:lvlJc w:val="left"/>
      <w:pPr>
        <w:ind w:left="1440" w:hanging="360"/>
      </w:pPr>
      <w:rPr>
        <w:rFonts w:ascii="Courier New" w:hAnsi="Courier New" w:hint="default"/>
      </w:rPr>
    </w:lvl>
    <w:lvl w:ilvl="2" w:tplc="5A24A8F0">
      <w:start w:val="1"/>
      <w:numFmt w:val="bullet"/>
      <w:lvlText w:val=""/>
      <w:lvlJc w:val="left"/>
      <w:pPr>
        <w:ind w:left="2160" w:hanging="360"/>
      </w:pPr>
      <w:rPr>
        <w:rFonts w:ascii="Wingdings" w:hAnsi="Wingdings" w:hint="default"/>
      </w:rPr>
    </w:lvl>
    <w:lvl w:ilvl="3" w:tplc="9CAC14BA">
      <w:start w:val="1"/>
      <w:numFmt w:val="bullet"/>
      <w:lvlText w:val=""/>
      <w:lvlJc w:val="left"/>
      <w:pPr>
        <w:ind w:left="2880" w:hanging="360"/>
      </w:pPr>
      <w:rPr>
        <w:rFonts w:ascii="Symbol" w:hAnsi="Symbol" w:hint="default"/>
      </w:rPr>
    </w:lvl>
    <w:lvl w:ilvl="4" w:tplc="9E76BB36">
      <w:start w:val="1"/>
      <w:numFmt w:val="bullet"/>
      <w:lvlText w:val="o"/>
      <w:lvlJc w:val="left"/>
      <w:pPr>
        <w:ind w:left="3600" w:hanging="360"/>
      </w:pPr>
      <w:rPr>
        <w:rFonts w:ascii="Courier New" w:hAnsi="Courier New" w:hint="default"/>
      </w:rPr>
    </w:lvl>
    <w:lvl w:ilvl="5" w:tplc="ABE2888A">
      <w:start w:val="1"/>
      <w:numFmt w:val="bullet"/>
      <w:lvlText w:val=""/>
      <w:lvlJc w:val="left"/>
      <w:pPr>
        <w:ind w:left="4320" w:hanging="360"/>
      </w:pPr>
      <w:rPr>
        <w:rFonts w:ascii="Wingdings" w:hAnsi="Wingdings" w:hint="default"/>
      </w:rPr>
    </w:lvl>
    <w:lvl w:ilvl="6" w:tplc="996410B8">
      <w:start w:val="1"/>
      <w:numFmt w:val="bullet"/>
      <w:lvlText w:val=""/>
      <w:lvlJc w:val="left"/>
      <w:pPr>
        <w:ind w:left="5040" w:hanging="360"/>
      </w:pPr>
      <w:rPr>
        <w:rFonts w:ascii="Symbol" w:hAnsi="Symbol" w:hint="default"/>
      </w:rPr>
    </w:lvl>
    <w:lvl w:ilvl="7" w:tplc="AEC2ECAA">
      <w:start w:val="1"/>
      <w:numFmt w:val="bullet"/>
      <w:lvlText w:val="o"/>
      <w:lvlJc w:val="left"/>
      <w:pPr>
        <w:ind w:left="5760" w:hanging="360"/>
      </w:pPr>
      <w:rPr>
        <w:rFonts w:ascii="Courier New" w:hAnsi="Courier New" w:hint="default"/>
      </w:rPr>
    </w:lvl>
    <w:lvl w:ilvl="8" w:tplc="C4A6A990">
      <w:start w:val="1"/>
      <w:numFmt w:val="bullet"/>
      <w:lvlText w:val=""/>
      <w:lvlJc w:val="left"/>
      <w:pPr>
        <w:ind w:left="6480" w:hanging="360"/>
      </w:pPr>
      <w:rPr>
        <w:rFonts w:ascii="Wingdings" w:hAnsi="Wingdings" w:hint="default"/>
      </w:rPr>
    </w:lvl>
  </w:abstractNum>
  <w:abstractNum w:abstractNumId="9" w15:restartNumberingAfterBreak="0">
    <w:nsid w:val="353EAFEF"/>
    <w:multiLevelType w:val="hybridMultilevel"/>
    <w:tmpl w:val="9AA65F3C"/>
    <w:lvl w:ilvl="0" w:tplc="F6E67BBE">
      <w:start w:val="1"/>
      <w:numFmt w:val="decimal"/>
      <w:lvlText w:val="2)"/>
      <w:lvlJc w:val="left"/>
      <w:pPr>
        <w:ind w:left="720" w:hanging="360"/>
      </w:pPr>
    </w:lvl>
    <w:lvl w:ilvl="1" w:tplc="C6AAF696">
      <w:start w:val="1"/>
      <w:numFmt w:val="lowerLetter"/>
      <w:lvlText w:val="%2."/>
      <w:lvlJc w:val="left"/>
      <w:pPr>
        <w:ind w:left="1440" w:hanging="360"/>
      </w:pPr>
    </w:lvl>
    <w:lvl w:ilvl="2" w:tplc="74207832">
      <w:start w:val="1"/>
      <w:numFmt w:val="lowerRoman"/>
      <w:lvlText w:val="%3."/>
      <w:lvlJc w:val="right"/>
      <w:pPr>
        <w:ind w:left="2160" w:hanging="180"/>
      </w:pPr>
    </w:lvl>
    <w:lvl w:ilvl="3" w:tplc="83B673CC">
      <w:start w:val="1"/>
      <w:numFmt w:val="decimal"/>
      <w:lvlText w:val="%4."/>
      <w:lvlJc w:val="left"/>
      <w:pPr>
        <w:ind w:left="2880" w:hanging="360"/>
      </w:pPr>
    </w:lvl>
    <w:lvl w:ilvl="4" w:tplc="E976DCB4">
      <w:start w:val="1"/>
      <w:numFmt w:val="lowerLetter"/>
      <w:lvlText w:val="%5."/>
      <w:lvlJc w:val="left"/>
      <w:pPr>
        <w:ind w:left="3600" w:hanging="360"/>
      </w:pPr>
    </w:lvl>
    <w:lvl w:ilvl="5" w:tplc="62BE805A">
      <w:start w:val="1"/>
      <w:numFmt w:val="lowerRoman"/>
      <w:lvlText w:val="%6."/>
      <w:lvlJc w:val="right"/>
      <w:pPr>
        <w:ind w:left="4320" w:hanging="180"/>
      </w:pPr>
    </w:lvl>
    <w:lvl w:ilvl="6" w:tplc="6FAA5D96">
      <w:start w:val="1"/>
      <w:numFmt w:val="decimal"/>
      <w:lvlText w:val="%7."/>
      <w:lvlJc w:val="left"/>
      <w:pPr>
        <w:ind w:left="5040" w:hanging="360"/>
      </w:pPr>
    </w:lvl>
    <w:lvl w:ilvl="7" w:tplc="C3CC2264">
      <w:start w:val="1"/>
      <w:numFmt w:val="lowerLetter"/>
      <w:lvlText w:val="%8."/>
      <w:lvlJc w:val="left"/>
      <w:pPr>
        <w:ind w:left="5760" w:hanging="360"/>
      </w:pPr>
    </w:lvl>
    <w:lvl w:ilvl="8" w:tplc="B558742C">
      <w:start w:val="1"/>
      <w:numFmt w:val="lowerRoman"/>
      <w:lvlText w:val="%9."/>
      <w:lvlJc w:val="right"/>
      <w:pPr>
        <w:ind w:left="6480" w:hanging="180"/>
      </w:pPr>
    </w:lvl>
  </w:abstractNum>
  <w:abstractNum w:abstractNumId="1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1" w15:restartNumberingAfterBreak="0">
    <w:nsid w:val="3F7A7673"/>
    <w:multiLevelType w:val="hybridMultilevel"/>
    <w:tmpl w:val="7CE02006"/>
    <w:lvl w:ilvl="0" w:tplc="0546A4A6">
      <w:start w:val="1"/>
      <w:numFmt w:val="decimal"/>
      <w:lvlText w:val="%1."/>
      <w:lvlJc w:val="left"/>
      <w:pPr>
        <w:ind w:left="720" w:hanging="360"/>
      </w:pPr>
    </w:lvl>
    <w:lvl w:ilvl="1" w:tplc="0D7469A2">
      <w:start w:val="1"/>
      <w:numFmt w:val="lowerLetter"/>
      <w:lvlText w:val="%2."/>
      <w:lvlJc w:val="left"/>
      <w:pPr>
        <w:ind w:left="1440" w:hanging="360"/>
      </w:pPr>
    </w:lvl>
    <w:lvl w:ilvl="2" w:tplc="F7225742">
      <w:start w:val="1"/>
      <w:numFmt w:val="lowerRoman"/>
      <w:lvlText w:val="%3."/>
      <w:lvlJc w:val="right"/>
      <w:pPr>
        <w:ind w:left="2160" w:hanging="180"/>
      </w:pPr>
    </w:lvl>
    <w:lvl w:ilvl="3" w:tplc="1B8AEC78">
      <w:start w:val="1"/>
      <w:numFmt w:val="decimal"/>
      <w:lvlText w:val="%4."/>
      <w:lvlJc w:val="left"/>
      <w:pPr>
        <w:ind w:left="2880" w:hanging="360"/>
      </w:pPr>
    </w:lvl>
    <w:lvl w:ilvl="4" w:tplc="58D8C12C">
      <w:start w:val="1"/>
      <w:numFmt w:val="lowerLetter"/>
      <w:lvlText w:val="%5."/>
      <w:lvlJc w:val="left"/>
      <w:pPr>
        <w:ind w:left="3600" w:hanging="360"/>
      </w:pPr>
    </w:lvl>
    <w:lvl w:ilvl="5" w:tplc="69F8EF36">
      <w:start w:val="1"/>
      <w:numFmt w:val="lowerRoman"/>
      <w:lvlText w:val="%6."/>
      <w:lvlJc w:val="right"/>
      <w:pPr>
        <w:ind w:left="4320" w:hanging="180"/>
      </w:pPr>
    </w:lvl>
    <w:lvl w:ilvl="6" w:tplc="A4200128">
      <w:start w:val="1"/>
      <w:numFmt w:val="decimal"/>
      <w:lvlText w:val="%7."/>
      <w:lvlJc w:val="left"/>
      <w:pPr>
        <w:ind w:left="5040" w:hanging="360"/>
      </w:pPr>
    </w:lvl>
    <w:lvl w:ilvl="7" w:tplc="97CE549E">
      <w:start w:val="1"/>
      <w:numFmt w:val="lowerLetter"/>
      <w:lvlText w:val="%8."/>
      <w:lvlJc w:val="left"/>
      <w:pPr>
        <w:ind w:left="5760" w:hanging="360"/>
      </w:pPr>
    </w:lvl>
    <w:lvl w:ilvl="8" w:tplc="890034D2">
      <w:start w:val="1"/>
      <w:numFmt w:val="lowerRoman"/>
      <w:lvlText w:val="%9."/>
      <w:lvlJc w:val="right"/>
      <w:pPr>
        <w:ind w:left="6480" w:hanging="180"/>
      </w:pPr>
    </w:lvl>
  </w:abstractNum>
  <w:abstractNum w:abstractNumId="12" w15:restartNumberingAfterBreak="0">
    <w:nsid w:val="42936D2B"/>
    <w:multiLevelType w:val="hybridMultilevel"/>
    <w:tmpl w:val="95C08006"/>
    <w:lvl w:ilvl="0" w:tplc="CC88F614">
      <w:start w:val="3"/>
      <w:numFmt w:val="decimal"/>
      <w:lvlText w:val="%1."/>
      <w:lvlJc w:val="left"/>
      <w:pPr>
        <w:ind w:left="720" w:hanging="360"/>
      </w:pPr>
    </w:lvl>
    <w:lvl w:ilvl="1" w:tplc="0F8249DA">
      <w:start w:val="1"/>
      <w:numFmt w:val="lowerLetter"/>
      <w:lvlText w:val="%2."/>
      <w:lvlJc w:val="left"/>
      <w:pPr>
        <w:ind w:left="1440" w:hanging="360"/>
      </w:pPr>
    </w:lvl>
    <w:lvl w:ilvl="2" w:tplc="9C420E74">
      <w:start w:val="1"/>
      <w:numFmt w:val="lowerRoman"/>
      <w:lvlText w:val="%3."/>
      <w:lvlJc w:val="right"/>
      <w:pPr>
        <w:ind w:left="2160" w:hanging="180"/>
      </w:pPr>
    </w:lvl>
    <w:lvl w:ilvl="3" w:tplc="E0E07C1A">
      <w:start w:val="1"/>
      <w:numFmt w:val="decimal"/>
      <w:lvlText w:val="%4."/>
      <w:lvlJc w:val="left"/>
      <w:pPr>
        <w:ind w:left="2880" w:hanging="360"/>
      </w:pPr>
    </w:lvl>
    <w:lvl w:ilvl="4" w:tplc="9398C078">
      <w:start w:val="1"/>
      <w:numFmt w:val="lowerLetter"/>
      <w:lvlText w:val="%5."/>
      <w:lvlJc w:val="left"/>
      <w:pPr>
        <w:ind w:left="3600" w:hanging="360"/>
      </w:pPr>
    </w:lvl>
    <w:lvl w:ilvl="5" w:tplc="66A8BD3A">
      <w:start w:val="1"/>
      <w:numFmt w:val="lowerRoman"/>
      <w:lvlText w:val="%6."/>
      <w:lvlJc w:val="right"/>
      <w:pPr>
        <w:ind w:left="4320" w:hanging="180"/>
      </w:pPr>
    </w:lvl>
    <w:lvl w:ilvl="6" w:tplc="F1FE2738">
      <w:start w:val="1"/>
      <w:numFmt w:val="decimal"/>
      <w:lvlText w:val="%7."/>
      <w:lvlJc w:val="left"/>
      <w:pPr>
        <w:ind w:left="5040" w:hanging="360"/>
      </w:pPr>
    </w:lvl>
    <w:lvl w:ilvl="7" w:tplc="EED06B6C">
      <w:start w:val="1"/>
      <w:numFmt w:val="lowerLetter"/>
      <w:lvlText w:val="%8."/>
      <w:lvlJc w:val="left"/>
      <w:pPr>
        <w:ind w:left="5760" w:hanging="360"/>
      </w:pPr>
    </w:lvl>
    <w:lvl w:ilvl="8" w:tplc="75B88D4E">
      <w:start w:val="1"/>
      <w:numFmt w:val="lowerRoman"/>
      <w:lvlText w:val="%9."/>
      <w:lvlJc w:val="right"/>
      <w:pPr>
        <w:ind w:left="6480" w:hanging="180"/>
      </w:p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FB3683F"/>
    <w:multiLevelType w:val="multilevel"/>
    <w:tmpl w:val="17EC137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4FF689E8"/>
    <w:multiLevelType w:val="hybridMultilevel"/>
    <w:tmpl w:val="845AE58C"/>
    <w:lvl w:ilvl="0" w:tplc="C76E4104">
      <w:start w:val="1"/>
      <w:numFmt w:val="bullet"/>
      <w:lvlText w:val="·"/>
      <w:lvlJc w:val="left"/>
      <w:pPr>
        <w:ind w:left="720" w:hanging="360"/>
      </w:pPr>
      <w:rPr>
        <w:rFonts w:ascii="Symbol" w:hAnsi="Symbol" w:hint="default"/>
      </w:rPr>
    </w:lvl>
    <w:lvl w:ilvl="1" w:tplc="CB10BD12">
      <w:start w:val="1"/>
      <w:numFmt w:val="bullet"/>
      <w:lvlText w:val="o"/>
      <w:lvlJc w:val="left"/>
      <w:pPr>
        <w:ind w:left="1440" w:hanging="360"/>
      </w:pPr>
      <w:rPr>
        <w:rFonts w:ascii="Courier New" w:hAnsi="Courier New" w:hint="default"/>
      </w:rPr>
    </w:lvl>
    <w:lvl w:ilvl="2" w:tplc="EAF68494">
      <w:start w:val="1"/>
      <w:numFmt w:val="bullet"/>
      <w:lvlText w:val=""/>
      <w:lvlJc w:val="left"/>
      <w:pPr>
        <w:ind w:left="2160" w:hanging="360"/>
      </w:pPr>
      <w:rPr>
        <w:rFonts w:ascii="Wingdings" w:hAnsi="Wingdings" w:hint="default"/>
      </w:rPr>
    </w:lvl>
    <w:lvl w:ilvl="3" w:tplc="8C540E76">
      <w:start w:val="1"/>
      <w:numFmt w:val="bullet"/>
      <w:lvlText w:val=""/>
      <w:lvlJc w:val="left"/>
      <w:pPr>
        <w:ind w:left="2880" w:hanging="360"/>
      </w:pPr>
      <w:rPr>
        <w:rFonts w:ascii="Symbol" w:hAnsi="Symbol" w:hint="default"/>
      </w:rPr>
    </w:lvl>
    <w:lvl w:ilvl="4" w:tplc="3586A64C">
      <w:start w:val="1"/>
      <w:numFmt w:val="bullet"/>
      <w:lvlText w:val="o"/>
      <w:lvlJc w:val="left"/>
      <w:pPr>
        <w:ind w:left="3600" w:hanging="360"/>
      </w:pPr>
      <w:rPr>
        <w:rFonts w:ascii="Courier New" w:hAnsi="Courier New" w:hint="default"/>
      </w:rPr>
    </w:lvl>
    <w:lvl w:ilvl="5" w:tplc="2F2AD5BE">
      <w:start w:val="1"/>
      <w:numFmt w:val="bullet"/>
      <w:lvlText w:val=""/>
      <w:lvlJc w:val="left"/>
      <w:pPr>
        <w:ind w:left="4320" w:hanging="360"/>
      </w:pPr>
      <w:rPr>
        <w:rFonts w:ascii="Wingdings" w:hAnsi="Wingdings" w:hint="default"/>
      </w:rPr>
    </w:lvl>
    <w:lvl w:ilvl="6" w:tplc="6B52C508">
      <w:start w:val="1"/>
      <w:numFmt w:val="bullet"/>
      <w:lvlText w:val=""/>
      <w:lvlJc w:val="left"/>
      <w:pPr>
        <w:ind w:left="5040" w:hanging="360"/>
      </w:pPr>
      <w:rPr>
        <w:rFonts w:ascii="Symbol" w:hAnsi="Symbol" w:hint="default"/>
      </w:rPr>
    </w:lvl>
    <w:lvl w:ilvl="7" w:tplc="6EC60404">
      <w:start w:val="1"/>
      <w:numFmt w:val="bullet"/>
      <w:lvlText w:val="o"/>
      <w:lvlJc w:val="left"/>
      <w:pPr>
        <w:ind w:left="5760" w:hanging="360"/>
      </w:pPr>
      <w:rPr>
        <w:rFonts w:ascii="Courier New" w:hAnsi="Courier New" w:hint="default"/>
      </w:rPr>
    </w:lvl>
    <w:lvl w:ilvl="8" w:tplc="7ECE2200">
      <w:start w:val="1"/>
      <w:numFmt w:val="bullet"/>
      <w:lvlText w:val=""/>
      <w:lvlJc w:val="left"/>
      <w:pPr>
        <w:ind w:left="6480" w:hanging="360"/>
      </w:pPr>
      <w:rPr>
        <w:rFonts w:ascii="Wingdings" w:hAnsi="Wingdings" w:hint="default"/>
      </w:rPr>
    </w:lvl>
  </w:abstractNum>
  <w:abstractNum w:abstractNumId="16" w15:restartNumberingAfterBreak="0">
    <w:nsid w:val="521E2267"/>
    <w:multiLevelType w:val="hybridMultilevel"/>
    <w:tmpl w:val="95D813AA"/>
    <w:lvl w:ilvl="0" w:tplc="E3BE98DE">
      <w:start w:val="4"/>
      <w:numFmt w:val="decimal"/>
      <w:lvlText w:val="%1."/>
      <w:lvlJc w:val="left"/>
      <w:pPr>
        <w:ind w:left="720" w:hanging="360"/>
      </w:pPr>
    </w:lvl>
    <w:lvl w:ilvl="1" w:tplc="E398C67C">
      <w:start w:val="1"/>
      <w:numFmt w:val="lowerLetter"/>
      <w:lvlText w:val="%2."/>
      <w:lvlJc w:val="left"/>
      <w:pPr>
        <w:ind w:left="1440" w:hanging="360"/>
      </w:pPr>
    </w:lvl>
    <w:lvl w:ilvl="2" w:tplc="3342E9D0">
      <w:start w:val="1"/>
      <w:numFmt w:val="lowerRoman"/>
      <w:lvlText w:val="%3."/>
      <w:lvlJc w:val="right"/>
      <w:pPr>
        <w:ind w:left="2160" w:hanging="180"/>
      </w:pPr>
    </w:lvl>
    <w:lvl w:ilvl="3" w:tplc="6068E1C8">
      <w:start w:val="1"/>
      <w:numFmt w:val="decimal"/>
      <w:lvlText w:val="%4."/>
      <w:lvlJc w:val="left"/>
      <w:pPr>
        <w:ind w:left="2880" w:hanging="360"/>
      </w:pPr>
    </w:lvl>
    <w:lvl w:ilvl="4" w:tplc="43660FAA">
      <w:start w:val="1"/>
      <w:numFmt w:val="lowerLetter"/>
      <w:lvlText w:val="%5."/>
      <w:lvlJc w:val="left"/>
      <w:pPr>
        <w:ind w:left="3600" w:hanging="360"/>
      </w:pPr>
    </w:lvl>
    <w:lvl w:ilvl="5" w:tplc="47948DA0">
      <w:start w:val="1"/>
      <w:numFmt w:val="lowerRoman"/>
      <w:lvlText w:val="%6."/>
      <w:lvlJc w:val="right"/>
      <w:pPr>
        <w:ind w:left="4320" w:hanging="180"/>
      </w:pPr>
    </w:lvl>
    <w:lvl w:ilvl="6" w:tplc="D6C876EE">
      <w:start w:val="1"/>
      <w:numFmt w:val="decimal"/>
      <w:lvlText w:val="%7."/>
      <w:lvlJc w:val="left"/>
      <w:pPr>
        <w:ind w:left="5040" w:hanging="360"/>
      </w:pPr>
    </w:lvl>
    <w:lvl w:ilvl="7" w:tplc="F7E23856">
      <w:start w:val="1"/>
      <w:numFmt w:val="lowerLetter"/>
      <w:lvlText w:val="%8."/>
      <w:lvlJc w:val="left"/>
      <w:pPr>
        <w:ind w:left="5760" w:hanging="360"/>
      </w:pPr>
    </w:lvl>
    <w:lvl w:ilvl="8" w:tplc="C74651E0">
      <w:start w:val="1"/>
      <w:numFmt w:val="lowerRoman"/>
      <w:lvlText w:val="%9."/>
      <w:lvlJc w:val="right"/>
      <w:pPr>
        <w:ind w:left="6480" w:hanging="180"/>
      </w:pPr>
    </w:lvl>
  </w:abstractNum>
  <w:abstractNum w:abstractNumId="17" w15:restartNumberingAfterBreak="0">
    <w:nsid w:val="75ECBA7E"/>
    <w:multiLevelType w:val="hybridMultilevel"/>
    <w:tmpl w:val="C4326400"/>
    <w:lvl w:ilvl="0" w:tplc="B94E7A58">
      <w:start w:val="5"/>
      <w:numFmt w:val="decimal"/>
      <w:lvlText w:val="%1."/>
      <w:lvlJc w:val="left"/>
      <w:pPr>
        <w:ind w:left="720" w:hanging="360"/>
      </w:pPr>
    </w:lvl>
    <w:lvl w:ilvl="1" w:tplc="E9180332">
      <w:start w:val="1"/>
      <w:numFmt w:val="lowerLetter"/>
      <w:lvlText w:val="%2."/>
      <w:lvlJc w:val="left"/>
      <w:pPr>
        <w:ind w:left="1440" w:hanging="360"/>
      </w:pPr>
    </w:lvl>
    <w:lvl w:ilvl="2" w:tplc="D626117A">
      <w:start w:val="1"/>
      <w:numFmt w:val="lowerRoman"/>
      <w:lvlText w:val="%3."/>
      <w:lvlJc w:val="right"/>
      <w:pPr>
        <w:ind w:left="2160" w:hanging="180"/>
      </w:pPr>
    </w:lvl>
    <w:lvl w:ilvl="3" w:tplc="EF0AFE46">
      <w:start w:val="1"/>
      <w:numFmt w:val="decimal"/>
      <w:lvlText w:val="%4."/>
      <w:lvlJc w:val="left"/>
      <w:pPr>
        <w:ind w:left="2880" w:hanging="360"/>
      </w:pPr>
    </w:lvl>
    <w:lvl w:ilvl="4" w:tplc="915E30BC">
      <w:start w:val="1"/>
      <w:numFmt w:val="lowerLetter"/>
      <w:lvlText w:val="%5."/>
      <w:lvlJc w:val="left"/>
      <w:pPr>
        <w:ind w:left="3600" w:hanging="360"/>
      </w:pPr>
    </w:lvl>
    <w:lvl w:ilvl="5" w:tplc="03F428DE">
      <w:start w:val="1"/>
      <w:numFmt w:val="lowerRoman"/>
      <w:lvlText w:val="%6."/>
      <w:lvlJc w:val="right"/>
      <w:pPr>
        <w:ind w:left="4320" w:hanging="180"/>
      </w:pPr>
    </w:lvl>
    <w:lvl w:ilvl="6" w:tplc="54082F3E">
      <w:start w:val="1"/>
      <w:numFmt w:val="decimal"/>
      <w:lvlText w:val="%7."/>
      <w:lvlJc w:val="left"/>
      <w:pPr>
        <w:ind w:left="5040" w:hanging="360"/>
      </w:pPr>
    </w:lvl>
    <w:lvl w:ilvl="7" w:tplc="D37AB082">
      <w:start w:val="1"/>
      <w:numFmt w:val="lowerLetter"/>
      <w:lvlText w:val="%8."/>
      <w:lvlJc w:val="left"/>
      <w:pPr>
        <w:ind w:left="5760" w:hanging="360"/>
      </w:pPr>
    </w:lvl>
    <w:lvl w:ilvl="8" w:tplc="21C6EEA8">
      <w:start w:val="1"/>
      <w:numFmt w:val="lowerRoman"/>
      <w:lvlText w:val="%9."/>
      <w:lvlJc w:val="right"/>
      <w:pPr>
        <w:ind w:left="6480" w:hanging="180"/>
      </w:pPr>
    </w:lvl>
  </w:abstractNum>
  <w:abstractNum w:abstractNumId="18" w15:restartNumberingAfterBreak="0">
    <w:nsid w:val="783776E8"/>
    <w:multiLevelType w:val="hybridMultilevel"/>
    <w:tmpl w:val="CD780B00"/>
    <w:lvl w:ilvl="0" w:tplc="59A2375A">
      <w:start w:val="1"/>
      <w:numFmt w:val="bullet"/>
      <w:lvlText w:val=""/>
      <w:lvlJc w:val="left"/>
      <w:pPr>
        <w:ind w:left="720" w:hanging="360"/>
      </w:pPr>
      <w:rPr>
        <w:rFonts w:ascii="Symbol" w:hAnsi="Symbol" w:hint="default"/>
      </w:rPr>
    </w:lvl>
    <w:lvl w:ilvl="1" w:tplc="DA1C1102">
      <w:start w:val="1"/>
      <w:numFmt w:val="bullet"/>
      <w:lvlText w:val="o"/>
      <w:lvlJc w:val="left"/>
      <w:pPr>
        <w:ind w:left="1440" w:hanging="360"/>
      </w:pPr>
      <w:rPr>
        <w:rFonts w:ascii="Courier New" w:hAnsi="Courier New" w:hint="default"/>
      </w:rPr>
    </w:lvl>
    <w:lvl w:ilvl="2" w:tplc="F0C0B9D0">
      <w:start w:val="1"/>
      <w:numFmt w:val="bullet"/>
      <w:lvlText w:val=""/>
      <w:lvlJc w:val="left"/>
      <w:pPr>
        <w:ind w:left="2160" w:hanging="360"/>
      </w:pPr>
      <w:rPr>
        <w:rFonts w:ascii="Wingdings" w:hAnsi="Wingdings" w:hint="default"/>
      </w:rPr>
    </w:lvl>
    <w:lvl w:ilvl="3" w:tplc="DB92FCA0">
      <w:start w:val="1"/>
      <w:numFmt w:val="bullet"/>
      <w:lvlText w:val=""/>
      <w:lvlJc w:val="left"/>
      <w:pPr>
        <w:ind w:left="2880" w:hanging="360"/>
      </w:pPr>
      <w:rPr>
        <w:rFonts w:ascii="Symbol" w:hAnsi="Symbol" w:hint="default"/>
      </w:rPr>
    </w:lvl>
    <w:lvl w:ilvl="4" w:tplc="26C01C3E">
      <w:start w:val="1"/>
      <w:numFmt w:val="bullet"/>
      <w:lvlText w:val="o"/>
      <w:lvlJc w:val="left"/>
      <w:pPr>
        <w:ind w:left="3600" w:hanging="360"/>
      </w:pPr>
      <w:rPr>
        <w:rFonts w:ascii="Courier New" w:hAnsi="Courier New" w:hint="default"/>
      </w:rPr>
    </w:lvl>
    <w:lvl w:ilvl="5" w:tplc="C4ACB4EE">
      <w:start w:val="1"/>
      <w:numFmt w:val="bullet"/>
      <w:lvlText w:val=""/>
      <w:lvlJc w:val="left"/>
      <w:pPr>
        <w:ind w:left="4320" w:hanging="360"/>
      </w:pPr>
      <w:rPr>
        <w:rFonts w:ascii="Wingdings" w:hAnsi="Wingdings" w:hint="default"/>
      </w:rPr>
    </w:lvl>
    <w:lvl w:ilvl="6" w:tplc="C2EA1A16">
      <w:start w:val="1"/>
      <w:numFmt w:val="bullet"/>
      <w:lvlText w:val=""/>
      <w:lvlJc w:val="left"/>
      <w:pPr>
        <w:ind w:left="5040" w:hanging="360"/>
      </w:pPr>
      <w:rPr>
        <w:rFonts w:ascii="Symbol" w:hAnsi="Symbol" w:hint="default"/>
      </w:rPr>
    </w:lvl>
    <w:lvl w:ilvl="7" w:tplc="17B03A08">
      <w:start w:val="1"/>
      <w:numFmt w:val="bullet"/>
      <w:lvlText w:val="o"/>
      <w:lvlJc w:val="left"/>
      <w:pPr>
        <w:ind w:left="5760" w:hanging="360"/>
      </w:pPr>
      <w:rPr>
        <w:rFonts w:ascii="Courier New" w:hAnsi="Courier New" w:hint="default"/>
      </w:rPr>
    </w:lvl>
    <w:lvl w:ilvl="8" w:tplc="9E629F88">
      <w:start w:val="1"/>
      <w:numFmt w:val="bullet"/>
      <w:lvlText w:val=""/>
      <w:lvlJc w:val="left"/>
      <w:pPr>
        <w:ind w:left="6480" w:hanging="360"/>
      </w:pPr>
      <w:rPr>
        <w:rFonts w:ascii="Wingdings" w:hAnsi="Wingdings" w:hint="default"/>
      </w:rPr>
    </w:lvl>
  </w:abstractNum>
  <w:abstractNum w:abstractNumId="19" w15:restartNumberingAfterBreak="0">
    <w:nsid w:val="7FCA5078"/>
    <w:multiLevelType w:val="hybridMultilevel"/>
    <w:tmpl w:val="2DD466F6"/>
    <w:lvl w:ilvl="0" w:tplc="405671B8">
      <w:start w:val="1"/>
      <w:numFmt w:val="decimal"/>
      <w:lvlText w:val="%1."/>
      <w:lvlJc w:val="left"/>
      <w:pPr>
        <w:ind w:left="720" w:hanging="360"/>
      </w:pPr>
    </w:lvl>
    <w:lvl w:ilvl="1" w:tplc="11F07994">
      <w:start w:val="1"/>
      <w:numFmt w:val="lowerLetter"/>
      <w:lvlText w:val="%2."/>
      <w:lvlJc w:val="left"/>
      <w:pPr>
        <w:ind w:left="1440" w:hanging="360"/>
      </w:pPr>
    </w:lvl>
    <w:lvl w:ilvl="2" w:tplc="9B4A0FA0">
      <w:start w:val="1"/>
      <w:numFmt w:val="lowerRoman"/>
      <w:lvlText w:val="%3."/>
      <w:lvlJc w:val="right"/>
      <w:pPr>
        <w:ind w:left="2160" w:hanging="180"/>
      </w:pPr>
    </w:lvl>
    <w:lvl w:ilvl="3" w:tplc="B46E52E8">
      <w:start w:val="1"/>
      <w:numFmt w:val="decimal"/>
      <w:lvlText w:val="%4."/>
      <w:lvlJc w:val="left"/>
      <w:pPr>
        <w:ind w:left="2880" w:hanging="360"/>
      </w:pPr>
    </w:lvl>
    <w:lvl w:ilvl="4" w:tplc="0F5EDBFA">
      <w:start w:val="1"/>
      <w:numFmt w:val="lowerLetter"/>
      <w:lvlText w:val="%5."/>
      <w:lvlJc w:val="left"/>
      <w:pPr>
        <w:ind w:left="3600" w:hanging="360"/>
      </w:pPr>
    </w:lvl>
    <w:lvl w:ilvl="5" w:tplc="87C28722">
      <w:start w:val="1"/>
      <w:numFmt w:val="lowerRoman"/>
      <w:lvlText w:val="%6."/>
      <w:lvlJc w:val="right"/>
      <w:pPr>
        <w:ind w:left="4320" w:hanging="180"/>
      </w:pPr>
    </w:lvl>
    <w:lvl w:ilvl="6" w:tplc="AD308482">
      <w:start w:val="1"/>
      <w:numFmt w:val="decimal"/>
      <w:lvlText w:val="%7."/>
      <w:lvlJc w:val="left"/>
      <w:pPr>
        <w:ind w:left="5040" w:hanging="360"/>
      </w:pPr>
    </w:lvl>
    <w:lvl w:ilvl="7" w:tplc="17B60796">
      <w:start w:val="1"/>
      <w:numFmt w:val="lowerLetter"/>
      <w:lvlText w:val="%8."/>
      <w:lvlJc w:val="left"/>
      <w:pPr>
        <w:ind w:left="5760" w:hanging="360"/>
      </w:pPr>
    </w:lvl>
    <w:lvl w:ilvl="8" w:tplc="69CE5B68">
      <w:start w:val="1"/>
      <w:numFmt w:val="lowerRoman"/>
      <w:lvlText w:val="%9."/>
      <w:lvlJc w:val="right"/>
      <w:pPr>
        <w:ind w:left="6480" w:hanging="180"/>
      </w:pPr>
    </w:lvl>
  </w:abstractNum>
  <w:num w:numId="1" w16cid:durableId="375011882">
    <w:abstractNumId w:val="18"/>
  </w:num>
  <w:num w:numId="2" w16cid:durableId="277295988">
    <w:abstractNumId w:val="19"/>
  </w:num>
  <w:num w:numId="3" w16cid:durableId="1122501316">
    <w:abstractNumId w:val="0"/>
  </w:num>
  <w:num w:numId="4" w16cid:durableId="234975197">
    <w:abstractNumId w:val="17"/>
  </w:num>
  <w:num w:numId="5" w16cid:durableId="1679313911">
    <w:abstractNumId w:val="16"/>
  </w:num>
  <w:num w:numId="6" w16cid:durableId="1166551230">
    <w:abstractNumId w:val="12"/>
  </w:num>
  <w:num w:numId="7" w16cid:durableId="771170397">
    <w:abstractNumId w:val="1"/>
  </w:num>
  <w:num w:numId="8" w16cid:durableId="811337840">
    <w:abstractNumId w:val="2"/>
  </w:num>
  <w:num w:numId="9" w16cid:durableId="1349328350">
    <w:abstractNumId w:val="15"/>
  </w:num>
  <w:num w:numId="10" w16cid:durableId="1113942194">
    <w:abstractNumId w:val="8"/>
  </w:num>
  <w:num w:numId="11" w16cid:durableId="418261472">
    <w:abstractNumId w:val="11"/>
  </w:num>
  <w:num w:numId="12" w16cid:durableId="1363634116">
    <w:abstractNumId w:val="14"/>
  </w:num>
  <w:num w:numId="13" w16cid:durableId="813647229">
    <w:abstractNumId w:val="6"/>
  </w:num>
  <w:num w:numId="14" w16cid:durableId="1029841952">
    <w:abstractNumId w:val="9"/>
  </w:num>
  <w:num w:numId="15" w16cid:durableId="585531134">
    <w:abstractNumId w:val="5"/>
  </w:num>
  <w:num w:numId="16" w16cid:durableId="230969819">
    <w:abstractNumId w:val="10"/>
  </w:num>
  <w:num w:numId="17" w16cid:durableId="1887446037">
    <w:abstractNumId w:val="13"/>
  </w:num>
  <w:num w:numId="18" w16cid:durableId="1181121136">
    <w:abstractNumId w:val="4"/>
  </w:num>
  <w:num w:numId="19" w16cid:durableId="483788680">
    <w:abstractNumId w:val="7"/>
  </w:num>
  <w:num w:numId="20" w16cid:durableId="1685128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421B8"/>
    <w:rsid w:val="000A6102"/>
    <w:rsid w:val="000B0D93"/>
    <w:rsid w:val="000C6E41"/>
    <w:rsid w:val="000E3DD9"/>
    <w:rsid w:val="000F29A4"/>
    <w:rsid w:val="000F2AB6"/>
    <w:rsid w:val="00101BE9"/>
    <w:rsid w:val="00127C65"/>
    <w:rsid w:val="001422D1"/>
    <w:rsid w:val="00147282"/>
    <w:rsid w:val="00161A35"/>
    <w:rsid w:val="00173699"/>
    <w:rsid w:val="00173E92"/>
    <w:rsid w:val="0019346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05"/>
    <w:rsid w:val="00283159"/>
    <w:rsid w:val="00290F70"/>
    <w:rsid w:val="002D34D6"/>
    <w:rsid w:val="002E057B"/>
    <w:rsid w:val="0030501B"/>
    <w:rsid w:val="00306B8D"/>
    <w:rsid w:val="00317E2F"/>
    <w:rsid w:val="00325547"/>
    <w:rsid w:val="00326263"/>
    <w:rsid w:val="00347C3B"/>
    <w:rsid w:val="003669A2"/>
    <w:rsid w:val="00383628"/>
    <w:rsid w:val="003B57EA"/>
    <w:rsid w:val="003C23CD"/>
    <w:rsid w:val="003C77E4"/>
    <w:rsid w:val="003D0152"/>
    <w:rsid w:val="003D564A"/>
    <w:rsid w:val="003E5066"/>
    <w:rsid w:val="004018DF"/>
    <w:rsid w:val="00445A4F"/>
    <w:rsid w:val="00451CAD"/>
    <w:rsid w:val="00452762"/>
    <w:rsid w:val="004A7D4F"/>
    <w:rsid w:val="004A7EA3"/>
    <w:rsid w:val="004B0DEA"/>
    <w:rsid w:val="004C1ADC"/>
    <w:rsid w:val="004C68F9"/>
    <w:rsid w:val="004D05F5"/>
    <w:rsid w:val="004F1A07"/>
    <w:rsid w:val="00517FFC"/>
    <w:rsid w:val="005263FF"/>
    <w:rsid w:val="005426FF"/>
    <w:rsid w:val="005557B4"/>
    <w:rsid w:val="00556DC6"/>
    <w:rsid w:val="00563770"/>
    <w:rsid w:val="00583892"/>
    <w:rsid w:val="005B71AE"/>
    <w:rsid w:val="005C2A04"/>
    <w:rsid w:val="005D5D8F"/>
    <w:rsid w:val="005D7B8B"/>
    <w:rsid w:val="005F107F"/>
    <w:rsid w:val="00620812"/>
    <w:rsid w:val="0062759D"/>
    <w:rsid w:val="006409EA"/>
    <w:rsid w:val="0065508A"/>
    <w:rsid w:val="006652C4"/>
    <w:rsid w:val="0067245D"/>
    <w:rsid w:val="00675D5F"/>
    <w:rsid w:val="006873B9"/>
    <w:rsid w:val="00694AD5"/>
    <w:rsid w:val="006A4DF3"/>
    <w:rsid w:val="006B1635"/>
    <w:rsid w:val="006C53CF"/>
    <w:rsid w:val="006D3918"/>
    <w:rsid w:val="006E509D"/>
    <w:rsid w:val="006F52D3"/>
    <w:rsid w:val="006F6199"/>
    <w:rsid w:val="007149E0"/>
    <w:rsid w:val="00716388"/>
    <w:rsid w:val="0073023A"/>
    <w:rsid w:val="00733DF3"/>
    <w:rsid w:val="00761548"/>
    <w:rsid w:val="007647AE"/>
    <w:rsid w:val="007856A3"/>
    <w:rsid w:val="00793B5B"/>
    <w:rsid w:val="00795717"/>
    <w:rsid w:val="007D135D"/>
    <w:rsid w:val="007D4205"/>
    <w:rsid w:val="007E3D64"/>
    <w:rsid w:val="00803190"/>
    <w:rsid w:val="00812C82"/>
    <w:rsid w:val="008153FF"/>
    <w:rsid w:val="00835397"/>
    <w:rsid w:val="008536BE"/>
    <w:rsid w:val="00855386"/>
    <w:rsid w:val="00877DA1"/>
    <w:rsid w:val="00886159"/>
    <w:rsid w:val="00892032"/>
    <w:rsid w:val="008C2278"/>
    <w:rsid w:val="008E17DF"/>
    <w:rsid w:val="008E33EC"/>
    <w:rsid w:val="008F0142"/>
    <w:rsid w:val="008F36E0"/>
    <w:rsid w:val="00941D03"/>
    <w:rsid w:val="0094777E"/>
    <w:rsid w:val="00954CC0"/>
    <w:rsid w:val="009611E8"/>
    <w:rsid w:val="00970DA9"/>
    <w:rsid w:val="00971CEE"/>
    <w:rsid w:val="00973280"/>
    <w:rsid w:val="00980319"/>
    <w:rsid w:val="00984A9D"/>
    <w:rsid w:val="009A45B5"/>
    <w:rsid w:val="009A4D13"/>
    <w:rsid w:val="009A7652"/>
    <w:rsid w:val="009B1257"/>
    <w:rsid w:val="009B703C"/>
    <w:rsid w:val="009B7CA5"/>
    <w:rsid w:val="009C76C4"/>
    <w:rsid w:val="009D64E7"/>
    <w:rsid w:val="009F5908"/>
    <w:rsid w:val="009F688A"/>
    <w:rsid w:val="009F76BD"/>
    <w:rsid w:val="00A117E1"/>
    <w:rsid w:val="00A22BA3"/>
    <w:rsid w:val="00A30355"/>
    <w:rsid w:val="00A34AFF"/>
    <w:rsid w:val="00A50897"/>
    <w:rsid w:val="00A97FAF"/>
    <w:rsid w:val="00AC7E78"/>
    <w:rsid w:val="00AE5714"/>
    <w:rsid w:val="00AF0EEC"/>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9BE54"/>
    <w:rsid w:val="00DB10E8"/>
    <w:rsid w:val="00DB1B71"/>
    <w:rsid w:val="00DB3831"/>
    <w:rsid w:val="00E05D9E"/>
    <w:rsid w:val="00E522BE"/>
    <w:rsid w:val="00E63541"/>
    <w:rsid w:val="00E86514"/>
    <w:rsid w:val="00E92505"/>
    <w:rsid w:val="00EA22DE"/>
    <w:rsid w:val="00EA7403"/>
    <w:rsid w:val="00ED605C"/>
    <w:rsid w:val="00ED7196"/>
    <w:rsid w:val="00F04B63"/>
    <w:rsid w:val="00F25EF5"/>
    <w:rsid w:val="00F5638B"/>
    <w:rsid w:val="00F616BC"/>
    <w:rsid w:val="00FA1CF5"/>
    <w:rsid w:val="00FC2811"/>
    <w:rsid w:val="00FE60BA"/>
    <w:rsid w:val="00FE7E69"/>
    <w:rsid w:val="01197CE0"/>
    <w:rsid w:val="0152CE0F"/>
    <w:rsid w:val="019F463B"/>
    <w:rsid w:val="01CE3961"/>
    <w:rsid w:val="02466311"/>
    <w:rsid w:val="02B83E26"/>
    <w:rsid w:val="02D0DDE6"/>
    <w:rsid w:val="03124F60"/>
    <w:rsid w:val="036FCCC2"/>
    <w:rsid w:val="037E6C0F"/>
    <w:rsid w:val="0901728B"/>
    <w:rsid w:val="09AB486A"/>
    <w:rsid w:val="0A5D4233"/>
    <w:rsid w:val="0C55B3CC"/>
    <w:rsid w:val="0C7B6C3D"/>
    <w:rsid w:val="0D032EDE"/>
    <w:rsid w:val="0D416D8B"/>
    <w:rsid w:val="0D6BD883"/>
    <w:rsid w:val="0DF88332"/>
    <w:rsid w:val="0F8252B2"/>
    <w:rsid w:val="102E32DE"/>
    <w:rsid w:val="105617EA"/>
    <w:rsid w:val="11657FA6"/>
    <w:rsid w:val="126AE7D8"/>
    <w:rsid w:val="12ED586C"/>
    <w:rsid w:val="130278A5"/>
    <w:rsid w:val="13BE4631"/>
    <w:rsid w:val="1400BD40"/>
    <w:rsid w:val="15CC0797"/>
    <w:rsid w:val="166FBDA5"/>
    <w:rsid w:val="16717897"/>
    <w:rsid w:val="177AEEF8"/>
    <w:rsid w:val="17A2285B"/>
    <w:rsid w:val="197390B1"/>
    <w:rsid w:val="197B66AB"/>
    <w:rsid w:val="1A420F27"/>
    <w:rsid w:val="1A5093DA"/>
    <w:rsid w:val="1A8FCCBA"/>
    <w:rsid w:val="1B0BCDB1"/>
    <w:rsid w:val="1B8BA0BC"/>
    <w:rsid w:val="1BD5E1BA"/>
    <w:rsid w:val="1D4DECB7"/>
    <w:rsid w:val="1DD46ADC"/>
    <w:rsid w:val="1DE7E4C8"/>
    <w:rsid w:val="1E07CA0B"/>
    <w:rsid w:val="1E39CBA8"/>
    <w:rsid w:val="1E92C2E8"/>
    <w:rsid w:val="1EF39128"/>
    <w:rsid w:val="1F2742EA"/>
    <w:rsid w:val="202FE2CB"/>
    <w:rsid w:val="204D31F8"/>
    <w:rsid w:val="20EF581F"/>
    <w:rsid w:val="21241EFF"/>
    <w:rsid w:val="220109FE"/>
    <w:rsid w:val="221A4A03"/>
    <w:rsid w:val="22BFD1A8"/>
    <w:rsid w:val="2341380A"/>
    <w:rsid w:val="2385DFE9"/>
    <w:rsid w:val="275CE5D9"/>
    <w:rsid w:val="290F0234"/>
    <w:rsid w:val="2969D5D7"/>
    <w:rsid w:val="29FE31FE"/>
    <w:rsid w:val="2A22922A"/>
    <w:rsid w:val="2AB68680"/>
    <w:rsid w:val="2BCA1FFE"/>
    <w:rsid w:val="2BDDF3B1"/>
    <w:rsid w:val="2CDC4E7F"/>
    <w:rsid w:val="2DA50A1C"/>
    <w:rsid w:val="2DF2ED95"/>
    <w:rsid w:val="2EB489A0"/>
    <w:rsid w:val="2F15A9BD"/>
    <w:rsid w:val="2F6508C8"/>
    <w:rsid w:val="312987C8"/>
    <w:rsid w:val="3175FFDC"/>
    <w:rsid w:val="32684C9D"/>
    <w:rsid w:val="33D18E03"/>
    <w:rsid w:val="3408D027"/>
    <w:rsid w:val="340D3C6F"/>
    <w:rsid w:val="35BDDCCA"/>
    <w:rsid w:val="35F059BC"/>
    <w:rsid w:val="36239EAD"/>
    <w:rsid w:val="37C2EFE1"/>
    <w:rsid w:val="382AA38A"/>
    <w:rsid w:val="3A1395AA"/>
    <w:rsid w:val="3A52F1F0"/>
    <w:rsid w:val="3A56DCAF"/>
    <w:rsid w:val="3AC41704"/>
    <w:rsid w:val="3B760D27"/>
    <w:rsid w:val="3D15A34B"/>
    <w:rsid w:val="3D34ED97"/>
    <w:rsid w:val="3D6D5B14"/>
    <w:rsid w:val="3DD6A9AE"/>
    <w:rsid w:val="3EFE909E"/>
    <w:rsid w:val="405C75F4"/>
    <w:rsid w:val="412FC0AC"/>
    <w:rsid w:val="41720E7C"/>
    <w:rsid w:val="41990041"/>
    <w:rsid w:val="420BF368"/>
    <w:rsid w:val="42756994"/>
    <w:rsid w:val="432B479B"/>
    <w:rsid w:val="43B66E83"/>
    <w:rsid w:val="440AFB94"/>
    <w:rsid w:val="440B8E51"/>
    <w:rsid w:val="4454179E"/>
    <w:rsid w:val="44BA32D0"/>
    <w:rsid w:val="45213FE7"/>
    <w:rsid w:val="4541E52F"/>
    <w:rsid w:val="45DE3554"/>
    <w:rsid w:val="46345579"/>
    <w:rsid w:val="46F8E82E"/>
    <w:rsid w:val="47CF6B26"/>
    <w:rsid w:val="48CC2035"/>
    <w:rsid w:val="49A75C3D"/>
    <w:rsid w:val="4ADFFA5A"/>
    <w:rsid w:val="4BBAC270"/>
    <w:rsid w:val="4DDDA53A"/>
    <w:rsid w:val="4DEE5415"/>
    <w:rsid w:val="4EF99E1E"/>
    <w:rsid w:val="4F10D716"/>
    <w:rsid w:val="509FB72B"/>
    <w:rsid w:val="5123C917"/>
    <w:rsid w:val="516F8A21"/>
    <w:rsid w:val="5290217E"/>
    <w:rsid w:val="537396A3"/>
    <w:rsid w:val="53C6DC37"/>
    <w:rsid w:val="53ED2987"/>
    <w:rsid w:val="54263202"/>
    <w:rsid w:val="54EBFE1B"/>
    <w:rsid w:val="5576E3B8"/>
    <w:rsid w:val="566FEE94"/>
    <w:rsid w:val="56770264"/>
    <w:rsid w:val="5716C008"/>
    <w:rsid w:val="59C4C95A"/>
    <w:rsid w:val="5A19DEEA"/>
    <w:rsid w:val="5A3A9A54"/>
    <w:rsid w:val="5A68B6CC"/>
    <w:rsid w:val="5AA1C84B"/>
    <w:rsid w:val="5B92B027"/>
    <w:rsid w:val="5BC4BE8E"/>
    <w:rsid w:val="5C391249"/>
    <w:rsid w:val="5CE1FE43"/>
    <w:rsid w:val="5D53DF9E"/>
    <w:rsid w:val="5EF2C4AA"/>
    <w:rsid w:val="60102B21"/>
    <w:rsid w:val="6034D906"/>
    <w:rsid w:val="605009C4"/>
    <w:rsid w:val="611D3F6E"/>
    <w:rsid w:val="616D5AEA"/>
    <w:rsid w:val="61DFD51D"/>
    <w:rsid w:val="61F9D043"/>
    <w:rsid w:val="61FEBCFB"/>
    <w:rsid w:val="629012D8"/>
    <w:rsid w:val="629A01C5"/>
    <w:rsid w:val="631334CD"/>
    <w:rsid w:val="633BA1FE"/>
    <w:rsid w:val="63F8AD3B"/>
    <w:rsid w:val="6424BD74"/>
    <w:rsid w:val="64F6B298"/>
    <w:rsid w:val="65E0D982"/>
    <w:rsid w:val="6629C612"/>
    <w:rsid w:val="683870C2"/>
    <w:rsid w:val="68B082B5"/>
    <w:rsid w:val="68DA09A0"/>
    <w:rsid w:val="69CAFC4A"/>
    <w:rsid w:val="6AE0AD04"/>
    <w:rsid w:val="6B6FF9D6"/>
    <w:rsid w:val="6BD159D4"/>
    <w:rsid w:val="6CF7AA80"/>
    <w:rsid w:val="6E0B3E91"/>
    <w:rsid w:val="700F6F2B"/>
    <w:rsid w:val="72283A16"/>
    <w:rsid w:val="7235C51B"/>
    <w:rsid w:val="72485E4E"/>
    <w:rsid w:val="72F2F779"/>
    <w:rsid w:val="75039DAB"/>
    <w:rsid w:val="76FD123A"/>
    <w:rsid w:val="76FD1D4C"/>
    <w:rsid w:val="7785EFB6"/>
    <w:rsid w:val="77B97829"/>
    <w:rsid w:val="78FD72E1"/>
    <w:rsid w:val="796DA89F"/>
    <w:rsid w:val="7A5B5461"/>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font181">
    <w:name w:val="font181"/>
    <w:basedOn w:val="Fuentedeprrafopredeter"/>
    <w:rsid w:val="00E522BE"/>
    <w:rPr>
      <w:rFonts w:ascii="Calibri" w:hAnsi="Calibri" w:cs="Calibri" w:hint="default"/>
      <w:b/>
      <w:bCs/>
      <w:i/>
      <w:iCs/>
      <w:strike w:val="0"/>
      <w:dstrike w:val="0"/>
      <w:color w:val="000000"/>
      <w:sz w:val="32"/>
      <w:szCs w:val="32"/>
      <w:u w:val="none"/>
      <w:effect w:val="none"/>
    </w:rPr>
  </w:style>
  <w:style w:type="character" w:customStyle="1" w:styleId="font231">
    <w:name w:val="font231"/>
    <w:basedOn w:val="Fuentedeprrafopredeter"/>
    <w:rsid w:val="00E522BE"/>
    <w:rPr>
      <w:rFonts w:ascii="Calibri" w:hAnsi="Calibri" w:cs="Calibri" w:hint="default"/>
      <w:b w:val="0"/>
      <w:bCs w:val="0"/>
      <w:i/>
      <w:iCs/>
      <w:strike w:val="0"/>
      <w:dstrike w:val="0"/>
      <w:color w:val="000000"/>
      <w:sz w:val="32"/>
      <w:szCs w:val="32"/>
      <w:u w:val="none"/>
      <w:effect w:val="none"/>
    </w:rPr>
  </w:style>
  <w:style w:type="character" w:styleId="Mencinsinresolver">
    <w:name w:val="Unresolved Mention"/>
    <w:basedOn w:val="Fuentedeprrafopredeter"/>
    <w:uiPriority w:val="99"/>
    <w:semiHidden/>
    <w:unhideWhenUsed/>
    <w:rsid w:val="00127C65"/>
    <w:rPr>
      <w:color w:val="605E5C"/>
      <w:shd w:val="clear" w:color="auto" w:fill="E1DFDD"/>
    </w:rPr>
  </w:style>
  <w:style w:type="character" w:styleId="Hipervnculovisitado">
    <w:name w:val="FollowedHyperlink"/>
    <w:basedOn w:val="Fuentedeprrafopredeter"/>
    <w:uiPriority w:val="99"/>
    <w:semiHidden/>
    <w:unhideWhenUsed/>
    <w:rsid w:val="006C53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25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2197</Words>
  <Characters>12084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Ariel Galvez</cp:lastModifiedBy>
  <cp:revision>16</cp:revision>
  <dcterms:created xsi:type="dcterms:W3CDTF">2024-11-27T14:18:00Z</dcterms:created>
  <dcterms:modified xsi:type="dcterms:W3CDTF">2026-06-02T03:45:00Z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