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5199"/>
          <w:sz w:val="36"/>
        </w:rPr>
        <w:t>Ariel Karagodskiy</w:t>
      </w:r>
    </w:p>
    <w:p>
      <w:pPr>
        <w:spacing w:after="200"/>
        <w:jc w:val="center"/>
      </w:pPr>
      <w:r>
        <w:rPr>
          <w:rFonts w:ascii="Calibri" w:hAnsi="Calibri"/>
          <w:sz w:val="18"/>
        </w:rPr>
        <w:t>Tucson, AZ • +1 (520) 591-9667 • Ariel.pk@outlook.com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SUMMARY</w:t>
      </w:r>
    </w:p>
    <w:p>
      <w:pPr>
        <w:spacing w:after="160"/>
        <w:jc w:val="both"/>
      </w:pPr>
      <w:r>
        <w:rPr>
          <w:rFonts w:ascii="Calibri" w:hAnsi="Calibri"/>
          <w:sz w:val="20"/>
        </w:rPr>
        <w:t>Results-driven Manufacturing Engineer with 10+ years optimizing production systems, leading process improvement initiatives, and implementing Lean Six Sigma methodologies. Proven track record: 300% production throughput increase, 50% testing efficiency gains, 20% error reduction, and 15% downtime reduction. Expert in cross-functional collaboration, continuous improvement, and translating operational objectives into measurable results.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CORE COMPETENCIES</w:t>
      </w:r>
    </w:p>
    <w:p>
      <w:pPr>
        <w:spacing w:after="160"/>
      </w:pPr>
      <w:r>
        <w:rPr>
          <w:rFonts w:ascii="Calibri" w:hAnsi="Calibri"/>
          <w:sz w:val="20"/>
        </w:rPr>
        <w:t>Lean Manufacturing • Problem-Solving • With A Passion For Fostering Collaboration And Continuous Improvement. • And Data Analysis • Assembly And Standardization Engineer With Over A Decade Of Expertise In Engineering And Documentation Standardization • Six Sigma • KPI Tracking • Process Optimization • Team Leadership • Cross-functional Collaboration</w:t>
      </w: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PROFESSIONAL EXPERIENCE</w:t>
      </w:r>
    </w:p>
    <w:p>
      <w:pPr>
        <w:spacing w:after="40"/>
      </w:pPr>
      <w:r>
        <w:rPr>
          <w:rFonts w:ascii="Calibri" w:hAnsi="Calibri"/>
          <w:b/>
          <w:sz w:val="20"/>
        </w:rPr>
        <w:t>FLSmidth | Assembly &amp; Standardization Engineer / Lead Technical Writer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Jan 2024 – Aug 2025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Led ERP migration (Aurora →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 xml:space="preserve">) as technical SME for cross-functional team, reducing process errors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and enabling seamless integration across IT, Operations, and Quality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Managed team of 4 technical writers delivering SOPs, training modules, and user manuals with </w:t>
      </w:r>
      <w:r>
        <w:rPr>
          <w:rFonts w:ascii="Calibri" w:hAnsi="Calibri"/>
          <w:b/>
          <w:sz w:val="20"/>
        </w:rPr>
        <w:t>95%</w:t>
      </w:r>
      <w:r>
        <w:rPr>
          <w:rFonts w:ascii="Calibri" w:hAnsi="Calibri"/>
          <w:sz w:val="20"/>
        </w:rPr>
        <w:t xml:space="preserve"> on-time rate while establishing department-wide documentation standards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Managed integration of new software tools, increasing productivity and streamlining collaboration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Spearheaded the transition from Aurora ERP CRM to Dynamics </w:t>
      </w:r>
      <w:r>
        <w:rPr>
          <w:rFonts w:ascii="Calibri" w:hAnsi="Calibri"/>
          <w:b/>
          <w:sz w:val="20"/>
        </w:rPr>
        <w:t>365</w:t>
      </w:r>
      <w:r>
        <w:rPr>
          <w:rFonts w:ascii="Calibri" w:hAnsi="Calibri"/>
          <w:sz w:val="20"/>
        </w:rPr>
        <w:t>, enhancing system efficiency and user adoption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Standardized technical documentation, improving clarity and reducing errors by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across departments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gap analysis and process mapping optimizing workflows and increasing productivity through systematic tool integration and compliance frameworks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Conducted comprehensive training sessions, elevating documentation quality and compliance company-wide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Government Employee Insurance Company (GEICO) | Licensed Insurance Agent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Oct 2021 – Apr 2022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assessments through a company pilot program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Updated, maintained, and audited customer insurance records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technical support for mobile applications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Educated customers on the legal requirements set by their state regarding insurance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Peer training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Provided solutions for software improvements for both internal and external use cases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Jansen Aircraft System Control / Jansen Aircraft Systems Controls | Aerospace Engineering Technician / Engineering Assembly Technician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Tempe, AZ | Apr 2019 – Aug 2021 (overlaps with Nov 2019 – Jul 2022)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Delivered </w:t>
      </w:r>
      <w:r>
        <w:rPr>
          <w:rFonts w:ascii="Calibri" w:hAnsi="Calibri"/>
          <w:b/>
          <w:sz w:val="20"/>
        </w:rPr>
        <w:t>300%</w:t>
      </w:r>
      <w:r>
        <w:rPr>
          <w:rFonts w:ascii="Calibri" w:hAnsi="Calibri"/>
          <w:sz w:val="20"/>
        </w:rPr>
        <w:t xml:space="preserve"> production throughput increase for human-rated aerospace components through systematic process reengineering and streamlined testing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Enhanced hardware testing efficiency by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with optimized assembly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b/>
          <w:sz w:val="20"/>
        </w:rPr>
        <w:t xml:space="preserve">Improved hardware field-simulation testing results by over </w:t>
      </w:r>
      <w:r>
        <w:rPr>
          <w:rFonts w:ascii="Calibri" w:hAnsi="Calibri"/>
          <w:b/>
          <w:sz w:val="20"/>
        </w:rPr>
        <w:t>50%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Restructured automation to technical workflow, streamlined assembly procedures via algorithmic solution, and </w:t>
      </w:r>
      <w:r>
        <w:rPr>
          <w:rFonts w:ascii="Calibri" w:hAnsi="Calibri"/>
          <w:b/>
          <w:sz w:val="20"/>
        </w:rPr>
        <w:t>reduced</w:t>
      </w:r>
      <w:r>
        <w:rPr>
          <w:rFonts w:ascii="Calibri" w:hAnsi="Calibri"/>
          <w:sz w:val="20"/>
        </w:rPr>
        <w:t xml:space="preserve"> calculation errors to zero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Served as process optimization SME delivering </w:t>
      </w:r>
      <w:r>
        <w:rPr>
          <w:rFonts w:ascii="Calibri" w:hAnsi="Calibri"/>
          <w:b/>
          <w:sz w:val="20"/>
        </w:rPr>
        <w:t>300%</w:t>
      </w:r>
      <w:r>
        <w:rPr>
          <w:rFonts w:ascii="Calibri" w:hAnsi="Calibri"/>
          <w:sz w:val="20"/>
        </w:rPr>
        <w:t xml:space="preserve"> throughput improvement and </w:t>
      </w:r>
      <w:r>
        <w:rPr>
          <w:rFonts w:ascii="Calibri" w:hAnsi="Calibri"/>
          <w:b/>
          <w:sz w:val="20"/>
        </w:rPr>
        <w:t>50%</w:t>
      </w:r>
      <w:r>
        <w:rPr>
          <w:rFonts w:ascii="Calibri" w:hAnsi="Calibri"/>
          <w:sz w:val="20"/>
        </w:rPr>
        <w:t xml:space="preserve"> testing efficiency gains for human-rated aerospace valves through systematic protocol development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workflows, eliminating calculation errors and improving process accuracy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Automated technical workflows using algorithmic solutions, achieving zero-defect accuracy and eliminating manual calculation errors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Honeywell | Aerospace Assembly Technician II / Assembly Technician II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Phoenix, AZ / Tempe, AZ | Apr 2018 – Apr 2019 (some records show Jul 2015 – Nov 2019)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 xml:space="preserve">Implemented safety protocols increasing workplace compliance </w:t>
      </w:r>
      <w:r>
        <w:rPr>
          <w:rFonts w:ascii="Calibri" w:hAnsi="Calibri"/>
          <w:b/>
          <w:sz w:val="20"/>
        </w:rPr>
        <w:t>20%</w:t>
      </w:r>
      <w:r>
        <w:rPr>
          <w:rFonts w:ascii="Calibri" w:hAnsi="Calibri"/>
          <w:sz w:val="20"/>
        </w:rPr>
        <w:t xml:space="preserve"> through targeted training and awareness initiatives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Supported NPI activities via assembly process validation and new product testing protocols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 initiatives enhancing manufacturing efficiency and reducing defects through Lean principles and specialized tooling design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Trained new employees on job functions and Standard Operating Procedures (SOPs)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Developed and delivered SOP training for new hires while contributing to documentation standardization projects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Led process improvements, enhancing efficiency and reducing defects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Designed specialized tooling, contributing to defect reduction efforts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Arizona Army National Guard | 15R Apache Repairer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Marana, AZ | Oct 2012 – Aug 2015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Performed maintenance, troubleshooting, and repairs on AH-</w:t>
      </w:r>
      <w:r>
        <w:rPr>
          <w:rFonts w:ascii="Calibri" w:hAnsi="Calibri"/>
          <w:b/>
          <w:sz w:val="20"/>
        </w:rPr>
        <w:t>64</w:t>
      </w:r>
      <w:r>
        <w:rPr>
          <w:rFonts w:ascii="Calibri" w:hAnsi="Calibri"/>
          <w:sz w:val="20"/>
        </w:rPr>
        <w:t xml:space="preserve"> Apache attack helicopters to keep them flight-ready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Replaced defective parts including gearboxes, engine components, flight control actuators, and avionics equipment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Coordinated with pilots and other maintenance personnel to manage aircraft servicing schedule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Followed maintenance manuals, schematics, and publications to complete repairs according to Army regulations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Used diagnostic equipment and tools to pinpoint malfunctions and errors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Participated in training to stay current on Apache maintenance procedures and techniques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0"/>
        </w:rPr>
        <w:t>Ensured work areas and tools were properly cleaned and organized to maintain safety and efficiency</w:t>
      </w:r>
    </w:p>
    <w:p>
      <w:pPr>
        <w:spacing w:after="80"/>
      </w:pPr>
    </w:p>
    <w:p>
      <w:pPr>
        <w:spacing w:after="40"/>
      </w:pPr>
      <w:r>
        <w:rPr>
          <w:rFonts w:ascii="Calibri" w:hAnsi="Calibri"/>
          <w:b/>
          <w:sz w:val="20"/>
        </w:rPr>
        <w:t>Loomis | Position Not Specified</w:t>
      </w:r>
    </w:p>
    <w:p>
      <w:pPr>
        <w:spacing w:after="60"/>
      </w:pPr>
      <w:r>
        <w:rPr>
          <w:rFonts w:ascii="Calibri" w:hAnsi="Calibri"/>
          <w:color w:val="404040"/>
          <w:sz w:val="18"/>
        </w:rPr>
        <w:t>Tucson, AZ | Aug 2014 – Jun 2015</w:t>
      </w:r>
    </w:p>
    <w:p>
      <w:pPr>
        <w:spacing w:after="80"/>
      </w:pPr>
    </w:p>
    <w:p>
      <w:pPr>
        <w:spacing w:before="120" w:after="80"/>
      </w:pPr>
      <w:r>
        <w:rPr>
          <w:rFonts w:ascii="Calibri" w:hAnsi="Calibri"/>
          <w:b/>
          <w:color w:val="005199"/>
          <w:sz w:val="22"/>
        </w:rPr>
        <w:t>EDUCATION</w:t>
      </w:r>
    </w:p>
    <w:p>
      <w:pPr>
        <w:spacing w:after="20"/>
      </w:pPr>
      <w:r>
        <w:rPr>
          <w:rFonts w:ascii="Calibri" w:hAnsi="Calibri"/>
          <w:b/>
          <w:sz w:val="20"/>
        </w:rPr>
        <w:t>Bachelor of Science (B.S.) in Computer Information Systems in Computer Information Systems</w:t>
      </w:r>
    </w:p>
    <w:p>
      <w:r>
        <w:rPr>
          <w:rFonts w:ascii="Calibri" w:hAnsi="Calibri"/>
          <w:sz w:val="20"/>
        </w:rPr>
        <w:t>Post University, Waterbury, CT | 2020 – 2022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