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FAC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31.708.683/0001-58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FAC</w:t>
        <w:br/>
      </w:r>
      <w:r>
        <w:t>CNPJ: 31.708.683/0001-58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