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DE7F4" w14:textId="77777777" w:rsidR="0030712A" w:rsidRPr="00F73817" w:rsidRDefault="0030712A">
      <w:pPr>
        <w:jc w:val="both"/>
      </w:pPr>
    </w:p>
    <w:p w14:paraId="6C80670B" w14:textId="667BCDA0" w:rsidR="00C3392B" w:rsidRPr="008B58DE" w:rsidRDefault="008B58DE" w:rsidP="0007150E">
      <w:pPr>
        <w:spacing w:line="360" w:lineRule="auto"/>
        <w:jc w:val="center"/>
        <w:rPr>
          <w:rFonts w:eastAsia="Calibri"/>
          <w:b/>
          <w:sz w:val="30"/>
          <w:szCs w:val="30"/>
          <w:lang w:val="fr-CA"/>
        </w:rPr>
      </w:pPr>
      <w:r w:rsidRPr="008B58DE">
        <w:rPr>
          <w:b/>
          <w:bCs/>
          <w:lang w:val="fr-CA"/>
        </w:rPr>
        <w:t>RNA-seq analysis part II</w:t>
      </w:r>
      <w:r w:rsidR="00C3392B" w:rsidRPr="008B58DE">
        <w:rPr>
          <w:rFonts w:eastAsia="Calibri"/>
          <w:b/>
          <w:sz w:val="30"/>
          <w:szCs w:val="30"/>
          <w:lang w:val="fr-CA"/>
        </w:rPr>
        <w:br/>
      </w:r>
    </w:p>
    <w:p w14:paraId="75ADE7F6" w14:textId="15A7A35E" w:rsidR="0030712A" w:rsidRPr="00DA1B2C" w:rsidRDefault="00C3392B" w:rsidP="0007150E">
      <w:pPr>
        <w:spacing w:after="200" w:line="360" w:lineRule="auto"/>
        <w:rPr>
          <w:rFonts w:eastAsia="Calibri"/>
          <w:lang w:val="en-CA"/>
        </w:rPr>
      </w:pPr>
      <w:r w:rsidRPr="00F73817">
        <w:rPr>
          <w:rFonts w:eastAsia="Calibri"/>
          <w:b/>
          <w:bCs/>
          <w:lang w:val="en-CA"/>
        </w:rPr>
        <w:t>Workshop Lead</w:t>
      </w:r>
      <w:r w:rsidR="00C345F5" w:rsidRPr="00F73817">
        <w:rPr>
          <w:rFonts w:eastAsia="Calibri"/>
          <w:b/>
          <w:bCs/>
          <w:lang w:val="en-CA"/>
        </w:rPr>
        <w:t xml:space="preserve">: </w:t>
      </w:r>
      <w:r w:rsidR="00DA1B2C">
        <w:rPr>
          <w:rFonts w:eastAsia="Calibri"/>
          <w:bCs/>
          <w:lang w:val="en-CA"/>
        </w:rPr>
        <w:t>Ariel Madrigal Aguirre</w:t>
      </w:r>
    </w:p>
    <w:p w14:paraId="75ADE7F7" w14:textId="7B6138B9" w:rsidR="0030712A" w:rsidRPr="00F73817" w:rsidRDefault="00C345F5" w:rsidP="0007150E">
      <w:pPr>
        <w:spacing w:after="200" w:line="360" w:lineRule="auto"/>
        <w:rPr>
          <w:rFonts w:eastAsia="Calibri"/>
          <w:highlight w:val="white"/>
          <w:lang w:val="en-CA"/>
        </w:rPr>
      </w:pPr>
      <w:r w:rsidRPr="00F73817">
        <w:rPr>
          <w:rFonts w:eastAsia="Calibri"/>
          <w:b/>
          <w:bCs/>
          <w:lang w:val="en-CA"/>
        </w:rPr>
        <w:t>Registration link: NA</w:t>
      </w:r>
    </w:p>
    <w:p w14:paraId="6E184BB9" w14:textId="4DC5ED25" w:rsidR="00C345F5" w:rsidRPr="00F73817" w:rsidRDefault="00C345F5" w:rsidP="0007150E">
      <w:pPr>
        <w:spacing w:after="200" w:line="360" w:lineRule="auto"/>
        <w:rPr>
          <w:rFonts w:eastAsia="Calibri"/>
          <w:b/>
          <w:bCs/>
          <w:lang w:val="en-CA"/>
        </w:rPr>
      </w:pPr>
      <w:r w:rsidRPr="00F73817">
        <w:rPr>
          <w:rFonts w:eastAsia="Calibri"/>
          <w:b/>
          <w:bCs/>
          <w:lang w:val="en-CA"/>
        </w:rPr>
        <w:t xml:space="preserve">Approximate duration: </w:t>
      </w:r>
      <w:r w:rsidR="00DA1B2C">
        <w:rPr>
          <w:rFonts w:eastAsia="Calibri"/>
          <w:b/>
          <w:bCs/>
          <w:lang w:val="en-CA"/>
        </w:rPr>
        <w:t>2</w:t>
      </w:r>
      <w:r w:rsidRPr="00F73817">
        <w:rPr>
          <w:rFonts w:eastAsia="Calibri"/>
          <w:b/>
          <w:bCs/>
          <w:lang w:val="en-CA"/>
        </w:rPr>
        <w:t xml:space="preserve"> hours</w:t>
      </w:r>
    </w:p>
    <w:p w14:paraId="75ADE7FA" w14:textId="6579B144" w:rsidR="0030712A" w:rsidRPr="00F73817" w:rsidRDefault="00C345F5" w:rsidP="0007150E">
      <w:pPr>
        <w:spacing w:line="360" w:lineRule="auto"/>
        <w:rPr>
          <w:rFonts w:eastAsia="Calibri"/>
          <w:b/>
          <w:bCs/>
          <w:lang w:val="en-CA"/>
        </w:rPr>
      </w:pPr>
      <w:r w:rsidRPr="00F73817">
        <w:rPr>
          <w:rFonts w:eastAsia="Calibri"/>
          <w:b/>
          <w:bCs/>
          <w:lang w:val="en-CA"/>
        </w:rPr>
        <w:t xml:space="preserve">Prerequisites: </w:t>
      </w:r>
    </w:p>
    <w:p w14:paraId="75908EFD" w14:textId="2BD9AA23" w:rsidR="00332D20" w:rsidRPr="00F73817" w:rsidRDefault="00DA1B2C" w:rsidP="0007150E">
      <w:pPr>
        <w:pStyle w:val="ListParagraph"/>
        <w:numPr>
          <w:ilvl w:val="0"/>
          <w:numId w:val="4"/>
        </w:numPr>
        <w:spacing w:line="360" w:lineRule="auto"/>
        <w:rPr>
          <w:rFonts w:eastAsia="Calibri"/>
          <w:b/>
          <w:bCs/>
          <w:lang w:val="en-CA"/>
        </w:rPr>
      </w:pPr>
      <w:r>
        <w:rPr>
          <w:rFonts w:eastAsia="Calibri"/>
          <w:bCs/>
          <w:lang w:val="en-CA"/>
        </w:rPr>
        <w:t>Familiarity with R</w:t>
      </w:r>
    </w:p>
    <w:p w14:paraId="5AC1C75F" w14:textId="53F10F5A" w:rsidR="00EE19A5" w:rsidRPr="00DA1B2C" w:rsidRDefault="00DA1B2C" w:rsidP="00DA1B2C">
      <w:pPr>
        <w:pStyle w:val="ListParagraph"/>
        <w:numPr>
          <w:ilvl w:val="0"/>
          <w:numId w:val="4"/>
        </w:numPr>
        <w:spacing w:line="360" w:lineRule="auto"/>
        <w:rPr>
          <w:rFonts w:eastAsia="Calibri"/>
          <w:b/>
          <w:bCs/>
          <w:lang w:val="en-CA"/>
        </w:rPr>
      </w:pPr>
      <w:r>
        <w:rPr>
          <w:rFonts w:eastAsia="Calibri"/>
          <w:bCs/>
          <w:lang w:val="en-CA"/>
        </w:rPr>
        <w:t>Access to Rstudio IDE</w:t>
      </w:r>
      <w:r w:rsidR="00EE19A5">
        <w:br/>
      </w:r>
    </w:p>
    <w:p w14:paraId="76555AF9" w14:textId="576CC557" w:rsidR="00454EC6" w:rsidRPr="00F73817" w:rsidRDefault="00C345F5" w:rsidP="0007150E">
      <w:pPr>
        <w:spacing w:after="200" w:line="263" w:lineRule="auto"/>
        <w:rPr>
          <w:rFonts w:eastAsia="Calibri"/>
          <w:b/>
          <w:bCs/>
          <w:lang w:val="en-CA"/>
        </w:rPr>
      </w:pPr>
      <w:r w:rsidRPr="00F73817">
        <w:rPr>
          <w:rFonts w:eastAsia="Calibri"/>
          <w:b/>
          <w:bCs/>
          <w:lang w:val="en-CA"/>
        </w:rPr>
        <w:t>Summary</w:t>
      </w:r>
      <w:r w:rsidR="00454EC6" w:rsidRPr="00F73817">
        <w:rPr>
          <w:rFonts w:eastAsia="Calibri"/>
          <w:b/>
          <w:bCs/>
          <w:lang w:val="en-CA"/>
        </w:rPr>
        <w:t>:</w:t>
      </w:r>
      <w:r w:rsidR="00EE19A5" w:rsidRPr="00F73817">
        <w:rPr>
          <w:rFonts w:eastAsia="Calibri"/>
          <w:b/>
          <w:bCs/>
          <w:lang w:val="en-CA"/>
        </w:rPr>
        <w:t xml:space="preserve"> (2-3 sentence</w:t>
      </w:r>
      <w:r w:rsidR="00703DB4" w:rsidRPr="00F73817">
        <w:rPr>
          <w:rFonts w:eastAsia="Calibri"/>
          <w:b/>
          <w:bCs/>
          <w:lang w:val="en-CA"/>
        </w:rPr>
        <w:t>s summarizing the workshop)</w:t>
      </w:r>
    </w:p>
    <w:p w14:paraId="4DA24FFF" w14:textId="0F24B81E" w:rsidR="005A164A" w:rsidRDefault="00E51D48" w:rsidP="00337250">
      <w:pPr>
        <w:spacing w:line="240" w:lineRule="auto"/>
        <w:jc w:val="both"/>
        <w:rPr>
          <w:lang w:val="en-CA"/>
        </w:rPr>
      </w:pPr>
      <w:r w:rsidRPr="00E51D48">
        <w:rPr>
          <w:lang w:val="en-CA"/>
        </w:rPr>
        <w:t xml:space="preserve">Participants will learn how to use </w:t>
      </w:r>
      <w:r w:rsidR="008F107B">
        <w:rPr>
          <w:lang w:val="en-CA"/>
        </w:rPr>
        <w:t xml:space="preserve">DESeq2 </w:t>
      </w:r>
      <w:r w:rsidR="004A1120">
        <w:rPr>
          <w:lang w:val="en-CA"/>
        </w:rPr>
        <w:t xml:space="preserve">to identify </w:t>
      </w:r>
      <w:r w:rsidRPr="00E51D48">
        <w:rPr>
          <w:lang w:val="en-CA"/>
        </w:rPr>
        <w:t>differentially expressed genes</w:t>
      </w:r>
      <w:r w:rsidR="00285B4A">
        <w:rPr>
          <w:lang w:val="en-CA"/>
        </w:rPr>
        <w:t xml:space="preserve"> and </w:t>
      </w:r>
      <w:r w:rsidR="00433AFB">
        <w:rPr>
          <w:lang w:val="en-CA"/>
        </w:rPr>
        <w:t xml:space="preserve">become </w:t>
      </w:r>
      <w:r w:rsidR="00285B4A">
        <w:rPr>
          <w:lang w:val="en-CA"/>
        </w:rPr>
        <w:t>familiar</w:t>
      </w:r>
      <w:r w:rsidR="00433AFB">
        <w:rPr>
          <w:lang w:val="en-CA"/>
        </w:rPr>
        <w:t xml:space="preserve"> </w:t>
      </w:r>
      <w:r w:rsidR="00285B4A">
        <w:rPr>
          <w:lang w:val="en-CA"/>
        </w:rPr>
        <w:t>with design matrices</w:t>
      </w:r>
      <w:r w:rsidRPr="00E51D48">
        <w:rPr>
          <w:lang w:val="en-CA"/>
        </w:rPr>
        <w:t>.</w:t>
      </w:r>
      <w:r w:rsidR="00285B4A">
        <w:rPr>
          <w:lang w:val="en-CA"/>
        </w:rPr>
        <w:t xml:space="preserve"> </w:t>
      </w:r>
      <w:r w:rsidR="00433AFB">
        <w:rPr>
          <w:lang w:val="en-CA"/>
        </w:rPr>
        <w:t xml:space="preserve">The session will also introduce concepts essential for working with real-world data, such as incorporating covariates and interaction terms into models. Additionally, participants will learn how to apply </w:t>
      </w:r>
      <w:r w:rsidR="00337250">
        <w:rPr>
          <w:lang w:val="en-CA"/>
        </w:rPr>
        <w:t>O</w:t>
      </w:r>
      <w:r>
        <w:rPr>
          <w:lang w:val="en-CA"/>
        </w:rPr>
        <w:t>ver</w:t>
      </w:r>
      <w:r w:rsidR="00337250">
        <w:rPr>
          <w:lang w:val="en-CA"/>
        </w:rPr>
        <w:t>-R</w:t>
      </w:r>
      <w:r>
        <w:rPr>
          <w:lang w:val="en-CA"/>
        </w:rPr>
        <w:t xml:space="preserve">epresentation analysis (ORA) and </w:t>
      </w:r>
      <w:r w:rsidRPr="00E51D48">
        <w:rPr>
          <w:lang w:val="en-CA"/>
        </w:rPr>
        <w:t xml:space="preserve">Gene Set Enrichment Analysis (GSEA) for </w:t>
      </w:r>
      <w:r w:rsidR="004A1120">
        <w:rPr>
          <w:lang w:val="en-CA"/>
        </w:rPr>
        <w:t xml:space="preserve">uncovering </w:t>
      </w:r>
      <w:r w:rsidRPr="00E51D48">
        <w:rPr>
          <w:lang w:val="en-CA"/>
        </w:rPr>
        <w:t xml:space="preserve">biologically meaningful patterns. Hands-on </w:t>
      </w:r>
      <w:r w:rsidR="002658C5">
        <w:rPr>
          <w:lang w:val="en-CA"/>
        </w:rPr>
        <w:t xml:space="preserve">examples and exercises </w:t>
      </w:r>
      <w:r w:rsidRPr="00E51D48">
        <w:rPr>
          <w:lang w:val="en-CA"/>
        </w:rPr>
        <w:t>will help reinforce concepts and guide participants through a typical RNA-seq workflow.</w:t>
      </w:r>
    </w:p>
    <w:p w14:paraId="77880795" w14:textId="3897DA3D" w:rsidR="00337250" w:rsidRDefault="00337250" w:rsidP="00337250">
      <w:pPr>
        <w:spacing w:line="240" w:lineRule="auto"/>
        <w:jc w:val="both"/>
        <w:rPr>
          <w:lang w:val="en-CA"/>
        </w:rPr>
      </w:pPr>
    </w:p>
    <w:p w14:paraId="349C1A6C" w14:textId="77777777" w:rsidR="00337250" w:rsidRPr="00337250" w:rsidRDefault="00337250" w:rsidP="00337250">
      <w:pPr>
        <w:spacing w:line="240" w:lineRule="auto"/>
        <w:jc w:val="both"/>
        <w:rPr>
          <w:lang w:val="en-CA"/>
        </w:rPr>
      </w:pPr>
    </w:p>
    <w:p w14:paraId="7955A2AC" w14:textId="262280A9" w:rsidR="00454EC6" w:rsidRPr="00F73817" w:rsidRDefault="00454EC6" w:rsidP="0007150E">
      <w:pPr>
        <w:spacing w:after="200" w:line="263" w:lineRule="auto"/>
        <w:rPr>
          <w:rFonts w:eastAsia="Calibri"/>
          <w:b/>
          <w:bCs/>
          <w:lang w:val="en-CA"/>
        </w:rPr>
      </w:pPr>
      <w:r w:rsidRPr="00F73817">
        <w:rPr>
          <w:rFonts w:eastAsia="Calibri"/>
          <w:b/>
          <w:bCs/>
          <w:lang w:val="en-CA"/>
        </w:rPr>
        <w:t>Learning Objectives</w:t>
      </w:r>
      <w:r w:rsidR="00F73817" w:rsidRPr="00F73817">
        <w:rPr>
          <w:rFonts w:eastAsia="Calibri"/>
          <w:b/>
          <w:bCs/>
          <w:lang w:val="en-CA"/>
        </w:rPr>
        <w:t xml:space="preserve">: </w:t>
      </w:r>
      <w:r w:rsidR="00C20904">
        <w:rPr>
          <w:rFonts w:eastAsia="Calibri"/>
          <w:b/>
          <w:bCs/>
          <w:lang w:val="en-CA"/>
        </w:rPr>
        <w:t xml:space="preserve">(List 2-5 </w:t>
      </w:r>
      <w:r w:rsidR="0007150E">
        <w:rPr>
          <w:rFonts w:eastAsia="Calibri"/>
          <w:b/>
          <w:bCs/>
          <w:lang w:val="en-CA"/>
        </w:rPr>
        <w:t>learning objectives participants will learn upon completion of this workshop)</w:t>
      </w:r>
    </w:p>
    <w:p w14:paraId="63E5164E" w14:textId="7C7F2B06" w:rsidR="004A1120" w:rsidRDefault="004A1120" w:rsidP="004A1120">
      <w:pPr>
        <w:pStyle w:val="ListParagraph"/>
        <w:numPr>
          <w:ilvl w:val="0"/>
          <w:numId w:val="5"/>
        </w:numPr>
        <w:spacing w:line="240" w:lineRule="auto"/>
        <w:rPr>
          <w:lang w:val="en-CA"/>
        </w:rPr>
      </w:pPr>
      <w:r w:rsidRPr="004A1120">
        <w:rPr>
          <w:lang w:val="en-CA"/>
        </w:rPr>
        <w:t xml:space="preserve">Understand the </w:t>
      </w:r>
      <w:r w:rsidR="00285B4A">
        <w:rPr>
          <w:lang w:val="en-CA"/>
        </w:rPr>
        <w:t>statistical framework used by DESeq2</w:t>
      </w:r>
    </w:p>
    <w:p w14:paraId="083DD11D" w14:textId="77777777" w:rsidR="004A1120" w:rsidRDefault="004A1120" w:rsidP="004A1120">
      <w:pPr>
        <w:pStyle w:val="ListParagraph"/>
        <w:numPr>
          <w:ilvl w:val="0"/>
          <w:numId w:val="5"/>
        </w:numPr>
        <w:spacing w:line="240" w:lineRule="auto"/>
        <w:rPr>
          <w:lang w:val="en-CA"/>
        </w:rPr>
      </w:pPr>
      <w:r w:rsidRPr="004A1120">
        <w:rPr>
          <w:lang w:val="en-CA"/>
        </w:rPr>
        <w:t>Design and configure differential expression models appropriately for RNA-seq data</w:t>
      </w:r>
    </w:p>
    <w:p w14:paraId="0C0B7FE8" w14:textId="77777777" w:rsidR="004A1120" w:rsidRDefault="004A1120" w:rsidP="004A1120">
      <w:pPr>
        <w:pStyle w:val="ListParagraph"/>
        <w:numPr>
          <w:ilvl w:val="0"/>
          <w:numId w:val="5"/>
        </w:numPr>
        <w:spacing w:line="240" w:lineRule="auto"/>
        <w:rPr>
          <w:lang w:val="en-CA"/>
        </w:rPr>
      </w:pPr>
      <w:r w:rsidRPr="004A1120">
        <w:rPr>
          <w:lang w:val="en-CA"/>
        </w:rPr>
        <w:t>Perform differential gene expression analysis and gene set enrichment analysis (GSEA)</w:t>
      </w:r>
    </w:p>
    <w:p w14:paraId="08E77435" w14:textId="0276363D" w:rsidR="004A1120" w:rsidRPr="004A1120" w:rsidRDefault="004A1120" w:rsidP="004A1120">
      <w:pPr>
        <w:pStyle w:val="ListParagraph"/>
        <w:numPr>
          <w:ilvl w:val="0"/>
          <w:numId w:val="5"/>
        </w:numPr>
        <w:spacing w:line="240" w:lineRule="auto"/>
        <w:rPr>
          <w:lang w:val="en-CA"/>
        </w:rPr>
      </w:pPr>
      <w:r w:rsidRPr="004A1120">
        <w:rPr>
          <w:lang w:val="en-CA"/>
        </w:rPr>
        <w:t>Visualize and interpret results from differential expression and enrichment analyses</w:t>
      </w:r>
    </w:p>
    <w:p w14:paraId="37F902DF" w14:textId="77777777" w:rsidR="004A1120" w:rsidRDefault="004A1120" w:rsidP="0007150E">
      <w:pPr>
        <w:spacing w:after="200" w:line="360" w:lineRule="auto"/>
        <w:rPr>
          <w:rFonts w:eastAsia="Calibri"/>
          <w:b/>
          <w:bCs/>
          <w:lang w:val="en-CA"/>
        </w:rPr>
      </w:pPr>
    </w:p>
    <w:p w14:paraId="04A8707E" w14:textId="77777777" w:rsidR="00BC7A0A" w:rsidRDefault="00BC7A0A" w:rsidP="00BC7A0A">
      <w:pPr>
        <w:spacing w:after="200" w:line="360" w:lineRule="auto"/>
        <w:rPr>
          <w:rFonts w:eastAsia="Calibri"/>
          <w:b/>
          <w:bCs/>
          <w:lang w:val="en-CA"/>
        </w:rPr>
      </w:pPr>
      <w:r>
        <w:rPr>
          <w:rFonts w:eastAsia="Calibri"/>
          <w:b/>
          <w:bCs/>
          <w:lang w:val="en-CA"/>
        </w:rPr>
        <w:t xml:space="preserve">Dataset: </w:t>
      </w:r>
    </w:p>
    <w:p w14:paraId="31A43C42" w14:textId="19A8BE4F" w:rsidR="00BC7A0A" w:rsidRDefault="00BC7A0A" w:rsidP="0007150E">
      <w:pPr>
        <w:spacing w:after="200" w:line="360" w:lineRule="auto"/>
        <w:rPr>
          <w:rFonts w:eastAsia="Calibri"/>
          <w:b/>
          <w:bCs/>
          <w:lang w:val="en-CA"/>
        </w:rPr>
      </w:pPr>
      <w:r>
        <w:rPr>
          <w:rFonts w:eastAsia="Calibri"/>
          <w:bCs/>
          <w:lang w:val="en-CA"/>
        </w:rPr>
        <w:t>This workshop will use processed RNA-seq counts from this study (</w:t>
      </w:r>
      <w:hyperlink r:id="rId8" w:history="1">
        <w:r w:rsidRPr="008A6419">
          <w:rPr>
            <w:rStyle w:val="Hyperlink"/>
            <w:rFonts w:eastAsia="Calibri"/>
            <w:bCs/>
            <w:lang w:val="en-CA"/>
          </w:rPr>
          <w:t>https://doi.org/10.1016/j.stem.2021.04.028</w:t>
        </w:r>
      </w:hyperlink>
      <w:r>
        <w:rPr>
          <w:rFonts w:eastAsia="Calibri"/>
          <w:bCs/>
          <w:lang w:val="en-CA"/>
        </w:rPr>
        <w:t xml:space="preserve">), where they studied the transcriptional response to SARS-CoV-2 infection in three tissues (cornea, limbus, sclera). The dataset consists of 18 samples, with three replicates per tissue and condition (mock vs CoV-2). </w:t>
      </w:r>
      <w:r w:rsidR="002658C5">
        <w:rPr>
          <w:rFonts w:eastAsia="Calibri"/>
          <w:bCs/>
          <w:lang w:val="en-CA"/>
        </w:rPr>
        <w:t>To perform GSEA analysis, we will also use annotated gene sets from MsigDB (</w:t>
      </w:r>
      <w:hyperlink r:id="rId9" w:history="1">
        <w:r w:rsidR="002658C5" w:rsidRPr="008A6419">
          <w:rPr>
            <w:rStyle w:val="Hyperlink"/>
            <w:rFonts w:eastAsia="Calibri"/>
            <w:bCs/>
            <w:lang w:val="en-CA"/>
          </w:rPr>
          <w:t>https://www.gsea-msigdb.org/gsea/msigdb</w:t>
        </w:r>
      </w:hyperlink>
      <w:r w:rsidR="002658C5">
        <w:rPr>
          <w:rFonts w:eastAsia="Calibri"/>
          <w:bCs/>
          <w:lang w:val="en-CA"/>
        </w:rPr>
        <w:t>)</w:t>
      </w:r>
      <w:r w:rsidR="008F107B">
        <w:rPr>
          <w:rFonts w:eastAsia="Calibri"/>
          <w:bCs/>
          <w:lang w:val="en-CA"/>
        </w:rPr>
        <w:t xml:space="preserve">. </w:t>
      </w:r>
    </w:p>
    <w:p w14:paraId="686962E8" w14:textId="77777777" w:rsidR="00AA582F" w:rsidRDefault="00AA582F" w:rsidP="0007150E">
      <w:pPr>
        <w:spacing w:after="200" w:line="360" w:lineRule="auto"/>
        <w:rPr>
          <w:rFonts w:eastAsia="Calibri"/>
          <w:b/>
          <w:bCs/>
          <w:lang w:val="en-CA"/>
        </w:rPr>
      </w:pPr>
    </w:p>
    <w:p w14:paraId="6C89F351" w14:textId="3EF56D28" w:rsidR="000375E3" w:rsidRDefault="00C345F5" w:rsidP="0007150E">
      <w:pPr>
        <w:spacing w:after="200" w:line="360" w:lineRule="auto"/>
        <w:rPr>
          <w:rFonts w:eastAsia="Calibri"/>
          <w:b/>
          <w:bCs/>
          <w:lang w:val="en-CA"/>
        </w:rPr>
      </w:pPr>
      <w:r w:rsidRPr="00F73817">
        <w:rPr>
          <w:rFonts w:eastAsia="Calibri"/>
          <w:b/>
          <w:bCs/>
          <w:lang w:val="en-CA"/>
        </w:rPr>
        <w:lastRenderedPageBreak/>
        <w:t>Content:</w:t>
      </w:r>
    </w:p>
    <w:p w14:paraId="2F04C5BB" w14:textId="6E806BCE" w:rsidR="002658C5" w:rsidRPr="002658C5" w:rsidRDefault="00223F13" w:rsidP="002658C5">
      <w:pPr>
        <w:pStyle w:val="ListParagraph"/>
        <w:numPr>
          <w:ilvl w:val="0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b/>
          <w:bCs/>
          <w:lang w:val="en-CA"/>
        </w:rPr>
        <w:t xml:space="preserve">Differential expression </w:t>
      </w:r>
      <w:r w:rsidR="00C345F5" w:rsidRPr="0052370C">
        <w:rPr>
          <w:rFonts w:eastAsia="Calibri"/>
          <w:b/>
          <w:bCs/>
          <w:lang w:val="en-CA"/>
        </w:rPr>
        <w:t>(</w:t>
      </w:r>
      <w:r>
        <w:rPr>
          <w:rFonts w:eastAsia="Calibri"/>
          <w:b/>
          <w:bCs/>
          <w:lang w:val="en-CA"/>
        </w:rPr>
        <w:t>1 hour</w:t>
      </w:r>
      <w:r w:rsidR="00C345F5" w:rsidRPr="0052370C">
        <w:rPr>
          <w:rFonts w:eastAsia="Calibri"/>
          <w:b/>
          <w:bCs/>
          <w:lang w:val="en-CA"/>
        </w:rPr>
        <w:t>)</w:t>
      </w:r>
    </w:p>
    <w:p w14:paraId="75ADE7FF" w14:textId="6B8C56AB" w:rsidR="0030712A" w:rsidRDefault="00BC7A0A" w:rsidP="0007150E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Statistical modelling concepts used in DESeq2</w:t>
      </w:r>
      <w:r w:rsidR="008E05FF">
        <w:rPr>
          <w:rFonts w:eastAsia="Calibri"/>
          <w:lang w:val="en-CA"/>
        </w:rPr>
        <w:t xml:space="preserve"> and its differences with respect to edgeR</w:t>
      </w:r>
    </w:p>
    <w:p w14:paraId="4FCECCA9" w14:textId="16AC0EC4" w:rsidR="002658C5" w:rsidRDefault="002658C5" w:rsidP="002658C5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Introduction to design matrices for gene expression experiments</w:t>
      </w:r>
    </w:p>
    <w:p w14:paraId="35A7A093" w14:textId="676CA849" w:rsidR="00285B4A" w:rsidRDefault="00285B4A" w:rsidP="002658C5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Multi-factor designs</w:t>
      </w:r>
    </w:p>
    <w:p w14:paraId="06E71DE6" w14:textId="7D6D085E" w:rsidR="00433AFB" w:rsidRDefault="00433AFB" w:rsidP="00433AFB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Covariates</w:t>
      </w:r>
    </w:p>
    <w:p w14:paraId="6D7CA87D" w14:textId="3B2031CA" w:rsidR="00433AFB" w:rsidRDefault="00433AFB" w:rsidP="00433AFB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Interactions</w:t>
      </w:r>
    </w:p>
    <w:p w14:paraId="420F82B1" w14:textId="2E7613A9" w:rsidR="00285B4A" w:rsidRPr="002658C5" w:rsidRDefault="00433AFB" w:rsidP="00433AFB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Log-fold shrinkage</w:t>
      </w:r>
    </w:p>
    <w:p w14:paraId="7D744DC9" w14:textId="18F701C9" w:rsidR="002658C5" w:rsidRDefault="00C345F5" w:rsidP="0007150E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 w:rsidRPr="00F73817">
        <w:rPr>
          <w:rFonts w:eastAsia="Calibri"/>
          <w:lang w:val="en-CA"/>
        </w:rPr>
        <w:t xml:space="preserve">Hands-on activity </w:t>
      </w:r>
      <w:r w:rsidR="002658C5">
        <w:rPr>
          <w:rFonts w:eastAsia="Calibri"/>
          <w:lang w:val="en-CA"/>
        </w:rPr>
        <w:t>(Rmarkdown)</w:t>
      </w:r>
    </w:p>
    <w:p w14:paraId="52FF11ED" w14:textId="0BA7B66F" w:rsidR="002658C5" w:rsidRPr="00FB5483" w:rsidRDefault="002658C5" w:rsidP="00FB5483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Quality control steps (PCA, correlation, distributions of total counts)</w:t>
      </w:r>
    </w:p>
    <w:p w14:paraId="581FDF27" w14:textId="62F86F6D" w:rsidR="002658C5" w:rsidRDefault="002658C5" w:rsidP="002658C5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Standard workflow with DESeq2</w:t>
      </w:r>
    </w:p>
    <w:p w14:paraId="509764E0" w14:textId="77777777" w:rsidR="00FB5483" w:rsidRDefault="002658C5" w:rsidP="00FB5483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Exploring results (MA-plots, volcano plots, </w:t>
      </w:r>
      <w:r w:rsidR="00FB5483">
        <w:rPr>
          <w:rFonts w:eastAsia="Calibri"/>
          <w:lang w:val="en-CA"/>
        </w:rPr>
        <w:t>boxplots, heatmaps)</w:t>
      </w:r>
    </w:p>
    <w:p w14:paraId="2FBF7E3B" w14:textId="2C1481C8" w:rsidR="00433AFB" w:rsidRDefault="00433AFB" w:rsidP="00FB5483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Log-fold shrinkage</w:t>
      </w:r>
    </w:p>
    <w:p w14:paraId="5BCEE03E" w14:textId="42A0018D" w:rsidR="00433AFB" w:rsidRDefault="00433AFB" w:rsidP="00FB5483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Variations to the standard workflow (covariates and interactions)</w:t>
      </w:r>
    </w:p>
    <w:p w14:paraId="2DED5FFA" w14:textId="77777777" w:rsidR="00FB5483" w:rsidRDefault="00FB5483" w:rsidP="00FB5483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Exercises:</w:t>
      </w:r>
    </w:p>
    <w:p w14:paraId="0A4F91C1" w14:textId="77777777" w:rsidR="00433AFB" w:rsidRDefault="00433AFB" w:rsidP="00433AFB">
      <w:pPr>
        <w:numPr>
          <w:ilvl w:val="3"/>
          <w:numId w:val="2"/>
        </w:numPr>
        <w:tabs>
          <w:tab w:val="left" w:pos="3402"/>
        </w:tabs>
        <w:spacing w:line="360" w:lineRule="auto"/>
        <w:ind w:left="1701" w:hanging="283"/>
        <w:rPr>
          <w:rFonts w:eastAsia="Calibri"/>
          <w:lang w:val="en-CA"/>
        </w:rPr>
      </w:pPr>
      <w:r>
        <w:rPr>
          <w:rFonts w:eastAsia="Calibri"/>
          <w:lang w:val="en-CA"/>
        </w:rPr>
        <w:t>Modify the design matrix to include a covariate term</w:t>
      </w:r>
    </w:p>
    <w:p w14:paraId="307F07EA" w14:textId="087BAB9E" w:rsidR="00C345F5" w:rsidRDefault="00FB5483" w:rsidP="008F107B">
      <w:pPr>
        <w:numPr>
          <w:ilvl w:val="3"/>
          <w:numId w:val="2"/>
        </w:numPr>
        <w:tabs>
          <w:tab w:val="left" w:pos="3402"/>
        </w:tabs>
        <w:spacing w:line="360" w:lineRule="auto"/>
        <w:ind w:left="1701" w:hanging="283"/>
        <w:rPr>
          <w:rFonts w:eastAsia="Calibri"/>
          <w:lang w:val="en-CA"/>
        </w:rPr>
      </w:pPr>
      <w:r>
        <w:rPr>
          <w:rFonts w:eastAsia="Calibri"/>
          <w:lang w:val="en-CA"/>
        </w:rPr>
        <w:t>Access contrasts in DESeq2</w:t>
      </w:r>
    </w:p>
    <w:p w14:paraId="0B738D97" w14:textId="2C0BD269" w:rsidR="00337250" w:rsidRPr="008F107B" w:rsidRDefault="00337250" w:rsidP="00433AFB">
      <w:pPr>
        <w:tabs>
          <w:tab w:val="left" w:pos="3402"/>
        </w:tabs>
        <w:spacing w:line="360" w:lineRule="auto"/>
        <w:rPr>
          <w:rFonts w:eastAsia="Calibri"/>
          <w:lang w:val="en-CA"/>
        </w:rPr>
      </w:pPr>
    </w:p>
    <w:p w14:paraId="6B7701E0" w14:textId="6B0B8E61" w:rsidR="00223F13" w:rsidRDefault="00223F13" w:rsidP="0007150E">
      <w:pPr>
        <w:numPr>
          <w:ilvl w:val="0"/>
          <w:numId w:val="2"/>
        </w:numPr>
        <w:spacing w:line="360" w:lineRule="auto"/>
        <w:rPr>
          <w:rFonts w:eastAsia="Calibri"/>
          <w:b/>
          <w:lang w:val="en-CA"/>
        </w:rPr>
      </w:pPr>
      <w:r w:rsidRPr="00223F13">
        <w:rPr>
          <w:rFonts w:eastAsia="Calibri"/>
          <w:b/>
          <w:lang w:val="en-CA"/>
        </w:rPr>
        <w:t>Break</w:t>
      </w:r>
      <w:r>
        <w:rPr>
          <w:rFonts w:eastAsia="Calibri"/>
          <w:b/>
          <w:lang w:val="en-CA"/>
        </w:rPr>
        <w:t xml:space="preserve"> (5 min)</w:t>
      </w:r>
    </w:p>
    <w:p w14:paraId="356205BE" w14:textId="77777777" w:rsidR="00337250" w:rsidRPr="00223F13" w:rsidRDefault="00337250" w:rsidP="00337250">
      <w:pPr>
        <w:spacing w:line="360" w:lineRule="auto"/>
        <w:ind w:left="720"/>
        <w:rPr>
          <w:rFonts w:eastAsia="Calibri"/>
          <w:b/>
          <w:lang w:val="en-CA"/>
        </w:rPr>
      </w:pPr>
    </w:p>
    <w:p w14:paraId="75ADE803" w14:textId="021DDF15" w:rsidR="0030712A" w:rsidRPr="00F73817" w:rsidRDefault="00223F13" w:rsidP="0007150E">
      <w:pPr>
        <w:numPr>
          <w:ilvl w:val="0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b/>
          <w:bCs/>
          <w:lang w:val="en-CA"/>
        </w:rPr>
        <w:t>GSEA and ORA</w:t>
      </w:r>
      <w:r w:rsidR="00C345F5" w:rsidRPr="00F73817">
        <w:rPr>
          <w:rFonts w:eastAsia="Calibri"/>
          <w:b/>
          <w:bCs/>
          <w:lang w:val="en-CA"/>
        </w:rPr>
        <w:t xml:space="preserve"> (</w:t>
      </w:r>
      <w:r>
        <w:rPr>
          <w:rFonts w:eastAsia="Calibri"/>
          <w:b/>
          <w:bCs/>
          <w:lang w:val="en-CA"/>
        </w:rPr>
        <w:t>45 min</w:t>
      </w:r>
      <w:r w:rsidR="00C345F5" w:rsidRPr="00F73817">
        <w:rPr>
          <w:rFonts w:eastAsia="Calibri"/>
          <w:b/>
          <w:bCs/>
          <w:lang w:val="en-CA"/>
        </w:rPr>
        <w:t>)</w:t>
      </w:r>
    </w:p>
    <w:p w14:paraId="75ADE804" w14:textId="14DB754E" w:rsidR="0030712A" w:rsidRPr="00F73817" w:rsidRDefault="004A1A93" w:rsidP="0007150E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Statistical concepts in </w:t>
      </w:r>
      <w:r w:rsidR="00337250">
        <w:rPr>
          <w:rFonts w:eastAsia="Calibri"/>
          <w:lang w:val="en-CA"/>
        </w:rPr>
        <w:t>O</w:t>
      </w:r>
      <w:r>
        <w:rPr>
          <w:rFonts w:eastAsia="Calibri"/>
          <w:lang w:val="en-CA"/>
        </w:rPr>
        <w:t>ver-</w:t>
      </w:r>
      <w:r w:rsidR="00337250">
        <w:rPr>
          <w:rFonts w:eastAsia="Calibri"/>
          <w:lang w:val="en-CA"/>
        </w:rPr>
        <w:t>R</w:t>
      </w:r>
      <w:r>
        <w:rPr>
          <w:rFonts w:eastAsia="Calibri"/>
          <w:lang w:val="en-CA"/>
        </w:rPr>
        <w:t xml:space="preserve">epresentation </w:t>
      </w:r>
      <w:r w:rsidR="00337250">
        <w:rPr>
          <w:rFonts w:eastAsia="Calibri"/>
          <w:lang w:val="en-CA"/>
        </w:rPr>
        <w:t>A</w:t>
      </w:r>
      <w:r>
        <w:rPr>
          <w:rFonts w:eastAsia="Calibri"/>
          <w:lang w:val="en-CA"/>
        </w:rPr>
        <w:t>nalysis</w:t>
      </w:r>
    </w:p>
    <w:p w14:paraId="38A66852" w14:textId="1106BD89" w:rsidR="004A1A93" w:rsidRDefault="004A1A93" w:rsidP="0007150E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Statistical concepts in Gene </w:t>
      </w:r>
      <w:r w:rsidR="00337250">
        <w:rPr>
          <w:rFonts w:eastAsia="Calibri"/>
          <w:lang w:val="en-CA"/>
        </w:rPr>
        <w:t>S</w:t>
      </w:r>
      <w:r>
        <w:rPr>
          <w:rFonts w:eastAsia="Calibri"/>
          <w:lang w:val="en-CA"/>
        </w:rPr>
        <w:t xml:space="preserve">et </w:t>
      </w:r>
      <w:r w:rsidR="00337250">
        <w:rPr>
          <w:rFonts w:eastAsia="Calibri"/>
          <w:lang w:val="en-CA"/>
        </w:rPr>
        <w:t>E</w:t>
      </w:r>
      <w:r>
        <w:rPr>
          <w:rFonts w:eastAsia="Calibri"/>
          <w:lang w:val="en-CA"/>
        </w:rPr>
        <w:t xml:space="preserve">nrichment </w:t>
      </w:r>
      <w:r w:rsidR="00337250">
        <w:rPr>
          <w:rFonts w:eastAsia="Calibri"/>
          <w:lang w:val="en-CA"/>
        </w:rPr>
        <w:t>A</w:t>
      </w:r>
      <w:r>
        <w:rPr>
          <w:rFonts w:eastAsia="Calibri"/>
          <w:lang w:val="en-CA"/>
        </w:rPr>
        <w:t>nalysis</w:t>
      </w:r>
    </w:p>
    <w:p w14:paraId="1B195A79" w14:textId="1DC86E67" w:rsidR="004A1A93" w:rsidRDefault="004A1A93" w:rsidP="0007150E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When to use GSEA or ORA?</w:t>
      </w:r>
    </w:p>
    <w:p w14:paraId="75ADE808" w14:textId="2FE3C409" w:rsidR="0030712A" w:rsidRDefault="00C345F5" w:rsidP="0007150E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 w:rsidRPr="002F1D5D">
        <w:rPr>
          <w:rFonts w:eastAsia="Calibri"/>
          <w:lang w:val="en-CA"/>
        </w:rPr>
        <w:t>Hands-on activity</w:t>
      </w:r>
      <w:r w:rsidR="00337250">
        <w:rPr>
          <w:rFonts w:eastAsia="Calibri"/>
          <w:lang w:val="en-CA"/>
        </w:rPr>
        <w:t xml:space="preserve"> (Rmarkdown)</w:t>
      </w:r>
    </w:p>
    <w:p w14:paraId="4FE4531A" w14:textId="10224B87" w:rsidR="00337250" w:rsidRDefault="00337250" w:rsidP="00337250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Perform GSEA with fGSEA</w:t>
      </w:r>
    </w:p>
    <w:p w14:paraId="0EB83AC9" w14:textId="30EF36F7" w:rsidR="00337250" w:rsidRDefault="00337250" w:rsidP="00337250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Visualization of GSEA results</w:t>
      </w:r>
    </w:p>
    <w:p w14:paraId="641C5C19" w14:textId="54822EBC" w:rsidR="00337250" w:rsidRDefault="00337250" w:rsidP="00337250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Perform ORA with EnrichR</w:t>
      </w:r>
    </w:p>
    <w:p w14:paraId="2B8505EE" w14:textId="2C64682A" w:rsidR="00337250" w:rsidRDefault="00337250" w:rsidP="00337250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Visualization of EnrichR results</w:t>
      </w:r>
    </w:p>
    <w:p w14:paraId="22FCEE26" w14:textId="5DF947B5" w:rsidR="00337250" w:rsidRDefault="00337250" w:rsidP="00337250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Exercises: </w:t>
      </w:r>
    </w:p>
    <w:p w14:paraId="3F40CFAF" w14:textId="2C00DAAC" w:rsidR="00337250" w:rsidRPr="00337250" w:rsidRDefault="00337250" w:rsidP="00337250">
      <w:pPr>
        <w:numPr>
          <w:ilvl w:val="3"/>
          <w:numId w:val="2"/>
        </w:numPr>
        <w:tabs>
          <w:tab w:val="left" w:pos="3261"/>
        </w:tabs>
        <w:spacing w:line="360" w:lineRule="auto"/>
        <w:ind w:left="1701" w:hanging="283"/>
        <w:rPr>
          <w:rFonts w:eastAsia="Calibri"/>
          <w:lang w:val="en-CA"/>
        </w:rPr>
      </w:pPr>
      <w:r>
        <w:rPr>
          <w:rFonts w:eastAsia="Calibri"/>
          <w:lang w:val="en-CA"/>
        </w:rPr>
        <w:t>Perform GSEA and ORA with different databases.</w:t>
      </w:r>
    </w:p>
    <w:p w14:paraId="07A9A9E3" w14:textId="77777777" w:rsidR="00337250" w:rsidRDefault="00337250" w:rsidP="00337250">
      <w:pPr>
        <w:spacing w:line="360" w:lineRule="auto"/>
        <w:rPr>
          <w:rFonts w:eastAsia="Calibri"/>
          <w:b/>
          <w:bCs/>
          <w:lang w:val="en-CA"/>
        </w:rPr>
      </w:pPr>
    </w:p>
    <w:p w14:paraId="41ECFC4A" w14:textId="66788B70" w:rsidR="00223F13" w:rsidRPr="00337250" w:rsidRDefault="00223F13" w:rsidP="00337250">
      <w:pPr>
        <w:pStyle w:val="ListParagraph"/>
        <w:numPr>
          <w:ilvl w:val="0"/>
          <w:numId w:val="2"/>
        </w:numPr>
        <w:spacing w:line="360" w:lineRule="auto"/>
        <w:rPr>
          <w:rFonts w:eastAsia="Calibri"/>
          <w:b/>
          <w:bCs/>
          <w:lang w:val="en-CA"/>
        </w:rPr>
      </w:pPr>
      <w:r w:rsidRPr="00337250">
        <w:rPr>
          <w:rFonts w:eastAsia="Calibri"/>
          <w:b/>
          <w:bCs/>
          <w:lang w:val="en-CA"/>
        </w:rPr>
        <w:t>Closing remarks (10 mins)</w:t>
      </w:r>
    </w:p>
    <w:sectPr w:rsidR="00223F13" w:rsidRPr="00337250">
      <w:headerReference w:type="default" r:id="rId10"/>
      <w:head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5DFD7" w14:textId="77777777" w:rsidR="00B44AF0" w:rsidRDefault="00B44AF0">
      <w:pPr>
        <w:spacing w:line="240" w:lineRule="auto"/>
      </w:pPr>
      <w:r>
        <w:separator/>
      </w:r>
    </w:p>
  </w:endnote>
  <w:endnote w:type="continuationSeparator" w:id="0">
    <w:p w14:paraId="6E158958" w14:textId="77777777" w:rsidR="00B44AF0" w:rsidRDefault="00B44A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FC961" w14:textId="77777777" w:rsidR="00B44AF0" w:rsidRDefault="00B44AF0">
      <w:pPr>
        <w:spacing w:line="240" w:lineRule="auto"/>
      </w:pPr>
      <w:r>
        <w:separator/>
      </w:r>
    </w:p>
  </w:footnote>
  <w:footnote w:type="continuationSeparator" w:id="0">
    <w:p w14:paraId="63C5AE9B" w14:textId="77777777" w:rsidR="00B44AF0" w:rsidRDefault="00B44A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DE809" w14:textId="59951116" w:rsidR="0030712A" w:rsidRDefault="0030712A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DE80A" w14:textId="77777777" w:rsidR="0030712A" w:rsidRDefault="00C345F5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5ADE80E" wp14:editId="7A25B4CF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512820" cy="815340"/>
          <wp:effectExtent l="0" t="0" r="0" b="3810"/>
          <wp:wrapTopAndBottom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12820" cy="81534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05E4"/>
    <w:multiLevelType w:val="multilevel"/>
    <w:tmpl w:val="7D64D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D69A2"/>
    <w:multiLevelType w:val="multilevel"/>
    <w:tmpl w:val="CF08FCF2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Calibri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992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1417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A62273"/>
    <w:multiLevelType w:val="multilevel"/>
    <w:tmpl w:val="AB9AD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A876C3"/>
    <w:multiLevelType w:val="multilevel"/>
    <w:tmpl w:val="B0984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3532C5"/>
    <w:multiLevelType w:val="multilevel"/>
    <w:tmpl w:val="B6EE4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180CBB"/>
    <w:multiLevelType w:val="hybridMultilevel"/>
    <w:tmpl w:val="C688D34C"/>
    <w:lvl w:ilvl="0" w:tplc="B284F0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C2F5A"/>
    <w:multiLevelType w:val="hybridMultilevel"/>
    <w:tmpl w:val="BCCEAAF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C81EDE"/>
    <w:multiLevelType w:val="hybridMultilevel"/>
    <w:tmpl w:val="90DE1862"/>
    <w:lvl w:ilvl="0" w:tplc="D60ACA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658360">
    <w:abstractNumId w:val="3"/>
  </w:num>
  <w:num w:numId="2" w16cid:durableId="761145158">
    <w:abstractNumId w:val="1"/>
  </w:num>
  <w:num w:numId="3" w16cid:durableId="1398553395">
    <w:abstractNumId w:val="6"/>
  </w:num>
  <w:num w:numId="4" w16cid:durableId="1590458749">
    <w:abstractNumId w:val="7"/>
  </w:num>
  <w:num w:numId="5" w16cid:durableId="734165255">
    <w:abstractNumId w:val="5"/>
  </w:num>
  <w:num w:numId="6" w16cid:durableId="1177423758">
    <w:abstractNumId w:val="2"/>
  </w:num>
  <w:num w:numId="7" w16cid:durableId="484324620">
    <w:abstractNumId w:val="4"/>
  </w:num>
  <w:num w:numId="8" w16cid:durableId="1088502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12A"/>
    <w:rsid w:val="000375E3"/>
    <w:rsid w:val="0007150E"/>
    <w:rsid w:val="000C6BE8"/>
    <w:rsid w:val="001F398B"/>
    <w:rsid w:val="00223F13"/>
    <w:rsid w:val="002467F5"/>
    <w:rsid w:val="002658C5"/>
    <w:rsid w:val="00285B4A"/>
    <w:rsid w:val="002A59AB"/>
    <w:rsid w:val="002F1D5D"/>
    <w:rsid w:val="0030712A"/>
    <w:rsid w:val="00332D20"/>
    <w:rsid w:val="00337250"/>
    <w:rsid w:val="003D47AE"/>
    <w:rsid w:val="00433AFB"/>
    <w:rsid w:val="00454EC6"/>
    <w:rsid w:val="004A1120"/>
    <w:rsid w:val="004A1A93"/>
    <w:rsid w:val="0052370C"/>
    <w:rsid w:val="005A164A"/>
    <w:rsid w:val="00703DB4"/>
    <w:rsid w:val="007B10C9"/>
    <w:rsid w:val="008B58DE"/>
    <w:rsid w:val="008E05FF"/>
    <w:rsid w:val="008F107B"/>
    <w:rsid w:val="008F38AD"/>
    <w:rsid w:val="00917EF0"/>
    <w:rsid w:val="009762EF"/>
    <w:rsid w:val="009D327E"/>
    <w:rsid w:val="00A37A3F"/>
    <w:rsid w:val="00AA582F"/>
    <w:rsid w:val="00B04960"/>
    <w:rsid w:val="00B369F7"/>
    <w:rsid w:val="00B44AF0"/>
    <w:rsid w:val="00B8572F"/>
    <w:rsid w:val="00BC7A0A"/>
    <w:rsid w:val="00BE2B14"/>
    <w:rsid w:val="00C20904"/>
    <w:rsid w:val="00C3392B"/>
    <w:rsid w:val="00C345F5"/>
    <w:rsid w:val="00D23822"/>
    <w:rsid w:val="00D52638"/>
    <w:rsid w:val="00DA1B2C"/>
    <w:rsid w:val="00E51D48"/>
    <w:rsid w:val="00EC1520"/>
    <w:rsid w:val="00EE19A5"/>
    <w:rsid w:val="00F73817"/>
    <w:rsid w:val="00F73A2D"/>
    <w:rsid w:val="00F931E0"/>
    <w:rsid w:val="00FB5483"/>
    <w:rsid w:val="00FE4722"/>
    <w:rsid w:val="118E2DCD"/>
    <w:rsid w:val="5629D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DE7F4"/>
  <w15:docId w15:val="{EDAF6EC2-A97B-C648-9E7C-A8B5A8CF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32D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D20"/>
  </w:style>
  <w:style w:type="paragraph" w:styleId="Footer">
    <w:name w:val="footer"/>
    <w:basedOn w:val="Normal"/>
    <w:link w:val="FooterChar"/>
    <w:uiPriority w:val="99"/>
    <w:unhideWhenUsed/>
    <w:rsid w:val="00332D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D20"/>
  </w:style>
  <w:style w:type="paragraph" w:styleId="ListParagraph">
    <w:name w:val="List Paragraph"/>
    <w:basedOn w:val="Normal"/>
    <w:uiPriority w:val="34"/>
    <w:qFormat/>
    <w:rsid w:val="00332D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1120"/>
    <w:rPr>
      <w:b/>
      <w:bCs/>
    </w:rPr>
  </w:style>
  <w:style w:type="character" w:styleId="Hyperlink">
    <w:name w:val="Hyperlink"/>
    <w:basedOn w:val="DefaultParagraphFont"/>
    <w:uiPriority w:val="99"/>
    <w:unhideWhenUsed/>
    <w:rsid w:val="004A11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1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7A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stem.2021.04.02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sea-msigdb.org/gsea/msigdb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BC54E5-523A-5440-9F1D-5D45664A2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arielmadr@gmail.com</cp:lastModifiedBy>
  <cp:revision>3</cp:revision>
  <dcterms:created xsi:type="dcterms:W3CDTF">2025-09-30T01:21:00Z</dcterms:created>
  <dcterms:modified xsi:type="dcterms:W3CDTF">2025-09-30T01:23:00Z</dcterms:modified>
</cp:coreProperties>
</file>