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sz w:val="22"/>
          <w:szCs w:val="22"/>
        </w:rPr>
        <w:t xml:space="preserve"/>
      </w:r>
    </w:p>
    <w:p>
      <w:pPr>
        <w:jc w:val="center"/>
      </w:pPr>
      <w:r>
        <w:rPr>
          <w:rFonts w:ascii="Arial" w:cs="Arial" w:eastAsia="Arial" w:hAnsi="Arial"/>
          <w:b/>
          <w:bCs/>
          <w:color w:val="374151"/>
          <w:sz w:val="24"/>
          <w:szCs w:val="24"/>
        </w:rPr>
        <w:t xml:space="preserve">UNIVERSIDAD AUTÓNOMA DEL ESTADO DE HIDALGO</w:t>
      </w:r>
    </w:p>
    <w:p>
      <w:pPr>
        <w:spacing w:after="600" w:before="0"/>
        <w:jc w:val="center"/>
      </w:pPr>
      <w:r>
        <w:rPr>
          <w:rFonts w:ascii="Arial" w:cs="Arial" w:eastAsia="Arial" w:hAnsi="Arial"/>
          <w:color w:val="6B7280"/>
          <w:sz w:val="22"/>
          <w:szCs w:val="22"/>
        </w:rPr>
        <w:t xml:space="preserve">Instituto de Ciencias Básicas e Ingeniería</w:t>
      </w:r>
    </w:p>
    <w:p>
      <w:pPr>
        <w:spacing w:after="120" w:before="0"/>
        <w:jc w:val="center"/>
      </w:pPr>
      <w:r>
        <w:rPr>
          <w:rFonts w:ascii="Arial" w:cs="Arial" w:eastAsia="Arial" w:hAnsi="Arial"/>
          <w:b/>
          <w:bCs/>
          <w:color w:val="1E3A8A"/>
          <w:sz w:val="64"/>
          <w:szCs w:val="64"/>
        </w:rPr>
        <w:t xml:space="preserve">TAILOR-PC</w:t>
      </w:r>
    </w:p>
    <w:p>
      <w:pPr>
        <w:spacing w:after="120" w:before="0"/>
        <w:jc w:val="center"/>
      </w:pPr>
      <w:r>
        <w:rPr>
          <w:rFonts w:ascii="Arial" w:cs="Arial" w:eastAsia="Arial" w:hAnsi="Arial"/>
          <w:b/>
          <w:bCs/>
          <w:color w:val="3B82F6"/>
          <w:sz w:val="40"/>
          <w:szCs w:val="40"/>
        </w:rPr>
        <w:t xml:space="preserve">EXPERT SYSTEM</w:t>
      </w:r>
    </w:p>
    <w:p>
      <w:pPr>
        <w:spacing w:after="800" w:before="0"/>
        <w:jc w:val="center"/>
      </w:pPr>
      <w:r>
        <w:rPr>
          <w:rFonts w:ascii="Arial" w:cs="Arial" w:eastAsia="Arial" w:hAnsi="Arial"/>
          <w:i/>
          <w:iCs/>
          <w:color w:val="6B7280"/>
          <w:sz w:val="24"/>
          <w:szCs w:val="24"/>
        </w:rPr>
        <w:t xml:space="preserve">Reporte Técnico — Sistema Basado en Conocimiento</w:t>
      </w:r>
    </w:p>
    <w:p>
      <w:pPr>
        <w:spacing w:after="80" w:before="0"/>
        <w:jc w:val="center"/>
      </w:pPr>
      <w:r>
        <w:rPr>
          <w:rFonts w:ascii="Arial" w:cs="Arial" w:eastAsia="Arial" w:hAnsi="Arial"/>
          <w:color w:val="0F172A"/>
          <w:sz w:val="22"/>
          <w:szCs w:val="22"/>
        </w:rPr>
        <w:t xml:space="preserve">Materia: Sistemas Basados en Conocimiento</w:t>
      </w:r>
    </w:p>
    <w:p>
      <w:pPr>
        <w:spacing w:after="80" w:before="0"/>
        <w:jc w:val="center"/>
      </w:pPr>
      <w:r>
        <w:rPr>
          <w:rFonts w:ascii="Arial" w:cs="Arial" w:eastAsia="Arial" w:hAnsi="Arial"/>
          <w:b/>
          <w:bCs/>
          <w:color w:val="0F172A"/>
          <w:sz w:val="22"/>
          <w:szCs w:val="22"/>
        </w:rPr>
        <w:t xml:space="preserve">Ingenieros de Conocimiento:</w:t>
      </w:r>
    </w:p>
    <w:p>
      <w:pPr>
        <w:spacing w:after="200" w:before="0"/>
        <w:jc w:val="center"/>
      </w:pPr>
      <w:r>
        <w:rPr>
          <w:rFonts w:ascii="Arial" w:cs="Arial" w:eastAsia="Arial" w:hAnsi="Arial"/>
          <w:color w:val="0F172A"/>
          <w:sz w:val="22"/>
          <w:szCs w:val="22"/>
        </w:rPr>
        <w:t xml:space="preserve">Torres De Paz Brandon  ·  Mendoza López Ángel Ariel</w:t>
      </w:r>
    </w:p>
    <w:p>
      <w:pPr>
        <w:jc w:val="center"/>
      </w:pPr>
      <w:r>
        <w:rPr>
          <w:rFonts w:ascii="Arial" w:cs="Arial" w:eastAsia="Arial" w:hAnsi="Arial"/>
          <w:color w:val="6B7280"/>
          <w:sz w:val="22"/>
          <w:szCs w:val="22"/>
        </w:rPr>
        <w:t xml:space="preserve">2025</w:t>
      </w:r>
    </w:p>
    <w:p>
      <w:r>
        <w:br w:type="page"/>
      </w:r>
    </w:p>
    <w:p>
      <w:pPr>
        <w:pStyle w:val="Heading1"/>
        <w:pBdr>
          <w:bottom w:val="single" w:color="3B82F6" w:sz="8" w:space="4"/>
        </w:pBdr>
        <w:spacing w:after="160" w:before="400"/>
      </w:pPr>
      <w:r>
        <w:rPr>
          <w:rFonts w:ascii="Arial" w:cs="Arial" w:eastAsia="Arial" w:hAnsi="Arial"/>
          <w:b/>
          <w:bCs/>
          <w:color w:val="1E3A8A"/>
          <w:sz w:val="36"/>
          <w:szCs w:val="36"/>
        </w:rPr>
        <w:t xml:space="preserve">1. Introducción</w:t>
      </w:r>
    </w:p>
    <w:p>
      <w:pPr>
        <w:spacing w:after="80" w:before="60"/>
        <w:jc w:val="both"/>
      </w:pPr>
      <w:r>
        <w:rPr>
          <w:rFonts w:ascii="Arial" w:cs="Arial" w:eastAsia="Arial" w:hAnsi="Arial"/>
          <w:b w:val="false"/>
          <w:bCs w:val="false"/>
          <w:i w:val="false"/>
          <w:iCs w:val="false"/>
          <w:color w:val="0F172A"/>
          <w:sz w:val="22"/>
          <w:szCs w:val="22"/>
        </w:rPr>
        <w:t xml:space="preserve">Tailor-PC es un sistema experto desarrollado en CLIPS (C Language Integrated Production System) con interfaz web construida en Flask (Python). Su objetivo es asistir a usuarios sin conocimientos técnicos en la configuración de computadoras personales a medida, minimizando errores de compatibilidad y maximizando el rendimiento dentro de un presupuesto definido.</w:t>
      </w:r>
    </w:p>
    <w:p>
      <w:pPr>
        <w:spacing w:after="80" w:before="60"/>
        <w:jc w:val="both"/>
      </w:pPr>
      <w:r>
        <w:rPr>
          <w:rFonts w:ascii="Arial" w:cs="Arial" w:eastAsia="Arial" w:hAnsi="Arial"/>
          <w:b w:val="false"/>
          <w:bCs w:val="false"/>
          <w:i w:val="false"/>
          <w:iCs w:val="false"/>
          <w:color w:val="0F172A"/>
          <w:sz w:val="22"/>
          <w:szCs w:val="22"/>
        </w:rPr>
        <w:t xml:space="preserve">El sistema replica el razonamiento de un experto en hardware: evalúa el perfil del usuario (uso, presupuesto, resolución, entorno, preferencias), cruza esos datos contra una base de conocimiento de componentes y reglas, y genera configuraciones completas con análisis financiero y radar de rendimiento.</w:t>
      </w:r>
    </w:p>
    <w:p>
      <w:pPr>
        <w:spacing w:after="120" w:before="0"/>
      </w:pPr>
    </w:p>
    <w:p>
      <w:pPr>
        <w:pStyle w:val="Heading1"/>
        <w:pBdr>
          <w:bottom w:val="single" w:color="3B82F6" w:sz="8" w:space="4"/>
        </w:pBdr>
        <w:spacing w:after="160" w:before="400"/>
      </w:pPr>
      <w:r>
        <w:rPr>
          <w:rFonts w:ascii="Arial" w:cs="Arial" w:eastAsia="Arial" w:hAnsi="Arial"/>
          <w:b/>
          <w:bCs/>
          <w:color w:val="1E3A8A"/>
          <w:sz w:val="36"/>
          <w:szCs w:val="36"/>
        </w:rPr>
        <w:t xml:space="preserve">2. Arquitectura General del Sistema</w:t>
      </w:r>
    </w:p>
    <w:p>
      <w:pPr>
        <w:spacing w:after="80" w:before="60"/>
        <w:jc w:val="both"/>
      </w:pPr>
      <w:r>
        <w:rPr>
          <w:rFonts w:ascii="Arial" w:cs="Arial" w:eastAsia="Arial" w:hAnsi="Arial"/>
          <w:b w:val="false"/>
          <w:bCs w:val="false"/>
          <w:i w:val="false"/>
          <w:iCs w:val="false"/>
          <w:color w:val="0F172A"/>
          <w:sz w:val="22"/>
          <w:szCs w:val="22"/>
        </w:rPr>
        <w:t xml:space="preserve">El sistema sigue una arquitectura de tres capas bien diferenciadas que se comunican de forma unidireccional: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DBEAFE" w:sz="1"/>
              <w:left w:val="single" w:color="DBEAFE" w:sz="1"/>
              <w:bottom w:val="single" w:color="DBEAFE" w:sz="1"/>
              <w:right w:val="single" w:color="DBEAFE" w:sz="1"/>
            </w:tcBorders>
            <w:shd w:fill="1E3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w:t>
            </w:r>
          </w:p>
        </w:tc>
        <w:tc>
          <w:tcPr>
            <w:tcW w:type="dxa" w:w="3360"/>
            <w:tcBorders>
              <w:top w:val="single" w:color="DBEAFE" w:sz="1"/>
              <w:left w:val="single" w:color="DBEAFE" w:sz="1"/>
              <w:bottom w:val="single" w:color="DBEAFE" w:sz="1"/>
              <w:right w:val="single" w:color="DBEAFE" w:sz="1"/>
            </w:tcBorders>
            <w:shd w:fill="1E3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Tecnología</w:t>
            </w:r>
          </w:p>
        </w:tc>
        <w:tc>
          <w:tcPr>
            <w:tcW w:type="dxa" w:w="3600"/>
            <w:tcBorders>
              <w:top w:val="single" w:color="DBEAFE" w:sz="1"/>
              <w:left w:val="single" w:color="DBEAFE" w:sz="1"/>
              <w:bottom w:val="single" w:color="DBEAFE" w:sz="1"/>
              <w:right w:val="single" w:color="DBEAFE" w:sz="1"/>
            </w:tcBorders>
            <w:shd w:fill="1E3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Responsabilidad</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Presentación</w:t>
            </w:r>
          </w:p>
        </w:tc>
        <w:tc>
          <w:tcPr>
            <w:tcW w:type="dxa" w:w="3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HTML5 + CSS3 + JS (Bootstrap 5)</w:t>
            </w:r>
          </w:p>
        </w:tc>
        <w:tc>
          <w:tcPr>
            <w:tcW w:type="dxa" w:w="3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Formulario multi-paso, visualización de resultados, chatbot, gráficas radar</w:t>
            </w:r>
          </w:p>
        </w:tc>
      </w:tr>
      <w:tr>
        <w:tc>
          <w:tcPr>
            <w:tcW w:type="dxa" w:w="24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Lógica de aplicación</w:t>
            </w:r>
          </w:p>
        </w:tc>
        <w:tc>
          <w:tcPr>
            <w:tcW w:type="dxa" w:w="33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Python 3.12 + Flask</w:t>
            </w:r>
          </w:p>
        </w:tc>
        <w:tc>
          <w:tcPr>
            <w:tcW w:type="dxa" w:w="36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Rutas HTTP, extracción de formulario, comunicación con CLIPS, procesamiento de hechos</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Motor de inferencia</w:t>
            </w:r>
          </w:p>
        </w:tc>
        <w:tc>
          <w:tcPr>
            <w:tcW w:type="dxa" w:w="3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CLIPS 6.4 (librería clips-python)</w:t>
            </w:r>
          </w:p>
        </w:tc>
        <w:tc>
          <w:tcPr>
            <w:tcW w:type="dxa" w:w="3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Evaluación de reglas, encadenamiento hacia adelante, generación de recomendaciones</w:t>
            </w:r>
          </w:p>
        </w:tc>
      </w:tr>
    </w:tbl>
    <w:p>
      <w:pPr>
        <w:spacing w:after="120" w:before="0"/>
      </w:pPr>
    </w:p>
    <w:p>
      <w:pPr>
        <w:spacing w:after="80" w:before="60"/>
        <w:jc w:val="both"/>
      </w:pPr>
      <w:r>
        <w:rPr>
          <w:rFonts w:ascii="Arial" w:cs="Arial" w:eastAsia="Arial" w:hAnsi="Arial"/>
          <w:b w:val="false"/>
          <w:bCs w:val="false"/>
          <w:i w:val="false"/>
          <w:iCs w:val="false"/>
          <w:color w:val="0F172A"/>
          <w:sz w:val="22"/>
          <w:szCs w:val="22"/>
        </w:rPr>
        <w:t xml:space="preserve">El flujo de datos es el siguiente: el usuario completa el formulario de 5 pasos → Flask construye el hecho usuario en CLIPS → el motor RETE evalúa todas las reglas → Flask extrae los hechos recomendacion generados → el resultado se renderiza en resultado.html con analítica visual.</w:t>
      </w:r>
    </w:p>
    <w:p>
      <w:pPr>
        <w:spacing w:after="120" w:before="0"/>
      </w:pPr>
    </w:p>
    <w:p>
      <w:pPr>
        <w:pStyle w:val="Heading1"/>
        <w:pBdr>
          <w:bottom w:val="single" w:color="3B82F6" w:sz="8" w:space="4"/>
        </w:pBdr>
        <w:spacing w:after="160" w:before="400"/>
      </w:pPr>
      <w:r>
        <w:rPr>
          <w:rFonts w:ascii="Arial" w:cs="Arial" w:eastAsia="Arial" w:hAnsi="Arial"/>
          <w:b/>
          <w:bCs/>
          <w:color w:val="1E3A8A"/>
          <w:sz w:val="36"/>
          <w:szCs w:val="36"/>
        </w:rPr>
        <w:t xml:space="preserve">3. Motor de Inferencia RETE</w:t>
      </w:r>
    </w:p>
    <w:p>
      <w:pPr>
        <w:spacing w:after="80" w:before="60"/>
        <w:jc w:val="both"/>
      </w:pPr>
      <w:r>
        <w:rPr>
          <w:rFonts w:ascii="Arial" w:cs="Arial" w:eastAsia="Arial" w:hAnsi="Arial"/>
          <w:b w:val="false"/>
          <w:bCs w:val="false"/>
          <w:i w:val="false"/>
          <w:iCs w:val="false"/>
          <w:color w:val="0F172A"/>
          <w:sz w:val="22"/>
          <w:szCs w:val="22"/>
        </w:rPr>
        <w:t xml:space="preserve">CLIPS implementa el algoritmo RETE, un algoritmo de red de discriminación que evita re-evaluar cada regla desde cero en cada ciclo. La red RETE compila las condiciones de las reglas en una estructura de árbol, de forma que cada hecho nuevo solo recorre los nodos relevantes.</w:t>
      </w:r>
    </w:p>
    <w:p>
      <w:pPr>
        <w:pStyle w:val="Heading2"/>
        <w:spacing w:after="120" w:before="320"/>
      </w:pPr>
      <w:r>
        <w:rPr>
          <w:rFonts w:ascii="Arial" w:cs="Arial" w:eastAsia="Arial" w:hAnsi="Arial"/>
          <w:b/>
          <w:bCs/>
          <w:color w:val="1E3A8A"/>
          <w:sz w:val="28"/>
          <w:szCs w:val="28"/>
        </w:rPr>
        <w:t xml:space="preserve">3.1 Ciclo de Inferencia (Reconocer-Actuar)</w:t>
      </w:r>
    </w:p>
    <w:p>
      <w:pPr>
        <w:pStyle w:val="ListParagraph"/>
        <w:numPr>
          <w:ilvl w:val="0"/>
          <w:numId w:val="2"/>
        </w:numPr>
        <w:spacing w:after="40" w:before="40"/>
      </w:pPr>
      <w:r>
        <w:rPr>
          <w:rFonts w:ascii="Arial" w:cs="Arial" w:eastAsia="Arial" w:hAnsi="Arial"/>
          <w:color w:val="0F172A"/>
          <w:sz w:val="22"/>
          <w:szCs w:val="22"/>
        </w:rPr>
        <w:t xml:space="preserve">Reconocimiento: el motor compara todos los hechos en la Memoria de Trabajo contra las condiciones (LHS) de cada regla.</w:t>
      </w:r>
    </w:p>
    <w:p>
      <w:pPr>
        <w:pStyle w:val="ListParagraph"/>
        <w:numPr>
          <w:ilvl w:val="0"/>
          <w:numId w:val="2"/>
        </w:numPr>
        <w:spacing w:after="40" w:before="40"/>
      </w:pPr>
      <w:r>
        <w:rPr>
          <w:rFonts w:ascii="Arial" w:cs="Arial" w:eastAsia="Arial" w:hAnsi="Arial"/>
          <w:color w:val="0F172A"/>
          <w:sz w:val="22"/>
          <w:szCs w:val="22"/>
        </w:rPr>
        <w:t xml:space="preserve">Resolución de conflictos: si múltiples reglas son activables, la salience define prioridad (mayor número = primero).</w:t>
      </w:r>
    </w:p>
    <w:p>
      <w:pPr>
        <w:pStyle w:val="ListParagraph"/>
        <w:numPr>
          <w:ilvl w:val="0"/>
          <w:numId w:val="2"/>
        </w:numPr>
        <w:spacing w:after="40" w:before="40"/>
      </w:pPr>
      <w:r>
        <w:rPr>
          <w:rFonts w:ascii="Arial" w:cs="Arial" w:eastAsia="Arial" w:hAnsi="Arial"/>
          <w:color w:val="0F172A"/>
          <w:sz w:val="22"/>
          <w:szCs w:val="22"/>
        </w:rPr>
        <w:t xml:space="preserve">Acción: el lado derecho (RHS) de la regla seleccionada se ejecuta, generando nuevos hechos (assert) o modificando existentes (retract/modify).</w:t>
      </w:r>
    </w:p>
    <w:p>
      <w:pPr>
        <w:pStyle w:val="ListParagraph"/>
        <w:numPr>
          <w:ilvl w:val="0"/>
          <w:numId w:val="2"/>
        </w:numPr>
        <w:spacing w:after="40" w:before="40"/>
      </w:pPr>
      <w:r>
        <w:rPr>
          <w:rFonts w:ascii="Arial" w:cs="Arial" w:eastAsia="Arial" w:hAnsi="Arial"/>
          <w:color w:val="0F172A"/>
          <w:sz w:val="22"/>
          <w:szCs w:val="22"/>
        </w:rPr>
        <w:t xml:space="preserve">Repetición: el ciclo se repite hasta que ninguna regla adicional pueda dispararse.</w:t>
      </w:r>
    </w:p>
    <w:p>
      <w:pPr>
        <w:spacing w:after="120" w:before="0"/>
      </w:pPr>
    </w:p>
    <w:p>
      <w:pPr>
        <w:pStyle w:val="Heading2"/>
        <w:spacing w:after="120" w:before="320"/>
      </w:pPr>
      <w:r>
        <w:rPr>
          <w:rFonts w:ascii="Arial" w:cs="Arial" w:eastAsia="Arial" w:hAnsi="Arial"/>
          <w:b/>
          <w:bCs/>
          <w:color w:val="1E3A8A"/>
          <w:sz w:val="28"/>
          <w:szCs w:val="28"/>
        </w:rPr>
        <w:t xml:space="preserve">3.2 Estrategia de Salience (Prioridad)</w:t>
      </w:r>
    </w:p>
    <w:p>
      <w:pPr>
        <w:spacing w:after="80" w:before="60"/>
        <w:jc w:val="both"/>
      </w:pPr>
      <w:r>
        <w:rPr>
          <w:rFonts w:ascii="Arial" w:cs="Arial" w:eastAsia="Arial" w:hAnsi="Arial"/>
          <w:b w:val="false"/>
          <w:bCs w:val="false"/>
          <w:i w:val="false"/>
          <w:iCs w:val="false"/>
          <w:color w:val="0F172A"/>
          <w:sz w:val="22"/>
          <w:szCs w:val="22"/>
        </w:rPr>
        <w:t xml:space="preserve">Las reglas están organizadas por prioridad para garantizar un orden lógico de evaluación: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DBEAFE" w:sz="1"/>
              <w:left w:val="single" w:color="DBEAFE" w:sz="1"/>
              <w:bottom w:val="single" w:color="DBEAFE" w:sz="1"/>
              <w:right w:val="single" w:color="DBEAFE" w:sz="1"/>
            </w:tcBorders>
            <w:shd w:fill="1E3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Salience</w:t>
            </w:r>
          </w:p>
        </w:tc>
        <w:tc>
          <w:tcPr>
            <w:tcW w:type="dxa" w:w="3600"/>
            <w:tcBorders>
              <w:top w:val="single" w:color="DBEAFE" w:sz="1"/>
              <w:left w:val="single" w:color="DBEAFE" w:sz="1"/>
              <w:bottom w:val="single" w:color="DBEAFE" w:sz="1"/>
              <w:right w:val="single" w:color="DBEAFE" w:sz="1"/>
            </w:tcBorders>
            <w:shd w:fill="1E3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 de Regla</w:t>
            </w:r>
          </w:p>
        </w:tc>
        <w:tc>
          <w:tcPr>
            <w:tcW w:type="dxa" w:w="4560"/>
            <w:tcBorders>
              <w:top w:val="single" w:color="DBEAFE" w:sz="1"/>
              <w:left w:val="single" w:color="DBEAFE" w:sz="1"/>
              <w:bottom w:val="single" w:color="DBEAFE" w:sz="1"/>
              <w:right w:val="single" w:color="DBEAFE" w:sz="1"/>
            </w:tcBorders>
            <w:shd w:fill="1E3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Ejemplo</w:t>
            </w:r>
          </w:p>
        </w:tc>
      </w:tr>
      <w:tr>
        <w:tc>
          <w:tcPr>
            <w:tcW w:type="dxa" w:w="1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100</w:t>
            </w:r>
          </w:p>
        </w:tc>
        <w:tc>
          <w:tcPr>
            <w:tcW w:type="dxa" w:w="3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Control del sistema</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inicio-sistema</w:t>
            </w:r>
          </w:p>
        </w:tc>
      </w:tr>
      <w:tr>
        <w:tc>
          <w:tcPr>
            <w:tcW w:type="dxa" w:w="12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50–55</w:t>
            </w:r>
          </w:p>
        </w:tc>
        <w:tc>
          <w:tcPr>
            <w:tcW w:type="dxa" w:w="36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Compatibilidad crítica física</w:t>
            </w:r>
          </w:p>
        </w:tc>
        <w:tc>
          <w:tcPr>
            <w:tcW w:type="dxa" w:w="45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incompatibilidad-socket-cpu-placa</w:t>
            </w:r>
          </w:p>
        </w:tc>
      </w:tr>
      <w:tr>
        <w:tc>
          <w:tcPr>
            <w:tcW w:type="dxa" w:w="1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30–45</w:t>
            </w:r>
          </w:p>
        </w:tc>
        <w:tc>
          <w:tcPr>
            <w:tcW w:type="dxa" w:w="3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Validación técnica</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detectar-cuello-botella, gpu-insuficiente-4k</w:t>
            </w:r>
          </w:p>
        </w:tc>
      </w:tr>
      <w:tr>
        <w:tc>
          <w:tcPr>
            <w:tcW w:type="dxa" w:w="12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0 (default)</w:t>
            </w:r>
          </w:p>
        </w:tc>
        <w:tc>
          <w:tcPr>
            <w:tcW w:type="dxa" w:w="36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Reglas de orientación</w:t>
            </w:r>
          </w:p>
        </w:tc>
        <w:tc>
          <w:tcPr>
            <w:tcW w:type="dxa" w:w="45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perfil-streamer-exigente, optimizar-gaming-alto</w:t>
            </w:r>
          </w:p>
        </w:tc>
      </w:tr>
      <w:tr>
        <w:tc>
          <w:tcPr>
            <w:tcW w:type="dxa" w:w="1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-10 a -15</w:t>
            </w:r>
          </w:p>
        </w:tc>
        <w:tc>
          <w:tcPr>
            <w:tcW w:type="dxa" w:w="3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Validación integral final</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validar-fuente-poder-integral (genera CONFIGURACION_COMPLETA)</w:t>
            </w:r>
          </w:p>
        </w:tc>
      </w:tr>
      <w:tr>
        <w:tc>
          <w:tcPr>
            <w:tcW w:type="dxa" w:w="12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-20</w:t>
            </w:r>
          </w:p>
        </w:tc>
        <w:tc>
          <w:tcPr>
            <w:tcW w:type="dxa" w:w="36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Advertencias de presupuesto</w:t>
            </w:r>
          </w:p>
        </w:tc>
        <w:tc>
          <w:tcPr>
            <w:tcW w:type="dxa" w:w="45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advertencia-presupuesto-insuficiente</w:t>
            </w:r>
          </w:p>
        </w:tc>
      </w:tr>
      <w:tr>
        <w:tc>
          <w:tcPr>
            <w:tcW w:type="dxa" w:w="1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-50</w:t>
            </w:r>
          </w:p>
        </w:tc>
        <w:tc>
          <w:tcPr>
            <w:tcW w:type="dxa" w:w="3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Error terminal</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error-critico-presupuesto-nulo</w:t>
            </w:r>
          </w:p>
        </w:tc>
      </w:tr>
    </w:tbl>
    <w:p>
      <w:pPr>
        <w:spacing w:after="120" w:before="0"/>
      </w:pPr>
    </w:p>
    <w:p>
      <w:pPr>
        <w:pStyle w:val="Heading1"/>
        <w:pBdr>
          <w:bottom w:val="single" w:color="3B82F6" w:sz="8" w:space="4"/>
        </w:pBdr>
        <w:spacing w:after="160" w:before="400"/>
      </w:pPr>
      <w:r>
        <w:rPr>
          <w:rFonts w:ascii="Arial" w:cs="Arial" w:eastAsia="Arial" w:hAnsi="Arial"/>
          <w:b/>
          <w:bCs/>
          <w:color w:val="1E3A8A"/>
          <w:sz w:val="36"/>
          <w:szCs w:val="36"/>
        </w:rPr>
        <w:t xml:space="preserve">4. Base de Conocimiento</w:t>
      </w:r>
    </w:p>
    <w:p>
      <w:pPr>
        <w:spacing w:after="80" w:before="60"/>
        <w:jc w:val="both"/>
      </w:pPr>
      <w:r>
        <w:rPr>
          <w:rFonts w:ascii="Arial" w:cs="Arial" w:eastAsia="Arial" w:hAnsi="Arial"/>
          <w:b w:val="false"/>
          <w:bCs w:val="false"/>
          <w:i w:val="false"/>
          <w:iCs w:val="false"/>
          <w:color w:val="0F172A"/>
          <w:sz w:val="22"/>
          <w:szCs w:val="22"/>
        </w:rPr>
        <w:t xml:space="preserve">La base de conocimiento está distribuida en 7 archivos .clip con responsabilidades bien separadas: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DBEAFE" w:sz="1"/>
              <w:left w:val="single" w:color="DBEAFE" w:sz="1"/>
              <w:bottom w:val="single" w:color="DBEAFE" w:sz="1"/>
              <w:right w:val="single" w:color="DBEAFE" w:sz="1"/>
            </w:tcBorders>
            <w:shd w:fill="1E3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Archivo</w:t>
            </w:r>
          </w:p>
        </w:tc>
        <w:tc>
          <w:tcPr>
            <w:tcW w:type="dxa" w:w="5160"/>
            <w:tcBorders>
              <w:top w:val="single" w:color="DBEAFE" w:sz="1"/>
              <w:left w:val="single" w:color="DBEAFE" w:sz="1"/>
              <w:bottom w:val="single" w:color="DBEAFE" w:sz="1"/>
              <w:right w:val="single" w:color="DBEAFE" w:sz="1"/>
            </w:tcBorders>
            <w:shd w:fill="1E3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Contenido</w:t>
            </w:r>
          </w:p>
        </w:tc>
        <w:tc>
          <w:tcPr>
            <w:tcW w:type="dxa" w:w="2000"/>
            <w:tcBorders>
              <w:top w:val="single" w:color="DBEAFE" w:sz="1"/>
              <w:left w:val="single" w:color="DBEAFE" w:sz="1"/>
              <w:bottom w:val="single" w:color="DBEAFE" w:sz="1"/>
              <w:right w:val="single" w:color="DBEAFE" w:sz="1"/>
            </w:tcBorders>
            <w:shd w:fill="1E3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templates.clip</w:t>
            </w:r>
          </w:p>
        </w:tc>
        <w:tc>
          <w:tcPr>
            <w:tcW w:type="dxa" w:w="5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Definición de todas las plantillas (deftemplate): usuario, cpu, gpu, placa, gabinete, ram, fuente, disco, soporte-gpu, recomendacion, requerimiento-tecnico</w:t>
            </w:r>
          </w:p>
        </w:tc>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Estructura</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componentes.clip</w:t>
            </w:r>
          </w:p>
        </w:tc>
        <w:tc>
          <w:tcPr>
            <w:tcW w:type="dxa" w:w="51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Hechos iniciales del catálogo de hardware: 4 CPUs, 3 GPUs, 3 placas, 3 gabinetes, 2 fuentes, 2 discos, 2 RAMs, 1 soporte-gpu</w:t>
            </w:r>
          </w:p>
        </w:tc>
        <w:tc>
          <w:tcPr>
            <w:tcW w:type="dxa" w:w="20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Datos</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compatibilidad.clip</w:t>
            </w:r>
          </w:p>
        </w:tc>
        <w:tc>
          <w:tcPr>
            <w:tcW w:type="dxa" w:w="5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Hechos de relaciones técnicas (sockets, factor forma) usados por reglas de validación cruzada</w:t>
            </w:r>
          </w:p>
        </w:tc>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Datos + Reglas</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reglas_fisicas.clip</w:t>
            </w:r>
          </w:p>
        </w:tc>
        <w:tc>
          <w:tcPr>
            <w:tcW w:type="dxa" w:w="51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Validación de dimensiones físicas GPU vs gabinete</w:t>
            </w:r>
          </w:p>
        </w:tc>
        <w:tc>
          <w:tcPr>
            <w:tcW w:type="dxa" w:w="20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Reglas</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expert_rules.clip</w:t>
            </w:r>
          </w:p>
        </w:tc>
        <w:tc>
          <w:tcPr>
            <w:tcW w:type="dxa" w:w="5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Reglas de perfil de usuario: streaming, clima, resolución, longevidad, almacenamiento, cuello de botella, Wi-Fi, audio</w:t>
            </w:r>
          </w:p>
        </w:tc>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Reglas</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reglas_optimizacion.clip</w:t>
            </w:r>
          </w:p>
        </w:tc>
        <w:tc>
          <w:tcPr>
            <w:tcW w:type="dxa" w:w="51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Orientaciones tempranas y regla final validar-fuente-poder-integral que genera CONFIGURACION_COMPLETA</w:t>
            </w:r>
          </w:p>
        </w:tc>
        <w:tc>
          <w:tcPr>
            <w:tcW w:type="dxa" w:w="20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Reglas</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reglas_compatibilidad.clip</w:t>
            </w:r>
          </w:p>
        </w:tc>
        <w:tc>
          <w:tcPr>
            <w:tcW w:type="dxa" w:w="5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Validación cruzada de socket, factor forma, longitud GPU, RAM vs plataforma, PSU con margen</w:t>
            </w:r>
          </w:p>
        </w:tc>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Reglas</w:t>
            </w:r>
          </w:p>
        </w:tc>
      </w:tr>
    </w:tbl>
    <w:p>
      <w:pPr>
        <w:spacing w:after="120" w:before="0"/>
      </w:pPr>
    </w:p>
    <w:p>
      <w:pPr>
        <w:pStyle w:val="Heading1"/>
        <w:pBdr>
          <w:bottom w:val="single" w:color="3B82F6" w:sz="8" w:space="4"/>
        </w:pBdr>
        <w:spacing w:after="160" w:before="400"/>
      </w:pPr>
      <w:r>
        <w:rPr>
          <w:rFonts w:ascii="Arial" w:cs="Arial" w:eastAsia="Arial" w:hAnsi="Arial"/>
          <w:b/>
          <w:bCs/>
          <w:color w:val="1E3A8A"/>
          <w:sz w:val="36"/>
          <w:szCs w:val="36"/>
        </w:rPr>
        <w:t xml:space="preserve">5. Flujo de Datos — De Formulario a Resultado</w:t>
      </w:r>
    </w:p>
    <w:p>
      <w:pPr>
        <w:pStyle w:val="Heading2"/>
        <w:spacing w:after="120" w:before="320"/>
      </w:pPr>
      <w:r>
        <w:rPr>
          <w:rFonts w:ascii="Arial" w:cs="Arial" w:eastAsia="Arial" w:hAnsi="Arial"/>
          <w:b/>
          <w:bCs/>
          <w:color w:val="1E3A8A"/>
          <w:sz w:val="28"/>
          <w:szCs w:val="28"/>
        </w:rPr>
        <w:t xml:space="preserve">5.1 Captura de Datos (5 Pasos)</w:t>
      </w:r>
    </w:p>
    <w:p>
      <w:pPr>
        <w:pStyle w:val="ListParagraph"/>
        <w:numPr>
          <w:ilvl w:val="0"/>
          <w:numId w:val="3"/>
        </w:numPr>
        <w:spacing w:after="40" w:before="40"/>
      </w:pPr>
      <w:r>
        <w:rPr>
          <w:rFonts w:ascii="Arial" w:cs="Arial" w:eastAsia="Arial" w:hAnsi="Arial"/>
          <w:color w:val="0F172A"/>
          <w:sz w:val="22"/>
          <w:szCs w:val="22"/>
        </w:rPr>
        <w:t xml:space="preserve">Paso 1 — Recursos: presupuesto (float), prioridad (rendimiento/precio/equilibrio), marca_cpu (indistinto/intel/amd)</w:t>
      </w:r>
    </w:p>
    <w:p>
      <w:pPr>
        <w:pStyle w:val="ListParagraph"/>
        <w:numPr>
          <w:ilvl w:val="0"/>
          <w:numId w:val="3"/>
        </w:numPr>
        <w:spacing w:after="40" w:before="40"/>
      </w:pPr>
      <w:r>
        <w:rPr>
          <w:rFonts w:ascii="Arial" w:cs="Arial" w:eastAsia="Arial" w:hAnsi="Arial"/>
          <w:color w:val="0F172A"/>
          <w:sz w:val="22"/>
          <w:szCs w:val="22"/>
        </w:rPr>
        <w:t xml:space="preserve">Paso 2 — Objetivo: uso (gaming/render/ofimatica), resolucion (1080p/1440p/4K), estilo_rgb</w:t>
      </w:r>
    </w:p>
    <w:p>
      <w:pPr>
        <w:pStyle w:val="ListParagraph"/>
        <w:numPr>
          <w:ilvl w:val="0"/>
          <w:numId w:val="3"/>
        </w:numPr>
        <w:spacing w:after="40" w:before="40"/>
      </w:pPr>
      <w:r>
        <w:rPr>
          <w:rFonts w:ascii="Arial" w:cs="Arial" w:eastAsia="Arial" w:hAnsi="Arial"/>
          <w:color w:val="0F172A"/>
          <w:sz w:val="22"/>
          <w:szCs w:val="22"/>
        </w:rPr>
        <w:t xml:space="preserve">Paso 3 — Entorno: clima (frio/templado/calido), wifi (SI/NO), size (ATX/Micro-ATX), streaming (checkbox)</w:t>
      </w:r>
    </w:p>
    <w:p>
      <w:pPr>
        <w:pStyle w:val="ListParagraph"/>
        <w:numPr>
          <w:ilvl w:val="0"/>
          <w:numId w:val="3"/>
        </w:numPr>
        <w:spacing w:after="40" w:before="40"/>
      </w:pPr>
      <w:r>
        <w:rPr>
          <w:rFonts w:ascii="Arial" w:cs="Arial" w:eastAsia="Arial" w:hAnsi="Arial"/>
          <w:color w:val="0F172A"/>
          <w:sz w:val="22"/>
          <w:szCs w:val="22"/>
        </w:rPr>
        <w:t xml:space="preserve">Paso 4 — Almacenamiento: almacenamiento (velocidad/capacidad), longevidad (Sí/NO), audio (estandar/pro)</w:t>
      </w:r>
    </w:p>
    <w:p>
      <w:pPr>
        <w:pStyle w:val="ListParagraph"/>
        <w:numPr>
          <w:ilvl w:val="0"/>
          <w:numId w:val="3"/>
        </w:numPr>
        <w:spacing w:after="40" w:before="40"/>
      </w:pPr>
      <w:r>
        <w:rPr>
          <w:rFonts w:ascii="Arial" w:cs="Arial" w:eastAsia="Arial" w:hAnsi="Arial"/>
          <w:color w:val="0F172A"/>
          <w:sz w:val="22"/>
          <w:szCs w:val="22"/>
        </w:rPr>
        <w:t xml:space="preserve">Paso 5 — Perfil avanzado: monitores (1/2/3+), overclocking (ninguno/moderado/extremo)</w:t>
      </w:r>
    </w:p>
    <w:p>
      <w:pPr>
        <w:spacing w:after="120" w:before="0"/>
      </w:pPr>
    </w:p>
    <w:p>
      <w:pPr>
        <w:pStyle w:val="Heading2"/>
        <w:spacing w:after="120" w:before="320"/>
      </w:pPr>
      <w:r>
        <w:rPr>
          <w:rFonts w:ascii="Arial" w:cs="Arial" w:eastAsia="Arial" w:hAnsi="Arial"/>
          <w:b/>
          <w:bCs/>
          <w:color w:val="1E3A8A"/>
          <w:sz w:val="28"/>
          <w:szCs w:val="28"/>
        </w:rPr>
        <w:t xml:space="preserve">5.2 Inserción en CLIPS (app.py)</w:t>
      </w:r>
    </w:p>
    <w:p>
      <w:pPr>
        <w:spacing w:after="80" w:before="60"/>
        <w:jc w:val="both"/>
      </w:pPr>
      <w:r>
        <w:rPr>
          <w:rFonts w:ascii="Arial" w:cs="Arial" w:eastAsia="Arial" w:hAnsi="Arial"/>
          <w:b w:val="false"/>
          <w:bCs w:val="false"/>
          <w:i w:val="false"/>
          <w:iCs w:val="false"/>
          <w:color w:val="0F172A"/>
          <w:sz w:val="22"/>
          <w:szCs w:val="22"/>
        </w:rPr>
        <w:t xml:space="preserve">Flask transforma los valores del formulario en un hecho CLIPS mediante env.assert_string():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80"/>
              <w:left w:type="dxa" w:w="240"/>
              <w:bottom w:type="dxa" w:w="180"/>
              <w:right w:type="dxa" w:w="240"/>
            </w:tcMar>
          </w:tcPr>
          <w:p>
            <w:pPr>
              <w:spacing w:after="60" w:before="0"/>
            </w:pPr>
            <w:r>
              <w:rPr>
                <w:rFonts w:ascii="Arial" w:cs="Arial" w:eastAsia="Arial" w:hAnsi="Arial"/>
                <w:b/>
                <w:bCs/>
                <w:color w:val="1E3A8A"/>
                <w:sz w:val="22"/>
                <w:szCs w:val="22"/>
              </w:rPr>
              <w:t xml:space="preserve">Ejemplo de hecho generado</w:t>
            </w:r>
          </w:p>
          <w:p>
            <w:pPr>
              <w:spacing w:after="0" w:before="0"/>
            </w:pPr>
            <w:r>
              <w:rPr>
                <w:rFonts w:ascii="Arial" w:cs="Arial" w:eastAsia="Arial" w:hAnsi="Arial"/>
                <w:color w:val="0F172A"/>
                <w:sz w:val="20"/>
                <w:szCs w:val="20"/>
              </w:rPr>
              <w:t xml:space="preserve">(usuario (presupuesto 25000.0) (uso "gaming") (resolucion "1440p") (clima "templado") (prioridad "rendimiento") (streaming NO) (longevidad SI) (almacenamiento "velocidad") (wifi SI) (size ATX) (audio "estandar"))</w:t>
            </w:r>
          </w:p>
        </w:tc>
      </w:tr>
    </w:tbl>
    <w:p>
      <w:pPr>
        <w:spacing w:after="120" w:before="0"/>
      </w:pPr>
    </w:p>
    <w:p>
      <w:pPr>
        <w:pStyle w:val="Heading2"/>
        <w:spacing w:after="120" w:before="320"/>
      </w:pPr>
      <w:r>
        <w:rPr>
          <w:rFonts w:ascii="Arial" w:cs="Arial" w:eastAsia="Arial" w:hAnsi="Arial"/>
          <w:b/>
          <w:bCs/>
          <w:color w:val="1E3A8A"/>
          <w:sz w:val="28"/>
          <w:szCs w:val="28"/>
        </w:rPr>
        <w:t xml:space="preserve">5.3 Ejecución del Motor (env.run())</w:t>
      </w:r>
    </w:p>
    <w:p>
      <w:pPr>
        <w:spacing w:after="80" w:before="60"/>
        <w:jc w:val="both"/>
      </w:pPr>
      <w:r>
        <w:rPr>
          <w:rFonts w:ascii="Arial" w:cs="Arial" w:eastAsia="Arial" w:hAnsi="Arial"/>
          <w:b w:val="false"/>
          <w:bCs w:val="false"/>
          <w:i w:val="false"/>
          <w:iCs w:val="false"/>
          <w:color w:val="0F172A"/>
          <w:sz w:val="22"/>
          <w:szCs w:val="22"/>
        </w:rPr>
        <w:t xml:space="preserve">La llamada env.run() dispara el ciclo de inferencia completo. CLIPS evalúa las reglas en orden de salience, cruzando el hecho usuario con los hechos del catálogo (cpu, gpu, placa, etc.) y generando hechos recomendacion.</w:t>
      </w:r>
    </w:p>
    <w:p>
      <w:pPr>
        <w:pStyle w:val="Heading2"/>
        <w:spacing w:after="120" w:before="320"/>
      </w:pPr>
      <w:r>
        <w:rPr>
          <w:rFonts w:ascii="Arial" w:cs="Arial" w:eastAsia="Arial" w:hAnsi="Arial"/>
          <w:b/>
          <w:bCs/>
          <w:color w:val="1E3A8A"/>
          <w:sz w:val="28"/>
          <w:szCs w:val="28"/>
        </w:rPr>
        <w:t xml:space="preserve">5.4 Extracción de Resultados</w:t>
      </w:r>
    </w:p>
    <w:p>
      <w:pPr>
        <w:spacing w:after="80" w:before="60"/>
        <w:jc w:val="both"/>
      </w:pPr>
      <w:r>
        <w:rPr>
          <w:rFonts w:ascii="Arial" w:cs="Arial" w:eastAsia="Arial" w:hAnsi="Arial"/>
          <w:b w:val="false"/>
          <w:bCs w:val="false"/>
          <w:i w:val="false"/>
          <w:iCs w:val="false"/>
          <w:color w:val="0F172A"/>
          <w:sz w:val="22"/>
          <w:szCs w:val="22"/>
        </w:rPr>
        <w:t xml:space="preserve">Flask itera sobre env.facts() buscando hechos con template recomendacion cuyo campo razon contenga 'CONFIGURACION_COMPLETA'. Extrae los campos separados por '|', parsea el total y balance financieros, y construye la lista de sugerencias.</w:t>
      </w:r>
    </w:p>
    <w:p>
      <w:pPr>
        <w:spacing w:after="120" w:before="0"/>
      </w:pPr>
    </w:p>
    <w:p>
      <w:pPr>
        <w:pStyle w:val="Heading1"/>
        <w:pBdr>
          <w:bottom w:val="single" w:color="3B82F6" w:sz="8" w:space="4"/>
        </w:pBdr>
        <w:spacing w:after="160" w:before="400"/>
      </w:pPr>
      <w:r>
        <w:rPr>
          <w:rFonts w:ascii="Arial" w:cs="Arial" w:eastAsia="Arial" w:hAnsi="Arial"/>
          <w:b/>
          <w:bCs/>
          <w:color w:val="1E3A8A"/>
          <w:sz w:val="36"/>
          <w:szCs w:val="36"/>
        </w:rPr>
        <w:t xml:space="preserve">6. La Regla Central: validar-fuente-poder-integral</w:t>
      </w:r>
    </w:p>
    <w:p>
      <w:pPr>
        <w:spacing w:after="80" w:before="60"/>
        <w:jc w:val="both"/>
      </w:pPr>
      <w:r>
        <w:rPr>
          <w:rFonts w:ascii="Arial" w:cs="Arial" w:eastAsia="Arial" w:hAnsi="Arial"/>
          <w:b w:val="false"/>
          <w:bCs w:val="false"/>
          <w:i w:val="false"/>
          <w:iCs w:val="false"/>
          <w:color w:val="0F172A"/>
          <w:sz w:val="22"/>
          <w:szCs w:val="22"/>
        </w:rPr>
        <w:t xml:space="preserve">Esta es la regla más importante del sistema — es la que genera los resultados finales que el usuario ve. Opera con salience -15 (se ejecuta de las últimas) para garantizar que todos los componentes ya hayan sido evaluados.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80"/>
              <w:left w:type="dxa" w:w="240"/>
              <w:bottom w:type="dxa" w:w="180"/>
              <w:right w:type="dxa" w:w="240"/>
            </w:tcMar>
          </w:tcPr>
          <w:p>
            <w:pPr>
              <w:spacing w:after="60" w:before="0"/>
            </w:pPr>
            <w:r>
              <w:rPr>
                <w:rFonts w:ascii="Arial" w:cs="Arial" w:eastAsia="Arial" w:hAnsi="Arial"/>
                <w:b/>
                <w:bCs/>
                <w:color w:val="1E3A8A"/>
                <w:sz w:val="22"/>
                <w:szCs w:val="22"/>
              </w:rPr>
              <w:t xml:space="preserve">Condiciones (LHS) de la regla</w:t>
            </w:r>
          </w:p>
          <w:p>
            <w:pPr>
              <w:spacing w:after="0" w:before="0"/>
            </w:pPr>
            <w:r>
              <w:rPr>
                <w:rFonts w:ascii="Arial" w:cs="Arial" w:eastAsia="Arial" w:hAnsi="Arial"/>
                <w:color w:val="0F172A"/>
                <w:sz w:val="20"/>
                <w:szCs w:val="20"/>
              </w:rPr>
              <w:t xml:space="preserve">La regla requiere que estén presentes en memoria de trabajo: un hecho usuario, un cpu, una gpu, una fuente, una placa, un gabinete, una ram, un soporte-gpu y un disco. CLIPS genera una combinación por cada permutación válida de estos componentes.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80"/>
              <w:left w:type="dxa" w:w="240"/>
              <w:bottom w:type="dxa" w:w="180"/>
              <w:right w:type="dxa" w:w="240"/>
            </w:tcMar>
          </w:tcPr>
          <w:p>
            <w:pPr>
              <w:spacing w:after="60" w:before="0"/>
            </w:pPr>
            <w:r>
              <w:rPr>
                <w:rFonts w:ascii="Arial" w:cs="Arial" w:eastAsia="Arial" w:hAnsi="Arial"/>
                <w:b/>
                <w:bCs/>
                <w:color w:val="1E3A8A"/>
                <w:sz w:val="22"/>
                <w:szCs w:val="22"/>
              </w:rPr>
              <w:t xml:space="preserve">Acción (RHS)</w:t>
            </w:r>
          </w:p>
          <w:p>
            <w:pPr>
              <w:spacing w:after="0" w:before="0"/>
            </w:pPr>
            <w:r>
              <w:rPr>
                <w:rFonts w:ascii="Arial" w:cs="Arial" w:eastAsia="Arial" w:hAnsi="Arial"/>
                <w:color w:val="0F172A"/>
                <w:sz w:val="20"/>
                <w:szCs w:val="20"/>
              </w:rPr>
              <w:t xml:space="preserve">Calcula consumo total (TDP_cpu + consumo_gpu + 100W overhead), suma todos los precios, calcula el balance (presupuesto - total). Si la fuente tiene watts suficientes, genera un hecho CONFIGURACION_COMPLETA con todos los detalles separados por '|'.</w:t>
            </w:r>
          </w:p>
        </w:tc>
      </w:tr>
    </w:tbl>
    <w:p>
      <w:pPr>
        <w:spacing w:after="120" w:before="0"/>
      </w:pPr>
    </w:p>
    <w:p>
      <w:pPr>
        <w:pStyle w:val="Heading1"/>
        <w:pBdr>
          <w:bottom w:val="single" w:color="3B82F6" w:sz="8" w:space="4"/>
        </w:pBdr>
        <w:spacing w:after="160" w:before="400"/>
      </w:pPr>
      <w:r>
        <w:rPr>
          <w:rFonts w:ascii="Arial" w:cs="Arial" w:eastAsia="Arial" w:hAnsi="Arial"/>
          <w:b/>
          <w:bCs/>
          <w:color w:val="1E3A8A"/>
          <w:sz w:val="36"/>
          <w:szCs w:val="36"/>
        </w:rPr>
        <w:t xml:space="preserve">7. Bugs Identificados y Corrección Aplicada</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760"/>
      </w:tblGrid>
      <w:tr>
        <w:trPr>
          <w:tblHeader/>
        </w:trPr>
        <w:tc>
          <w:tcPr>
            <w:tcW w:type="dxa" w:w="1800"/>
            <w:tcBorders>
              <w:top w:val="single" w:color="DBEAFE" w:sz="1"/>
              <w:left w:val="single" w:color="DBEAFE" w:sz="1"/>
              <w:bottom w:val="single" w:color="DBEAFE" w:sz="1"/>
              <w:right w:val="single" w:color="DBEAFE" w:sz="1"/>
            </w:tcBorders>
            <w:shd w:fill="1E3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Archivo</w:t>
            </w:r>
          </w:p>
        </w:tc>
        <w:tc>
          <w:tcPr>
            <w:tcW w:type="dxa" w:w="2800"/>
            <w:tcBorders>
              <w:top w:val="single" w:color="DBEAFE" w:sz="1"/>
              <w:left w:val="single" w:color="DBEAFE" w:sz="1"/>
              <w:bottom w:val="single" w:color="DBEAFE" w:sz="1"/>
              <w:right w:val="single" w:color="DBEAFE" w:sz="1"/>
            </w:tcBorders>
            <w:shd w:fill="1E3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Bug</w:t>
            </w:r>
          </w:p>
        </w:tc>
        <w:tc>
          <w:tcPr>
            <w:tcW w:type="dxa" w:w="2000"/>
            <w:tcBorders>
              <w:top w:val="single" w:color="DBEAFE" w:sz="1"/>
              <w:left w:val="single" w:color="DBEAFE" w:sz="1"/>
              <w:bottom w:val="single" w:color="DBEAFE" w:sz="1"/>
              <w:right w:val="single" w:color="DBEAFE" w:sz="1"/>
            </w:tcBorders>
            <w:shd w:fill="1E3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Impacto</w:t>
            </w:r>
          </w:p>
        </w:tc>
        <w:tc>
          <w:tcPr>
            <w:tcW w:type="dxa" w:w="2760"/>
            <w:tcBorders>
              <w:top w:val="single" w:color="DBEAFE" w:sz="1"/>
              <w:left w:val="single" w:color="DBEAFE" w:sz="1"/>
              <w:bottom w:val="single" w:color="DBEAFE" w:sz="1"/>
              <w:right w:val="single" w:color="DBEAFE" w:sz="1"/>
            </w:tcBorders>
            <w:shd w:fill="1E3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Corrección</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reglas_optimizacion.clip</w:t>
            </w:r>
          </w:p>
        </w:tc>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Las reglas validar-presupuesto-total y validar-fuente-poder-integral tenían (test (eq ?mram "Corsair Vengeance 16GB")) y (test (eq ?ms "Cooler Master GPU Bracket")) hardcodeados</w:t>
            </w:r>
          </w:p>
        </w:tc>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CRÍTICO: Las reglas solo disparaban cuando esos componentes específicos estaban en memoria. Si CLIPS seleccionaba otro componente, nunca se generaba CONFIGURACION_COMPLETA y el diagnóstico no devolvía resultados.</w:t>
            </w:r>
          </w:p>
        </w:tc>
        <w:tc>
          <w:tcPr>
            <w:tcW w:type="dxa" w:w="27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 eliminaron los dos test (eq ...) de ambas reglas. Ahora usan pattern matching genérico contra cualquier ram y soporte-gpu del catálogo.</w:t>
            </w:r>
          </w:p>
        </w:tc>
      </w:tr>
      <w:tr>
        <w:tc>
          <w:tcPr>
            <w:tcW w:type="dxa" w:w="18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reglas_compatibilidad.clip</w:t>
            </w:r>
          </w:p>
        </w:tc>
        <w:tc>
          <w:tcPr>
            <w:tcW w:type="dxa" w:w="28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El archivo estaba completamente vacío (0 bytes)</w:t>
            </w:r>
          </w:p>
        </w:tc>
        <w:tc>
          <w:tcPr>
            <w:tcW w:type="dxa" w:w="20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ALTO: Las 12 reglas de compatibilidad (socket, factor forma, longitud GPU, VRAM, etc.) nunca se ejecutaban. El sistema no verificaba compatibilidad física real.</w:t>
            </w:r>
          </w:p>
        </w:tc>
        <w:tc>
          <w:tcPr>
            <w:tcW w:type="dxa" w:w="27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Se implementaron 12 reglas completas: socket CPU-placa, factor forma placa-gabinete, longitud GPU-gabinete, RAM vs plataforma, VRAM para 1440p/4K, PSU con margen 20%, cuello de botella, clima-flujo, GPU pesada, Wi-Fi, longevidad, y gabinete compacto.</w:t>
            </w:r>
          </w:p>
        </w:tc>
      </w:tr>
    </w:tbl>
    <w:p>
      <w:pPr>
        <w:spacing w:after="120" w:before="0"/>
      </w:pPr>
    </w:p>
    <w:p>
      <w:pPr>
        <w:pStyle w:val="Heading1"/>
        <w:pBdr>
          <w:bottom w:val="single" w:color="3B82F6" w:sz="8" w:space="4"/>
        </w:pBdr>
        <w:spacing w:after="160" w:before="400"/>
      </w:pPr>
      <w:r>
        <w:rPr>
          <w:rFonts w:ascii="Arial" w:cs="Arial" w:eastAsia="Arial" w:hAnsi="Arial"/>
          <w:b/>
          <w:bCs/>
          <w:color w:val="1E3A8A"/>
          <w:sz w:val="36"/>
          <w:szCs w:val="36"/>
        </w:rPr>
        <w:t xml:space="preserve">8. Cálculo del Perfil de Rendimiento (Radar)</w:t>
      </w:r>
    </w:p>
    <w:p>
      <w:pPr>
        <w:spacing w:after="80" w:before="60"/>
        <w:jc w:val="both"/>
      </w:pPr>
      <w:r>
        <w:rPr>
          <w:rFonts w:ascii="Arial" w:cs="Arial" w:eastAsia="Arial" w:hAnsi="Arial"/>
          <w:b w:val="false"/>
          <w:bCs w:val="false"/>
          <w:i w:val="false"/>
          <w:iCs w:val="false"/>
          <w:color w:val="0F172A"/>
          <w:sz w:val="22"/>
          <w:szCs w:val="22"/>
        </w:rPr>
        <w:t xml:space="preserve">El gráfico radar de cada configuración se calcula en Python (app.py) mediante la función calcular_radar(), que analiza el texto de los componentes para derivar 5 dimensiones: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5200"/>
      </w:tblGrid>
      <w:tr>
        <w:trPr>
          <w:tblHeader/>
        </w:trPr>
        <w:tc>
          <w:tcPr>
            <w:tcW w:type="dxa" w:w="1600"/>
            <w:tcBorders>
              <w:top w:val="single" w:color="DBEAFE" w:sz="1"/>
              <w:left w:val="single" w:color="DBEAFE" w:sz="1"/>
              <w:bottom w:val="single" w:color="DBEAFE" w:sz="1"/>
              <w:right w:val="single" w:color="DBEAFE" w:sz="1"/>
            </w:tcBorders>
            <w:shd w:fill="1E3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Dimensión</w:t>
            </w:r>
          </w:p>
        </w:tc>
        <w:tc>
          <w:tcPr>
            <w:tcW w:type="dxa" w:w="2560"/>
            <w:tcBorders>
              <w:top w:val="single" w:color="DBEAFE" w:sz="1"/>
              <w:left w:val="single" w:color="DBEAFE" w:sz="1"/>
              <w:bottom w:val="single" w:color="DBEAFE" w:sz="1"/>
              <w:right w:val="single" w:color="DBEAFE" w:sz="1"/>
            </w:tcBorders>
            <w:shd w:fill="1E3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Fuente de datos</w:t>
            </w:r>
          </w:p>
        </w:tc>
        <w:tc>
          <w:tcPr>
            <w:tcW w:type="dxa" w:w="5200"/>
            <w:tcBorders>
              <w:top w:val="single" w:color="DBEAFE" w:sz="1"/>
              <w:left w:val="single" w:color="DBEAFE" w:sz="1"/>
              <w:bottom w:val="single" w:color="DBEAFE" w:sz="1"/>
              <w:right w:val="single" w:color="DBEAFE" w:sz="1"/>
            </w:tcBorders>
            <w:shd w:fill="1E3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Lógica</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GAMING</w:t>
            </w:r>
          </w:p>
        </w:tc>
        <w:tc>
          <w:tcPr>
            <w:tcW w:type="dxa" w:w="2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Modelo de GPU</w:t>
            </w:r>
          </w:p>
        </w:tc>
        <w:tc>
          <w:tcPr>
            <w:tcW w:type="dxa" w:w="5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Tabla de tiers: RTX 4090 → 96, RTX 4070 → 80, RTX 3060 → 57, etc. Ajuste +8 si uso='gaming'</w:t>
            </w:r>
          </w:p>
        </w:tc>
      </w:tr>
      <w:tr>
        <w:tc>
          <w:tcPr>
            <w:tcW w:type="dxa" w:w="16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TRABAJO</w:t>
            </w:r>
          </w:p>
        </w:tc>
        <w:tc>
          <w:tcPr>
            <w:tcW w:type="dxa" w:w="25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Modelo de CPU + RAM</w:t>
            </w:r>
          </w:p>
        </w:tc>
        <w:tc>
          <w:tcPr>
            <w:tcW w:type="dxa" w:w="52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Tabla de tiers: Ryzen 9 → 94, i7 → 79, Ryzen 5 → 63, i3 → 34. Bonus +12 por 64GB RAM</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PRECIO</w:t>
            </w:r>
          </w:p>
        </w:tc>
        <w:tc>
          <w:tcPr>
            <w:tcW w:type="dxa" w:w="2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balance / presupuesto</w:t>
            </w:r>
          </w:p>
        </w:tc>
        <w:tc>
          <w:tcPr>
            <w:tcW w:type="dxa" w:w="5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Fórmula numérica: 105 - (total/presupuesto * 100). Más balance = mejor score</w:t>
            </w:r>
          </w:p>
        </w:tc>
      </w:tr>
      <w:tr>
        <w:tc>
          <w:tcPr>
            <w:tcW w:type="dxa" w:w="16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TÉRMICA</w:t>
            </w:r>
          </w:p>
        </w:tc>
        <w:tc>
          <w:tcPr>
            <w:tcW w:type="dxa" w:w="25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Cooler + gabinete</w:t>
            </w:r>
          </w:p>
        </w:tc>
        <w:tc>
          <w:tcPr>
            <w:tcW w:type="dxa" w:w="52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360mm AIO → 92, 240mm AIO → 77, Noctua → 82. Penalización -6 por Micro-ATX</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LONGEVIDAD</w:t>
            </w:r>
          </w:p>
        </w:tc>
        <w:tc>
          <w:tcPr>
            <w:tcW w:type="dxa" w:w="2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Plataforma (socket)</w:t>
            </w:r>
          </w:p>
        </w:tc>
        <w:tc>
          <w:tcPr>
            <w:tcW w:type="dxa" w:w="5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AM5/DDR5 → 90, LGA1700/DDR4 → 70, AM3/DDR3 → 45. Ajuste -5 por rank_idx</w:t>
            </w:r>
          </w:p>
        </w:tc>
      </w:tr>
    </w:tbl>
    <w:p>
      <w:pPr>
        <w:spacing w:after="120" w:before="0"/>
      </w:pPr>
    </w:p>
    <w:p>
      <w:pPr>
        <w:spacing w:after="80" w:before="60"/>
        <w:jc w:val="both"/>
      </w:pPr>
      <w:r>
        <w:rPr>
          <w:rFonts w:ascii="Arial" w:cs="Arial" w:eastAsia="Arial" w:hAnsi="Arial"/>
          <w:b w:val="false"/>
          <w:bCs w:val="false"/>
          <w:i w:val="false"/>
          <w:iCs w:val="false"/>
          <w:color w:val="0F172A"/>
          <w:sz w:val="22"/>
          <w:szCs w:val="22"/>
        </w:rPr>
        <w:t xml:space="preserve">El parámetro rank_idx (posición en el ranking de resultados) garantiza varianza visual entre configuraciones: la primera siempre tendrá scores más altos que la segunda, aunque compartan plataforma.</w:t>
      </w:r>
    </w:p>
    <w:p>
      <w:pPr>
        <w:spacing w:after="120" w:before="0"/>
      </w:pPr>
    </w:p>
    <w:p>
      <w:pPr>
        <w:pStyle w:val="Heading1"/>
        <w:pBdr>
          <w:bottom w:val="single" w:color="3B82F6" w:sz="8" w:space="4"/>
        </w:pBdr>
        <w:spacing w:after="160" w:before="400"/>
      </w:pPr>
      <w:r>
        <w:rPr>
          <w:rFonts w:ascii="Arial" w:cs="Arial" w:eastAsia="Arial" w:hAnsi="Arial"/>
          <w:b/>
          <w:bCs/>
          <w:color w:val="1E3A8A"/>
          <w:sz w:val="36"/>
          <w:szCs w:val="36"/>
        </w:rPr>
        <w:t xml:space="preserve">9. Módulo de Asistencia — Tailor AI Expert</w:t>
      </w:r>
    </w:p>
    <w:p>
      <w:pPr>
        <w:spacing w:after="80" w:before="60"/>
        <w:jc w:val="both"/>
      </w:pPr>
      <w:r>
        <w:rPr>
          <w:rFonts w:ascii="Arial" w:cs="Arial" w:eastAsia="Arial" w:hAnsi="Arial"/>
          <w:b w:val="false"/>
          <w:bCs w:val="false"/>
          <w:i w:val="false"/>
          <w:iCs w:val="false"/>
          <w:color w:val="0F172A"/>
          <w:sz w:val="22"/>
          <w:szCs w:val="22"/>
        </w:rPr>
        <w:t xml:space="preserve">El chatbot es un componente de procesamiento de lenguaje natural básico implementado en Python. El endpoint /chat-interactivo recibe el texto del usuario y aplica coincidencia de subcadenas (substring matching) sobre categorías semánticas predefinidas.</w:t>
      </w:r>
    </w:p>
    <w:p>
      <w:pPr>
        <w:pStyle w:val="Heading2"/>
        <w:spacing w:after="120" w:before="320"/>
      </w:pPr>
      <w:r>
        <w:rPr>
          <w:rFonts w:ascii="Arial" w:cs="Arial" w:eastAsia="Arial" w:hAnsi="Arial"/>
          <w:b/>
          <w:bCs/>
          <w:color w:val="1E3A8A"/>
          <w:sz w:val="28"/>
          <w:szCs w:val="28"/>
        </w:rPr>
        <w:t xml:space="preserve">9.1 Capacidades Implementadas</w:t>
      </w:r>
    </w:p>
    <w:p>
      <w:pPr>
        <w:pStyle w:val="ListParagraph"/>
        <w:numPr>
          <w:ilvl w:val="0"/>
          <w:numId w:val="3"/>
        </w:numPr>
        <w:spacing w:after="40" w:before="40"/>
      </w:pPr>
      <w:r>
        <w:rPr>
          <w:rFonts w:ascii="Arial" w:cs="Arial" w:eastAsia="Arial" w:hAnsi="Arial"/>
          <w:color w:val="0F172A"/>
          <w:sz w:val="22"/>
          <w:szCs w:val="22"/>
        </w:rPr>
        <w:t xml:space="preserve">Identidad del sistema: responde a '¿cómo te llamas?', 'quién eres', 'preséntate'</w:t>
      </w:r>
    </w:p>
    <w:p>
      <w:pPr>
        <w:pStyle w:val="ListParagraph"/>
        <w:numPr>
          <w:ilvl w:val="0"/>
          <w:numId w:val="3"/>
        </w:numPr>
        <w:spacing w:after="40" w:before="40"/>
      </w:pPr>
      <w:r>
        <w:rPr>
          <w:rFonts w:ascii="Arial" w:cs="Arial" w:eastAsia="Arial" w:hAnsi="Arial"/>
          <w:color w:val="0F172A"/>
          <w:sz w:val="22"/>
          <w:szCs w:val="22"/>
        </w:rPr>
        <w:t xml:space="preserve">Creadores: responde a 'creadores', 'quién te hizo', 'autores', 'UAEH', 'ICBI'</w:t>
      </w:r>
    </w:p>
    <w:p>
      <w:pPr>
        <w:pStyle w:val="ListParagraph"/>
        <w:numPr>
          <w:ilvl w:val="0"/>
          <w:numId w:val="3"/>
        </w:numPr>
        <w:spacing w:after="40" w:before="40"/>
      </w:pPr>
      <w:r>
        <w:rPr>
          <w:rFonts w:ascii="Arial" w:cs="Arial" w:eastAsia="Arial" w:hAnsi="Arial"/>
          <w:color w:val="0F172A"/>
          <w:sz w:val="22"/>
          <w:szCs w:val="22"/>
        </w:rPr>
        <w:t xml:space="preserve">Control de tema: activa modo oscuro/claro directamente desde el chat</w:t>
      </w:r>
    </w:p>
    <w:p>
      <w:pPr>
        <w:pStyle w:val="ListParagraph"/>
        <w:numPr>
          <w:ilvl w:val="0"/>
          <w:numId w:val="3"/>
        </w:numPr>
        <w:spacing w:after="40" w:before="40"/>
      </w:pPr>
      <w:r>
        <w:rPr>
          <w:rFonts w:ascii="Arial" w:cs="Arial" w:eastAsia="Arial" w:hAnsi="Arial"/>
          <w:color w:val="0F172A"/>
          <w:sz w:val="22"/>
          <w:szCs w:val="22"/>
        </w:rPr>
        <w:t xml:space="preserve">Ordenamiento: reordena las tarjetas por precio ascendente, descendente o sinergia</w:t>
      </w:r>
    </w:p>
    <w:p>
      <w:pPr>
        <w:pStyle w:val="ListParagraph"/>
        <w:numPr>
          <w:ilvl w:val="0"/>
          <w:numId w:val="3"/>
        </w:numPr>
        <w:spacing w:after="40" w:before="40"/>
      </w:pPr>
      <w:r>
        <w:rPr>
          <w:rFonts w:ascii="Arial" w:cs="Arial" w:eastAsia="Arial" w:hAnsi="Arial"/>
          <w:color w:val="0F172A"/>
          <w:sz w:val="22"/>
          <w:szCs w:val="22"/>
        </w:rPr>
        <w:t xml:space="preserve">Filtrado: muestra solo las mejores N configuraciones (ej. 'top 3')</w:t>
      </w:r>
    </w:p>
    <w:p>
      <w:pPr>
        <w:pStyle w:val="ListParagraph"/>
        <w:numPr>
          <w:ilvl w:val="0"/>
          <w:numId w:val="3"/>
        </w:numPr>
        <w:spacing w:after="40" w:before="40"/>
      </w:pPr>
      <w:r>
        <w:rPr>
          <w:rFonts w:ascii="Arial" w:cs="Arial" w:eastAsia="Arial" w:hAnsi="Arial"/>
          <w:color w:val="0F172A"/>
          <w:sz w:val="22"/>
          <w:szCs w:val="22"/>
        </w:rPr>
        <w:t xml:space="preserve">Guía de tiendas: proporciona lista de vendors en México con precios estimados</w:t>
      </w:r>
    </w:p>
    <w:p>
      <w:pPr>
        <w:pStyle w:val="ListParagraph"/>
        <w:numPr>
          <w:ilvl w:val="0"/>
          <w:numId w:val="3"/>
        </w:numPr>
        <w:spacing w:after="40" w:before="40"/>
      </w:pPr>
      <w:r>
        <w:rPr>
          <w:rFonts w:ascii="Arial" w:cs="Arial" w:eastAsia="Arial" w:hAnsi="Arial"/>
          <w:color w:val="0F172A"/>
          <w:sz w:val="22"/>
          <w:szCs w:val="22"/>
        </w:rPr>
        <w:t xml:space="preserve">Analizador financiero: abre modal con cálculo de ahorro mensual</w:t>
      </w:r>
    </w:p>
    <w:p>
      <w:pPr>
        <w:pStyle w:val="ListParagraph"/>
        <w:numPr>
          <w:ilvl w:val="0"/>
          <w:numId w:val="3"/>
        </w:numPr>
        <w:spacing w:after="40" w:before="40"/>
      </w:pPr>
      <w:r>
        <w:rPr>
          <w:rFonts w:ascii="Arial" w:cs="Arial" w:eastAsia="Arial" w:hAnsi="Arial"/>
          <w:color w:val="0F172A"/>
          <w:sz w:val="22"/>
          <w:szCs w:val="22"/>
        </w:rPr>
        <w:t xml:space="preserve">Navegación: expande la mejor opción, cuenta configuraciones visibles</w:t>
      </w:r>
    </w:p>
    <w:p>
      <w:pPr>
        <w:pStyle w:val="ListParagraph"/>
        <w:numPr>
          <w:ilvl w:val="0"/>
          <w:numId w:val="3"/>
        </w:numPr>
        <w:spacing w:after="40" w:before="40"/>
      </w:pPr>
      <w:r>
        <w:rPr>
          <w:rFonts w:ascii="Arial" w:cs="Arial" w:eastAsia="Arial" w:hAnsi="Arial"/>
          <w:color w:val="0F172A"/>
          <w:sz w:val="22"/>
          <w:szCs w:val="22"/>
        </w:rPr>
        <w:t xml:space="preserve">Componentes: explica CPU, GPU, RAM, SSD, PSU, motherboard en lenguaje accesible</w:t>
      </w:r>
    </w:p>
    <w:p>
      <w:pPr>
        <w:spacing w:after="120" w:before="0"/>
      </w:pPr>
    </w:p>
    <w:p>
      <w:pPr>
        <w:pStyle w:val="Heading2"/>
        <w:spacing w:after="120" w:before="320"/>
      </w:pPr>
      <w:r>
        <w:rPr>
          <w:rFonts w:ascii="Arial" w:cs="Arial" w:eastAsia="Arial" w:hAnsi="Arial"/>
          <w:b/>
          <w:bCs/>
          <w:color w:val="1E3A8A"/>
          <w:sz w:val="28"/>
          <w:szCs w:val="28"/>
        </w:rPr>
        <w:t xml:space="preserve">9.2 Protocolo de Acción</w:t>
      </w:r>
    </w:p>
    <w:p>
      <w:pPr>
        <w:spacing w:after="80" w:before="60"/>
        <w:jc w:val="both"/>
      </w:pPr>
      <w:r>
        <w:rPr>
          <w:rFonts w:ascii="Arial" w:cs="Arial" w:eastAsia="Arial" w:hAnsi="Arial"/>
          <w:b w:val="false"/>
          <w:bCs w:val="false"/>
          <w:i w:val="false"/>
          <w:iCs w:val="false"/>
          <w:color w:val="0F172A"/>
          <w:sz w:val="22"/>
          <w:szCs w:val="22"/>
        </w:rPr>
        <w:t xml:space="preserve">El servidor retorna JSON con dos campos: res (texto HTML a mostrar) y accion (comando para el frontend). El frontend JavaScript interpreta la acción y ejecuta la función correspondiente: applyTheme(), sortCards(), filterTop(), openBudget(), etc.</w:t>
      </w:r>
    </w:p>
    <w:p>
      <w:pPr>
        <w:spacing w:after="120" w:before="0"/>
      </w:pPr>
    </w:p>
    <w:p>
      <w:pPr>
        <w:pStyle w:val="Heading1"/>
        <w:pBdr>
          <w:bottom w:val="single" w:color="3B82F6" w:sz="8" w:space="4"/>
        </w:pBdr>
        <w:spacing w:after="160" w:before="400"/>
      </w:pPr>
      <w:r>
        <w:rPr>
          <w:rFonts w:ascii="Arial" w:cs="Arial" w:eastAsia="Arial" w:hAnsi="Arial"/>
          <w:b/>
          <w:bCs/>
          <w:color w:val="1E3A8A"/>
          <w:sz w:val="36"/>
          <w:szCs w:val="36"/>
        </w:rPr>
        <w:t xml:space="preserve">10. Interfaz de Usuario</w:t>
      </w:r>
    </w:p>
    <w:p>
      <w:pPr>
        <w:pStyle w:val="Heading2"/>
        <w:spacing w:after="120" w:before="320"/>
      </w:pPr>
      <w:r>
        <w:rPr>
          <w:rFonts w:ascii="Arial" w:cs="Arial" w:eastAsia="Arial" w:hAnsi="Arial"/>
          <w:b/>
          <w:bCs/>
          <w:color w:val="1E3A8A"/>
          <w:sz w:val="28"/>
          <w:szCs w:val="28"/>
        </w:rPr>
        <w:t xml:space="preserve">10.1 Formulario de Diagnóstico (index.html)</w:t>
      </w:r>
    </w:p>
    <w:p>
      <w:pPr>
        <w:spacing w:after="80" w:before="60"/>
        <w:jc w:val="both"/>
      </w:pPr>
      <w:r>
        <w:rPr>
          <w:rFonts w:ascii="Arial" w:cs="Arial" w:eastAsia="Arial" w:hAnsi="Arial"/>
          <w:b w:val="false"/>
          <w:bCs w:val="false"/>
          <w:i w:val="false"/>
          <w:iCs w:val="false"/>
          <w:color w:val="0F172A"/>
          <w:sz w:val="22"/>
          <w:szCs w:val="22"/>
        </w:rPr>
        <w:t xml:space="preserve">El formulario está organizado en 5 pasos con animaciones CSS de slide. Las preguntas usan tarjetas clickeables (radio-button cards) en lugar de menús desplegables para mejorar la experiencia. Un indicador tipo pastilla en la parte superior muestra el progreso y permite ver en qué paso se encuentra el usuario.</w:t>
      </w:r>
    </w:p>
    <w:p>
      <w:pPr>
        <w:pStyle w:val="Heading2"/>
        <w:spacing w:after="120" w:before="320"/>
      </w:pPr>
      <w:r>
        <w:rPr>
          <w:rFonts w:ascii="Arial" w:cs="Arial" w:eastAsia="Arial" w:hAnsi="Arial"/>
          <w:b/>
          <w:bCs/>
          <w:color w:val="1E3A8A"/>
          <w:sz w:val="28"/>
          <w:szCs w:val="28"/>
        </w:rPr>
        <w:t xml:space="preserve">10.2 Reporte de Resultados (resultado.html)</w:t>
      </w:r>
    </w:p>
    <w:p>
      <w:pPr>
        <w:pStyle w:val="ListParagraph"/>
        <w:numPr>
          <w:ilvl w:val="0"/>
          <w:numId w:val="3"/>
        </w:numPr>
        <w:spacing w:after="40" w:before="40"/>
      </w:pPr>
      <w:r>
        <w:rPr>
          <w:rFonts w:ascii="Arial" w:cs="Arial" w:eastAsia="Arial" w:hAnsi="Arial"/>
          <w:color w:val="0F172A"/>
          <w:sz w:val="22"/>
          <w:szCs w:val="22"/>
        </w:rPr>
        <w:t xml:space="preserve">Barra de navegación sticky con pastilla por cada configuración — permite saltar directamente</w:t>
      </w:r>
    </w:p>
    <w:p>
      <w:pPr>
        <w:pStyle w:val="ListParagraph"/>
        <w:numPr>
          <w:ilvl w:val="0"/>
          <w:numId w:val="3"/>
        </w:numPr>
        <w:spacing w:after="40" w:before="40"/>
      </w:pPr>
      <w:r>
        <w:rPr>
          <w:rFonts w:ascii="Arial" w:cs="Arial" w:eastAsia="Arial" w:hAnsi="Arial"/>
          <w:color w:val="0F172A"/>
          <w:sz w:val="22"/>
          <w:szCs w:val="22"/>
        </w:rPr>
        <w:t xml:space="preserve">Barra de ordenamiento con 4 criterios: sinergia, precio ascendente, precio descendente, mejor balance</w:t>
      </w:r>
    </w:p>
    <w:p>
      <w:pPr>
        <w:pStyle w:val="ListParagraph"/>
        <w:numPr>
          <w:ilvl w:val="0"/>
          <w:numId w:val="3"/>
        </w:numPr>
        <w:spacing w:after="40" w:before="40"/>
      </w:pPr>
      <w:r>
        <w:rPr>
          <w:rFonts w:ascii="Arial" w:cs="Arial" w:eastAsia="Arial" w:hAnsi="Arial"/>
          <w:color w:val="0F172A"/>
          <w:sz w:val="22"/>
          <w:szCs w:val="22"/>
        </w:rPr>
        <w:t xml:space="preserve">Acordeón animado con transición suave de max-height (cubic-bezier) — solo una tarjeta abierta a la vez</w:t>
      </w:r>
    </w:p>
    <w:p>
      <w:pPr>
        <w:pStyle w:val="ListParagraph"/>
        <w:numPr>
          <w:ilvl w:val="0"/>
          <w:numId w:val="3"/>
        </w:numPr>
        <w:spacing w:after="40" w:before="40"/>
      </w:pPr>
      <w:r>
        <w:rPr>
          <w:rFonts w:ascii="Arial" w:cs="Arial" w:eastAsia="Arial" w:hAnsi="Arial"/>
          <w:color w:val="0F172A"/>
          <w:sz w:val="22"/>
          <w:szCs w:val="22"/>
        </w:rPr>
        <w:t xml:space="preserve">Botones Anterior/Siguiente dentro de cada tarjeta para navegar secuencialmente</w:t>
      </w:r>
    </w:p>
    <w:p>
      <w:pPr>
        <w:pStyle w:val="ListParagraph"/>
        <w:numPr>
          <w:ilvl w:val="0"/>
          <w:numId w:val="3"/>
        </w:numPr>
        <w:spacing w:after="40" w:before="40"/>
      </w:pPr>
      <w:r>
        <w:rPr>
          <w:rFonts w:ascii="Arial" w:cs="Arial" w:eastAsia="Arial" w:hAnsi="Arial"/>
          <w:color w:val="0F172A"/>
          <w:sz w:val="22"/>
          <w:szCs w:val="22"/>
        </w:rPr>
        <w:t xml:space="preserve">Gráfico radar dinámico calculado por componentes reales de cada configuración</w:t>
      </w:r>
    </w:p>
    <w:p>
      <w:pPr>
        <w:pStyle w:val="ListParagraph"/>
        <w:numPr>
          <w:ilvl w:val="0"/>
          <w:numId w:val="3"/>
        </w:numPr>
        <w:spacing w:after="40" w:before="40"/>
      </w:pPr>
      <w:r>
        <w:rPr>
          <w:rFonts w:ascii="Arial" w:cs="Arial" w:eastAsia="Arial" w:hAnsi="Arial"/>
          <w:color w:val="0F172A"/>
          <w:sz w:val="22"/>
          <w:szCs w:val="22"/>
        </w:rPr>
        <w:t xml:space="preserve">Analítica financiera con precios estimados por 4 tiendas del mercado mexicano</w:t>
      </w:r>
    </w:p>
    <w:p>
      <w:pPr>
        <w:spacing w:after="120" w:before="0"/>
      </w:pPr>
    </w:p>
    <w:p>
      <w:pPr>
        <w:pStyle w:val="Heading1"/>
        <w:pBdr>
          <w:bottom w:val="single" w:color="3B82F6" w:sz="8" w:space="4"/>
        </w:pBdr>
        <w:spacing w:after="160" w:before="400"/>
      </w:pPr>
      <w:r>
        <w:rPr>
          <w:rFonts w:ascii="Arial" w:cs="Arial" w:eastAsia="Arial" w:hAnsi="Arial"/>
          <w:b/>
          <w:bCs/>
          <w:color w:val="1E3A8A"/>
          <w:sz w:val="36"/>
          <w:szCs w:val="36"/>
        </w:rPr>
        <w:t xml:space="preserve">11. Stack Tecnológico Completo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DBEAFE" w:sz="1"/>
              <w:left w:val="single" w:color="DBEAFE" w:sz="1"/>
              <w:bottom w:val="single" w:color="DBEAFE" w:sz="1"/>
              <w:right w:val="single" w:color="DBEAFE" w:sz="1"/>
            </w:tcBorders>
            <w:shd w:fill="1E3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Componente</w:t>
            </w:r>
          </w:p>
        </w:tc>
        <w:tc>
          <w:tcPr>
            <w:tcW w:type="dxa" w:w="3560"/>
            <w:tcBorders>
              <w:top w:val="single" w:color="DBEAFE" w:sz="1"/>
              <w:left w:val="single" w:color="DBEAFE" w:sz="1"/>
              <w:bottom w:val="single" w:color="DBEAFE" w:sz="1"/>
              <w:right w:val="single" w:color="DBEAFE" w:sz="1"/>
            </w:tcBorders>
            <w:shd w:fill="1E3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Tecnología</w:t>
            </w:r>
          </w:p>
        </w:tc>
        <w:tc>
          <w:tcPr>
            <w:tcW w:type="dxa" w:w="3600"/>
            <w:tcBorders>
              <w:top w:val="single" w:color="DBEAFE" w:sz="1"/>
              <w:left w:val="single" w:color="DBEAFE" w:sz="1"/>
              <w:bottom w:val="single" w:color="DBEAFE" w:sz="1"/>
              <w:right w:val="single" w:color="DBEAFE" w:sz="1"/>
            </w:tcBorders>
            <w:shd w:fill="1E3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Versión/Detalles</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Motor de inferencia</w:t>
            </w:r>
          </w:p>
        </w:tc>
        <w:tc>
          <w:tcPr>
            <w:tcW w:type="dxa" w:w="3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CLIPS</w:t>
            </w:r>
          </w:p>
        </w:tc>
        <w:tc>
          <w:tcPr>
            <w:tcW w:type="dxa" w:w="3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6.4 vía librería clips-python</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Backend</w:t>
            </w:r>
          </w:p>
        </w:tc>
        <w:tc>
          <w:tcPr>
            <w:tcW w:type="dxa" w:w="35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Python + Flask</w:t>
            </w:r>
          </w:p>
        </w:tc>
        <w:tc>
          <w:tcPr>
            <w:tcW w:type="dxa" w:w="36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3.12 / Flask 3.x</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Frontend — UI</w:t>
            </w:r>
          </w:p>
        </w:tc>
        <w:tc>
          <w:tcPr>
            <w:tcW w:type="dxa" w:w="3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HTML5 + CSS3 + Bootstrap</w:t>
            </w:r>
          </w:p>
        </w:tc>
        <w:tc>
          <w:tcPr>
            <w:tcW w:type="dxa" w:w="3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Bootstrap 5.3</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Frontend — Gráficas</w:t>
            </w:r>
          </w:p>
        </w:tc>
        <w:tc>
          <w:tcPr>
            <w:tcW w:type="dxa" w:w="35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Chart.js</w:t>
            </w:r>
          </w:p>
        </w:tc>
        <w:tc>
          <w:tcPr>
            <w:tcW w:type="dxa" w:w="36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CDN — tipo radar</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Frontend — Tipografía</w:t>
            </w:r>
          </w:p>
        </w:tc>
        <w:tc>
          <w:tcPr>
            <w:tcW w:type="dxa" w:w="3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Plus Jakarta Sans + JetBrains Mono</w:t>
            </w:r>
          </w:p>
        </w:tc>
        <w:tc>
          <w:tcPr>
            <w:tcW w:type="dxa" w:w="3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Google Fonts</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Tema adaptable</w:t>
            </w:r>
          </w:p>
        </w:tc>
        <w:tc>
          <w:tcPr>
            <w:tcW w:type="dxa" w:w="35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CSS Variables + localStorage</w:t>
            </w:r>
          </w:p>
        </w:tc>
        <w:tc>
          <w:tcPr>
            <w:tcW w:type="dxa" w:w="36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Modo claro/oscuro persistente</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Chatbot</w:t>
            </w:r>
          </w:p>
        </w:tc>
        <w:tc>
          <w:tcPr>
            <w:tcW w:type="dxa" w:w="3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Python substring matching + fetch API</w:t>
            </w:r>
          </w:p>
        </w:tc>
        <w:tc>
          <w:tcPr>
            <w:tcW w:type="dxa" w:w="3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Sin ML — reglas explícitas</w:t>
            </w:r>
          </w:p>
        </w:tc>
      </w:tr>
      <w:tr>
        <w:tc>
          <w:tcPr>
            <w:tcW w:type="dxa" w:w="22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Servidor de desarrollo</w:t>
            </w:r>
          </w:p>
        </w:tc>
        <w:tc>
          <w:tcPr>
            <w:tcW w:type="dxa" w:w="356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Flask dev server</w:t>
            </w:r>
          </w:p>
        </w:tc>
        <w:tc>
          <w:tcPr>
            <w:tcW w:type="dxa" w:w="3600"/>
            <w:tcBorders>
              <w:top w:val="single" w:color="DBEAFE" w:sz="1"/>
              <w:left w:val="single" w:color="DBEAFE" w:sz="1"/>
              <w:bottom w:val="single" w:color="DBEAFE" w:sz="1"/>
              <w:right w:val="single" w:color="DBEAFE"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debug=True</w:t>
            </w:r>
          </w:p>
        </w:tc>
      </w:tr>
    </w:tbl>
    <w:p>
      <w:pPr>
        <w:spacing w:after="120" w:before="0"/>
      </w:pPr>
    </w:p>
    <w:p>
      <w:pPr>
        <w:pStyle w:val="Heading1"/>
        <w:pBdr>
          <w:bottom w:val="single" w:color="3B82F6" w:sz="8" w:space="4"/>
        </w:pBdr>
        <w:spacing w:after="160" w:before="400"/>
      </w:pPr>
      <w:r>
        <w:rPr>
          <w:rFonts w:ascii="Arial" w:cs="Arial" w:eastAsia="Arial" w:hAnsi="Arial"/>
          <w:b/>
          <w:bCs/>
          <w:color w:val="1E3A8A"/>
          <w:sz w:val="36"/>
          <w:szCs w:val="36"/>
        </w:rPr>
        <w:t xml:space="preserve">12. Limitaciones y Trabajo Futuro</w:t>
      </w:r>
    </w:p>
    <w:p>
      <w:pPr>
        <w:pStyle w:val="Heading2"/>
        <w:spacing w:after="120" w:before="320"/>
      </w:pPr>
      <w:r>
        <w:rPr>
          <w:rFonts w:ascii="Arial" w:cs="Arial" w:eastAsia="Arial" w:hAnsi="Arial"/>
          <w:b/>
          <w:bCs/>
          <w:color w:val="1E3A8A"/>
          <w:sz w:val="28"/>
          <w:szCs w:val="28"/>
        </w:rPr>
        <w:t xml:space="preserve">12.1 Limitaciones Actuales</w:t>
      </w:r>
    </w:p>
    <w:p>
      <w:pPr>
        <w:pStyle w:val="ListParagraph"/>
        <w:numPr>
          <w:ilvl w:val="0"/>
          <w:numId w:val="3"/>
        </w:numPr>
        <w:spacing w:after="40" w:before="40"/>
      </w:pPr>
      <w:r>
        <w:rPr>
          <w:rFonts w:ascii="Arial" w:cs="Arial" w:eastAsia="Arial" w:hAnsi="Arial"/>
          <w:color w:val="0F172A"/>
          <w:sz w:val="22"/>
          <w:szCs w:val="22"/>
        </w:rPr>
        <w:t xml:space="preserve">Catálogo fijo: los componentes están hardcodeados en componentes.clip. No hay integración con APIs de precios en tiempo real.</w:t>
      </w:r>
    </w:p>
    <w:p>
      <w:pPr>
        <w:pStyle w:val="ListParagraph"/>
        <w:numPr>
          <w:ilvl w:val="0"/>
          <w:numId w:val="3"/>
        </w:numPr>
        <w:spacing w:after="40" w:before="40"/>
      </w:pPr>
      <w:r>
        <w:rPr>
          <w:rFonts w:ascii="Arial" w:cs="Arial" w:eastAsia="Arial" w:hAnsi="Arial"/>
          <w:color w:val="0F172A"/>
          <w:sz w:val="22"/>
          <w:szCs w:val="22"/>
        </w:rPr>
        <w:t xml:space="preserve">El chatbot usa matching por subcadenas, no procesamiento semántico real. Puede fallar con sinónimos no previstos.</w:t>
      </w:r>
    </w:p>
    <w:p>
      <w:pPr>
        <w:pStyle w:val="ListParagraph"/>
        <w:numPr>
          <w:ilvl w:val="0"/>
          <w:numId w:val="3"/>
        </w:numPr>
        <w:spacing w:after="40" w:before="40"/>
      </w:pPr>
      <w:r>
        <w:rPr>
          <w:rFonts w:ascii="Arial" w:cs="Arial" w:eastAsia="Arial" w:hAnsi="Arial"/>
          <w:color w:val="0F172A"/>
          <w:sz w:val="22"/>
          <w:szCs w:val="22"/>
        </w:rPr>
        <w:t xml:space="preserve">CLIPS no persiste estado entre sesiones — el motor se inicializa en cada request HTTP.</w:t>
      </w:r>
    </w:p>
    <w:p>
      <w:pPr>
        <w:pStyle w:val="ListParagraph"/>
        <w:numPr>
          <w:ilvl w:val="0"/>
          <w:numId w:val="3"/>
        </w:numPr>
        <w:spacing w:after="40" w:before="40"/>
      </w:pPr>
      <w:r>
        <w:rPr>
          <w:rFonts w:ascii="Arial" w:cs="Arial" w:eastAsia="Arial" w:hAnsi="Arial"/>
          <w:color w:val="0F172A"/>
          <w:sz w:val="22"/>
          <w:szCs w:val="22"/>
        </w:rPr>
        <w:t xml:space="preserve">La función calcular_radar() depende de keywords en texto libre; si CLIPS no incluye el nombre del componente en el campo modelo, el radar usará valores de fallback.</w:t>
      </w:r>
    </w:p>
    <w:p>
      <w:pPr>
        <w:pStyle w:val="Heading2"/>
        <w:spacing w:after="120" w:before="320"/>
      </w:pPr>
      <w:r>
        <w:rPr>
          <w:rFonts w:ascii="Arial" w:cs="Arial" w:eastAsia="Arial" w:hAnsi="Arial"/>
          <w:b/>
          <w:bCs/>
          <w:color w:val="1E3A8A"/>
          <w:sz w:val="28"/>
          <w:szCs w:val="28"/>
        </w:rPr>
        <w:t xml:space="preserve">12.2 Propuestas de Mejora</w:t>
      </w:r>
    </w:p>
    <w:p>
      <w:pPr>
        <w:pStyle w:val="ListParagraph"/>
        <w:numPr>
          <w:ilvl w:val="0"/>
          <w:numId w:val="3"/>
        </w:numPr>
        <w:spacing w:after="40" w:before="40"/>
      </w:pPr>
      <w:r>
        <w:rPr>
          <w:rFonts w:ascii="Arial" w:cs="Arial" w:eastAsia="Arial" w:hAnsi="Arial"/>
          <w:color w:val="0F172A"/>
          <w:sz w:val="22"/>
          <w:szCs w:val="22"/>
        </w:rPr>
        <w:t xml:space="preserve">Conectar el catálogo a una API de precios (Cyberpuerta, Amazon México) para actualización dinámica.</w:t>
      </w:r>
    </w:p>
    <w:p>
      <w:pPr>
        <w:pStyle w:val="ListParagraph"/>
        <w:numPr>
          <w:ilvl w:val="0"/>
          <w:numId w:val="3"/>
        </w:numPr>
        <w:spacing w:after="40" w:before="40"/>
      </w:pPr>
      <w:r>
        <w:rPr>
          <w:rFonts w:ascii="Arial" w:cs="Arial" w:eastAsia="Arial" w:hAnsi="Arial"/>
          <w:color w:val="0F172A"/>
          <w:sz w:val="22"/>
          <w:szCs w:val="22"/>
        </w:rPr>
        <w:t xml:space="preserve">Implementar un modelo NLP ligero (spaCy o transformers pequeños) para el chatbot.</w:t>
      </w:r>
    </w:p>
    <w:p>
      <w:pPr>
        <w:pStyle w:val="ListParagraph"/>
        <w:numPr>
          <w:ilvl w:val="0"/>
          <w:numId w:val="3"/>
        </w:numPr>
        <w:spacing w:after="40" w:before="40"/>
      </w:pPr>
      <w:r>
        <w:rPr>
          <w:rFonts w:ascii="Arial" w:cs="Arial" w:eastAsia="Arial" w:hAnsi="Arial"/>
          <w:color w:val="0F172A"/>
          <w:sz w:val="22"/>
          <w:szCs w:val="22"/>
        </w:rPr>
        <w:t xml:space="preserve">Añadir persistencia de sesiones con Redis para no re-inicializar CLIPS en cada request.</w:t>
      </w:r>
    </w:p>
    <w:p>
      <w:pPr>
        <w:pStyle w:val="ListParagraph"/>
        <w:numPr>
          <w:ilvl w:val="0"/>
          <w:numId w:val="3"/>
        </w:numPr>
        <w:spacing w:after="40" w:before="40"/>
      </w:pPr>
      <w:r>
        <w:rPr>
          <w:rFonts w:ascii="Arial" w:cs="Arial" w:eastAsia="Arial" w:hAnsi="Arial"/>
          <w:color w:val="0F172A"/>
          <w:sz w:val="22"/>
          <w:szCs w:val="22"/>
        </w:rPr>
        <w:t xml:space="preserve">Implementar un módulo de explicación detallada (explicabilidad del sistema experto).</w:t>
      </w:r>
    </w:p>
    <w:p>
      <w:pPr>
        <w:pStyle w:val="ListParagraph"/>
        <w:numPr>
          <w:ilvl w:val="0"/>
          <w:numId w:val="3"/>
        </w:numPr>
        <w:spacing w:after="40" w:before="40"/>
      </w:pPr>
      <w:r>
        <w:rPr>
          <w:rFonts w:ascii="Arial" w:cs="Arial" w:eastAsia="Arial" w:hAnsi="Arial"/>
          <w:color w:val="0F172A"/>
          <w:sz w:val="22"/>
          <w:szCs w:val="22"/>
        </w:rPr>
        <w:t xml:space="preserve">Expandir el árbol de decisión con más perfiles: workstation, edición de video, IA/ML.</w:t>
      </w:r>
    </w:p>
    <w:p>
      <w:pPr>
        <w:spacing w:after="120" w:before="0"/>
      </w:pPr>
    </w:p>
    <w:p>
      <w:pPr>
        <w:pStyle w:val="Heading1"/>
        <w:pBdr>
          <w:bottom w:val="single" w:color="3B82F6" w:sz="8" w:space="4"/>
        </w:pBdr>
        <w:spacing w:after="160" w:before="400"/>
      </w:pPr>
      <w:r>
        <w:rPr>
          <w:rFonts w:ascii="Arial" w:cs="Arial" w:eastAsia="Arial" w:hAnsi="Arial"/>
          <w:b/>
          <w:bCs/>
          <w:color w:val="1E3A8A"/>
          <w:sz w:val="36"/>
          <w:szCs w:val="36"/>
        </w:rPr>
        <w:t xml:space="preserve">13. Conclusiones</w:t>
      </w:r>
    </w:p>
    <w:p>
      <w:pPr>
        <w:spacing w:after="80" w:before="60"/>
        <w:jc w:val="both"/>
      </w:pPr>
      <w:r>
        <w:rPr>
          <w:rFonts w:ascii="Arial" w:cs="Arial" w:eastAsia="Arial" w:hAnsi="Arial"/>
          <w:b w:val="false"/>
          <w:bCs w:val="false"/>
          <w:i w:val="false"/>
          <w:iCs w:val="false"/>
          <w:color w:val="0F172A"/>
          <w:sz w:val="22"/>
          <w:szCs w:val="22"/>
        </w:rPr>
        <w:t xml:space="preserve">Tailor-PC demuestra la viabilidad de los sistemas expertos clásicos (CLIPS + encadenamiento hacia adelante) para resolver problemas de configuración técnica con múltiples restricciones. El motor RETE garantiza que ninguna combinación inválida llegue al usuario, mientras que la interfaz web moderna hace el sistema accesible para usuarios sin conocimientos de hardware.</w:t>
      </w:r>
    </w:p>
    <w:p>
      <w:pPr>
        <w:spacing w:after="80" w:before="60"/>
        <w:jc w:val="both"/>
      </w:pPr>
      <w:r>
        <w:rPr>
          <w:rFonts w:ascii="Arial" w:cs="Arial" w:eastAsia="Arial" w:hAnsi="Arial"/>
          <w:b w:val="false"/>
          <w:bCs w:val="false"/>
          <w:i w:val="false"/>
          <w:iCs w:val="false"/>
          <w:color w:val="0F172A"/>
          <w:sz w:val="22"/>
          <w:szCs w:val="22"/>
        </w:rPr>
        <w:t xml:space="preserve">La corrección de los dos bugs identificados — los test hardcodeados en reglas_optimizacion.clip y el archivo reglas_compatibilidad.clip vacío — es fundamental para que el sistema genere resultados correctos y variados. Sin esas correcciones, el motor de inferencia solo producía resultados para una única combinación de componentes, haciendo el sistema prácticamente inútil en la práctica.</w:t>
      </w:r>
    </w:p>
    <w:p>
      <w:pPr>
        <w:spacing w:after="80" w:before="60"/>
        <w:jc w:val="both"/>
      </w:pPr>
      <w:r>
        <w:rPr>
          <w:rFonts w:ascii="Arial" w:cs="Arial" w:eastAsia="Arial" w:hAnsi="Arial"/>
          <w:b w:val="false"/>
          <w:bCs w:val="false"/>
          <w:i w:val="false"/>
          <w:iCs w:val="false"/>
          <w:color w:val="0F172A"/>
          <w:sz w:val="22"/>
          <w:szCs w:val="22"/>
        </w:rPr>
        <w:t xml:space="preserve">El proyecto integra exitosamente conocimiento experto en hardware (representado en CLIPS), programación orientada a servicios (Flask), y diseño de interfaz orientado al usuario, constituyendo una demostración completa del paradigma de los Sistemas Basados en Conocimiento.</w:t>
      </w:r>
    </w:p>
    <w:p>
      <w:pPr>
        <w:spacing w:after="120" w:before="0"/>
      </w:pPr>
    </w:p>
    <w:p>
      <w:pPr>
        <w:spacing w:after="0" w:before="400"/>
        <w:jc w:val="center"/>
      </w:pPr>
      <w:r>
        <w:rPr>
          <w:rFonts w:ascii="Arial" w:cs="Arial" w:eastAsia="Arial" w:hAnsi="Arial"/>
          <w:i/>
          <w:iCs/>
          <w:color w:val="9CA3AF"/>
          <w:sz w:val="20"/>
          <w:szCs w:val="20"/>
        </w:rPr>
        <w:t xml:space="preserve">— Fin del Reporte Técnico —</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8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E3A8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2026-04-03T20:37:04.564Z</dcterms:created>
  <dcterms:modified xsi:type="dcterms:W3CDTF">2026-04-03T20:37:04.565Z</dcterms:modified>
</cp:coreProperties>
</file>

<file path=docProps/custom.xml><?xml version="1.0" encoding="utf-8"?>
<Properties xmlns="http://schemas.openxmlformats.org/officeDocument/2006/custom-properties" xmlns:vt="http://schemas.openxmlformats.org/officeDocument/2006/docPropsVTypes"/>
</file>