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EBC02" w14:textId="5337C3A2" w:rsidR="0009715E" w:rsidRDefault="00136FC0" w:rsidP="00596E41">
      <w:pPr>
        <w:jc w:val="both"/>
      </w:pPr>
      <w:r>
        <w:t>Reflexión</w:t>
      </w:r>
      <w:r w:rsidR="0009715E">
        <w:t xml:space="preserve"> final</w:t>
      </w:r>
      <w:r>
        <w:t xml:space="preserve"> acerca dem</w:t>
      </w:r>
      <w:bookmarkStart w:id="0" w:name="_GoBack"/>
      <w:bookmarkEnd w:id="0"/>
      <w:r>
        <w:t>JavaScript y del curso.</w:t>
      </w:r>
    </w:p>
    <w:p w14:paraId="6A97ABDB" w14:textId="77777777" w:rsidR="0009715E" w:rsidRDefault="0009715E" w:rsidP="00596E41">
      <w:pPr>
        <w:jc w:val="both"/>
      </w:pPr>
    </w:p>
    <w:p w14:paraId="0D87800C" w14:textId="77777777" w:rsidR="00596E41" w:rsidRPr="00596E41" w:rsidRDefault="00596E41" w:rsidP="00596E41">
      <w:pPr>
        <w:jc w:val="both"/>
        <w:rPr>
          <w:lang w:val="es-ES"/>
        </w:rPr>
      </w:pPr>
      <w:r w:rsidRPr="00596E41">
        <w:rPr>
          <w:lang w:val="es-ES"/>
        </w:rPr>
        <w:t>Durante el transcurso de este curso, además de aprender JavaScript desde cero, pude afianzar y ampliar mis conocimientos en CSS y HTML, comprender cómo interactúan entre sí estos lenguajes y ponerlos en práctica mediante este trabajo final.</w:t>
      </w:r>
    </w:p>
    <w:p w14:paraId="2247F80B" w14:textId="77777777" w:rsidR="00596E41" w:rsidRPr="00596E41" w:rsidRDefault="00596E41" w:rsidP="00596E41">
      <w:pPr>
        <w:jc w:val="both"/>
        <w:rPr>
          <w:lang w:val="es-ES"/>
        </w:rPr>
      </w:pPr>
      <w:r w:rsidRPr="00596E41">
        <w:rPr>
          <w:lang w:val="es-ES"/>
        </w:rPr>
        <w:t xml:space="preserve">Contaba con una base de conocimientos en C, lo que me resultó muy útil para aprender JavaScript y comprender la lógica detrás de su funcionamiento. Aprendí a manipular el DOM, trabajar con eventos, almacenar datos, consumir archivos JSON mediante </w:t>
      </w:r>
      <w:proofErr w:type="spellStart"/>
      <w:proofErr w:type="gramStart"/>
      <w:r w:rsidRPr="00596E41">
        <w:rPr>
          <w:lang w:val="es-ES"/>
        </w:rPr>
        <w:t>fetch</w:t>
      </w:r>
      <w:proofErr w:type="spellEnd"/>
      <w:r w:rsidRPr="00596E41">
        <w:rPr>
          <w:lang w:val="es-ES"/>
        </w:rPr>
        <w:t>(</w:t>
      </w:r>
      <w:proofErr w:type="gramEnd"/>
      <w:r w:rsidRPr="00596E41">
        <w:rPr>
          <w:lang w:val="es-ES"/>
        </w:rPr>
        <w:t xml:space="preserve">), utilizar programación asíncrona con </w:t>
      </w:r>
      <w:proofErr w:type="spellStart"/>
      <w:r w:rsidRPr="00596E41">
        <w:rPr>
          <w:lang w:val="es-ES"/>
        </w:rPr>
        <w:t>async</w:t>
      </w:r>
      <w:proofErr w:type="spellEnd"/>
      <w:r w:rsidRPr="00596E41">
        <w:rPr>
          <w:lang w:val="es-ES"/>
        </w:rPr>
        <w:t>/</w:t>
      </w:r>
      <w:proofErr w:type="spellStart"/>
      <w:r w:rsidRPr="00596E41">
        <w:rPr>
          <w:lang w:val="es-ES"/>
        </w:rPr>
        <w:t>await</w:t>
      </w:r>
      <w:proofErr w:type="spellEnd"/>
      <w:r w:rsidRPr="00596E41">
        <w:rPr>
          <w:lang w:val="es-ES"/>
        </w:rPr>
        <w:t xml:space="preserve"> e incorporar librerías externas como SweetAlert2 y </w:t>
      </w:r>
      <w:proofErr w:type="spellStart"/>
      <w:r w:rsidRPr="00596E41">
        <w:rPr>
          <w:lang w:val="es-ES"/>
        </w:rPr>
        <w:t>Toastify</w:t>
      </w:r>
      <w:proofErr w:type="spellEnd"/>
      <w:r w:rsidRPr="00596E41">
        <w:rPr>
          <w:lang w:val="es-ES"/>
        </w:rPr>
        <w:t>.</w:t>
      </w:r>
    </w:p>
    <w:p w14:paraId="3E0393DD" w14:textId="77777777" w:rsidR="00596E41" w:rsidRPr="00596E41" w:rsidRDefault="00596E41" w:rsidP="00596E41">
      <w:pPr>
        <w:jc w:val="both"/>
        <w:rPr>
          <w:lang w:val="es-ES"/>
        </w:rPr>
      </w:pPr>
      <w:r w:rsidRPr="00596E41">
        <w:rPr>
          <w:lang w:val="es-ES"/>
        </w:rPr>
        <w:t>Otro aspecto que valoro de este curso es que me permitió integrar diferentes conceptos en un proyecto completo, enfrentándome a problemas similares a los que pueden surgir en un desarrollo real y buscando soluciones por mi cuenta. Esto me ayudó a desarrollar una mejor lógica de programación y a comprender la importancia de la organización y el mantenimiento del código.</w:t>
      </w:r>
    </w:p>
    <w:p w14:paraId="2A4C6545" w14:textId="77777777" w:rsidR="00596E41" w:rsidRPr="00596E41" w:rsidRDefault="00596E41" w:rsidP="00596E41">
      <w:pPr>
        <w:jc w:val="both"/>
        <w:rPr>
          <w:lang w:val="es-ES"/>
        </w:rPr>
      </w:pPr>
      <w:r w:rsidRPr="00596E41">
        <w:rPr>
          <w:lang w:val="es-ES"/>
        </w:rPr>
        <w:t>Considero que el curso cumplió mis expectativas, ya que me brindó una base sólida en JavaScript y me motivó a seguir profundizando mis conocimientos en desarrollo web, tanto en Front-</w:t>
      </w:r>
      <w:proofErr w:type="spellStart"/>
      <w:r w:rsidRPr="00596E41">
        <w:rPr>
          <w:lang w:val="es-ES"/>
        </w:rPr>
        <w:t>end</w:t>
      </w:r>
      <w:proofErr w:type="spellEnd"/>
      <w:r w:rsidRPr="00596E41">
        <w:rPr>
          <w:lang w:val="es-ES"/>
        </w:rPr>
        <w:t xml:space="preserve"> como en Back-</w:t>
      </w:r>
      <w:proofErr w:type="spellStart"/>
      <w:r w:rsidRPr="00596E41">
        <w:rPr>
          <w:lang w:val="es-ES"/>
        </w:rPr>
        <w:t>end</w:t>
      </w:r>
      <w:proofErr w:type="spellEnd"/>
      <w:r w:rsidRPr="00596E41">
        <w:rPr>
          <w:lang w:val="es-ES"/>
        </w:rPr>
        <w:t>, para continuar creciendo profesionalmente.</w:t>
      </w:r>
    </w:p>
    <w:p w14:paraId="4FD5D5B1" w14:textId="3BDCED0C" w:rsidR="00596E41" w:rsidRPr="00596E41" w:rsidRDefault="00596E41" w:rsidP="00596E41">
      <w:pPr>
        <w:jc w:val="both"/>
        <w:rPr>
          <w:lang w:val="es-ES"/>
        </w:rPr>
      </w:pPr>
      <w:r w:rsidRPr="00596E41">
        <w:rPr>
          <w:lang w:val="es-ES"/>
        </w:rPr>
        <w:t>Como aspecto a mejorar, me hubiera gustado contar con instancias d</w:t>
      </w:r>
      <w:r w:rsidR="00136FC0">
        <w:rPr>
          <w:lang w:val="es-ES"/>
        </w:rPr>
        <w:t>e entrega o revisión intermedia</w:t>
      </w:r>
      <w:r w:rsidRPr="00596E41">
        <w:rPr>
          <w:lang w:val="es-ES"/>
        </w:rPr>
        <w:t>. Esto habría permitido validar si la forma en que estaba aplicando los conceptos era la correcta y recibir retroalimentación durante el proceso de aprendizaje, en lugar de esperar hasta la etapa final del proyecto.</w:t>
      </w:r>
    </w:p>
    <w:p w14:paraId="602B3DFE" w14:textId="77777777" w:rsidR="0009715E" w:rsidRPr="00596E41" w:rsidRDefault="0009715E" w:rsidP="00596E41">
      <w:pPr>
        <w:jc w:val="both"/>
        <w:rPr>
          <w:lang w:val="es-ES"/>
        </w:rPr>
      </w:pPr>
    </w:p>
    <w:sectPr w:rsidR="0009715E" w:rsidRPr="00596E41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141B6" w14:textId="77777777" w:rsidR="00A76B8C" w:rsidRDefault="00A76B8C" w:rsidP="0009715E">
      <w:pPr>
        <w:spacing w:after="0" w:line="240" w:lineRule="auto"/>
      </w:pPr>
      <w:r>
        <w:separator/>
      </w:r>
    </w:p>
  </w:endnote>
  <w:endnote w:type="continuationSeparator" w:id="0">
    <w:p w14:paraId="0DB44CEB" w14:textId="77777777" w:rsidR="00A76B8C" w:rsidRDefault="00A76B8C" w:rsidP="00097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13E9C" w14:textId="7C6ED0ED" w:rsidR="0009715E" w:rsidRDefault="0009715E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52180C" wp14:editId="52B212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0630" cy="370205"/>
              <wp:effectExtent l="0" t="0" r="7620" b="0"/>
              <wp:wrapNone/>
              <wp:docPr id="537973843" name="Cuadro de texto 2" descr="Company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48DD22" w14:textId="02583D38" w:rsidR="0009715E" w:rsidRPr="0009715E" w:rsidRDefault="0009715E" w:rsidP="000971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71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21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ompany General Use" style="position:absolute;margin-left:0;margin-top:0;width:96.9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" filled="f" stroked="f">
              <v:textbox style="mso-fit-shape-to-text:t" inset="0,0,0,15pt">
                <w:txbxContent>
                  <w:p w14:paraId="2C48DD22" w14:textId="02583D38" w:rsidR="0009715E" w:rsidRPr="0009715E" w:rsidRDefault="0009715E" w:rsidP="000971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971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30D81A" w14:textId="40F0CF0F" w:rsidR="0009715E" w:rsidRDefault="0009715E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4453DA" wp14:editId="679FD69B">
              <wp:simplePos x="108065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0630" cy="370205"/>
              <wp:effectExtent l="0" t="0" r="7620" b="0"/>
              <wp:wrapNone/>
              <wp:docPr id="279429069" name="Cuadro de texto 3" descr="Company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90D66" w14:textId="3DC3BF46" w:rsidR="0009715E" w:rsidRPr="0009715E" w:rsidRDefault="0009715E" w:rsidP="000971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71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453D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ompany General Use" style="position:absolute;margin-left:0;margin-top:0;width:96.9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" filled="f" stroked="f">
              <v:textbox style="mso-fit-shape-to-text:t" inset="0,0,0,15pt">
                <w:txbxContent>
                  <w:p w14:paraId="0E390D66" w14:textId="3DC3BF46" w:rsidR="0009715E" w:rsidRPr="0009715E" w:rsidRDefault="0009715E" w:rsidP="000971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971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E75FA" w14:textId="7CE1DA22" w:rsidR="0009715E" w:rsidRDefault="0009715E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7A44A2" wp14:editId="48CB5A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0630" cy="370205"/>
              <wp:effectExtent l="0" t="0" r="7620" b="0"/>
              <wp:wrapNone/>
              <wp:docPr id="1315497986" name="Cuadro de texto 1" descr="Company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FC039" w14:textId="328E425E" w:rsidR="0009715E" w:rsidRPr="0009715E" w:rsidRDefault="0009715E" w:rsidP="0009715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715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A44A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ompany General Use" style="position:absolute;margin-left:0;margin-top:0;width:96.9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" filled="f" stroked="f">
              <v:textbox style="mso-fit-shape-to-text:t" inset="0,0,0,15pt">
                <w:txbxContent>
                  <w:p w14:paraId="744FC039" w14:textId="328E425E" w:rsidR="0009715E" w:rsidRPr="0009715E" w:rsidRDefault="0009715E" w:rsidP="0009715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9715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38CED" w14:textId="77777777" w:rsidR="00A76B8C" w:rsidRDefault="00A76B8C" w:rsidP="0009715E">
      <w:pPr>
        <w:spacing w:after="0" w:line="240" w:lineRule="auto"/>
      </w:pPr>
      <w:r>
        <w:separator/>
      </w:r>
    </w:p>
  </w:footnote>
  <w:footnote w:type="continuationSeparator" w:id="0">
    <w:p w14:paraId="3CDE8F73" w14:textId="77777777" w:rsidR="00A76B8C" w:rsidRDefault="00A76B8C" w:rsidP="000971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822"/>
    <w:rsid w:val="0009715E"/>
    <w:rsid w:val="00136FC0"/>
    <w:rsid w:val="00270B2A"/>
    <w:rsid w:val="00344EAA"/>
    <w:rsid w:val="00596E41"/>
    <w:rsid w:val="00A76B8C"/>
    <w:rsid w:val="00CD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F36A6"/>
  <w15:chartTrackingRefBased/>
  <w15:docId w15:val="{AC1DBF8A-A39B-4289-AF11-94150098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822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971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8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Saidman Ariel</dc:creator>
  <cp:keywords/>
  <dc:description/>
  <cp:lastModifiedBy>ariel saidman</cp:lastModifiedBy>
  <cp:revision>4</cp:revision>
  <dcterms:created xsi:type="dcterms:W3CDTF">2026-06-17T19:57:00Z</dcterms:created>
  <dcterms:modified xsi:type="dcterms:W3CDTF">2026-06-17T22:20:00Z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4e68e802,2010d453,10a7bfcd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Company General Use</vt:lpwstr>
  </property>
  <property fmtid="{D5CDD505-2E9C-101B-9397-08002B2CF9AE}" pid="5" name="MSIP_Label_f8c03e66-ca09-4047-b4a7-3de1dcd881c1_Enabled">
    <vt:lpwstr>true</vt:lpwstr>
  </property>
  <property fmtid="{D5CDD505-2E9C-101B-9397-08002B2CF9AE}" pid="6" name="MSIP_Label_f8c03e66-ca09-4047-b4a7-3de1dcd881c1_SetDate">
    <vt:lpwstr>2026-06-17T19:57:26Z</vt:lpwstr>
  </property>
  <property fmtid="{D5CDD505-2E9C-101B-9397-08002B2CF9AE}" pid="7" name="MSIP_Label_f8c03e66-ca09-4047-b4a7-3de1dcd881c1_Method">
    <vt:lpwstr>Privileged</vt:lpwstr>
  </property>
  <property fmtid="{D5CDD505-2E9C-101B-9397-08002B2CF9AE}" pid="8" name="MSIP_Label_f8c03e66-ca09-4047-b4a7-3de1dcd881c1_Name">
    <vt:lpwstr>Company General Use with MARK</vt:lpwstr>
  </property>
  <property fmtid="{D5CDD505-2E9C-101B-9397-08002B2CF9AE}" pid="9" name="MSIP_Label_f8c03e66-ca09-4047-b4a7-3de1dcd881c1_SiteId">
    <vt:lpwstr>e4fda1e2-a063-48c2-a133-cf4b3c22f5af</vt:lpwstr>
  </property>
  <property fmtid="{D5CDD505-2E9C-101B-9397-08002B2CF9AE}" pid="10" name="MSIP_Label_f8c03e66-ca09-4047-b4a7-3de1dcd881c1_ActionId">
    <vt:lpwstr>2cffa401-a6ef-490c-bdf7-802413c2ba45</vt:lpwstr>
  </property>
  <property fmtid="{D5CDD505-2E9C-101B-9397-08002B2CF9AE}" pid="11" name="MSIP_Label_f8c03e66-ca09-4047-b4a7-3de1dcd881c1_ContentBits">
    <vt:lpwstr>2</vt:lpwstr>
  </property>
  <property fmtid="{D5CDD505-2E9C-101B-9397-08002B2CF9AE}" pid="12" name="MSIP_Label_f8c03e66-ca09-4047-b4a7-3de1dcd881c1_Tag">
    <vt:lpwstr>10, 0, 1, 1</vt:lpwstr>
  </property>
</Properties>
</file>