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Modulo: Cobro en línea para carga de IVA e </w:t>
      </w:r>
      <w:r w:rsidDel="00000000" w:rsidR="00000000" w:rsidRPr="00000000">
        <w:rPr>
          <w:rtl w:val="0"/>
        </w:rPr>
        <w:t xml:space="preserve">IRP</w:t>
      </w:r>
      <w:r w:rsidDel="00000000" w:rsidR="00000000" w:rsidRPr="00000000">
        <w:rPr>
          <w:rtl w:val="0"/>
        </w:rPr>
        <w:t xml:space="preserve"> 10 USD mensuales (Ver modelo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www.taxit.com.py/</w:t>
        </w:r>
      </w:hyperlink>
      <w:r w:rsidDel="00000000" w:rsidR="00000000" w:rsidRPr="00000000">
        <w:rPr>
          <w:rtl w:val="0"/>
        </w:rPr>
        <w:t xml:space="preserve">). Pero hacer un plan piloto para ofrecer el producto a personas mas cercanas, esto hara que se pueda adquirir experiencias y ver qué funciona y que no, tanto en el desarrollo web como mobile.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Pedidos y Seguimiento en línea de Delivery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en línea de juntada de los perros para partidos. Programación de reuniones.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Compras, Stock, Ventas(FE), Informes contables, Dashboard de Retail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Desarrollos a medida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Consultoría y Desarrollo sobre software base para grandes empresas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Sitio Web y Reservas de canchas Padel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siempre la información en la nube a través de descargas o diferentes reportes de acuerdo al rubro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automática de mejoras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ante cambios de normas o leyes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 un servidor conectado 24h (Hosting), ese servicio es un pago mínimo.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registro del dominio para que te identifiquen de forma única en el mundo.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axit.com.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