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0D095" w14:textId="7FEB41A0" w:rsidR="00A70F45" w:rsidRPr="00A70F45" w:rsidRDefault="00A70F45">
      <w:r>
        <w:t>Ingeniería en Software – CC4401</w:t>
      </w:r>
      <w:r>
        <w:tab/>
      </w:r>
      <w:r>
        <w:tab/>
      </w:r>
      <w:r>
        <w:tab/>
      </w:r>
      <w:r>
        <w:tab/>
      </w:r>
      <w:r>
        <w:tab/>
      </w:r>
      <w:r>
        <w:tab/>
        <w:t>Ariel A. Riveros Reffer</w:t>
      </w:r>
    </w:p>
    <w:p w14:paraId="279AA343" w14:textId="2D949574" w:rsidR="003009A9" w:rsidRDefault="00A70F45">
      <w:r>
        <w:t xml:space="preserve">Tarea 2 </w:t>
      </w:r>
      <w:r w:rsidRPr="00A70F45">
        <w:t>– Mockups</w:t>
      </w:r>
      <w:r w:rsidRPr="00A70F45">
        <w:tab/>
      </w:r>
    </w:p>
    <w:p w14:paraId="26908FDA" w14:textId="79BF07B4" w:rsidR="00A70F45" w:rsidRDefault="00A70F45"/>
    <w:p w14:paraId="6DD90968" w14:textId="1DADFD0A" w:rsidR="00A70F45" w:rsidRDefault="00A70F45"/>
    <w:p w14:paraId="714D8524" w14:textId="0D7F613C" w:rsidR="009476C2" w:rsidRDefault="009476C2"/>
    <w:p w14:paraId="6110F1B6" w14:textId="364A9186" w:rsidR="00A70F45" w:rsidRPr="00CD74C1" w:rsidRDefault="00CD74C1">
      <w:r>
        <w:rPr>
          <w:noProof/>
        </w:rPr>
        <w:drawing>
          <wp:anchor distT="0" distB="0" distL="114300" distR="114300" simplePos="0" relativeHeight="251658240" behindDoc="1" locked="0" layoutInCell="1" allowOverlap="1" wp14:anchorId="00AF07E1" wp14:editId="0D70E2D2">
            <wp:simplePos x="0" y="0"/>
            <wp:positionH relativeFrom="margin">
              <wp:posOffset>-328930</wp:posOffset>
            </wp:positionH>
            <wp:positionV relativeFrom="paragraph">
              <wp:posOffset>1005684</wp:posOffset>
            </wp:positionV>
            <wp:extent cx="3055620" cy="4218305"/>
            <wp:effectExtent l="190500" t="190500" r="182880" b="182245"/>
            <wp:wrapTight wrapText="bothSides">
              <wp:wrapPolygon edited="0">
                <wp:start x="269" y="-975"/>
                <wp:lineTo x="-1347" y="-780"/>
                <wp:lineTo x="-1347" y="21265"/>
                <wp:lineTo x="269" y="22436"/>
                <wp:lineTo x="21142" y="22436"/>
                <wp:lineTo x="21277" y="22241"/>
                <wp:lineTo x="22758" y="21168"/>
                <wp:lineTo x="22758" y="780"/>
                <wp:lineTo x="21277" y="-683"/>
                <wp:lineTo x="21142" y="-975"/>
                <wp:lineTo x="269" y="-97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4218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F45">
        <w:t>El principal problema de la interfaz original era la repetición de contenido</w:t>
      </w:r>
      <w:r w:rsidR="009476C2">
        <w:t xml:space="preserve"> y la selección de cuentas con valor 0</w:t>
      </w:r>
      <w:r w:rsidR="00A70F45">
        <w:t>. Se optó por un diseño en que la selección de cuentas y la actualización de pagos se realicen uno al lado del otro.</w:t>
      </w:r>
      <w:r>
        <w:t xml:space="preserve"> Este nuevo diseño tiene la ventaja de ser </w:t>
      </w:r>
      <w:r w:rsidRPr="00CD74C1">
        <w:rPr>
          <w:i/>
          <w:iCs/>
        </w:rPr>
        <w:t>mobile-friendly</w:t>
      </w:r>
      <w:r>
        <w:rPr>
          <w:i/>
          <w:iCs/>
        </w:rPr>
        <w:t>.</w:t>
      </w:r>
    </w:p>
    <w:p w14:paraId="4B6C1C0B" w14:textId="0D7B989B" w:rsidR="00A70F45" w:rsidRDefault="00CD74C1">
      <w:r>
        <w:rPr>
          <w:noProof/>
        </w:rPr>
        <w:drawing>
          <wp:anchor distT="0" distB="0" distL="114300" distR="114300" simplePos="0" relativeHeight="251659264" behindDoc="0" locked="0" layoutInCell="1" allowOverlap="1" wp14:anchorId="596537F4" wp14:editId="7F980448">
            <wp:simplePos x="0" y="0"/>
            <wp:positionH relativeFrom="column">
              <wp:posOffset>2877904</wp:posOffset>
            </wp:positionH>
            <wp:positionV relativeFrom="paragraph">
              <wp:posOffset>380688</wp:posOffset>
            </wp:positionV>
            <wp:extent cx="3321050" cy="4239895"/>
            <wp:effectExtent l="190500" t="190500" r="184150" b="1987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42398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6228C" w14:textId="5F0B1832" w:rsidR="00A70F45" w:rsidRDefault="00A70F45">
      <w:r>
        <w:t xml:space="preserve">La sección de selección estaría ordenada por fecha de vencimiento más próxima a la fecha y organizadas por </w:t>
      </w:r>
      <w:r w:rsidR="009476C2">
        <w:t xml:space="preserve">la categoría </w:t>
      </w:r>
      <w:r>
        <w:t xml:space="preserve">de cuenta a pagar. Al ir seleccionando cuentas estás se irán apilando a la parte superior de la sección y </w:t>
      </w:r>
      <w:r w:rsidR="009476C2">
        <w:t>mostrando detalles del pago en su lado derecho actualizando el monto total acuerdo a las cuentas seleccionadas.</w:t>
      </w:r>
    </w:p>
    <w:p w14:paraId="2781DD39" w14:textId="3C10AB4C" w:rsidR="009476C2" w:rsidRDefault="009476C2"/>
    <w:p w14:paraId="66886969" w14:textId="09AB6643" w:rsidR="009476C2" w:rsidRDefault="009476C2">
      <w:r>
        <w:lastRenderedPageBreak/>
        <w:t xml:space="preserve">El estado inicial de la página debe ser con todas las cuentas </w:t>
      </w:r>
      <w:r w:rsidR="00CD74C1">
        <w:t xml:space="preserve">con deuda pendiente distinta a 0 </w:t>
      </w:r>
      <w:r>
        <w:t>seleccionadas, así el usuario al ver los detalles desplegados pueda continuar con el pago inmediatamente si es que encuentra todo en orden. De no ser así basta desmarcar las cuentas individualmente o por categoría. El botón de continuar estaría al final de la sección de detalles</w:t>
      </w:r>
      <w:r w:rsidR="00CD74C1">
        <w:t xml:space="preserve"> mostrando en su contenido algún texto de tipo “continuar con el pago de” junto con el monto total a pagar.</w:t>
      </w:r>
    </w:p>
    <w:p w14:paraId="3D6B986C" w14:textId="3B718F66" w:rsidR="009476C2" w:rsidRPr="00A70F45" w:rsidRDefault="009476C2">
      <w:r>
        <w:rPr>
          <w:noProof/>
        </w:rPr>
        <w:drawing>
          <wp:inline distT="0" distB="0" distL="0" distR="0" wp14:anchorId="16E0E66C" wp14:editId="5E4F02BC">
            <wp:extent cx="4738125" cy="6047117"/>
            <wp:effectExtent l="190500" t="190500" r="196215" b="1822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343" cy="60614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476C2" w:rsidRPr="00A70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45"/>
    <w:rsid w:val="003009A9"/>
    <w:rsid w:val="009476C2"/>
    <w:rsid w:val="00A70F45"/>
    <w:rsid w:val="00CD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A39B0"/>
  <w15:chartTrackingRefBased/>
  <w15:docId w15:val="{B492666D-1471-4CF7-AA5C-C5F8ABC0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Riveros Reffer (ariel.riveros)</dc:creator>
  <cp:keywords/>
  <dc:description/>
  <cp:lastModifiedBy>Ariel Alejandro Riveros Reffer (ariel.riveros)</cp:lastModifiedBy>
  <cp:revision>1</cp:revision>
  <dcterms:created xsi:type="dcterms:W3CDTF">2021-04-06T06:02:00Z</dcterms:created>
  <dcterms:modified xsi:type="dcterms:W3CDTF">2021-04-06T06:28:00Z</dcterms:modified>
</cp:coreProperties>
</file>