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77A0" w14:textId="77777777" w:rsidR="008D181D" w:rsidRPr="00F67302" w:rsidRDefault="00223A2E" w:rsidP="00AE1AAB">
      <w:pPr>
        <w:pStyle w:val="BodyText"/>
        <w:spacing w:before="240" w:after="240" w:line="360" w:lineRule="auto"/>
        <w:ind w:left="720" w:right="810"/>
        <w:jc w:val="center"/>
        <w:rPr>
          <w:sz w:val="20"/>
          <w:szCs w:val="20"/>
        </w:rPr>
      </w:pPr>
      <w:r w:rsidRPr="00F67302">
        <w:rPr>
          <w:sz w:val="20"/>
          <w:szCs w:val="20"/>
        </w:rPr>
        <w:t>DEPARTMENTS OF MATHEMATICS FACULTY OF EXACT SCIENCES</w:t>
      </w:r>
    </w:p>
    <w:p w14:paraId="7985FC9A" w14:textId="77777777" w:rsidR="008D181D" w:rsidRPr="00F67302" w:rsidRDefault="008D181D" w:rsidP="00AE1AAB">
      <w:pPr>
        <w:pStyle w:val="BodyText"/>
        <w:spacing w:before="240" w:after="240" w:line="360" w:lineRule="auto"/>
        <w:ind w:left="720" w:right="810"/>
        <w:jc w:val="center"/>
        <w:rPr>
          <w:sz w:val="20"/>
          <w:szCs w:val="20"/>
        </w:rPr>
      </w:pPr>
    </w:p>
    <w:p w14:paraId="2438AB17" w14:textId="77777777" w:rsidR="008D181D" w:rsidRPr="00F67302" w:rsidRDefault="00223A2E" w:rsidP="00AE1AAB">
      <w:pPr>
        <w:pStyle w:val="BodyText"/>
        <w:spacing w:before="240" w:after="240" w:line="360" w:lineRule="auto"/>
        <w:ind w:left="720" w:right="810"/>
        <w:jc w:val="center"/>
        <w:rPr>
          <w:sz w:val="20"/>
          <w:szCs w:val="20"/>
        </w:rPr>
      </w:pPr>
      <w:r w:rsidRPr="00F67302">
        <w:rPr>
          <w:sz w:val="20"/>
          <w:szCs w:val="20"/>
        </w:rPr>
        <w:t>MSc thesis</w:t>
      </w:r>
    </w:p>
    <w:p w14:paraId="2D0850AC" w14:textId="77777777" w:rsidR="008D181D" w:rsidRPr="00F67302" w:rsidRDefault="00223A2E" w:rsidP="00AE1AAB">
      <w:pPr>
        <w:pStyle w:val="BodyText"/>
        <w:spacing w:before="240" w:after="240" w:line="360" w:lineRule="auto"/>
        <w:ind w:left="720" w:right="810"/>
        <w:jc w:val="center"/>
        <w:rPr>
          <w:sz w:val="20"/>
          <w:szCs w:val="20"/>
        </w:rPr>
      </w:pPr>
      <w:r w:rsidRPr="00F67302">
        <w:rPr>
          <w:noProof/>
          <w:sz w:val="20"/>
          <w:szCs w:val="20"/>
        </w:rPr>
        <w:drawing>
          <wp:inline distT="0" distB="0" distL="0" distR="0" wp14:anchorId="4AED8452" wp14:editId="14FA141C">
            <wp:extent cx="1904999" cy="15525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04999" cy="1552575"/>
                    </a:xfrm>
                    <a:prstGeom prst="rect">
                      <a:avLst/>
                    </a:prstGeom>
                  </pic:spPr>
                </pic:pic>
              </a:graphicData>
            </a:graphic>
          </wp:inline>
        </w:drawing>
      </w:r>
    </w:p>
    <w:p w14:paraId="66610D38" w14:textId="77777777" w:rsidR="00771107" w:rsidRDefault="00771107" w:rsidP="00771107">
      <w:pPr>
        <w:spacing w:before="182"/>
        <w:ind w:left="2835" w:right="2948"/>
        <w:jc w:val="center"/>
        <w:rPr>
          <w:b/>
          <w:sz w:val="36"/>
          <w:szCs w:val="36"/>
          <w:rtl/>
        </w:rPr>
      </w:pPr>
      <w:r w:rsidRPr="00C5642C">
        <w:rPr>
          <w:b/>
          <w:sz w:val="36"/>
          <w:szCs w:val="36"/>
        </w:rPr>
        <w:t>Combined Feature Selection for Microbiome Analysis using Machine Learning methods</w:t>
      </w:r>
    </w:p>
    <w:p w14:paraId="3445062B" w14:textId="77777777" w:rsidR="00771107" w:rsidRPr="00C5642C" w:rsidRDefault="00771107" w:rsidP="00771107">
      <w:pPr>
        <w:spacing w:before="182"/>
        <w:ind w:left="2835" w:right="2948"/>
        <w:jc w:val="center"/>
        <w:rPr>
          <w:b/>
          <w:sz w:val="36"/>
          <w:szCs w:val="36"/>
        </w:rPr>
      </w:pPr>
    </w:p>
    <w:p w14:paraId="570A7DE1" w14:textId="77777777" w:rsidR="00771107" w:rsidRDefault="00771107" w:rsidP="00771107">
      <w:pPr>
        <w:spacing w:before="182"/>
        <w:ind w:left="2835" w:right="2948"/>
        <w:jc w:val="center"/>
        <w:rPr>
          <w:rFonts w:cstheme="minorHAnsi"/>
          <w:bCs/>
          <w:sz w:val="36"/>
          <w:szCs w:val="36"/>
          <w:rtl/>
          <w:lang w:bidi="he-IL"/>
        </w:rPr>
      </w:pPr>
      <w:r w:rsidRPr="00C5642C">
        <w:rPr>
          <w:rFonts w:cstheme="minorHAnsi"/>
          <w:bCs/>
          <w:sz w:val="36"/>
          <w:szCs w:val="36"/>
          <w:rtl/>
          <w:lang w:bidi="he-IL"/>
        </w:rPr>
        <w:t>בחירת מאפיינים משולבת עבור ניתוח מיקרוביוטה באמצעות שיטות בלמידת מכוונה</w:t>
      </w:r>
    </w:p>
    <w:p w14:paraId="4C2B1FE5" w14:textId="77777777" w:rsidR="00DE4D01" w:rsidRPr="00F67302" w:rsidRDefault="00DE4D01" w:rsidP="00AE1AAB">
      <w:pPr>
        <w:pStyle w:val="BodyText"/>
        <w:spacing w:before="240" w:after="240" w:line="360" w:lineRule="auto"/>
        <w:ind w:left="720" w:right="810"/>
        <w:jc w:val="center"/>
        <w:rPr>
          <w:sz w:val="20"/>
          <w:szCs w:val="20"/>
          <w:lang w:bidi="he-IL"/>
        </w:rPr>
      </w:pPr>
    </w:p>
    <w:p w14:paraId="3F094952" w14:textId="77777777" w:rsidR="00F47103" w:rsidRPr="00F67302" w:rsidRDefault="00223A2E" w:rsidP="00AE1AAB">
      <w:pPr>
        <w:pStyle w:val="BodyText"/>
        <w:spacing w:before="240" w:after="240" w:line="360" w:lineRule="auto"/>
        <w:ind w:left="720" w:right="810"/>
        <w:jc w:val="center"/>
        <w:rPr>
          <w:sz w:val="20"/>
          <w:szCs w:val="20"/>
        </w:rPr>
      </w:pPr>
      <w:r w:rsidRPr="00F67302">
        <w:rPr>
          <w:sz w:val="20"/>
          <w:szCs w:val="20"/>
        </w:rPr>
        <w:t>Submitted by:</w:t>
      </w:r>
    </w:p>
    <w:p w14:paraId="770E5D1B" w14:textId="77777777" w:rsidR="00155C20" w:rsidRDefault="00CF68FB" w:rsidP="00AE1AAB">
      <w:pPr>
        <w:pStyle w:val="BodyText"/>
        <w:spacing w:before="240" w:after="240" w:line="360" w:lineRule="auto"/>
        <w:ind w:left="720" w:right="810"/>
        <w:jc w:val="center"/>
        <w:rPr>
          <w:sz w:val="20"/>
          <w:szCs w:val="20"/>
        </w:rPr>
      </w:pPr>
      <w:r>
        <w:rPr>
          <w:sz w:val="20"/>
          <w:szCs w:val="20"/>
        </w:rPr>
        <w:t xml:space="preserve">Anna </w:t>
      </w:r>
      <w:proofErr w:type="spellStart"/>
      <w:r>
        <w:rPr>
          <w:sz w:val="20"/>
          <w:szCs w:val="20"/>
        </w:rPr>
        <w:t>Belogolovski</w:t>
      </w:r>
      <w:proofErr w:type="spellEnd"/>
      <w:r w:rsidR="00155C20">
        <w:rPr>
          <w:sz w:val="20"/>
          <w:szCs w:val="20"/>
        </w:rPr>
        <w:t>,</w:t>
      </w:r>
    </w:p>
    <w:p w14:paraId="624EB19E" w14:textId="760B6855" w:rsidR="008D181D" w:rsidRPr="00F67302" w:rsidRDefault="00155C20" w:rsidP="00AE1AAB">
      <w:pPr>
        <w:pStyle w:val="BodyText"/>
        <w:spacing w:before="240" w:after="240" w:line="360" w:lineRule="auto"/>
        <w:ind w:left="720" w:right="810"/>
        <w:jc w:val="center"/>
        <w:rPr>
          <w:sz w:val="20"/>
          <w:szCs w:val="20"/>
        </w:rPr>
      </w:pPr>
      <w:r>
        <w:rPr>
          <w:sz w:val="20"/>
          <w:szCs w:val="20"/>
        </w:rPr>
        <w:t>326813060</w:t>
      </w:r>
      <w:r w:rsidR="00CF68FB">
        <w:rPr>
          <w:sz w:val="20"/>
          <w:szCs w:val="20"/>
        </w:rPr>
        <w:t xml:space="preserve"> </w:t>
      </w:r>
    </w:p>
    <w:p w14:paraId="0000EAA5" w14:textId="339C06F2" w:rsidR="00F47103" w:rsidRDefault="00F47103" w:rsidP="00AE1AAB">
      <w:pPr>
        <w:pStyle w:val="BodyText"/>
        <w:spacing w:before="240" w:after="240" w:line="360" w:lineRule="auto"/>
        <w:ind w:left="720" w:right="810"/>
        <w:jc w:val="center"/>
        <w:rPr>
          <w:sz w:val="20"/>
          <w:szCs w:val="20"/>
        </w:rPr>
      </w:pPr>
    </w:p>
    <w:p w14:paraId="03C3495C" w14:textId="77777777" w:rsidR="00155C20" w:rsidRPr="00F67302" w:rsidRDefault="00155C20" w:rsidP="00AE1AAB">
      <w:pPr>
        <w:pStyle w:val="BodyText"/>
        <w:spacing w:before="240" w:after="240" w:line="360" w:lineRule="auto"/>
        <w:ind w:left="720" w:right="810"/>
        <w:jc w:val="center"/>
        <w:rPr>
          <w:sz w:val="20"/>
          <w:szCs w:val="20"/>
        </w:rPr>
      </w:pPr>
    </w:p>
    <w:p w14:paraId="3E36732A" w14:textId="77777777" w:rsidR="00F47103" w:rsidRPr="00F67302" w:rsidRDefault="00F47103" w:rsidP="00AE1AAB">
      <w:pPr>
        <w:pStyle w:val="BodyText"/>
        <w:spacing w:before="240" w:after="240" w:line="360" w:lineRule="auto"/>
        <w:ind w:left="720" w:right="810"/>
        <w:jc w:val="center"/>
        <w:rPr>
          <w:sz w:val="20"/>
          <w:szCs w:val="20"/>
        </w:rPr>
      </w:pPr>
      <w:r w:rsidRPr="00F67302">
        <w:rPr>
          <w:sz w:val="20"/>
          <w:szCs w:val="20"/>
        </w:rPr>
        <w:t xml:space="preserve">Supervisor: Prof. Yoram </w:t>
      </w:r>
      <w:proofErr w:type="spellStart"/>
      <w:r w:rsidRPr="00F67302">
        <w:rPr>
          <w:sz w:val="20"/>
          <w:szCs w:val="20"/>
        </w:rPr>
        <w:t>Louzoun</w:t>
      </w:r>
      <w:proofErr w:type="spellEnd"/>
    </w:p>
    <w:p w14:paraId="49ECE714" w14:textId="77777777" w:rsidR="00F47103" w:rsidRPr="00F67302" w:rsidRDefault="00F47103" w:rsidP="00AE1AAB">
      <w:pPr>
        <w:pStyle w:val="BodyText"/>
        <w:spacing w:before="240" w:after="240" w:line="360" w:lineRule="auto"/>
        <w:ind w:left="720" w:right="810"/>
        <w:jc w:val="center"/>
        <w:rPr>
          <w:sz w:val="20"/>
          <w:szCs w:val="20"/>
        </w:rPr>
      </w:pPr>
    </w:p>
    <w:p w14:paraId="2069C335" w14:textId="77777777" w:rsidR="008D181D" w:rsidRPr="00F67302" w:rsidRDefault="008D181D" w:rsidP="00AE1AAB">
      <w:pPr>
        <w:pStyle w:val="BodyText"/>
        <w:spacing w:before="240" w:after="240" w:line="360" w:lineRule="auto"/>
        <w:ind w:left="720" w:right="810"/>
        <w:jc w:val="center"/>
        <w:rPr>
          <w:sz w:val="20"/>
          <w:szCs w:val="20"/>
        </w:rPr>
      </w:pPr>
    </w:p>
    <w:p w14:paraId="4BD93320" w14:textId="712500C9" w:rsidR="008D181D" w:rsidRPr="00F67302" w:rsidRDefault="00155C20" w:rsidP="00CF68FB">
      <w:pPr>
        <w:pStyle w:val="BodyText"/>
        <w:spacing w:before="240" w:after="240" w:line="360" w:lineRule="auto"/>
        <w:ind w:left="720" w:right="810"/>
        <w:jc w:val="center"/>
        <w:rPr>
          <w:sz w:val="20"/>
          <w:szCs w:val="20"/>
        </w:rPr>
      </w:pPr>
      <w:r>
        <w:rPr>
          <w:sz w:val="20"/>
          <w:szCs w:val="20"/>
        </w:rPr>
        <w:t>August</w:t>
      </w:r>
      <w:r w:rsidR="00223A2E" w:rsidRPr="00F67302">
        <w:rPr>
          <w:sz w:val="20"/>
          <w:szCs w:val="20"/>
        </w:rPr>
        <w:t xml:space="preserve"> 201</w:t>
      </w:r>
      <w:r w:rsidR="00DE4D01">
        <w:rPr>
          <w:sz w:val="20"/>
          <w:szCs w:val="20"/>
        </w:rPr>
        <w:t>9</w:t>
      </w:r>
    </w:p>
    <w:p w14:paraId="668B1D2D" w14:textId="77777777" w:rsidR="008D181D" w:rsidRPr="00F67302" w:rsidRDefault="008D181D" w:rsidP="00AE1AAB">
      <w:pPr>
        <w:pStyle w:val="BodyText"/>
        <w:spacing w:before="240" w:after="240" w:line="360" w:lineRule="auto"/>
        <w:ind w:left="720" w:right="810"/>
        <w:jc w:val="both"/>
        <w:rPr>
          <w:sz w:val="20"/>
          <w:szCs w:val="20"/>
        </w:rPr>
        <w:sectPr w:rsidR="008D181D" w:rsidRPr="00F67302" w:rsidSect="008B27D2">
          <w:footerReference w:type="default" r:id="rId9"/>
          <w:type w:val="continuous"/>
          <w:pgSz w:w="11910" w:h="16840"/>
          <w:pgMar w:top="1580" w:right="390" w:bottom="280" w:left="0" w:header="720" w:footer="720" w:gutter="0"/>
          <w:cols w:space="720"/>
        </w:sectPr>
      </w:pPr>
    </w:p>
    <w:sdt>
      <w:sdtPr>
        <w:id w:val="-296688173"/>
        <w:docPartObj>
          <w:docPartGallery w:val="Table of Contents"/>
          <w:docPartUnique/>
        </w:docPartObj>
      </w:sdtPr>
      <w:sdtEndPr>
        <w:rPr>
          <w:rFonts w:ascii="Arial" w:eastAsia="Arial" w:hAnsi="Arial" w:cs="Arial"/>
          <w:bCs/>
          <w:noProof/>
          <w:color w:val="auto"/>
          <w:sz w:val="22"/>
          <w:szCs w:val="22"/>
        </w:rPr>
      </w:sdtEndPr>
      <w:sdtContent>
        <w:p w14:paraId="1B4AA5BD" w14:textId="73298029" w:rsidR="00AA23F8" w:rsidRDefault="00AA23F8">
          <w:pPr>
            <w:pStyle w:val="TOCHeading"/>
          </w:pPr>
          <w:r>
            <w:t>Contents</w:t>
          </w:r>
        </w:p>
        <w:p w14:paraId="3F5783D8" w14:textId="4F3CE2EF" w:rsidR="00AA23F8" w:rsidRDefault="00AA23F8">
          <w:pPr>
            <w:pStyle w:val="TOC1"/>
            <w:rPr>
              <w:rFonts w:cstheme="minorBidi"/>
              <w:noProof/>
              <w:lang w:bidi="he-IL"/>
            </w:rPr>
          </w:pPr>
          <w:r>
            <w:fldChar w:fldCharType="begin"/>
          </w:r>
          <w:r>
            <w:instrText xml:space="preserve"> TOC \o "1-3" \h \z \u </w:instrText>
          </w:r>
          <w:r>
            <w:fldChar w:fldCharType="separate"/>
          </w:r>
          <w:hyperlink w:anchor="_Toc17492048" w:history="1">
            <w:r w:rsidRPr="00B917AE">
              <w:rPr>
                <w:rStyle w:val="Hyperlink"/>
                <w:noProof/>
              </w:rPr>
              <w:t>Introduction</w:t>
            </w:r>
            <w:r>
              <w:rPr>
                <w:noProof/>
                <w:webHidden/>
              </w:rPr>
              <w:tab/>
            </w:r>
            <w:r>
              <w:rPr>
                <w:noProof/>
                <w:webHidden/>
              </w:rPr>
              <w:fldChar w:fldCharType="begin"/>
            </w:r>
            <w:r>
              <w:rPr>
                <w:noProof/>
                <w:webHidden/>
              </w:rPr>
              <w:instrText xml:space="preserve"> PAGEREF _Toc17492048 \h </w:instrText>
            </w:r>
            <w:r>
              <w:rPr>
                <w:noProof/>
                <w:webHidden/>
              </w:rPr>
            </w:r>
            <w:r>
              <w:rPr>
                <w:noProof/>
                <w:webHidden/>
              </w:rPr>
              <w:fldChar w:fldCharType="separate"/>
            </w:r>
            <w:r>
              <w:rPr>
                <w:noProof/>
                <w:webHidden/>
              </w:rPr>
              <w:t>3</w:t>
            </w:r>
            <w:r>
              <w:rPr>
                <w:noProof/>
                <w:webHidden/>
              </w:rPr>
              <w:fldChar w:fldCharType="end"/>
            </w:r>
          </w:hyperlink>
        </w:p>
        <w:p w14:paraId="1B69B922" w14:textId="1BF954AA" w:rsidR="00AA23F8" w:rsidRDefault="00AA23F8">
          <w:pPr>
            <w:pStyle w:val="TOC2"/>
            <w:rPr>
              <w:rFonts w:asciiTheme="minorHAnsi" w:eastAsiaTheme="minorEastAsia" w:hAnsiTheme="minorHAnsi" w:cstheme="minorBidi"/>
              <w:noProof/>
              <w:lang w:bidi="he-IL"/>
            </w:rPr>
          </w:pPr>
          <w:hyperlink w:anchor="_Toc17492049" w:history="1">
            <w:r w:rsidRPr="00B917AE">
              <w:rPr>
                <w:rStyle w:val="Hyperlink"/>
                <w:noProof/>
              </w:rPr>
              <w:t>Machine Learning</w:t>
            </w:r>
            <w:r>
              <w:rPr>
                <w:noProof/>
                <w:webHidden/>
              </w:rPr>
              <w:tab/>
            </w:r>
            <w:r>
              <w:rPr>
                <w:noProof/>
                <w:webHidden/>
              </w:rPr>
              <w:fldChar w:fldCharType="begin"/>
            </w:r>
            <w:r>
              <w:rPr>
                <w:noProof/>
                <w:webHidden/>
              </w:rPr>
              <w:instrText xml:space="preserve"> PAGEREF _Toc17492049 \h </w:instrText>
            </w:r>
            <w:r>
              <w:rPr>
                <w:noProof/>
                <w:webHidden/>
              </w:rPr>
            </w:r>
            <w:r>
              <w:rPr>
                <w:noProof/>
                <w:webHidden/>
              </w:rPr>
              <w:fldChar w:fldCharType="separate"/>
            </w:r>
            <w:r>
              <w:rPr>
                <w:noProof/>
                <w:webHidden/>
              </w:rPr>
              <w:t>3</w:t>
            </w:r>
            <w:r>
              <w:rPr>
                <w:noProof/>
                <w:webHidden/>
              </w:rPr>
              <w:fldChar w:fldCharType="end"/>
            </w:r>
          </w:hyperlink>
        </w:p>
        <w:p w14:paraId="41F001A7" w14:textId="2005E81C" w:rsidR="00AA23F8" w:rsidRDefault="00AA23F8">
          <w:pPr>
            <w:pStyle w:val="TOC3"/>
            <w:rPr>
              <w:rFonts w:cstheme="minorBidi"/>
              <w:noProof/>
              <w:lang w:bidi="he-IL"/>
            </w:rPr>
          </w:pPr>
          <w:hyperlink w:anchor="_Toc17492050" w:history="1">
            <w:r w:rsidRPr="00B917AE">
              <w:rPr>
                <w:rStyle w:val="Hyperlink"/>
                <w:noProof/>
              </w:rPr>
              <w:t>Loss Function</w:t>
            </w:r>
            <w:r>
              <w:rPr>
                <w:noProof/>
                <w:webHidden/>
              </w:rPr>
              <w:tab/>
            </w:r>
            <w:r>
              <w:rPr>
                <w:noProof/>
                <w:webHidden/>
              </w:rPr>
              <w:fldChar w:fldCharType="begin"/>
            </w:r>
            <w:r>
              <w:rPr>
                <w:noProof/>
                <w:webHidden/>
              </w:rPr>
              <w:instrText xml:space="preserve"> PAGEREF _Toc17492050 \h </w:instrText>
            </w:r>
            <w:r>
              <w:rPr>
                <w:noProof/>
                <w:webHidden/>
              </w:rPr>
            </w:r>
            <w:r>
              <w:rPr>
                <w:noProof/>
                <w:webHidden/>
              </w:rPr>
              <w:fldChar w:fldCharType="separate"/>
            </w:r>
            <w:r>
              <w:rPr>
                <w:noProof/>
                <w:webHidden/>
              </w:rPr>
              <w:t>3</w:t>
            </w:r>
            <w:r>
              <w:rPr>
                <w:noProof/>
                <w:webHidden/>
              </w:rPr>
              <w:fldChar w:fldCharType="end"/>
            </w:r>
          </w:hyperlink>
        </w:p>
        <w:p w14:paraId="2F7C3544" w14:textId="4B9E2C9D" w:rsidR="00AA23F8" w:rsidRDefault="00AA23F8">
          <w:pPr>
            <w:pStyle w:val="TOC3"/>
            <w:rPr>
              <w:rFonts w:cstheme="minorBidi"/>
              <w:noProof/>
              <w:lang w:bidi="he-IL"/>
            </w:rPr>
          </w:pPr>
          <w:hyperlink w:anchor="_Toc17492051" w:history="1">
            <w:r w:rsidRPr="00B917AE">
              <w:rPr>
                <w:rStyle w:val="Hyperlink"/>
                <w:noProof/>
              </w:rPr>
              <w:t>Deep Learning</w:t>
            </w:r>
            <w:r>
              <w:rPr>
                <w:noProof/>
                <w:webHidden/>
              </w:rPr>
              <w:tab/>
            </w:r>
            <w:r>
              <w:rPr>
                <w:noProof/>
                <w:webHidden/>
              </w:rPr>
              <w:fldChar w:fldCharType="begin"/>
            </w:r>
            <w:r>
              <w:rPr>
                <w:noProof/>
                <w:webHidden/>
              </w:rPr>
              <w:instrText xml:space="preserve"> PAGEREF _Toc17492051 \h </w:instrText>
            </w:r>
            <w:r>
              <w:rPr>
                <w:noProof/>
                <w:webHidden/>
              </w:rPr>
            </w:r>
            <w:r>
              <w:rPr>
                <w:noProof/>
                <w:webHidden/>
              </w:rPr>
              <w:fldChar w:fldCharType="separate"/>
            </w:r>
            <w:r>
              <w:rPr>
                <w:noProof/>
                <w:webHidden/>
              </w:rPr>
              <w:t>4</w:t>
            </w:r>
            <w:r>
              <w:rPr>
                <w:noProof/>
                <w:webHidden/>
              </w:rPr>
              <w:fldChar w:fldCharType="end"/>
            </w:r>
          </w:hyperlink>
        </w:p>
        <w:p w14:paraId="4B144420" w14:textId="727B5545" w:rsidR="00AA23F8" w:rsidRDefault="00AA23F8">
          <w:pPr>
            <w:pStyle w:val="TOC2"/>
            <w:rPr>
              <w:rFonts w:asciiTheme="minorHAnsi" w:eastAsiaTheme="minorEastAsia" w:hAnsiTheme="minorHAnsi" w:cstheme="minorBidi"/>
              <w:noProof/>
              <w:lang w:bidi="he-IL"/>
            </w:rPr>
          </w:pPr>
          <w:hyperlink w:anchor="_Toc17492052" w:history="1">
            <w:r w:rsidRPr="00B917AE">
              <w:rPr>
                <w:rStyle w:val="Hyperlink"/>
                <w:noProof/>
              </w:rPr>
              <w:t>Microbiome</w:t>
            </w:r>
            <w:r>
              <w:rPr>
                <w:noProof/>
                <w:webHidden/>
              </w:rPr>
              <w:tab/>
            </w:r>
            <w:r>
              <w:rPr>
                <w:noProof/>
                <w:webHidden/>
              </w:rPr>
              <w:fldChar w:fldCharType="begin"/>
            </w:r>
            <w:r>
              <w:rPr>
                <w:noProof/>
                <w:webHidden/>
              </w:rPr>
              <w:instrText xml:space="preserve"> PAGEREF _Toc17492052 \h </w:instrText>
            </w:r>
            <w:r>
              <w:rPr>
                <w:noProof/>
                <w:webHidden/>
              </w:rPr>
            </w:r>
            <w:r>
              <w:rPr>
                <w:noProof/>
                <w:webHidden/>
              </w:rPr>
              <w:fldChar w:fldCharType="separate"/>
            </w:r>
            <w:r>
              <w:rPr>
                <w:noProof/>
                <w:webHidden/>
              </w:rPr>
              <w:t>5</w:t>
            </w:r>
            <w:r>
              <w:rPr>
                <w:noProof/>
                <w:webHidden/>
              </w:rPr>
              <w:fldChar w:fldCharType="end"/>
            </w:r>
          </w:hyperlink>
        </w:p>
        <w:p w14:paraId="638651F8" w14:textId="6BA76EB8" w:rsidR="00AA23F8" w:rsidRDefault="00AA23F8">
          <w:pPr>
            <w:pStyle w:val="TOC2"/>
            <w:rPr>
              <w:rFonts w:asciiTheme="minorHAnsi" w:eastAsiaTheme="minorEastAsia" w:hAnsiTheme="minorHAnsi" w:cstheme="minorBidi"/>
              <w:noProof/>
              <w:lang w:bidi="he-IL"/>
            </w:rPr>
          </w:pPr>
          <w:hyperlink w:anchor="_Toc17492053" w:history="1">
            <w:r w:rsidRPr="00B917AE">
              <w:rPr>
                <w:rStyle w:val="Hyperlink"/>
                <w:noProof/>
              </w:rPr>
              <w:t>Taxonomy</w:t>
            </w:r>
            <w:r>
              <w:rPr>
                <w:noProof/>
                <w:webHidden/>
              </w:rPr>
              <w:tab/>
            </w:r>
            <w:r>
              <w:rPr>
                <w:noProof/>
                <w:webHidden/>
              </w:rPr>
              <w:fldChar w:fldCharType="begin"/>
            </w:r>
            <w:r>
              <w:rPr>
                <w:noProof/>
                <w:webHidden/>
              </w:rPr>
              <w:instrText xml:space="preserve"> PAGEREF _Toc17492053 \h </w:instrText>
            </w:r>
            <w:r>
              <w:rPr>
                <w:noProof/>
                <w:webHidden/>
              </w:rPr>
            </w:r>
            <w:r>
              <w:rPr>
                <w:noProof/>
                <w:webHidden/>
              </w:rPr>
              <w:fldChar w:fldCharType="separate"/>
            </w:r>
            <w:r>
              <w:rPr>
                <w:noProof/>
                <w:webHidden/>
              </w:rPr>
              <w:t>6</w:t>
            </w:r>
            <w:r>
              <w:rPr>
                <w:noProof/>
                <w:webHidden/>
              </w:rPr>
              <w:fldChar w:fldCharType="end"/>
            </w:r>
          </w:hyperlink>
        </w:p>
        <w:p w14:paraId="330388D6" w14:textId="6D984372" w:rsidR="00AA23F8" w:rsidRDefault="00AA23F8">
          <w:pPr>
            <w:pStyle w:val="TOC2"/>
            <w:rPr>
              <w:rFonts w:asciiTheme="minorHAnsi" w:eastAsiaTheme="minorEastAsia" w:hAnsiTheme="minorHAnsi" w:cstheme="minorBidi"/>
              <w:noProof/>
              <w:lang w:bidi="he-IL"/>
            </w:rPr>
          </w:pPr>
          <w:hyperlink w:anchor="_Toc17492054" w:history="1">
            <w:r w:rsidRPr="00B917AE">
              <w:rPr>
                <w:rStyle w:val="Hyperlink"/>
                <w:noProof/>
              </w:rPr>
              <w:t>OTU</w:t>
            </w:r>
            <w:r>
              <w:rPr>
                <w:noProof/>
                <w:webHidden/>
              </w:rPr>
              <w:tab/>
            </w:r>
            <w:r>
              <w:rPr>
                <w:noProof/>
                <w:webHidden/>
              </w:rPr>
              <w:fldChar w:fldCharType="begin"/>
            </w:r>
            <w:r>
              <w:rPr>
                <w:noProof/>
                <w:webHidden/>
              </w:rPr>
              <w:instrText xml:space="preserve"> PAGEREF _Toc17492054 \h </w:instrText>
            </w:r>
            <w:r>
              <w:rPr>
                <w:noProof/>
                <w:webHidden/>
              </w:rPr>
            </w:r>
            <w:r>
              <w:rPr>
                <w:noProof/>
                <w:webHidden/>
              </w:rPr>
              <w:fldChar w:fldCharType="separate"/>
            </w:r>
            <w:r>
              <w:rPr>
                <w:noProof/>
                <w:webHidden/>
              </w:rPr>
              <w:t>6</w:t>
            </w:r>
            <w:r>
              <w:rPr>
                <w:noProof/>
                <w:webHidden/>
              </w:rPr>
              <w:fldChar w:fldCharType="end"/>
            </w:r>
          </w:hyperlink>
        </w:p>
        <w:p w14:paraId="29A5493E" w14:textId="35612EAA" w:rsidR="00AA23F8" w:rsidRDefault="00AA23F8">
          <w:pPr>
            <w:pStyle w:val="TOC2"/>
            <w:rPr>
              <w:rFonts w:asciiTheme="minorHAnsi" w:eastAsiaTheme="minorEastAsia" w:hAnsiTheme="minorHAnsi" w:cstheme="minorBidi"/>
              <w:noProof/>
              <w:lang w:bidi="he-IL"/>
            </w:rPr>
          </w:pPr>
          <w:hyperlink w:anchor="_Toc17492055" w:history="1">
            <w:r w:rsidRPr="00B917AE">
              <w:rPr>
                <w:rStyle w:val="Hyperlink"/>
                <w:noProof/>
              </w:rPr>
              <w:t>UniFrac</w:t>
            </w:r>
            <w:r>
              <w:rPr>
                <w:noProof/>
                <w:webHidden/>
              </w:rPr>
              <w:tab/>
            </w:r>
            <w:r>
              <w:rPr>
                <w:noProof/>
                <w:webHidden/>
              </w:rPr>
              <w:fldChar w:fldCharType="begin"/>
            </w:r>
            <w:r>
              <w:rPr>
                <w:noProof/>
                <w:webHidden/>
              </w:rPr>
              <w:instrText xml:space="preserve"> PAGEREF _Toc17492055 \h </w:instrText>
            </w:r>
            <w:r>
              <w:rPr>
                <w:noProof/>
                <w:webHidden/>
              </w:rPr>
            </w:r>
            <w:r>
              <w:rPr>
                <w:noProof/>
                <w:webHidden/>
              </w:rPr>
              <w:fldChar w:fldCharType="separate"/>
            </w:r>
            <w:r>
              <w:rPr>
                <w:noProof/>
                <w:webHidden/>
              </w:rPr>
              <w:t>7</w:t>
            </w:r>
            <w:r>
              <w:rPr>
                <w:noProof/>
                <w:webHidden/>
              </w:rPr>
              <w:fldChar w:fldCharType="end"/>
            </w:r>
          </w:hyperlink>
        </w:p>
        <w:p w14:paraId="44F79EA6" w14:textId="64FEAA8D" w:rsidR="00AA23F8" w:rsidRDefault="00AA23F8">
          <w:pPr>
            <w:pStyle w:val="TOC2"/>
            <w:rPr>
              <w:rFonts w:asciiTheme="minorHAnsi" w:eastAsiaTheme="minorEastAsia" w:hAnsiTheme="minorHAnsi" w:cstheme="minorBidi"/>
              <w:noProof/>
              <w:lang w:bidi="he-IL"/>
            </w:rPr>
          </w:pPr>
          <w:hyperlink w:anchor="_Toc17492056" w:history="1">
            <w:r w:rsidRPr="00B917AE">
              <w:rPr>
                <w:rStyle w:val="Hyperlink"/>
                <w:noProof/>
                <w:lang w:val="en-GB"/>
              </w:rPr>
              <w:t>Dimensionality reduction</w:t>
            </w:r>
            <w:r>
              <w:rPr>
                <w:noProof/>
                <w:webHidden/>
              </w:rPr>
              <w:tab/>
            </w:r>
            <w:r>
              <w:rPr>
                <w:noProof/>
                <w:webHidden/>
              </w:rPr>
              <w:fldChar w:fldCharType="begin"/>
            </w:r>
            <w:r>
              <w:rPr>
                <w:noProof/>
                <w:webHidden/>
              </w:rPr>
              <w:instrText xml:space="preserve"> PAGEREF _Toc17492056 \h </w:instrText>
            </w:r>
            <w:r>
              <w:rPr>
                <w:noProof/>
                <w:webHidden/>
              </w:rPr>
            </w:r>
            <w:r>
              <w:rPr>
                <w:noProof/>
                <w:webHidden/>
              </w:rPr>
              <w:fldChar w:fldCharType="separate"/>
            </w:r>
            <w:r>
              <w:rPr>
                <w:noProof/>
                <w:webHidden/>
              </w:rPr>
              <w:t>7</w:t>
            </w:r>
            <w:r>
              <w:rPr>
                <w:noProof/>
                <w:webHidden/>
              </w:rPr>
              <w:fldChar w:fldCharType="end"/>
            </w:r>
          </w:hyperlink>
        </w:p>
        <w:p w14:paraId="6A8E18F3" w14:textId="2958AB15" w:rsidR="00AA23F8" w:rsidRDefault="00AA23F8">
          <w:pPr>
            <w:pStyle w:val="TOC2"/>
            <w:rPr>
              <w:rFonts w:asciiTheme="minorHAnsi" w:eastAsiaTheme="minorEastAsia" w:hAnsiTheme="minorHAnsi" w:cstheme="minorBidi"/>
              <w:noProof/>
              <w:lang w:bidi="he-IL"/>
            </w:rPr>
          </w:pPr>
          <w:hyperlink w:anchor="_Toc17492057" w:history="1">
            <w:r w:rsidRPr="00B917AE">
              <w:rPr>
                <w:rStyle w:val="Hyperlink"/>
                <w:noProof/>
              </w:rPr>
              <w:t>Feature projection</w:t>
            </w:r>
            <w:r>
              <w:rPr>
                <w:noProof/>
                <w:webHidden/>
              </w:rPr>
              <w:tab/>
            </w:r>
            <w:r>
              <w:rPr>
                <w:noProof/>
                <w:webHidden/>
              </w:rPr>
              <w:fldChar w:fldCharType="begin"/>
            </w:r>
            <w:r>
              <w:rPr>
                <w:noProof/>
                <w:webHidden/>
              </w:rPr>
              <w:instrText xml:space="preserve"> PAGEREF _Toc17492057 \h </w:instrText>
            </w:r>
            <w:r>
              <w:rPr>
                <w:noProof/>
                <w:webHidden/>
              </w:rPr>
            </w:r>
            <w:r>
              <w:rPr>
                <w:noProof/>
                <w:webHidden/>
              </w:rPr>
              <w:fldChar w:fldCharType="separate"/>
            </w:r>
            <w:r>
              <w:rPr>
                <w:noProof/>
                <w:webHidden/>
              </w:rPr>
              <w:t>7</w:t>
            </w:r>
            <w:r>
              <w:rPr>
                <w:noProof/>
                <w:webHidden/>
              </w:rPr>
              <w:fldChar w:fldCharType="end"/>
            </w:r>
          </w:hyperlink>
        </w:p>
        <w:p w14:paraId="68600987" w14:textId="1B0355C5" w:rsidR="00AA23F8" w:rsidRDefault="00AA23F8">
          <w:pPr>
            <w:pStyle w:val="TOC2"/>
            <w:rPr>
              <w:rFonts w:asciiTheme="minorHAnsi" w:eastAsiaTheme="minorEastAsia" w:hAnsiTheme="minorHAnsi" w:cstheme="minorBidi"/>
              <w:noProof/>
              <w:lang w:bidi="he-IL"/>
            </w:rPr>
          </w:pPr>
          <w:hyperlink w:anchor="_Toc17492058" w:history="1">
            <w:r w:rsidRPr="00B917AE">
              <w:rPr>
                <w:rStyle w:val="Hyperlink"/>
                <w:noProof/>
              </w:rPr>
              <w:t>Feature selection</w:t>
            </w:r>
            <w:r>
              <w:rPr>
                <w:noProof/>
                <w:webHidden/>
              </w:rPr>
              <w:tab/>
            </w:r>
            <w:r>
              <w:rPr>
                <w:noProof/>
                <w:webHidden/>
              </w:rPr>
              <w:fldChar w:fldCharType="begin"/>
            </w:r>
            <w:r>
              <w:rPr>
                <w:noProof/>
                <w:webHidden/>
              </w:rPr>
              <w:instrText xml:space="preserve"> PAGEREF _Toc17492058 \h </w:instrText>
            </w:r>
            <w:r>
              <w:rPr>
                <w:noProof/>
                <w:webHidden/>
              </w:rPr>
            </w:r>
            <w:r>
              <w:rPr>
                <w:noProof/>
                <w:webHidden/>
              </w:rPr>
              <w:fldChar w:fldCharType="separate"/>
            </w:r>
            <w:r>
              <w:rPr>
                <w:noProof/>
                <w:webHidden/>
              </w:rPr>
              <w:t>8</w:t>
            </w:r>
            <w:r>
              <w:rPr>
                <w:noProof/>
                <w:webHidden/>
              </w:rPr>
              <w:fldChar w:fldCharType="end"/>
            </w:r>
          </w:hyperlink>
        </w:p>
        <w:p w14:paraId="7A57CC50" w14:textId="59D7BDDA" w:rsidR="00AA23F8" w:rsidRDefault="00AA23F8">
          <w:pPr>
            <w:pStyle w:val="TOC2"/>
            <w:rPr>
              <w:rFonts w:asciiTheme="minorHAnsi" w:eastAsiaTheme="minorEastAsia" w:hAnsiTheme="minorHAnsi" w:cstheme="minorBidi"/>
              <w:noProof/>
              <w:lang w:bidi="he-IL"/>
            </w:rPr>
          </w:pPr>
          <w:hyperlink w:anchor="_Toc17492062" w:history="1">
            <w:r w:rsidRPr="00B917AE">
              <w:rPr>
                <w:rStyle w:val="Hyperlink"/>
                <w:noProof/>
              </w:rPr>
              <w:t>Feature importance</w:t>
            </w:r>
            <w:r>
              <w:rPr>
                <w:noProof/>
                <w:webHidden/>
              </w:rPr>
              <w:tab/>
            </w:r>
            <w:r>
              <w:rPr>
                <w:noProof/>
                <w:webHidden/>
              </w:rPr>
              <w:fldChar w:fldCharType="begin"/>
            </w:r>
            <w:r>
              <w:rPr>
                <w:noProof/>
                <w:webHidden/>
              </w:rPr>
              <w:instrText xml:space="preserve"> PAGEREF _Toc17492062 \h </w:instrText>
            </w:r>
            <w:r>
              <w:rPr>
                <w:noProof/>
                <w:webHidden/>
              </w:rPr>
            </w:r>
            <w:r>
              <w:rPr>
                <w:noProof/>
                <w:webHidden/>
              </w:rPr>
              <w:fldChar w:fldCharType="separate"/>
            </w:r>
            <w:r>
              <w:rPr>
                <w:noProof/>
                <w:webHidden/>
              </w:rPr>
              <w:t>8</w:t>
            </w:r>
            <w:r>
              <w:rPr>
                <w:noProof/>
                <w:webHidden/>
              </w:rPr>
              <w:fldChar w:fldCharType="end"/>
            </w:r>
          </w:hyperlink>
        </w:p>
        <w:p w14:paraId="15460CE8" w14:textId="56744BB1" w:rsidR="00AA23F8" w:rsidRDefault="00AA23F8">
          <w:pPr>
            <w:pStyle w:val="TOC2"/>
            <w:rPr>
              <w:rFonts w:asciiTheme="minorHAnsi" w:eastAsiaTheme="minorEastAsia" w:hAnsiTheme="minorHAnsi" w:cstheme="minorBidi"/>
              <w:noProof/>
              <w:lang w:bidi="he-IL"/>
            </w:rPr>
          </w:pPr>
          <w:hyperlink w:anchor="_Toc17492063" w:history="1">
            <w:r w:rsidRPr="00B917AE">
              <w:rPr>
                <w:rStyle w:val="Hyperlink"/>
                <w:noProof/>
              </w:rPr>
              <w:t>(https://medium.com/bigdatarepublic/feature-importance-whats-in-a-name-79532e59eea3)</w:t>
            </w:r>
            <w:r>
              <w:rPr>
                <w:noProof/>
                <w:webHidden/>
              </w:rPr>
              <w:tab/>
            </w:r>
            <w:r>
              <w:rPr>
                <w:noProof/>
                <w:webHidden/>
              </w:rPr>
              <w:fldChar w:fldCharType="begin"/>
            </w:r>
            <w:r>
              <w:rPr>
                <w:noProof/>
                <w:webHidden/>
              </w:rPr>
              <w:instrText xml:space="preserve"> PAGEREF _Toc17492063 \h </w:instrText>
            </w:r>
            <w:r>
              <w:rPr>
                <w:noProof/>
                <w:webHidden/>
              </w:rPr>
            </w:r>
            <w:r>
              <w:rPr>
                <w:noProof/>
                <w:webHidden/>
              </w:rPr>
              <w:fldChar w:fldCharType="separate"/>
            </w:r>
            <w:r>
              <w:rPr>
                <w:noProof/>
                <w:webHidden/>
              </w:rPr>
              <w:t>8</w:t>
            </w:r>
            <w:r>
              <w:rPr>
                <w:noProof/>
                <w:webHidden/>
              </w:rPr>
              <w:fldChar w:fldCharType="end"/>
            </w:r>
          </w:hyperlink>
        </w:p>
        <w:p w14:paraId="3B69CCDD" w14:textId="3BED586F" w:rsidR="00AA23F8" w:rsidRDefault="00AA23F8">
          <w:pPr>
            <w:pStyle w:val="TOC2"/>
            <w:rPr>
              <w:rFonts w:asciiTheme="minorHAnsi" w:eastAsiaTheme="minorEastAsia" w:hAnsiTheme="minorHAnsi" w:cstheme="minorBidi"/>
              <w:noProof/>
              <w:lang w:bidi="he-IL"/>
            </w:rPr>
          </w:pPr>
          <w:hyperlink w:anchor="_Toc17492064" w:history="1">
            <w:r w:rsidRPr="00B917AE">
              <w:rPr>
                <w:rStyle w:val="Hyperlink"/>
                <w:noProof/>
              </w:rPr>
              <w:t>Current Solutions</w:t>
            </w:r>
            <w:r>
              <w:rPr>
                <w:noProof/>
                <w:webHidden/>
              </w:rPr>
              <w:tab/>
            </w:r>
            <w:r>
              <w:rPr>
                <w:noProof/>
                <w:webHidden/>
              </w:rPr>
              <w:fldChar w:fldCharType="begin"/>
            </w:r>
            <w:r>
              <w:rPr>
                <w:noProof/>
                <w:webHidden/>
              </w:rPr>
              <w:instrText xml:space="preserve"> PAGEREF _Toc17492064 \h </w:instrText>
            </w:r>
            <w:r>
              <w:rPr>
                <w:noProof/>
                <w:webHidden/>
              </w:rPr>
            </w:r>
            <w:r>
              <w:rPr>
                <w:noProof/>
                <w:webHidden/>
              </w:rPr>
              <w:fldChar w:fldCharType="separate"/>
            </w:r>
            <w:r>
              <w:rPr>
                <w:noProof/>
                <w:webHidden/>
              </w:rPr>
              <w:t>9</w:t>
            </w:r>
            <w:r>
              <w:rPr>
                <w:noProof/>
                <w:webHidden/>
              </w:rPr>
              <w:fldChar w:fldCharType="end"/>
            </w:r>
          </w:hyperlink>
        </w:p>
        <w:p w14:paraId="64E5170B" w14:textId="5ADA2FE0" w:rsidR="00AA23F8" w:rsidRDefault="00AA23F8">
          <w:pPr>
            <w:pStyle w:val="TOC2"/>
            <w:rPr>
              <w:rFonts w:asciiTheme="minorHAnsi" w:eastAsiaTheme="minorEastAsia" w:hAnsiTheme="minorHAnsi" w:cstheme="minorBidi"/>
              <w:noProof/>
              <w:lang w:bidi="he-IL"/>
            </w:rPr>
          </w:pPr>
          <w:hyperlink w:anchor="_Toc17492065" w:history="1">
            <w:r w:rsidRPr="00B917AE">
              <w:rPr>
                <w:rStyle w:val="Hyperlink"/>
                <w:noProof/>
              </w:rPr>
              <w:t>This thesis</w:t>
            </w:r>
            <w:r>
              <w:rPr>
                <w:noProof/>
                <w:webHidden/>
              </w:rPr>
              <w:tab/>
            </w:r>
            <w:r>
              <w:rPr>
                <w:noProof/>
                <w:webHidden/>
              </w:rPr>
              <w:fldChar w:fldCharType="begin"/>
            </w:r>
            <w:r>
              <w:rPr>
                <w:noProof/>
                <w:webHidden/>
              </w:rPr>
              <w:instrText xml:space="preserve"> PAGEREF _Toc17492065 \h </w:instrText>
            </w:r>
            <w:r>
              <w:rPr>
                <w:noProof/>
                <w:webHidden/>
              </w:rPr>
            </w:r>
            <w:r>
              <w:rPr>
                <w:noProof/>
                <w:webHidden/>
              </w:rPr>
              <w:fldChar w:fldCharType="separate"/>
            </w:r>
            <w:r>
              <w:rPr>
                <w:noProof/>
                <w:webHidden/>
              </w:rPr>
              <w:t>9</w:t>
            </w:r>
            <w:r>
              <w:rPr>
                <w:noProof/>
                <w:webHidden/>
              </w:rPr>
              <w:fldChar w:fldCharType="end"/>
            </w:r>
          </w:hyperlink>
        </w:p>
        <w:p w14:paraId="43B1FC41" w14:textId="1084837A" w:rsidR="00AA23F8" w:rsidRDefault="00AA23F8">
          <w:pPr>
            <w:pStyle w:val="TOC1"/>
            <w:rPr>
              <w:rFonts w:cstheme="minorBidi"/>
              <w:noProof/>
              <w:lang w:bidi="he-IL"/>
            </w:rPr>
          </w:pPr>
          <w:hyperlink w:anchor="_Toc17492066" w:history="1">
            <w:r w:rsidRPr="00B917AE">
              <w:rPr>
                <w:rStyle w:val="Hyperlink"/>
                <w:noProof/>
              </w:rPr>
              <w:t>Methods</w:t>
            </w:r>
            <w:r>
              <w:rPr>
                <w:noProof/>
                <w:webHidden/>
              </w:rPr>
              <w:tab/>
            </w:r>
            <w:r>
              <w:rPr>
                <w:noProof/>
                <w:webHidden/>
              </w:rPr>
              <w:fldChar w:fldCharType="begin"/>
            </w:r>
            <w:r>
              <w:rPr>
                <w:noProof/>
                <w:webHidden/>
              </w:rPr>
              <w:instrText xml:space="preserve"> PAGEREF _Toc17492066 \h </w:instrText>
            </w:r>
            <w:r>
              <w:rPr>
                <w:noProof/>
                <w:webHidden/>
              </w:rPr>
            </w:r>
            <w:r>
              <w:rPr>
                <w:noProof/>
                <w:webHidden/>
              </w:rPr>
              <w:fldChar w:fldCharType="separate"/>
            </w:r>
            <w:r>
              <w:rPr>
                <w:noProof/>
                <w:webHidden/>
              </w:rPr>
              <w:t>10</w:t>
            </w:r>
            <w:r>
              <w:rPr>
                <w:noProof/>
                <w:webHidden/>
              </w:rPr>
              <w:fldChar w:fldCharType="end"/>
            </w:r>
          </w:hyperlink>
        </w:p>
        <w:p w14:paraId="1E271BBD" w14:textId="29AA47B5" w:rsidR="00AA23F8" w:rsidRDefault="00AA23F8">
          <w:pPr>
            <w:pStyle w:val="TOC2"/>
            <w:rPr>
              <w:rFonts w:asciiTheme="minorHAnsi" w:eastAsiaTheme="minorEastAsia" w:hAnsiTheme="minorHAnsi" w:cstheme="minorBidi"/>
              <w:noProof/>
              <w:lang w:bidi="he-IL"/>
            </w:rPr>
          </w:pPr>
          <w:hyperlink w:anchor="_Toc17492067" w:history="1">
            <w:r w:rsidRPr="00B917AE">
              <w:rPr>
                <w:rStyle w:val="Hyperlink"/>
                <w:noProof/>
              </w:rPr>
              <w:t>Datasets</w:t>
            </w:r>
            <w:r>
              <w:rPr>
                <w:noProof/>
                <w:webHidden/>
              </w:rPr>
              <w:tab/>
            </w:r>
            <w:r>
              <w:rPr>
                <w:noProof/>
                <w:webHidden/>
              </w:rPr>
              <w:fldChar w:fldCharType="begin"/>
            </w:r>
            <w:r>
              <w:rPr>
                <w:noProof/>
                <w:webHidden/>
              </w:rPr>
              <w:instrText xml:space="preserve"> PAGEREF _Toc17492067 \h </w:instrText>
            </w:r>
            <w:r>
              <w:rPr>
                <w:noProof/>
                <w:webHidden/>
              </w:rPr>
            </w:r>
            <w:r>
              <w:rPr>
                <w:noProof/>
                <w:webHidden/>
              </w:rPr>
              <w:fldChar w:fldCharType="separate"/>
            </w:r>
            <w:r>
              <w:rPr>
                <w:noProof/>
                <w:webHidden/>
              </w:rPr>
              <w:t>11</w:t>
            </w:r>
            <w:r>
              <w:rPr>
                <w:noProof/>
                <w:webHidden/>
              </w:rPr>
              <w:fldChar w:fldCharType="end"/>
            </w:r>
          </w:hyperlink>
        </w:p>
        <w:p w14:paraId="5D5FD822" w14:textId="69753F16" w:rsidR="00AA23F8" w:rsidRDefault="00AA23F8">
          <w:pPr>
            <w:pStyle w:val="TOC3"/>
            <w:rPr>
              <w:rFonts w:cstheme="minorBidi"/>
              <w:noProof/>
              <w:lang w:bidi="he-IL"/>
            </w:rPr>
          </w:pPr>
          <w:hyperlink w:anchor="_Toc17492068" w:history="1">
            <w:r w:rsidRPr="00B917AE">
              <w:rPr>
                <w:rStyle w:val="Hyperlink"/>
                <w:noProof/>
              </w:rPr>
              <w:t>Mucositis</w:t>
            </w:r>
            <w:r>
              <w:rPr>
                <w:noProof/>
                <w:webHidden/>
              </w:rPr>
              <w:tab/>
            </w:r>
            <w:r>
              <w:rPr>
                <w:noProof/>
                <w:webHidden/>
              </w:rPr>
              <w:fldChar w:fldCharType="begin"/>
            </w:r>
            <w:r>
              <w:rPr>
                <w:noProof/>
                <w:webHidden/>
              </w:rPr>
              <w:instrText xml:space="preserve"> PAGEREF _Toc17492068 \h </w:instrText>
            </w:r>
            <w:r>
              <w:rPr>
                <w:noProof/>
                <w:webHidden/>
              </w:rPr>
            </w:r>
            <w:r>
              <w:rPr>
                <w:noProof/>
                <w:webHidden/>
              </w:rPr>
              <w:fldChar w:fldCharType="separate"/>
            </w:r>
            <w:r>
              <w:rPr>
                <w:noProof/>
                <w:webHidden/>
              </w:rPr>
              <w:t>11</w:t>
            </w:r>
            <w:r>
              <w:rPr>
                <w:noProof/>
                <w:webHidden/>
              </w:rPr>
              <w:fldChar w:fldCharType="end"/>
            </w:r>
          </w:hyperlink>
        </w:p>
        <w:p w14:paraId="40F36C37" w14:textId="0F250C36" w:rsidR="00AA23F8" w:rsidRDefault="00AA23F8">
          <w:pPr>
            <w:pStyle w:val="TOC3"/>
            <w:rPr>
              <w:rFonts w:cstheme="minorBidi"/>
              <w:noProof/>
              <w:lang w:bidi="he-IL"/>
            </w:rPr>
          </w:pPr>
          <w:hyperlink w:anchor="_Toc17492069" w:history="1">
            <w:r w:rsidRPr="00B917AE">
              <w:rPr>
                <w:rStyle w:val="Hyperlink"/>
                <w:noProof/>
              </w:rPr>
              <w:t>Allergy</w:t>
            </w:r>
            <w:r>
              <w:rPr>
                <w:noProof/>
                <w:webHidden/>
              </w:rPr>
              <w:tab/>
            </w:r>
            <w:r>
              <w:rPr>
                <w:noProof/>
                <w:webHidden/>
              </w:rPr>
              <w:fldChar w:fldCharType="begin"/>
            </w:r>
            <w:r>
              <w:rPr>
                <w:noProof/>
                <w:webHidden/>
              </w:rPr>
              <w:instrText xml:space="preserve"> PAGEREF _Toc17492069 \h </w:instrText>
            </w:r>
            <w:r>
              <w:rPr>
                <w:noProof/>
                <w:webHidden/>
              </w:rPr>
            </w:r>
            <w:r>
              <w:rPr>
                <w:noProof/>
                <w:webHidden/>
              </w:rPr>
              <w:fldChar w:fldCharType="separate"/>
            </w:r>
            <w:r>
              <w:rPr>
                <w:noProof/>
                <w:webHidden/>
              </w:rPr>
              <w:t>11</w:t>
            </w:r>
            <w:r>
              <w:rPr>
                <w:noProof/>
                <w:webHidden/>
              </w:rPr>
              <w:fldChar w:fldCharType="end"/>
            </w:r>
          </w:hyperlink>
        </w:p>
        <w:p w14:paraId="558B47FB" w14:textId="48E2B018" w:rsidR="00AA23F8" w:rsidRDefault="00AA23F8">
          <w:pPr>
            <w:pStyle w:val="TOC2"/>
            <w:rPr>
              <w:rFonts w:asciiTheme="minorHAnsi" w:eastAsiaTheme="minorEastAsia" w:hAnsiTheme="minorHAnsi" w:cstheme="minorBidi"/>
              <w:noProof/>
              <w:lang w:bidi="he-IL"/>
            </w:rPr>
          </w:pPr>
          <w:hyperlink w:anchor="_Toc17492070" w:history="1">
            <w:r w:rsidRPr="00B917AE">
              <w:rPr>
                <w:rStyle w:val="Hyperlink"/>
                <w:noProof/>
              </w:rPr>
              <w:t>Preprocess</w:t>
            </w:r>
            <w:r>
              <w:rPr>
                <w:noProof/>
                <w:webHidden/>
              </w:rPr>
              <w:tab/>
            </w:r>
            <w:r>
              <w:rPr>
                <w:noProof/>
                <w:webHidden/>
              </w:rPr>
              <w:fldChar w:fldCharType="begin"/>
            </w:r>
            <w:r>
              <w:rPr>
                <w:noProof/>
                <w:webHidden/>
              </w:rPr>
              <w:instrText xml:space="preserve"> PAGEREF _Toc17492070 \h </w:instrText>
            </w:r>
            <w:r>
              <w:rPr>
                <w:noProof/>
                <w:webHidden/>
              </w:rPr>
            </w:r>
            <w:r>
              <w:rPr>
                <w:noProof/>
                <w:webHidden/>
              </w:rPr>
              <w:fldChar w:fldCharType="separate"/>
            </w:r>
            <w:r>
              <w:rPr>
                <w:noProof/>
                <w:webHidden/>
              </w:rPr>
              <w:t>12</w:t>
            </w:r>
            <w:r>
              <w:rPr>
                <w:noProof/>
                <w:webHidden/>
              </w:rPr>
              <w:fldChar w:fldCharType="end"/>
            </w:r>
          </w:hyperlink>
        </w:p>
        <w:p w14:paraId="5B554565" w14:textId="391D3944" w:rsidR="00AA23F8" w:rsidRDefault="00AA23F8">
          <w:pPr>
            <w:pStyle w:val="TOC3"/>
            <w:rPr>
              <w:rFonts w:cstheme="minorBidi"/>
              <w:noProof/>
              <w:lang w:bidi="he-IL"/>
            </w:rPr>
          </w:pPr>
          <w:hyperlink w:anchor="_Toc17492071" w:history="1">
            <w:r w:rsidRPr="00B917AE">
              <w:rPr>
                <w:rStyle w:val="Hyperlink"/>
                <w:noProof/>
              </w:rPr>
              <w:t>Outlier removal</w:t>
            </w:r>
            <w:r>
              <w:rPr>
                <w:noProof/>
                <w:webHidden/>
              </w:rPr>
              <w:tab/>
            </w:r>
            <w:r>
              <w:rPr>
                <w:noProof/>
                <w:webHidden/>
              </w:rPr>
              <w:fldChar w:fldCharType="begin"/>
            </w:r>
            <w:r>
              <w:rPr>
                <w:noProof/>
                <w:webHidden/>
              </w:rPr>
              <w:instrText xml:space="preserve"> PAGEREF _Toc17492071 \h </w:instrText>
            </w:r>
            <w:r>
              <w:rPr>
                <w:noProof/>
                <w:webHidden/>
              </w:rPr>
            </w:r>
            <w:r>
              <w:rPr>
                <w:noProof/>
                <w:webHidden/>
              </w:rPr>
              <w:fldChar w:fldCharType="separate"/>
            </w:r>
            <w:r>
              <w:rPr>
                <w:noProof/>
                <w:webHidden/>
              </w:rPr>
              <w:t>13</w:t>
            </w:r>
            <w:r>
              <w:rPr>
                <w:noProof/>
                <w:webHidden/>
              </w:rPr>
              <w:fldChar w:fldCharType="end"/>
            </w:r>
          </w:hyperlink>
        </w:p>
        <w:p w14:paraId="71540C07" w14:textId="18B6A3EA" w:rsidR="00AA23F8" w:rsidRDefault="00AA23F8">
          <w:pPr>
            <w:pStyle w:val="TOC2"/>
            <w:rPr>
              <w:rFonts w:asciiTheme="minorHAnsi" w:eastAsiaTheme="minorEastAsia" w:hAnsiTheme="minorHAnsi" w:cstheme="minorBidi"/>
              <w:noProof/>
              <w:lang w:bidi="he-IL"/>
            </w:rPr>
          </w:pPr>
          <w:hyperlink w:anchor="_Toc17492072" w:history="1">
            <w:r w:rsidRPr="00B917AE">
              <w:rPr>
                <w:rStyle w:val="Hyperlink"/>
                <w:noProof/>
              </w:rPr>
              <w:t>Similarity algorithm</w:t>
            </w:r>
            <w:r>
              <w:rPr>
                <w:noProof/>
                <w:webHidden/>
              </w:rPr>
              <w:tab/>
            </w:r>
            <w:r>
              <w:rPr>
                <w:noProof/>
                <w:webHidden/>
              </w:rPr>
              <w:fldChar w:fldCharType="begin"/>
            </w:r>
            <w:r>
              <w:rPr>
                <w:noProof/>
                <w:webHidden/>
              </w:rPr>
              <w:instrText xml:space="preserve"> PAGEREF _Toc17492072 \h </w:instrText>
            </w:r>
            <w:r>
              <w:rPr>
                <w:noProof/>
                <w:webHidden/>
              </w:rPr>
            </w:r>
            <w:r>
              <w:rPr>
                <w:noProof/>
                <w:webHidden/>
              </w:rPr>
              <w:fldChar w:fldCharType="separate"/>
            </w:r>
            <w:r>
              <w:rPr>
                <w:noProof/>
                <w:webHidden/>
              </w:rPr>
              <w:t>14</w:t>
            </w:r>
            <w:r>
              <w:rPr>
                <w:noProof/>
                <w:webHidden/>
              </w:rPr>
              <w:fldChar w:fldCharType="end"/>
            </w:r>
          </w:hyperlink>
        </w:p>
        <w:p w14:paraId="405E6EAA" w14:textId="423C977A" w:rsidR="00AA23F8" w:rsidRDefault="00AA23F8">
          <w:pPr>
            <w:pStyle w:val="TOC3"/>
            <w:rPr>
              <w:rFonts w:cstheme="minorBidi"/>
              <w:noProof/>
              <w:lang w:bidi="he-IL"/>
            </w:rPr>
          </w:pPr>
          <w:hyperlink w:anchor="_Toc17492073" w:history="1">
            <w:r w:rsidRPr="00B917AE">
              <w:rPr>
                <w:rStyle w:val="Hyperlink"/>
                <w:noProof/>
              </w:rPr>
              <w:t>improvements</w:t>
            </w:r>
            <w:r>
              <w:rPr>
                <w:noProof/>
                <w:webHidden/>
              </w:rPr>
              <w:tab/>
            </w:r>
            <w:r>
              <w:rPr>
                <w:noProof/>
                <w:webHidden/>
              </w:rPr>
              <w:fldChar w:fldCharType="begin"/>
            </w:r>
            <w:r>
              <w:rPr>
                <w:noProof/>
                <w:webHidden/>
              </w:rPr>
              <w:instrText xml:space="preserve"> PAGEREF _Toc17492073 \h </w:instrText>
            </w:r>
            <w:r>
              <w:rPr>
                <w:noProof/>
                <w:webHidden/>
              </w:rPr>
            </w:r>
            <w:r>
              <w:rPr>
                <w:noProof/>
                <w:webHidden/>
              </w:rPr>
              <w:fldChar w:fldCharType="separate"/>
            </w:r>
            <w:r>
              <w:rPr>
                <w:noProof/>
                <w:webHidden/>
              </w:rPr>
              <w:t>15</w:t>
            </w:r>
            <w:r>
              <w:rPr>
                <w:noProof/>
                <w:webHidden/>
              </w:rPr>
              <w:fldChar w:fldCharType="end"/>
            </w:r>
          </w:hyperlink>
        </w:p>
        <w:p w14:paraId="01C84EFF" w14:textId="26BF6FB6" w:rsidR="00AA23F8" w:rsidRDefault="00AA23F8">
          <w:pPr>
            <w:pStyle w:val="TOC2"/>
            <w:rPr>
              <w:rFonts w:asciiTheme="minorHAnsi" w:eastAsiaTheme="minorEastAsia" w:hAnsiTheme="minorHAnsi" w:cstheme="minorBidi"/>
              <w:noProof/>
              <w:lang w:bidi="he-IL"/>
            </w:rPr>
          </w:pPr>
          <w:hyperlink w:anchor="_Toc17492074" w:history="1">
            <w:r w:rsidRPr="00B917AE">
              <w:rPr>
                <w:rStyle w:val="Hyperlink"/>
                <w:noProof/>
              </w:rPr>
              <w:t>Neural Networks</w:t>
            </w:r>
            <w:r>
              <w:rPr>
                <w:noProof/>
                <w:webHidden/>
              </w:rPr>
              <w:tab/>
            </w:r>
            <w:r>
              <w:rPr>
                <w:noProof/>
                <w:webHidden/>
              </w:rPr>
              <w:fldChar w:fldCharType="begin"/>
            </w:r>
            <w:r>
              <w:rPr>
                <w:noProof/>
                <w:webHidden/>
              </w:rPr>
              <w:instrText xml:space="preserve"> PAGEREF _Toc17492074 \h </w:instrText>
            </w:r>
            <w:r>
              <w:rPr>
                <w:noProof/>
                <w:webHidden/>
              </w:rPr>
            </w:r>
            <w:r>
              <w:rPr>
                <w:noProof/>
                <w:webHidden/>
              </w:rPr>
              <w:fldChar w:fldCharType="separate"/>
            </w:r>
            <w:r>
              <w:rPr>
                <w:noProof/>
                <w:webHidden/>
              </w:rPr>
              <w:t>16</w:t>
            </w:r>
            <w:r>
              <w:rPr>
                <w:noProof/>
                <w:webHidden/>
              </w:rPr>
              <w:fldChar w:fldCharType="end"/>
            </w:r>
          </w:hyperlink>
        </w:p>
        <w:p w14:paraId="7C8B3AF0" w14:textId="4C110CC3" w:rsidR="00AA23F8" w:rsidRDefault="00AA23F8">
          <w:pPr>
            <w:pStyle w:val="TOC3"/>
            <w:rPr>
              <w:rFonts w:cstheme="minorBidi"/>
              <w:noProof/>
              <w:lang w:bidi="he-IL"/>
            </w:rPr>
          </w:pPr>
          <w:hyperlink w:anchor="_Toc17492075" w:history="1">
            <w:r w:rsidRPr="00B917AE">
              <w:rPr>
                <w:rStyle w:val="Hyperlink"/>
                <w:noProof/>
              </w:rPr>
              <w:t>Fully Connected</w:t>
            </w:r>
            <w:r>
              <w:rPr>
                <w:noProof/>
                <w:webHidden/>
              </w:rPr>
              <w:tab/>
            </w:r>
            <w:r>
              <w:rPr>
                <w:noProof/>
                <w:webHidden/>
              </w:rPr>
              <w:fldChar w:fldCharType="begin"/>
            </w:r>
            <w:r>
              <w:rPr>
                <w:noProof/>
                <w:webHidden/>
              </w:rPr>
              <w:instrText xml:space="preserve"> PAGEREF _Toc17492075 \h </w:instrText>
            </w:r>
            <w:r>
              <w:rPr>
                <w:noProof/>
                <w:webHidden/>
              </w:rPr>
            </w:r>
            <w:r>
              <w:rPr>
                <w:noProof/>
                <w:webHidden/>
              </w:rPr>
              <w:fldChar w:fldCharType="separate"/>
            </w:r>
            <w:r>
              <w:rPr>
                <w:noProof/>
                <w:webHidden/>
              </w:rPr>
              <w:t>17</w:t>
            </w:r>
            <w:r>
              <w:rPr>
                <w:noProof/>
                <w:webHidden/>
              </w:rPr>
              <w:fldChar w:fldCharType="end"/>
            </w:r>
          </w:hyperlink>
        </w:p>
        <w:p w14:paraId="04611323" w14:textId="13B68D1F" w:rsidR="00AA23F8" w:rsidRDefault="00AA23F8">
          <w:pPr>
            <w:pStyle w:val="TOC3"/>
            <w:rPr>
              <w:rFonts w:cstheme="minorBidi"/>
              <w:noProof/>
              <w:lang w:bidi="he-IL"/>
            </w:rPr>
          </w:pPr>
          <w:hyperlink w:anchor="_Toc17492076" w:history="1">
            <w:r w:rsidRPr="00B917AE">
              <w:rPr>
                <w:rStyle w:val="Hyperlink"/>
                <w:noProof/>
              </w:rPr>
              <w:t>LSTM</w:t>
            </w:r>
            <w:r>
              <w:rPr>
                <w:noProof/>
                <w:webHidden/>
              </w:rPr>
              <w:tab/>
            </w:r>
            <w:r>
              <w:rPr>
                <w:noProof/>
                <w:webHidden/>
              </w:rPr>
              <w:fldChar w:fldCharType="begin"/>
            </w:r>
            <w:r>
              <w:rPr>
                <w:noProof/>
                <w:webHidden/>
              </w:rPr>
              <w:instrText xml:space="preserve"> PAGEREF _Toc17492076 \h </w:instrText>
            </w:r>
            <w:r>
              <w:rPr>
                <w:noProof/>
                <w:webHidden/>
              </w:rPr>
            </w:r>
            <w:r>
              <w:rPr>
                <w:noProof/>
                <w:webHidden/>
              </w:rPr>
              <w:fldChar w:fldCharType="separate"/>
            </w:r>
            <w:r>
              <w:rPr>
                <w:noProof/>
                <w:webHidden/>
              </w:rPr>
              <w:t>18</w:t>
            </w:r>
            <w:r>
              <w:rPr>
                <w:noProof/>
                <w:webHidden/>
              </w:rPr>
              <w:fldChar w:fldCharType="end"/>
            </w:r>
          </w:hyperlink>
        </w:p>
        <w:p w14:paraId="1B27D931" w14:textId="1D62F391" w:rsidR="00AA23F8" w:rsidRDefault="00AA23F8">
          <w:pPr>
            <w:pStyle w:val="TOC2"/>
            <w:rPr>
              <w:rFonts w:asciiTheme="minorHAnsi" w:eastAsiaTheme="minorEastAsia" w:hAnsiTheme="minorHAnsi" w:cstheme="minorBidi"/>
              <w:noProof/>
              <w:lang w:bidi="he-IL"/>
            </w:rPr>
          </w:pPr>
          <w:hyperlink w:anchor="_Toc17492077" w:history="1">
            <w:r w:rsidRPr="00B917AE">
              <w:rPr>
                <w:rStyle w:val="Hyperlink"/>
                <w:noProof/>
              </w:rPr>
              <w:t>Combined</w:t>
            </w:r>
            <w:r>
              <w:rPr>
                <w:noProof/>
                <w:webHidden/>
              </w:rPr>
              <w:tab/>
            </w:r>
            <w:r>
              <w:rPr>
                <w:noProof/>
                <w:webHidden/>
              </w:rPr>
              <w:fldChar w:fldCharType="begin"/>
            </w:r>
            <w:r>
              <w:rPr>
                <w:noProof/>
                <w:webHidden/>
              </w:rPr>
              <w:instrText xml:space="preserve"> PAGEREF _Toc17492077 \h </w:instrText>
            </w:r>
            <w:r>
              <w:rPr>
                <w:noProof/>
                <w:webHidden/>
              </w:rPr>
            </w:r>
            <w:r>
              <w:rPr>
                <w:noProof/>
                <w:webHidden/>
              </w:rPr>
              <w:fldChar w:fldCharType="separate"/>
            </w:r>
            <w:r>
              <w:rPr>
                <w:noProof/>
                <w:webHidden/>
              </w:rPr>
              <w:t>19</w:t>
            </w:r>
            <w:r>
              <w:rPr>
                <w:noProof/>
                <w:webHidden/>
              </w:rPr>
              <w:fldChar w:fldCharType="end"/>
            </w:r>
          </w:hyperlink>
        </w:p>
        <w:p w14:paraId="62C3FE79" w14:textId="58686666" w:rsidR="00AA23F8" w:rsidRDefault="00AA23F8">
          <w:pPr>
            <w:pStyle w:val="TOC2"/>
            <w:rPr>
              <w:rFonts w:asciiTheme="minorHAnsi" w:eastAsiaTheme="minorEastAsia" w:hAnsiTheme="minorHAnsi" w:cstheme="minorBidi"/>
              <w:noProof/>
              <w:lang w:bidi="he-IL"/>
            </w:rPr>
          </w:pPr>
          <w:hyperlink w:anchor="_Toc17492078" w:history="1">
            <w:r w:rsidRPr="00B917AE">
              <w:rPr>
                <w:rStyle w:val="Hyperlink"/>
                <w:noProof/>
              </w:rPr>
              <w:t>Grid Search</w:t>
            </w:r>
            <w:r>
              <w:rPr>
                <w:noProof/>
                <w:webHidden/>
              </w:rPr>
              <w:tab/>
            </w:r>
            <w:r>
              <w:rPr>
                <w:noProof/>
                <w:webHidden/>
              </w:rPr>
              <w:fldChar w:fldCharType="begin"/>
            </w:r>
            <w:r>
              <w:rPr>
                <w:noProof/>
                <w:webHidden/>
              </w:rPr>
              <w:instrText xml:space="preserve"> PAGEREF _Toc17492078 \h </w:instrText>
            </w:r>
            <w:r>
              <w:rPr>
                <w:noProof/>
                <w:webHidden/>
              </w:rPr>
            </w:r>
            <w:r>
              <w:rPr>
                <w:noProof/>
                <w:webHidden/>
              </w:rPr>
              <w:fldChar w:fldCharType="separate"/>
            </w:r>
            <w:r>
              <w:rPr>
                <w:noProof/>
                <w:webHidden/>
              </w:rPr>
              <w:t>19</w:t>
            </w:r>
            <w:r>
              <w:rPr>
                <w:noProof/>
                <w:webHidden/>
              </w:rPr>
              <w:fldChar w:fldCharType="end"/>
            </w:r>
          </w:hyperlink>
        </w:p>
        <w:p w14:paraId="14064159" w14:textId="528A58E9" w:rsidR="00AA23F8" w:rsidRDefault="00AA23F8">
          <w:pPr>
            <w:pStyle w:val="TOC3"/>
            <w:rPr>
              <w:rFonts w:cstheme="minorBidi"/>
              <w:noProof/>
              <w:lang w:bidi="he-IL"/>
            </w:rPr>
          </w:pPr>
          <w:hyperlink w:anchor="_Toc17492079" w:history="1">
            <w:r w:rsidRPr="00B917AE">
              <w:rPr>
                <w:rStyle w:val="Hyperlink"/>
                <w:noProof/>
              </w:rPr>
              <w:t>Similarity</w:t>
            </w:r>
            <w:r>
              <w:rPr>
                <w:noProof/>
                <w:webHidden/>
              </w:rPr>
              <w:tab/>
            </w:r>
            <w:r>
              <w:rPr>
                <w:noProof/>
                <w:webHidden/>
              </w:rPr>
              <w:fldChar w:fldCharType="begin"/>
            </w:r>
            <w:r>
              <w:rPr>
                <w:noProof/>
                <w:webHidden/>
              </w:rPr>
              <w:instrText xml:space="preserve"> PAGEREF _Toc17492079 \h </w:instrText>
            </w:r>
            <w:r>
              <w:rPr>
                <w:noProof/>
                <w:webHidden/>
              </w:rPr>
            </w:r>
            <w:r>
              <w:rPr>
                <w:noProof/>
                <w:webHidden/>
              </w:rPr>
              <w:fldChar w:fldCharType="separate"/>
            </w:r>
            <w:r>
              <w:rPr>
                <w:noProof/>
                <w:webHidden/>
              </w:rPr>
              <w:t>19</w:t>
            </w:r>
            <w:r>
              <w:rPr>
                <w:noProof/>
                <w:webHidden/>
              </w:rPr>
              <w:fldChar w:fldCharType="end"/>
            </w:r>
          </w:hyperlink>
        </w:p>
        <w:p w14:paraId="4F05C18E" w14:textId="3035AB7A" w:rsidR="00AA23F8" w:rsidRDefault="00AA23F8">
          <w:pPr>
            <w:pStyle w:val="TOC3"/>
            <w:rPr>
              <w:rFonts w:cstheme="minorBidi"/>
              <w:noProof/>
              <w:lang w:bidi="he-IL"/>
            </w:rPr>
          </w:pPr>
          <w:hyperlink w:anchor="_Toc17492080" w:history="1">
            <w:r w:rsidRPr="00B917AE">
              <w:rPr>
                <w:rStyle w:val="Hyperlink"/>
                <w:noProof/>
              </w:rPr>
              <w:t>Fully Connected</w:t>
            </w:r>
            <w:r>
              <w:rPr>
                <w:noProof/>
                <w:webHidden/>
              </w:rPr>
              <w:tab/>
            </w:r>
            <w:r>
              <w:rPr>
                <w:noProof/>
                <w:webHidden/>
              </w:rPr>
              <w:fldChar w:fldCharType="begin"/>
            </w:r>
            <w:r>
              <w:rPr>
                <w:noProof/>
                <w:webHidden/>
              </w:rPr>
              <w:instrText xml:space="preserve"> PAGEREF _Toc17492080 \h </w:instrText>
            </w:r>
            <w:r>
              <w:rPr>
                <w:noProof/>
                <w:webHidden/>
              </w:rPr>
            </w:r>
            <w:r>
              <w:rPr>
                <w:noProof/>
                <w:webHidden/>
              </w:rPr>
              <w:fldChar w:fldCharType="separate"/>
            </w:r>
            <w:r>
              <w:rPr>
                <w:noProof/>
                <w:webHidden/>
              </w:rPr>
              <w:t>20</w:t>
            </w:r>
            <w:r>
              <w:rPr>
                <w:noProof/>
                <w:webHidden/>
              </w:rPr>
              <w:fldChar w:fldCharType="end"/>
            </w:r>
          </w:hyperlink>
        </w:p>
        <w:p w14:paraId="2ADF56B4" w14:textId="60939A39" w:rsidR="00AA23F8" w:rsidRDefault="00AA23F8">
          <w:pPr>
            <w:pStyle w:val="TOC3"/>
            <w:rPr>
              <w:rFonts w:cstheme="minorBidi"/>
              <w:noProof/>
              <w:lang w:bidi="he-IL"/>
            </w:rPr>
          </w:pPr>
          <w:hyperlink w:anchor="_Toc17492081" w:history="1">
            <w:r w:rsidRPr="00B917AE">
              <w:rPr>
                <w:rStyle w:val="Hyperlink"/>
                <w:noProof/>
              </w:rPr>
              <w:t>LSTM</w:t>
            </w:r>
            <w:r>
              <w:rPr>
                <w:noProof/>
                <w:webHidden/>
              </w:rPr>
              <w:tab/>
            </w:r>
            <w:r>
              <w:rPr>
                <w:noProof/>
                <w:webHidden/>
              </w:rPr>
              <w:fldChar w:fldCharType="begin"/>
            </w:r>
            <w:r>
              <w:rPr>
                <w:noProof/>
                <w:webHidden/>
              </w:rPr>
              <w:instrText xml:space="preserve"> PAGEREF _Toc17492081 \h </w:instrText>
            </w:r>
            <w:r>
              <w:rPr>
                <w:noProof/>
                <w:webHidden/>
              </w:rPr>
            </w:r>
            <w:r>
              <w:rPr>
                <w:noProof/>
                <w:webHidden/>
              </w:rPr>
              <w:fldChar w:fldCharType="separate"/>
            </w:r>
            <w:r>
              <w:rPr>
                <w:noProof/>
                <w:webHidden/>
              </w:rPr>
              <w:t>21</w:t>
            </w:r>
            <w:r>
              <w:rPr>
                <w:noProof/>
                <w:webHidden/>
              </w:rPr>
              <w:fldChar w:fldCharType="end"/>
            </w:r>
          </w:hyperlink>
        </w:p>
        <w:p w14:paraId="550E035E" w14:textId="7C7401F4" w:rsidR="00AA23F8" w:rsidRDefault="00AA23F8">
          <w:pPr>
            <w:pStyle w:val="TOC1"/>
            <w:rPr>
              <w:rFonts w:cstheme="minorBidi"/>
              <w:noProof/>
              <w:lang w:bidi="he-IL"/>
            </w:rPr>
          </w:pPr>
          <w:hyperlink w:anchor="_Toc17492082" w:history="1">
            <w:r w:rsidRPr="00B917AE">
              <w:rPr>
                <w:rStyle w:val="Hyperlink"/>
                <w:noProof/>
              </w:rPr>
              <w:t>Bibliography</w:t>
            </w:r>
            <w:r>
              <w:rPr>
                <w:noProof/>
                <w:webHidden/>
              </w:rPr>
              <w:tab/>
            </w:r>
            <w:r>
              <w:rPr>
                <w:noProof/>
                <w:webHidden/>
              </w:rPr>
              <w:fldChar w:fldCharType="begin"/>
            </w:r>
            <w:r>
              <w:rPr>
                <w:noProof/>
                <w:webHidden/>
              </w:rPr>
              <w:instrText xml:space="preserve"> PAGEREF _Toc17492082 \h </w:instrText>
            </w:r>
            <w:r>
              <w:rPr>
                <w:noProof/>
                <w:webHidden/>
              </w:rPr>
            </w:r>
            <w:r>
              <w:rPr>
                <w:noProof/>
                <w:webHidden/>
              </w:rPr>
              <w:fldChar w:fldCharType="separate"/>
            </w:r>
            <w:r>
              <w:rPr>
                <w:noProof/>
                <w:webHidden/>
              </w:rPr>
              <w:t>21</w:t>
            </w:r>
            <w:r>
              <w:rPr>
                <w:noProof/>
                <w:webHidden/>
              </w:rPr>
              <w:fldChar w:fldCharType="end"/>
            </w:r>
          </w:hyperlink>
        </w:p>
        <w:p w14:paraId="19C4F411" w14:textId="097BF317" w:rsidR="00AA23F8" w:rsidRDefault="00AA23F8">
          <w:r>
            <w:rPr>
              <w:b/>
              <w:bCs/>
              <w:noProof/>
            </w:rPr>
            <w:fldChar w:fldCharType="end"/>
          </w:r>
        </w:p>
      </w:sdtContent>
    </w:sdt>
    <w:p w14:paraId="1F9580FF" w14:textId="77777777" w:rsidR="00DE4D01" w:rsidRDefault="008B46C1" w:rsidP="00AE1AAB">
      <w:pPr>
        <w:spacing w:line="360" w:lineRule="auto"/>
        <w:ind w:left="720"/>
        <w:rPr>
          <w:b/>
          <w:bCs/>
          <w:color w:val="2E6CB8"/>
        </w:rPr>
      </w:pPr>
      <w:r>
        <w:rPr>
          <w:rStyle w:val="Hyperlink"/>
          <w:rFonts w:hint="cs"/>
          <w:noProof/>
          <w:u w:val="none"/>
          <w:rtl/>
          <w:lang w:bidi="he-IL"/>
        </w:rPr>
        <w:t xml:space="preserve">                     </w:t>
      </w:r>
      <w:r w:rsidR="00DE4D01">
        <w:br w:type="page"/>
      </w:r>
    </w:p>
    <w:p w14:paraId="4582719B" w14:textId="77777777" w:rsidR="005D03EE" w:rsidRPr="00AA23F8" w:rsidRDefault="00223A2E" w:rsidP="00EF68AA">
      <w:pPr>
        <w:pStyle w:val="Heading1"/>
        <w:spacing w:before="40" w:after="60" w:line="360" w:lineRule="auto"/>
        <w:ind w:right="720"/>
        <w:rPr>
          <w:sz w:val="22"/>
          <w:szCs w:val="22"/>
        </w:rPr>
      </w:pPr>
      <w:bookmarkStart w:id="0" w:name="_Toc6916102"/>
      <w:bookmarkStart w:id="1" w:name="_Toc6916168"/>
      <w:bookmarkStart w:id="2" w:name="_Toc17492048"/>
      <w:bookmarkStart w:id="3" w:name="_GoBack"/>
      <w:bookmarkEnd w:id="3"/>
      <w:r w:rsidRPr="00AA23F8">
        <w:rPr>
          <w:sz w:val="22"/>
          <w:szCs w:val="22"/>
        </w:rPr>
        <w:lastRenderedPageBreak/>
        <w:t>Introduction</w:t>
      </w:r>
      <w:bookmarkEnd w:id="0"/>
      <w:bookmarkEnd w:id="1"/>
      <w:bookmarkEnd w:id="2"/>
    </w:p>
    <w:p w14:paraId="05E7DD37" w14:textId="1FBC8278" w:rsidR="00CA52AE" w:rsidRPr="00AA23F8" w:rsidRDefault="004C3508" w:rsidP="00EF68AA">
      <w:pPr>
        <w:pStyle w:val="Heading2"/>
        <w:spacing w:before="40" w:after="60" w:line="360" w:lineRule="auto"/>
        <w:ind w:right="720"/>
      </w:pPr>
      <w:r w:rsidRPr="00AA23F8">
        <w:br/>
      </w:r>
      <w:bookmarkStart w:id="4" w:name="_Toc17492049"/>
      <w:r w:rsidR="00CA52AE" w:rsidRPr="00AA23F8">
        <w:t>Machine Learning</w:t>
      </w:r>
      <w:bookmarkEnd w:id="4"/>
    </w:p>
    <w:p w14:paraId="2B1E3596" w14:textId="77777777" w:rsidR="00603CF7" w:rsidRPr="00AA23F8" w:rsidRDefault="00603CF7" w:rsidP="00EF68AA">
      <w:pPr>
        <w:pStyle w:val="BodyText"/>
        <w:spacing w:before="40" w:after="60" w:line="360" w:lineRule="auto"/>
        <w:ind w:left="720" w:right="720"/>
      </w:pPr>
      <w:r w:rsidRPr="00AA23F8">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40FA9495" w14:textId="77777777" w:rsidR="00CA52AE" w:rsidRPr="00AA23F8" w:rsidRDefault="00603CF7" w:rsidP="00EF68AA">
      <w:pPr>
        <w:pStyle w:val="BodyText"/>
        <w:spacing w:before="40" w:after="60" w:line="360" w:lineRule="auto"/>
        <w:ind w:left="720" w:right="720"/>
      </w:pPr>
      <w:r w:rsidRPr="00AA23F8">
        <w:t>The process of learning begins with observations or data, usually referred as the "Training data". This data is used to look for patterns and make better decisions in the future. The primary aim is to allow the computers to learn automatically without human intervention or assistance and adjust actions accordingly.</w:t>
      </w:r>
    </w:p>
    <w:p w14:paraId="6822F0D8" w14:textId="77777777" w:rsidR="00603CF7" w:rsidRPr="00AA23F8" w:rsidRDefault="00A76252" w:rsidP="00EF68AA">
      <w:pPr>
        <w:pStyle w:val="BodyText"/>
        <w:spacing w:before="40" w:after="60" w:line="360" w:lineRule="auto"/>
        <w:ind w:left="720" w:right="720"/>
      </w:pPr>
      <w:r w:rsidRPr="00AA23F8">
        <w:t xml:space="preserve">The goal of every ML is to find a function between the input and output, in order to achieve this </w:t>
      </w:r>
      <w:proofErr w:type="gramStart"/>
      <w:r w:rsidRPr="00AA23F8">
        <w:t>goal</w:t>
      </w:r>
      <w:proofErr w:type="gramEnd"/>
      <w:r w:rsidRPr="00AA23F8">
        <w:t xml:space="preserve"> the algorithm is trying to minimize the empirical error that is defined as follows:</w:t>
      </w:r>
    </w:p>
    <w:p w14:paraId="1F7E6AB5" w14:textId="77777777" w:rsidR="00A76252" w:rsidRPr="00AA23F8" w:rsidRDefault="00155C20" w:rsidP="00EF68AA">
      <w:pPr>
        <w:pStyle w:val="BodyText"/>
        <w:spacing w:before="40" w:after="60" w:line="360" w:lineRule="auto"/>
        <w:ind w:left="720" w:right="720"/>
      </w:pPr>
      <m:oMathPara>
        <m:oMath>
          <m:sSup>
            <m:sSupPr>
              <m:ctrlPr>
                <w:rPr>
                  <w:rFonts w:ascii="Cambria Math" w:hAnsi="Cambria Math"/>
                  <w:i/>
                </w:rPr>
              </m:ctrlPr>
            </m:sSupPr>
            <m:e>
              <m:r>
                <w:rPr>
                  <w:rFonts w:ascii="Cambria Math" w:hAnsi="Cambria Math"/>
                </w:rPr>
                <m:t>E</m:t>
              </m:r>
            </m:e>
            <m:sup>
              <m:r>
                <w:rPr>
                  <w:rFonts w:ascii="Cambria Math" w:hAnsi="Cambria Math"/>
                </w:rPr>
                <m:t>train</m:t>
              </m:r>
            </m:sup>
          </m:sSup>
          <m:r>
            <w:rPr>
              <w:rFonts w:ascii="Cambria Math" w:hAnsi="Cambria Math"/>
            </w:rPr>
            <m:t xml:space="preserve"> </m:t>
          </m:r>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loss(</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m:oMathPara>
    </w:p>
    <w:p w14:paraId="4FD06C3B" w14:textId="77777777" w:rsidR="00A76252" w:rsidRPr="00AA23F8" w:rsidRDefault="00A76252" w:rsidP="00EF68AA">
      <w:pPr>
        <w:pStyle w:val="BodyText"/>
        <w:spacing w:before="40" w:after="60" w:line="360" w:lineRule="auto"/>
        <w:ind w:left="720" w:right="720"/>
      </w:pPr>
      <w:r w:rsidRPr="00AA23F8">
        <w:t>The loss can be defined in many ways and is usually specific for the type of problem that the algorithm is trying to solve (classification, regression, etc.)</w:t>
      </w:r>
    </w:p>
    <w:p w14:paraId="09D50268" w14:textId="77777777" w:rsidR="005D0B31" w:rsidRPr="00AA23F8" w:rsidRDefault="005D0B31" w:rsidP="00EF68AA">
      <w:pPr>
        <w:pStyle w:val="Heading3"/>
        <w:spacing w:after="60"/>
        <w:ind w:right="720"/>
        <w:rPr>
          <w:rFonts w:ascii="Arial" w:hAnsi="Arial" w:cs="Arial"/>
          <w:sz w:val="22"/>
          <w:szCs w:val="22"/>
        </w:rPr>
      </w:pPr>
      <w:bookmarkStart w:id="5" w:name="_Toc17492050"/>
      <w:r w:rsidRPr="00AA23F8">
        <w:rPr>
          <w:rFonts w:ascii="Arial" w:hAnsi="Arial" w:cs="Arial"/>
          <w:sz w:val="22"/>
          <w:szCs w:val="22"/>
        </w:rPr>
        <w:t>Loss Function</w:t>
      </w:r>
      <w:bookmarkEnd w:id="5"/>
    </w:p>
    <w:p w14:paraId="4BCA03A2" w14:textId="77777777" w:rsidR="005D0B31" w:rsidRPr="00AA23F8" w:rsidRDefault="005D0B31" w:rsidP="00EF68AA">
      <w:pPr>
        <w:pStyle w:val="BodyText"/>
        <w:spacing w:before="40" w:after="60" w:line="360" w:lineRule="auto"/>
        <w:ind w:left="720" w:right="720"/>
      </w:pPr>
      <w:r w:rsidRPr="00AA23F8">
        <w:t>Machine learning algorithms “achieve the learning” by using</w:t>
      </w:r>
      <w:r w:rsidR="00683113" w:rsidRPr="00AA23F8">
        <w:t xml:space="preserve"> a</w:t>
      </w:r>
      <w:r w:rsidRPr="00AA23F8">
        <w:t xml:space="preserve"> loss function. It’s a method of evaluating how well </w:t>
      </w:r>
      <w:r w:rsidR="00683113" w:rsidRPr="00AA23F8">
        <w:t xml:space="preserve">the </w:t>
      </w:r>
      <w:r w:rsidRPr="00AA23F8">
        <w:t>specific algorithm model</w:t>
      </w:r>
      <w:r w:rsidR="00683113" w:rsidRPr="00AA23F8">
        <w:t xml:space="preserve"> deals with </w:t>
      </w:r>
      <w:r w:rsidRPr="00AA23F8">
        <w:t>the given data. If predictions deviate too much from actual results, the loss function will produce a very large number, if the prediction is close</w:t>
      </w:r>
      <w:r w:rsidR="00683113" w:rsidRPr="00AA23F8">
        <w:t xml:space="preserve">, </w:t>
      </w:r>
      <w:r w:rsidRPr="00AA23F8">
        <w:t xml:space="preserve">it will produce a relatively small number. Gradually, with the help of some optimization function, the model will try to lower the loss, and by doing that it will also reduce the error in prediction. </w:t>
      </w:r>
    </w:p>
    <w:p w14:paraId="1FFA2C01" w14:textId="7ECD0910" w:rsidR="0000782A" w:rsidRPr="00AA23F8" w:rsidRDefault="0000782A" w:rsidP="00EF68AA">
      <w:pPr>
        <w:pStyle w:val="BodyText"/>
        <w:spacing w:before="40" w:after="60" w:line="360" w:lineRule="auto"/>
        <w:ind w:left="720" w:right="720"/>
        <w:rPr>
          <w:lang w:bidi="he-IL"/>
        </w:rPr>
      </w:pPr>
      <w:r w:rsidRPr="00AA23F8">
        <w:rPr>
          <w:noProof/>
        </w:rPr>
        <mc:AlternateContent>
          <mc:Choice Requires="wps">
            <w:drawing>
              <wp:anchor distT="0" distB="0" distL="114300" distR="114300" simplePos="0" relativeHeight="251656192" behindDoc="0" locked="0" layoutInCell="1" allowOverlap="1" wp14:anchorId="03256FA5" wp14:editId="4E38BDF2">
                <wp:simplePos x="0" y="0"/>
                <wp:positionH relativeFrom="column">
                  <wp:posOffset>1966442</wp:posOffset>
                </wp:positionH>
                <wp:positionV relativeFrom="paragraph">
                  <wp:posOffset>982675</wp:posOffset>
                </wp:positionV>
                <wp:extent cx="3276600" cy="2786380"/>
                <wp:effectExtent l="0" t="0" r="19050" b="1397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86380"/>
                        </a:xfrm>
                        <a:prstGeom prst="rect">
                          <a:avLst/>
                        </a:prstGeom>
                        <a:solidFill>
                          <a:srgbClr val="FFFFFF"/>
                        </a:solidFill>
                        <a:ln w="9525">
                          <a:solidFill>
                            <a:srgbClr val="000000"/>
                          </a:solidFill>
                          <a:miter lim="800000"/>
                          <a:headEnd/>
                          <a:tailEnd/>
                        </a:ln>
                      </wps:spPr>
                      <wps:txbx>
                        <w:txbxContent>
                          <w:p w14:paraId="284C2A5B" w14:textId="77777777" w:rsidR="00AA23F8" w:rsidRDefault="00AA23F8" w:rsidP="0000782A">
                            <w:pPr>
                              <w:jc w:val="center"/>
                            </w:pPr>
                            <w:r>
                              <w:rPr>
                                <w:noProof/>
                              </w:rPr>
                              <w:drawing>
                                <wp:inline distT="0" distB="0" distL="0" distR="0" wp14:anchorId="18D23B8C" wp14:editId="5443304B">
                                  <wp:extent cx="3218062" cy="2450592"/>
                                  <wp:effectExtent l="0" t="0" r="1905" b="6985"/>
                                  <wp:docPr id="35" name="Picture 35" descr="http://fa.bianp.net/blog/images/2014/loss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bianp.net/blog/images/2014/loss_function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758"/>
                                          <a:stretch/>
                                        </pic:blipFill>
                                        <pic:spPr bwMode="auto">
                                          <a:xfrm>
                                            <a:off x="0" y="0"/>
                                            <a:ext cx="3243974" cy="2470324"/>
                                          </a:xfrm>
                                          <a:prstGeom prst="rect">
                                            <a:avLst/>
                                          </a:prstGeom>
                                          <a:noFill/>
                                          <a:ln>
                                            <a:noFill/>
                                          </a:ln>
                                          <a:extLst>
                                            <a:ext uri="{53640926-AAD7-44D8-BBD7-CCE9431645EC}">
                                              <a14:shadowObscured xmlns:a14="http://schemas.microsoft.com/office/drawing/2010/main"/>
                                            </a:ext>
                                          </a:extLst>
                                        </pic:spPr>
                                      </pic:pic>
                                    </a:graphicData>
                                  </a:graphic>
                                </wp:inline>
                              </w:drawing>
                            </w:r>
                          </w:p>
                          <w:p w14:paraId="0D01ACC5" w14:textId="29FD48F0" w:rsidR="00AA23F8" w:rsidRPr="00B84A8C" w:rsidRDefault="00AA23F8" w:rsidP="0000782A">
                            <w:pPr>
                              <w:jc w:val="center"/>
                              <w:rPr>
                                <w:sz w:val="20"/>
                                <w:szCs w:val="20"/>
                              </w:rPr>
                            </w:pPr>
                            <w:r w:rsidRPr="00B84A8C">
                              <w:rPr>
                                <w:sz w:val="20"/>
                                <w:szCs w:val="20"/>
                              </w:rPr>
                              <w:t>Figure 3 – Different loss function</w:t>
                            </w:r>
                            <w:r>
                              <w:rPr>
                                <w:sz w:val="20"/>
                                <w:szCs w:val="20"/>
                              </w:rPr>
                              <w:t>s</w:t>
                            </w:r>
                            <w:r w:rsidRPr="00B84A8C">
                              <w:rPr>
                                <w:sz w:val="20"/>
                                <w:szCs w:val="20"/>
                              </w:rPr>
                              <w:t xml:space="preserve"> </w:t>
                            </w:r>
                            <w:r>
                              <w:rPr>
                                <w:sz w:val="20"/>
                                <w:szCs w:val="20"/>
                              </w:rPr>
                              <w:fldChar w:fldCharType="begin" w:fldLock="1"/>
                            </w:r>
                            <w:r>
                              <w:rPr>
                                <w:sz w:val="20"/>
                                <w:szCs w:val="20"/>
                              </w:rPr>
                              <w:instrText>ADDIN CSL_CITATION {"citationItems":[{"id":"ITEM-1","itemData":{"author":[{"dropping-particle":"","family":"Algorithmia","given":"","non-dropping-particle":"","parse-names":false,"suffix":""}],"container-title":"APRIL 30, 2018","id":"ITEM-1","issued":{"date-parts":[["2018"]]},"title":"Introduction to Loss Functions | Algorithmia Blog","type":"webpage"},"uris":["http://www.mendeley.com/documents/?uuid=f3bb3695-1fa0-3d71-a27e-653b460b9809","http://www.mendeley.com/documents/?uuid=55fc10f4-b7e0-4246-adf3-82796d797a63"]}],"mendeley":{"formattedCitation":"&lt;sup&gt;24&lt;/sup&gt;","plainTextFormattedCitation":"24","previouslyFormattedCitation":"&lt;sup&gt;23&lt;/sup&gt;"},"properties":{"noteIndex":0},"schema":"https://github.com/citation-style-language/schema/raw/master/csl-citation.json"}</w:instrText>
                            </w:r>
                            <w:r>
                              <w:rPr>
                                <w:sz w:val="20"/>
                                <w:szCs w:val="20"/>
                              </w:rPr>
                              <w:fldChar w:fldCharType="separate"/>
                            </w:r>
                            <w:r w:rsidRPr="002D7C35">
                              <w:rPr>
                                <w:noProof/>
                                <w:sz w:val="20"/>
                                <w:szCs w:val="20"/>
                                <w:vertAlign w:val="superscript"/>
                              </w:rPr>
                              <w:t>24</w:t>
                            </w:r>
                            <w:r>
                              <w:rPr>
                                <w:sz w:val="20"/>
                                <w:szCs w:val="20"/>
                              </w:rPr>
                              <w:fldChar w:fldCharType="end"/>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3256FA5" id="_x0000_t202" coordsize="21600,21600" o:spt="202" path="m,l,21600r21600,l21600,xe">
                <v:stroke joinstyle="miter"/>
                <v:path gradientshapeok="t" o:connecttype="rect"/>
              </v:shapetype>
              <v:shape id="Text Box 2" o:spid="_x0000_s1026" type="#_x0000_t202" style="position:absolute;left:0;text-align:left;margin-left:154.85pt;margin-top:77.4pt;width:258pt;height:21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vpJAIAAEY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">
                <v:textbox>
                  <w:txbxContent>
                    <w:p w14:paraId="284C2A5B" w14:textId="77777777" w:rsidR="00AA23F8" w:rsidRDefault="00AA23F8" w:rsidP="0000782A">
                      <w:pPr>
                        <w:jc w:val="center"/>
                      </w:pPr>
                      <w:r>
                        <w:rPr>
                          <w:noProof/>
                        </w:rPr>
                        <w:drawing>
                          <wp:inline distT="0" distB="0" distL="0" distR="0" wp14:anchorId="18D23B8C" wp14:editId="5443304B">
                            <wp:extent cx="3218062" cy="2450592"/>
                            <wp:effectExtent l="0" t="0" r="1905" b="6985"/>
                            <wp:docPr id="35" name="Picture 35" descr="http://fa.bianp.net/blog/images/2014/loss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bianp.net/blog/images/2014/loss_function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758"/>
                                    <a:stretch/>
                                  </pic:blipFill>
                                  <pic:spPr bwMode="auto">
                                    <a:xfrm>
                                      <a:off x="0" y="0"/>
                                      <a:ext cx="3243974" cy="2470324"/>
                                    </a:xfrm>
                                    <a:prstGeom prst="rect">
                                      <a:avLst/>
                                    </a:prstGeom>
                                    <a:noFill/>
                                    <a:ln>
                                      <a:noFill/>
                                    </a:ln>
                                    <a:extLst>
                                      <a:ext uri="{53640926-AAD7-44D8-BBD7-CCE9431645EC}">
                                        <a14:shadowObscured xmlns:a14="http://schemas.microsoft.com/office/drawing/2010/main"/>
                                      </a:ext>
                                    </a:extLst>
                                  </pic:spPr>
                                </pic:pic>
                              </a:graphicData>
                            </a:graphic>
                          </wp:inline>
                        </w:drawing>
                      </w:r>
                    </w:p>
                    <w:p w14:paraId="0D01ACC5" w14:textId="29FD48F0" w:rsidR="00AA23F8" w:rsidRPr="00B84A8C" w:rsidRDefault="00AA23F8" w:rsidP="0000782A">
                      <w:pPr>
                        <w:jc w:val="center"/>
                        <w:rPr>
                          <w:sz w:val="20"/>
                          <w:szCs w:val="20"/>
                        </w:rPr>
                      </w:pPr>
                      <w:r w:rsidRPr="00B84A8C">
                        <w:rPr>
                          <w:sz w:val="20"/>
                          <w:szCs w:val="20"/>
                        </w:rPr>
                        <w:t>Figure 3 – Different loss function</w:t>
                      </w:r>
                      <w:r>
                        <w:rPr>
                          <w:sz w:val="20"/>
                          <w:szCs w:val="20"/>
                        </w:rPr>
                        <w:t>s</w:t>
                      </w:r>
                      <w:r w:rsidRPr="00B84A8C">
                        <w:rPr>
                          <w:sz w:val="20"/>
                          <w:szCs w:val="20"/>
                        </w:rPr>
                        <w:t xml:space="preserve"> </w:t>
                      </w:r>
                      <w:r>
                        <w:rPr>
                          <w:sz w:val="20"/>
                          <w:szCs w:val="20"/>
                        </w:rPr>
                        <w:fldChar w:fldCharType="begin" w:fldLock="1"/>
                      </w:r>
                      <w:r>
                        <w:rPr>
                          <w:sz w:val="20"/>
                          <w:szCs w:val="20"/>
                        </w:rPr>
                        <w:instrText>ADDIN CSL_CITATION {"citationItems":[{"id":"ITEM-1","itemData":{"author":[{"dropping-particle":"","family":"Algorithmia","given":"","non-dropping-particle":"","parse-names":false,"suffix":""}],"container-title":"APRIL 30, 2018","id":"ITEM-1","issued":{"date-parts":[["2018"]]},"title":"Introduction to Loss Functions | Algorithmia Blog","type":"webpage"},"uris":["http://www.mendeley.com/documents/?uuid=f3bb3695-1fa0-3d71-a27e-653b460b9809","http://www.mendeley.com/documents/?uuid=55fc10f4-b7e0-4246-adf3-82796d797a63"]}],"mendeley":{"formattedCitation":"&lt;sup&gt;24&lt;/sup&gt;","plainTextFormattedCitation":"24","previouslyFormattedCitation":"&lt;sup&gt;23&lt;/sup&gt;"},"properties":{"noteIndex":0},"schema":"https://github.com/citation-style-language/schema/raw/master/csl-citation.json"}</w:instrText>
                      </w:r>
                      <w:r>
                        <w:rPr>
                          <w:sz w:val="20"/>
                          <w:szCs w:val="20"/>
                        </w:rPr>
                        <w:fldChar w:fldCharType="separate"/>
                      </w:r>
                      <w:r w:rsidRPr="002D7C35">
                        <w:rPr>
                          <w:noProof/>
                          <w:sz w:val="20"/>
                          <w:szCs w:val="20"/>
                          <w:vertAlign w:val="superscript"/>
                        </w:rPr>
                        <w:t>24</w:t>
                      </w:r>
                      <w:r>
                        <w:rPr>
                          <w:sz w:val="20"/>
                          <w:szCs w:val="20"/>
                        </w:rPr>
                        <w:fldChar w:fldCharType="end"/>
                      </w:r>
                    </w:p>
                  </w:txbxContent>
                </v:textbox>
                <w10:wrap type="topAndBottom"/>
              </v:shape>
            </w:pict>
          </mc:Fallback>
        </mc:AlternateContent>
      </w:r>
      <w:r w:rsidRPr="00AA23F8">
        <w:t>One would think that the</w:t>
      </w:r>
      <w:r w:rsidR="005D0B31" w:rsidRPr="00AA23F8">
        <w:t xml:space="preserve"> natural loss function to use would be </w:t>
      </w:r>
      <w:r w:rsidRPr="00AA23F8">
        <w:t xml:space="preserve">zero-one </w:t>
      </w:r>
      <w:r w:rsidR="005D0B31" w:rsidRPr="00AA23F8">
        <w:t xml:space="preserve">loss, which means </w:t>
      </w:r>
      <w:r w:rsidR="00603CF7" w:rsidRPr="00AA23F8">
        <w:t>it</w:t>
      </w:r>
      <w:r w:rsidR="005D0B31" w:rsidRPr="00AA23F8">
        <w:t xml:space="preserve"> gets a 1 when the prediction is the same as </w:t>
      </w:r>
      <w:r w:rsidRPr="00AA23F8">
        <w:t>the true value and 0 otherwise.</w:t>
      </w:r>
      <w:r w:rsidRPr="00AA23F8">
        <w:rPr>
          <w:color w:val="333333"/>
        </w:rPr>
        <w:t xml:space="preserve"> </w:t>
      </w:r>
      <w:r w:rsidRPr="00AA23F8">
        <w:t xml:space="preserve">It turns out that the zero-one loss function is not only non-convex but also non-differentiable at 0, where </w:t>
      </w:r>
      <w:r w:rsidRPr="00AA23F8">
        <w:lastRenderedPageBreak/>
        <w:t xml:space="preserve">there is a steep ascent from a loss value of 0 to 1. Even if we were to define a derivative at this point to make the function everywhere differentiable, the function remains non-convex and difficult to optimize. This is why we would rarely use this function, instead we will use the surrogate loss which achieves our goal and is much easier to optimize.  In figure 3 one can see different loss functions, </w:t>
      </w:r>
      <w:r w:rsidR="00AE1AAB" w:rsidRPr="00AA23F8">
        <w:br/>
      </w:r>
      <w:r w:rsidR="00AE1AAB" w:rsidRPr="00AA23F8">
        <w:br/>
      </w:r>
      <w:r w:rsidRPr="00AA23F8">
        <w:t xml:space="preserve">one should notice that </w:t>
      </w:r>
      <w:r w:rsidR="00603CF7" w:rsidRPr="00AA23F8">
        <w:t>all</w:t>
      </w:r>
      <w:r w:rsidRPr="00AA23F8">
        <w:t xml:space="preserve"> the functions </w:t>
      </w:r>
      <w:r w:rsidR="00683113" w:rsidRPr="00AA23F8">
        <w:t xml:space="preserve">can </w:t>
      </w:r>
      <w:r w:rsidR="00683113" w:rsidRPr="00AA23F8">
        <w:rPr>
          <w:lang w:bidi="he-IL"/>
        </w:rPr>
        <w:t>serve</w:t>
      </w:r>
      <w:r w:rsidRPr="00AA23F8">
        <w:rPr>
          <w:lang w:bidi="he-IL"/>
        </w:rPr>
        <w:t xml:space="preserve"> as an upper bound for the zero-one loss</w:t>
      </w:r>
      <w:r w:rsidR="00AE1AAB" w:rsidRPr="00AA23F8">
        <w:rPr>
          <w:lang w:bidi="he-IL"/>
        </w:rPr>
        <w:t>.</w:t>
      </w:r>
    </w:p>
    <w:p w14:paraId="5B76E725" w14:textId="77777777" w:rsidR="00683113" w:rsidRPr="00AA23F8" w:rsidRDefault="005D0B31" w:rsidP="00EF68AA">
      <w:pPr>
        <w:pStyle w:val="BodyText"/>
        <w:spacing w:before="40" w:after="60" w:line="360" w:lineRule="auto"/>
        <w:ind w:left="720" w:right="720"/>
      </w:pPr>
      <w:r w:rsidRPr="00AA23F8">
        <w:t>Broadly, loss functions can be classified into two major categories depending upon the type of learning task we are dealing with — </w:t>
      </w:r>
      <w:r w:rsidRPr="00AA23F8">
        <w:rPr>
          <w:b/>
          <w:bCs/>
        </w:rPr>
        <w:t>Regression losses</w:t>
      </w:r>
      <w:r w:rsidRPr="00AA23F8">
        <w:t> and </w:t>
      </w:r>
      <w:r w:rsidRPr="00AA23F8">
        <w:rPr>
          <w:b/>
          <w:bCs/>
        </w:rPr>
        <w:t>Classification losses</w:t>
      </w:r>
      <w:r w:rsidR="0000782A" w:rsidRPr="00AA23F8">
        <w:t xml:space="preserve">. In this thesis we are dealing with a regression </w:t>
      </w:r>
      <w:r w:rsidR="00683113" w:rsidRPr="00AA23F8">
        <w:t>problem and</w:t>
      </w:r>
      <w:r w:rsidR="0000782A" w:rsidRPr="00AA23F8">
        <w:t xml:space="preserve">   throughout the thesis it will use the Mean Squared Error (</w:t>
      </w:r>
      <w:r w:rsidR="00683113" w:rsidRPr="00AA23F8">
        <w:t>MSE) with some</w:t>
      </w:r>
      <w:r w:rsidR="0000782A" w:rsidRPr="00AA23F8">
        <w:t xml:space="preserve"> changes that will be later discussed</w:t>
      </w:r>
      <w:r w:rsidR="00683113" w:rsidRPr="00AA23F8">
        <w:t>.</w:t>
      </w:r>
    </w:p>
    <w:p w14:paraId="7B8E6CE6" w14:textId="77777777" w:rsidR="00683113" w:rsidRPr="00AA23F8" w:rsidRDefault="00683113" w:rsidP="00EF68AA">
      <w:pPr>
        <w:pStyle w:val="BodyText"/>
        <w:spacing w:before="40" w:after="60" w:line="360" w:lineRule="auto"/>
        <w:ind w:left="720" w:right="720"/>
      </w:pPr>
      <w:r w:rsidRPr="00AA23F8">
        <w:t xml:space="preserve">Assuming the input is </w:t>
      </w:r>
      <m:oMath>
        <m:r>
          <w:rPr>
            <w:rFonts w:ascii="Cambria Math" w:hAnsi="Cambria Math"/>
          </w:rPr>
          <m:t>X</m:t>
        </m:r>
      </m:oMath>
      <w:r w:rsidRPr="00AA23F8">
        <w:t xml:space="preserve"> and the true output (can be a vector) is </w:t>
      </w:r>
      <m:oMath>
        <m:r>
          <w:rPr>
            <w:rFonts w:ascii="Cambria Math" w:hAnsi="Cambria Math"/>
          </w:rPr>
          <m:t>Y</m:t>
        </m:r>
      </m:oMath>
      <w:r w:rsidRPr="00AA23F8">
        <w:t xml:space="preserve"> and the prediction value is </w:t>
      </w:r>
      <m:oMath>
        <m:acc>
          <m:accPr>
            <m:ctrlPr>
              <w:rPr>
                <w:rFonts w:ascii="Cambria Math" w:hAnsi="Cambria Math"/>
                <w:i/>
              </w:rPr>
            </m:ctrlPr>
          </m:accPr>
          <m:e>
            <m:r>
              <w:rPr>
                <w:rFonts w:ascii="Cambria Math" w:hAnsi="Cambria Math"/>
              </w:rPr>
              <m:t>Y</m:t>
            </m:r>
          </m:e>
        </m:acc>
      </m:oMath>
      <w:r w:rsidRPr="00AA23F8">
        <w:t xml:space="preserve"> then the MSE is defined as follows:</w:t>
      </w:r>
    </w:p>
    <w:p w14:paraId="21F4BA6E" w14:textId="77777777" w:rsidR="00CA52AE" w:rsidRPr="00AA23F8" w:rsidRDefault="00155C20" w:rsidP="00EF68AA">
      <w:pPr>
        <w:pStyle w:val="BodyText"/>
        <w:spacing w:before="40" w:after="60" w:line="360" w:lineRule="auto"/>
        <w:ind w:left="720" w:right="72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44A0BFA3" w14:textId="77777777" w:rsidR="00314135" w:rsidRPr="00AA23F8" w:rsidRDefault="00314135" w:rsidP="00EF68AA">
      <w:pPr>
        <w:pStyle w:val="Heading3"/>
        <w:spacing w:after="60"/>
        <w:ind w:right="720"/>
        <w:rPr>
          <w:rFonts w:ascii="Arial" w:hAnsi="Arial" w:cs="Arial"/>
          <w:sz w:val="22"/>
          <w:szCs w:val="22"/>
        </w:rPr>
      </w:pPr>
      <w:bookmarkStart w:id="6" w:name="_Toc6916103"/>
      <w:bookmarkStart w:id="7" w:name="_Toc6916169"/>
      <w:bookmarkStart w:id="8" w:name="_Toc6916104"/>
      <w:bookmarkStart w:id="9" w:name="_Toc6916170"/>
      <w:bookmarkStart w:id="10" w:name="_Toc17492051"/>
      <w:r w:rsidRPr="00AA23F8">
        <w:rPr>
          <w:rFonts w:ascii="Arial" w:hAnsi="Arial" w:cs="Arial"/>
          <w:sz w:val="22"/>
          <w:szCs w:val="22"/>
        </w:rPr>
        <w:t>Deep Learning</w:t>
      </w:r>
      <w:bookmarkEnd w:id="10"/>
    </w:p>
    <w:p w14:paraId="65E4BA76" w14:textId="77777777" w:rsidR="00314135" w:rsidRPr="00AA23F8" w:rsidRDefault="00314135" w:rsidP="00EF68AA">
      <w:pPr>
        <w:pStyle w:val="BodyText"/>
        <w:spacing w:before="40" w:after="60" w:line="360" w:lineRule="auto"/>
        <w:ind w:left="720" w:right="720"/>
      </w:pPr>
      <w:r w:rsidRPr="00AA23F8">
        <w:t>Deep learning is a subset of machine learning where artificial neural networks, algorithms inspired by the human brain, learn from large amounts of data. </w:t>
      </w:r>
      <w:r w:rsidR="00B744F6" w:rsidRPr="00AA23F8">
        <w:t>These algorithms</w:t>
      </w:r>
      <w:r w:rsidRPr="00AA23F8">
        <w:t xml:space="preserve"> can learn by experience and acquire skills without human involvement. These networks are inspired by the human brain, hence the name "Neural Networks".</w:t>
      </w:r>
    </w:p>
    <w:p w14:paraId="12D23070" w14:textId="067E527D" w:rsidR="00314135" w:rsidRPr="00AA23F8" w:rsidRDefault="00314135" w:rsidP="00EF68AA">
      <w:pPr>
        <w:pStyle w:val="BodyText"/>
        <w:spacing w:before="40" w:after="60" w:line="360" w:lineRule="auto"/>
        <w:ind w:left="720" w:right="720"/>
      </w:pPr>
      <w:r w:rsidRPr="00AA23F8">
        <w:t>In this thesis we will focus on</w:t>
      </w:r>
      <w:r w:rsidR="00B744F6" w:rsidRPr="00AA23F8">
        <w:t xml:space="preserve"> feedforward</w:t>
      </w:r>
      <w:r w:rsidRPr="00AA23F8">
        <w:t xml:space="preserve"> </w:t>
      </w:r>
      <w:r w:rsidR="006E022C" w:rsidRPr="00AA23F8">
        <w:t xml:space="preserve">fully </w:t>
      </w:r>
      <w:proofErr w:type="gramStart"/>
      <w:r w:rsidRPr="00AA23F8">
        <w:t xml:space="preserve">connected </w:t>
      </w:r>
      <w:r w:rsidR="006E022C" w:rsidRPr="00AA23F8">
        <w:t xml:space="preserve"> neural</w:t>
      </w:r>
      <w:proofErr w:type="gramEnd"/>
      <w:r w:rsidR="006E022C" w:rsidRPr="00AA23F8">
        <w:t xml:space="preserve"> network </w:t>
      </w:r>
      <w:r w:rsidRPr="00AA23F8">
        <w:t xml:space="preserve">(FNN) </w:t>
      </w:r>
      <w:r w:rsidR="006E022C" w:rsidRPr="00AA23F8">
        <w:t>.</w:t>
      </w:r>
    </w:p>
    <w:p w14:paraId="2498FDEC" w14:textId="78C214CE" w:rsidR="00314135" w:rsidRPr="00AA23F8" w:rsidRDefault="00314135" w:rsidP="00EF68AA">
      <w:pPr>
        <w:pStyle w:val="Heading4"/>
        <w:spacing w:after="60"/>
        <w:ind w:right="720"/>
        <w:rPr>
          <w:rFonts w:ascii="Arial" w:hAnsi="Arial" w:cs="Arial"/>
        </w:rPr>
      </w:pPr>
      <w:r w:rsidRPr="00AA23F8">
        <w:rPr>
          <w:rFonts w:ascii="Arial" w:hAnsi="Arial" w:cs="Arial"/>
        </w:rPr>
        <w:t>FNN</w:t>
      </w:r>
    </w:p>
    <w:p w14:paraId="1C521A48" w14:textId="77777777" w:rsidR="00314135" w:rsidRPr="00AA23F8" w:rsidRDefault="00314135" w:rsidP="00EF68AA">
      <w:pPr>
        <w:pStyle w:val="BodyText"/>
        <w:spacing w:before="40" w:after="60" w:line="360" w:lineRule="auto"/>
        <w:ind w:left="720" w:right="720"/>
      </w:pPr>
      <w:r w:rsidRPr="00AA23F8">
        <w:t xml:space="preserve">The feedforward neural network was the first and simplest type of artificial neural network </w:t>
      </w:r>
      <w:r w:rsidR="00B744F6" w:rsidRPr="00AA23F8">
        <w:t>devised.</w:t>
      </w:r>
      <w:r w:rsidRPr="00AA23F8">
        <w:t xml:space="preserve"> It contains multiple neurons (nodes) arranged in layers. Nodes from adjacent layers have connections or edges between them. All these connections have weights associated with them.</w:t>
      </w:r>
    </w:p>
    <w:p w14:paraId="14C703F1" w14:textId="77777777" w:rsidR="00B744F6" w:rsidRPr="00AA23F8" w:rsidRDefault="00B744F6" w:rsidP="00EF68AA">
      <w:pPr>
        <w:pStyle w:val="BodyText"/>
        <w:spacing w:before="40" w:after="60" w:line="360" w:lineRule="auto"/>
        <w:ind w:left="720" w:right="720"/>
      </w:pPr>
      <w:r w:rsidRPr="00AA23F8">
        <w:rPr>
          <w:noProof/>
        </w:rPr>
        <mc:AlternateContent>
          <mc:Choice Requires="wps">
            <w:drawing>
              <wp:anchor distT="0" distB="0" distL="114300" distR="114300" simplePos="0" relativeHeight="251677696" behindDoc="0" locked="0" layoutInCell="1" allowOverlap="1" wp14:anchorId="71DBBECF" wp14:editId="7BB20DA3">
                <wp:simplePos x="0" y="0"/>
                <wp:positionH relativeFrom="column">
                  <wp:posOffset>1985645</wp:posOffset>
                </wp:positionH>
                <wp:positionV relativeFrom="paragraph">
                  <wp:posOffset>385445</wp:posOffset>
                </wp:positionV>
                <wp:extent cx="3404870" cy="2786380"/>
                <wp:effectExtent l="0" t="0" r="24130" b="1397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870" cy="2786380"/>
                        </a:xfrm>
                        <a:prstGeom prst="rect">
                          <a:avLst/>
                        </a:prstGeom>
                        <a:solidFill>
                          <a:srgbClr val="FFFFFF"/>
                        </a:solidFill>
                        <a:ln w="9525">
                          <a:solidFill>
                            <a:srgbClr val="000000"/>
                          </a:solidFill>
                          <a:miter lim="800000"/>
                          <a:headEnd/>
                          <a:tailEnd/>
                        </a:ln>
                      </wps:spPr>
                      <wps:txbx>
                        <w:txbxContent>
                          <w:p w14:paraId="2EF5783C" w14:textId="77777777" w:rsidR="00AA23F8" w:rsidRDefault="00AA23F8" w:rsidP="00B744F6">
                            <w:pPr>
                              <w:jc w:val="center"/>
                            </w:pPr>
                            <w:r>
                              <w:rPr>
                                <w:noProof/>
                                <w:color w:val="6D6D6D"/>
                              </w:rPr>
                              <w:drawing>
                                <wp:inline distT="0" distB="0" distL="0" distR="0" wp14:anchorId="30A07D32" wp14:editId="17EFB9BD">
                                  <wp:extent cx="3084830" cy="2280253"/>
                                  <wp:effectExtent l="0" t="0" r="1270" b="6350"/>
                                  <wp:docPr id="36" name="Picture 36" descr="Screen Shot 2016-08-09 at 4.1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08-09 at 4.19.5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2280253"/>
                                          </a:xfrm>
                                          <a:prstGeom prst="rect">
                                            <a:avLst/>
                                          </a:prstGeom>
                                          <a:noFill/>
                                          <a:ln>
                                            <a:noFill/>
                                          </a:ln>
                                        </pic:spPr>
                                      </pic:pic>
                                    </a:graphicData>
                                  </a:graphic>
                                </wp:inline>
                              </w:drawing>
                            </w:r>
                          </w:p>
                          <w:p w14:paraId="1A1267EC" w14:textId="4E54ACD6" w:rsidR="00AA23F8" w:rsidRPr="00B84A8C" w:rsidRDefault="00AA23F8" w:rsidP="00B744F6">
                            <w:pPr>
                              <w:jc w:val="center"/>
                              <w:rPr>
                                <w:sz w:val="20"/>
                                <w:szCs w:val="20"/>
                              </w:rPr>
                            </w:pPr>
                            <w:r w:rsidRPr="00B84A8C">
                              <w:rPr>
                                <w:sz w:val="20"/>
                                <w:szCs w:val="20"/>
                              </w:rPr>
                              <w:t xml:space="preserve">Figure </w:t>
                            </w:r>
                            <w:r>
                              <w:rPr>
                                <w:rFonts w:hint="cs"/>
                                <w:sz w:val="20"/>
                                <w:szCs w:val="20"/>
                                <w:rtl/>
                                <w:lang w:bidi="he-IL"/>
                              </w:rPr>
                              <w:t>4</w:t>
                            </w:r>
                            <w:r w:rsidRPr="00B84A8C">
                              <w:rPr>
                                <w:sz w:val="20"/>
                                <w:szCs w:val="20"/>
                              </w:rPr>
                              <w:t xml:space="preserve"> – </w:t>
                            </w:r>
                            <w:r w:rsidRPr="00B744F6">
                              <w:rPr>
                                <w:sz w:val="20"/>
                                <w:szCs w:val="20"/>
                              </w:rPr>
                              <w:t>an example of feedforward neural network</w:t>
                            </w:r>
                            <w:r>
                              <w:rPr>
                                <w:rFonts w:asciiTheme="minorBidi" w:hAnsiTheme="minorBidi" w:cstheme="minorBidi"/>
                                <w:sz w:val="20"/>
                                <w:szCs w:val="20"/>
                              </w:rPr>
                              <w:t xml:space="preserve">  </w:t>
                            </w:r>
                            <w:r>
                              <w:rPr>
                                <w:rFonts w:asciiTheme="minorBidi" w:hAnsiTheme="minorBidi" w:cstheme="minorBidi"/>
                                <w:sz w:val="20"/>
                                <w:szCs w:val="20"/>
                              </w:rPr>
                              <w:fldChar w:fldCharType="begin" w:fldLock="1"/>
                            </w:r>
                            <w:r>
                              <w:rPr>
                                <w:rFonts w:asciiTheme="minorBidi" w:hAnsiTheme="minorBidi" w:cstheme="minorBidi"/>
                                <w:sz w:val="20"/>
                                <w:szCs w:val="20"/>
                              </w:rPr>
                              <w:instrText>ADDIN CSL_CITATION {"citationItems":[{"id":"ITEM-1","itemData":{"author":[{"dropping-particle":"","family":"ujjwalkarn","given":"","non-dropping-particle":"","parse-names":false,"suffix":""}],"container-title":" August 9, 2016","id":"ITEM-1","issued":{"date-parts":[["2016"]]},"title":"A Quick Introduction to Neural Networks – the data science blog","type":"webpage"},"uris":["http://www.mendeley.com/documents/?uuid=fb6291b6-835f-4be3-8a2e-85cf81c711e3","http://www.mendeley.com/documents/?uuid=4d8749ad-6b85-3f29-a16c-3e953f6ed5b9"]}],"mendeley":{"formattedCitation":"&lt;sup&gt;1&lt;/sup&gt;","plainTextFormattedCitation":"1","previouslyFormattedCitation":"&lt;sup&gt;1&lt;/sup&gt;"},"properties":{"noteIndex":0},"schema":"https://github.com/citation-style-language/schema/raw/master/csl-citation.json"}</w:instrText>
                            </w:r>
                            <w:r>
                              <w:rPr>
                                <w:rFonts w:asciiTheme="minorBidi" w:hAnsiTheme="minorBidi" w:cstheme="minorBidi"/>
                                <w:sz w:val="20"/>
                                <w:szCs w:val="20"/>
                              </w:rPr>
                              <w:fldChar w:fldCharType="separate"/>
                            </w:r>
                            <w:r w:rsidRPr="00D925D9">
                              <w:rPr>
                                <w:rFonts w:asciiTheme="minorBidi" w:hAnsiTheme="minorBidi" w:cstheme="minorBidi"/>
                                <w:noProof/>
                                <w:sz w:val="20"/>
                                <w:szCs w:val="20"/>
                                <w:vertAlign w:val="superscript"/>
                              </w:rPr>
                              <w:t>1</w:t>
                            </w:r>
                            <w:r>
                              <w:rPr>
                                <w:rFonts w:asciiTheme="minorBidi" w:hAnsiTheme="minorBidi" w:cstheme="minorBidi"/>
                                <w:sz w:val="20"/>
                                <w:szCs w:val="20"/>
                              </w:rPr>
                              <w:fldChar w:fldCharType="end"/>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1DBBECF" id="_x0000_s1027" type="#_x0000_t202" style="position:absolute;left:0;text-align:left;margin-left:156.35pt;margin-top:30.35pt;width:268.1pt;height:21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">
                <v:textbox>
                  <w:txbxContent>
                    <w:p w14:paraId="2EF5783C" w14:textId="77777777" w:rsidR="00AA23F8" w:rsidRDefault="00AA23F8" w:rsidP="00B744F6">
                      <w:pPr>
                        <w:jc w:val="center"/>
                      </w:pPr>
                      <w:r>
                        <w:rPr>
                          <w:noProof/>
                          <w:color w:val="6D6D6D"/>
                        </w:rPr>
                        <w:drawing>
                          <wp:inline distT="0" distB="0" distL="0" distR="0" wp14:anchorId="30A07D32" wp14:editId="17EFB9BD">
                            <wp:extent cx="3084830" cy="2280253"/>
                            <wp:effectExtent l="0" t="0" r="1270" b="6350"/>
                            <wp:docPr id="36" name="Picture 36" descr="Screen Shot 2016-08-09 at 4.1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08-09 at 4.19.5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2280253"/>
                                    </a:xfrm>
                                    <a:prstGeom prst="rect">
                                      <a:avLst/>
                                    </a:prstGeom>
                                    <a:noFill/>
                                    <a:ln>
                                      <a:noFill/>
                                    </a:ln>
                                  </pic:spPr>
                                </pic:pic>
                              </a:graphicData>
                            </a:graphic>
                          </wp:inline>
                        </w:drawing>
                      </w:r>
                    </w:p>
                    <w:p w14:paraId="1A1267EC" w14:textId="4E54ACD6" w:rsidR="00AA23F8" w:rsidRPr="00B84A8C" w:rsidRDefault="00AA23F8" w:rsidP="00B744F6">
                      <w:pPr>
                        <w:jc w:val="center"/>
                        <w:rPr>
                          <w:sz w:val="20"/>
                          <w:szCs w:val="20"/>
                        </w:rPr>
                      </w:pPr>
                      <w:r w:rsidRPr="00B84A8C">
                        <w:rPr>
                          <w:sz w:val="20"/>
                          <w:szCs w:val="20"/>
                        </w:rPr>
                        <w:t xml:space="preserve">Figure </w:t>
                      </w:r>
                      <w:r>
                        <w:rPr>
                          <w:rFonts w:hint="cs"/>
                          <w:sz w:val="20"/>
                          <w:szCs w:val="20"/>
                          <w:rtl/>
                          <w:lang w:bidi="he-IL"/>
                        </w:rPr>
                        <w:t>4</w:t>
                      </w:r>
                      <w:r w:rsidRPr="00B84A8C">
                        <w:rPr>
                          <w:sz w:val="20"/>
                          <w:szCs w:val="20"/>
                        </w:rPr>
                        <w:t xml:space="preserve"> – </w:t>
                      </w:r>
                      <w:r w:rsidRPr="00B744F6">
                        <w:rPr>
                          <w:sz w:val="20"/>
                          <w:szCs w:val="20"/>
                        </w:rPr>
                        <w:t>an example of feedforward neural network</w:t>
                      </w:r>
                      <w:r>
                        <w:rPr>
                          <w:rFonts w:asciiTheme="minorBidi" w:hAnsiTheme="minorBidi" w:cstheme="minorBidi"/>
                          <w:sz w:val="20"/>
                          <w:szCs w:val="20"/>
                        </w:rPr>
                        <w:t xml:space="preserve">  </w:t>
                      </w:r>
                      <w:r>
                        <w:rPr>
                          <w:rFonts w:asciiTheme="minorBidi" w:hAnsiTheme="minorBidi" w:cstheme="minorBidi"/>
                          <w:sz w:val="20"/>
                          <w:szCs w:val="20"/>
                        </w:rPr>
                        <w:fldChar w:fldCharType="begin" w:fldLock="1"/>
                      </w:r>
                      <w:r>
                        <w:rPr>
                          <w:rFonts w:asciiTheme="minorBidi" w:hAnsiTheme="minorBidi" w:cstheme="minorBidi"/>
                          <w:sz w:val="20"/>
                          <w:szCs w:val="20"/>
                        </w:rPr>
                        <w:instrText>ADDIN CSL_CITATION {"citationItems":[{"id":"ITEM-1","itemData":{"author":[{"dropping-particle":"","family":"ujjwalkarn","given":"","non-dropping-particle":"","parse-names":false,"suffix":""}],"container-title":" August 9, 2016","id":"ITEM-1","issued":{"date-parts":[["2016"]]},"title":"A Quick Introduction to Neural Networks – the data science blog","type":"webpage"},"uris":["http://www.mendeley.com/documents/?uuid=fb6291b6-835f-4be3-8a2e-85cf81c711e3","http://www.mendeley.com/documents/?uuid=4d8749ad-6b85-3f29-a16c-3e953f6ed5b9"]}],"mendeley":{"formattedCitation":"&lt;sup&gt;1&lt;/sup&gt;","plainTextFormattedCitation":"1","previouslyFormattedCitation":"&lt;sup&gt;1&lt;/sup&gt;"},"properties":{"noteIndex":0},"schema":"https://github.com/citation-style-language/schema/raw/master/csl-citation.json"}</w:instrText>
                      </w:r>
                      <w:r>
                        <w:rPr>
                          <w:rFonts w:asciiTheme="minorBidi" w:hAnsiTheme="minorBidi" w:cstheme="minorBidi"/>
                          <w:sz w:val="20"/>
                          <w:szCs w:val="20"/>
                        </w:rPr>
                        <w:fldChar w:fldCharType="separate"/>
                      </w:r>
                      <w:r w:rsidRPr="00D925D9">
                        <w:rPr>
                          <w:rFonts w:asciiTheme="minorBidi" w:hAnsiTheme="minorBidi" w:cstheme="minorBidi"/>
                          <w:noProof/>
                          <w:sz w:val="20"/>
                          <w:szCs w:val="20"/>
                          <w:vertAlign w:val="superscript"/>
                        </w:rPr>
                        <w:t>1</w:t>
                      </w:r>
                      <w:r>
                        <w:rPr>
                          <w:rFonts w:asciiTheme="minorBidi" w:hAnsiTheme="minorBidi" w:cstheme="minorBidi"/>
                          <w:sz w:val="20"/>
                          <w:szCs w:val="20"/>
                        </w:rPr>
                        <w:fldChar w:fldCharType="end"/>
                      </w:r>
                    </w:p>
                  </w:txbxContent>
                </v:textbox>
                <w10:wrap type="topAndBottom"/>
              </v:shape>
            </w:pict>
          </mc:Fallback>
        </mc:AlternateContent>
      </w:r>
      <w:r w:rsidR="00314135" w:rsidRPr="00AA23F8">
        <w:t xml:space="preserve">An example of a feedforward neural network is shown in Figure </w:t>
      </w:r>
      <w:r w:rsidRPr="00AA23F8">
        <w:t>4</w:t>
      </w:r>
      <w:r w:rsidR="00314135" w:rsidRPr="00AA23F8">
        <w:t>.</w:t>
      </w:r>
    </w:p>
    <w:p w14:paraId="31EEE87A" w14:textId="77777777" w:rsidR="00314135" w:rsidRPr="00AA23F8" w:rsidRDefault="00314135" w:rsidP="00EF68AA">
      <w:pPr>
        <w:pStyle w:val="NormalWeb"/>
        <w:shd w:val="clear" w:color="auto" w:fill="FFFFFF"/>
        <w:spacing w:before="40" w:beforeAutospacing="0" w:after="60" w:afterAutospacing="0"/>
        <w:ind w:left="720" w:right="720"/>
        <w:jc w:val="both"/>
        <w:rPr>
          <w:rFonts w:ascii="Arial" w:hAnsi="Arial" w:cs="Arial"/>
          <w:color w:val="6D6D6D"/>
          <w:sz w:val="22"/>
          <w:szCs w:val="22"/>
        </w:rPr>
      </w:pPr>
    </w:p>
    <w:p w14:paraId="35596571" w14:textId="77777777" w:rsidR="00314135" w:rsidRPr="00AA23F8" w:rsidRDefault="00314135" w:rsidP="00EF68AA">
      <w:pPr>
        <w:pStyle w:val="BodyText"/>
        <w:spacing w:before="40" w:after="60" w:line="360" w:lineRule="auto"/>
        <w:ind w:left="720" w:right="720"/>
      </w:pPr>
      <w:r w:rsidRPr="00AA23F8">
        <w:t>A feedforward neural network can consist of three types of nodes:</w:t>
      </w:r>
    </w:p>
    <w:p w14:paraId="419560B7" w14:textId="77777777" w:rsidR="00314135" w:rsidRPr="00AA23F8" w:rsidRDefault="00314135" w:rsidP="00C3089F">
      <w:pPr>
        <w:pStyle w:val="BodyText"/>
        <w:numPr>
          <w:ilvl w:val="0"/>
          <w:numId w:val="11"/>
        </w:numPr>
        <w:spacing w:before="40" w:after="60" w:line="360" w:lineRule="auto"/>
        <w:ind w:left="720" w:right="720"/>
      </w:pPr>
      <w:r w:rsidRPr="00AA23F8">
        <w:rPr>
          <w:b/>
          <w:bCs/>
        </w:rPr>
        <w:t>Input Nodes –</w:t>
      </w:r>
      <w:r w:rsidRPr="00AA23F8">
        <w:t xml:space="preserve"> The Input nodes provide information from the outside world to the network and are together referred to as the “Input Layer”. </w:t>
      </w:r>
      <w:r w:rsidR="00B744F6" w:rsidRPr="00AA23F8">
        <w:t>These nodes are connected to the next layers (called hidden layers)</w:t>
      </w:r>
      <w:r w:rsidRPr="00AA23F8">
        <w:t>.</w:t>
      </w:r>
    </w:p>
    <w:p w14:paraId="1AAC1CF5" w14:textId="4F9B3A7C" w:rsidR="00314135" w:rsidRPr="00AA23F8" w:rsidRDefault="00314135" w:rsidP="00C3089F">
      <w:pPr>
        <w:pStyle w:val="BodyText"/>
        <w:numPr>
          <w:ilvl w:val="0"/>
          <w:numId w:val="11"/>
        </w:numPr>
        <w:spacing w:before="40" w:after="60" w:line="360" w:lineRule="auto"/>
        <w:ind w:left="720" w:right="720"/>
      </w:pPr>
      <w:r w:rsidRPr="00AA23F8">
        <w:rPr>
          <w:b/>
          <w:bCs/>
        </w:rPr>
        <w:t>Hidden Nodes – </w:t>
      </w:r>
      <w:r w:rsidRPr="00AA23F8">
        <w:t>The Hidden nodes have no direct connection with the outside world (hence the name “hidden”). They perform computations and transfer information from the input nodes to the output nodes</w:t>
      </w:r>
      <w:r w:rsidR="00B744F6" w:rsidRPr="00AA23F8">
        <w:t xml:space="preserve">. There is no limitation to the </w:t>
      </w:r>
      <w:r w:rsidR="00B165CC" w:rsidRPr="00AA23F8">
        <w:t>number</w:t>
      </w:r>
      <w:r w:rsidR="00B744F6" w:rsidRPr="00AA23F8">
        <w:t xml:space="preserve"> of hidden layers and the number of neurons per layer, nevertheless if one uses a too complex network it can overfit the train data.</w:t>
      </w:r>
    </w:p>
    <w:p w14:paraId="57DF99A0" w14:textId="77777777" w:rsidR="00B744F6" w:rsidRPr="00AA23F8" w:rsidRDefault="00314135" w:rsidP="00C3089F">
      <w:pPr>
        <w:pStyle w:val="BodyText"/>
        <w:numPr>
          <w:ilvl w:val="0"/>
          <w:numId w:val="11"/>
        </w:numPr>
        <w:spacing w:before="40" w:after="60" w:line="360" w:lineRule="auto"/>
        <w:ind w:left="720" w:right="720"/>
      </w:pPr>
      <w:r w:rsidRPr="00AA23F8">
        <w:rPr>
          <w:b/>
          <w:bCs/>
        </w:rPr>
        <w:t>Output Nodes – </w:t>
      </w:r>
      <w:r w:rsidRPr="00AA23F8">
        <w:t>The Output nodes are collectively referred to as the “Output Layer” and are responsible for computations and transferring information from the network to the outside world.</w:t>
      </w:r>
      <w:r w:rsidR="00B744F6" w:rsidRPr="00AA23F8">
        <w:br/>
        <w:t>the output nodes can have multiple outputs and can be used for different tasks such as classification and regression.</w:t>
      </w:r>
    </w:p>
    <w:p w14:paraId="381578ED" w14:textId="698B3ED1" w:rsidR="00314135" w:rsidRDefault="00314135" w:rsidP="00EF68AA">
      <w:pPr>
        <w:pStyle w:val="BodyText"/>
        <w:spacing w:before="40" w:after="60" w:line="360" w:lineRule="auto"/>
        <w:ind w:left="720" w:right="720"/>
      </w:pPr>
      <w:r w:rsidRPr="00AA23F8">
        <w:t>In a feedforward network, the information moves in only one direction – forward – from the input nodes, through the hidden nodes (if any) and to the output nodes. There are no cycles or loops in the network </w:t>
      </w:r>
      <w:r w:rsidR="00481956" w:rsidRPr="00AA23F8">
        <w:fldChar w:fldCharType="begin" w:fldLock="1"/>
      </w:r>
      <w:r w:rsidR="00D925D9" w:rsidRPr="00AA23F8">
        <w:instrText>ADDIN CSL_CITATION {"citationItems":[{"id":"ITEM-1","itemData":{"author":[{"dropping-particle":"","family":"ujjwalkarn","given":"","non-dropping-particle":"","parse-names":false,"suffix":""}],"container-title":" August 9, 2016","id":"ITEM-1","issued":{"date-parts":[["2016"]]},"title":"A Quick Introduction to Neural Networks – the data science blog","type":"webpage"},"uris":["http://www.mendeley.com/documents/?uuid=4d8749ad-6b85-3f29-a16c-3e953f6ed5b9","http://www.mendeley.com/documents/?uuid=fb6291b6-835f-4be3-8a2e-85cf81c711e3"]}],"mendeley":{"formattedCitation":"&lt;sup&gt;1&lt;/sup&gt;","plainTextFormattedCitation":"1","previouslyFormattedCitation":"&lt;sup&gt;1&lt;/sup&gt;"},"properties":{"noteIndex":0},"schema":"https://github.com/citation-style-language/schema/raw/master/csl-citation.json"}</w:instrText>
      </w:r>
      <w:r w:rsidR="00481956" w:rsidRPr="00AA23F8">
        <w:fldChar w:fldCharType="separate"/>
      </w:r>
      <w:r w:rsidR="00D925D9" w:rsidRPr="00AA23F8">
        <w:rPr>
          <w:noProof/>
          <w:vertAlign w:val="superscript"/>
        </w:rPr>
        <w:t>1</w:t>
      </w:r>
      <w:r w:rsidR="00481956" w:rsidRPr="00AA23F8">
        <w:fldChar w:fldCharType="end"/>
      </w:r>
      <w:r w:rsidRPr="00AA23F8">
        <w:t>.</w:t>
      </w:r>
      <w:r w:rsidR="00B744F6" w:rsidRPr="00AA23F8">
        <w:t xml:space="preserve"> </w:t>
      </w:r>
    </w:p>
    <w:p w14:paraId="1DF5BEBB" w14:textId="77777777" w:rsidR="00EF68AA" w:rsidRPr="00AA23F8" w:rsidRDefault="00EF68AA" w:rsidP="00EF68AA">
      <w:pPr>
        <w:pStyle w:val="BodyText"/>
        <w:spacing w:before="40" w:after="60" w:line="360" w:lineRule="auto"/>
        <w:ind w:left="720" w:right="720"/>
      </w:pPr>
    </w:p>
    <w:p w14:paraId="4FC9D944" w14:textId="77777777" w:rsidR="00CA52AE" w:rsidRPr="00AA23F8" w:rsidRDefault="00CA52AE" w:rsidP="00EF68AA">
      <w:pPr>
        <w:pStyle w:val="Heading2"/>
        <w:spacing w:before="40" w:after="60" w:line="360" w:lineRule="auto"/>
        <w:ind w:right="720"/>
      </w:pPr>
      <w:bookmarkStart w:id="11" w:name="_Toc17492052"/>
      <w:r w:rsidRPr="00AA23F8">
        <w:t>Microbiome</w:t>
      </w:r>
      <w:bookmarkEnd w:id="6"/>
      <w:bookmarkEnd w:id="7"/>
      <w:bookmarkEnd w:id="11"/>
      <w:r w:rsidRPr="00AA23F8">
        <w:t xml:space="preserve"> </w:t>
      </w:r>
    </w:p>
    <w:p w14:paraId="0DA0E34B" w14:textId="3D8D8E83" w:rsidR="00CA52AE" w:rsidRPr="00AA23F8" w:rsidRDefault="00CA52AE" w:rsidP="00EF68AA">
      <w:pPr>
        <w:pStyle w:val="BodyText"/>
        <w:spacing w:before="40" w:after="60" w:line="360" w:lineRule="auto"/>
        <w:ind w:left="720" w:right="720"/>
      </w:pPr>
      <w:r w:rsidRPr="00AA23F8">
        <w:t>Microorganisms live around us and inside our body, they are affecting both our environment and our health. It is known that microorganisms are involved in a wide range of ecological functions, including coral health promoting</w:t>
      </w:r>
      <w:r w:rsidRPr="00AA23F8">
        <w:rPr>
          <w:rtl/>
          <w:lang w:bidi="he-IL"/>
        </w:rPr>
        <w:t xml:space="preserve"> </w:t>
      </w:r>
      <w:r w:rsidRPr="00AA23F8">
        <w:t xml:space="preserve">and wastewater treatment </w:t>
      </w:r>
      <w:r w:rsidR="005F538B" w:rsidRPr="00AA23F8">
        <w:fldChar w:fldCharType="begin" w:fldLock="1"/>
      </w:r>
      <w:r w:rsidR="00D925D9" w:rsidRPr="00AA23F8">
        <w:instrText>ADDIN CSL_CITATION {"citationItems":[{"id":"ITEM-1","itemData":{"DOI":"10.2307/1377831","ISSN":"00222372","author":[{"dropping-particle":"","family":"Long","given":"Charles A.","non-dropping-particle":"","parse-names":false,"suffix":""},{"dropping-particle":"","family":"Sokal","given":"Robert R.","non-dropping-particle":"","parse-names":false,"suffix":""},{"dropping-particle":"","family":"Sneath","given":"Peter H. A.","non-dropping-particle":"","parse-names":false,"suffix":""}],"container-title":"Journal of Mammalogy","id":"ITEM-1","issue":"1","issued":{"date-parts":[["1965","2"]]},"number-of-pages":"111","publisher":"Narnia","title":"Principles of Numerical Taxonomy","type":"book","volume":"46"},"uris":["http://www.mendeley.com/documents/?uuid=db4bf91f-78e3-3dd3-9d7f-8027df734c80","http://www.mendeley.com/documents/?uuid=6c14ee06-b713-4355-bae4-2b565d51270e"]}],"mendeley":{"formattedCitation":"&lt;sup&gt;2&lt;/sup&gt;","plainTextFormattedCitation":"2","previouslyFormattedCitation":"&lt;sup&gt;2&lt;/sup&gt;"},"properties":{"noteIndex":0},"schema":"https://github.com/citation-style-language/schema/raw/master/csl-citation.json"}</w:instrText>
      </w:r>
      <w:r w:rsidR="005F538B" w:rsidRPr="00AA23F8">
        <w:fldChar w:fldCharType="separate"/>
      </w:r>
      <w:r w:rsidR="00D925D9" w:rsidRPr="00AA23F8">
        <w:rPr>
          <w:noProof/>
          <w:vertAlign w:val="superscript"/>
        </w:rPr>
        <w:t>2</w:t>
      </w:r>
      <w:r w:rsidR="005F538B" w:rsidRPr="00AA23F8">
        <w:fldChar w:fldCharType="end"/>
      </w:r>
      <w:r w:rsidR="005F538B" w:rsidRPr="00AA23F8">
        <w:t xml:space="preserve"> </w:t>
      </w:r>
      <w:r w:rsidR="005F538B" w:rsidRPr="00AA23F8">
        <w:fldChar w:fldCharType="begin" w:fldLock="1"/>
      </w:r>
      <w:r w:rsidR="00D925D9" w:rsidRPr="00AA23F8">
        <w:instrText>ADDIN CSL_CITATION {"citationItems":[{"id":"ITEM-1","itemData":{"DOI":"10.1016/j.biortech.2015.11.011","ISSN":"09608524","PMID":"26611806","abstract":"With the unique advantages of lower operational and maintenance cost, the use of microbial-earthworm ecofilters (MEEs) for the wastewater treatment has been increasing rapidly in the recent years. This paper provided an overview of the research activities on the use of MEEs for removing pollutants from various wastewater throughout the world. However, the long-term effective treatment performance and sustainable operation of this system still remain a challenge since the treatment performance would be affected by design parameters, operational conditions, and environmental factors. In order to promote the treatment performance, therefore, this paper also provided and summarized the influencing factors of pollutants removal in MEEs. The design parameters and operational conditions of MEEs include earthworm species and load, filter media type, hydraulic loading rate, nutrient load, packing bed height, chemical factors and temperature. Lastly, this review highlighted the further research on these issues to improve performance and sustainability of MEEs.","author":[{"dropping-particle":"","family":"Jiang","given":"Luhua","non-dropping-particle":"","parse-names":false,"suffix":""},{"dropping-particle":"","family":"Liu","given":"Yunguo","non-dropping-particle":"","parse-names":false,"suffix":""},{"dropping-particle":"","family":"Hu","given":"Xinjiang","non-dropping-particle":"","parse-names":false,"suffix":""},{"dropping-particle":"","family":"Zeng","given":"Guangming","non-dropping-particle":"","parse-names":false,"suffix":""},{"dropping-particle":"","family":"Wang","given":"Hui","non-dropping-particle":"","parse-names":false,"suffix":""},{"dropping-particle":"","family":"Zhou","given":"Lu","non-dropping-particle":"","parse-names":false,"suffix":""},{"dropping-particle":"","family":"Tan","given":"Xiaofei","non-dropping-particle":"","parse-names":false,"suffix":""},{"dropping-particle":"","family":"Huang","given":"Binyan","non-dropping-particle":"","parse-names":false,"suffix":""},{"dropping-particle":"","family":"Liu","given":"Shaobo","non-dropping-particle":"","parse-names":false,"suffix":""},{"dropping-particle":"","family":"Liu","given":"Simian","non-dropping-particle":"","parse-names":false,"suffix":""}],"container-title":"Bioresource Technology","id":"ITEM-1","issued":{"date-parts":[["2016","1"]]},"page":"999-1007","title":"The use of microbial-earthworm ecofilters for wastewater treatment with special attention to influencing factors in performance: A review","type":"article-journal","volume":"200"},"uris":["http://www.mendeley.com/documents/?uuid=14f81592-3665-3901-8b88-02fc53ef2da6","http://www.mendeley.com/documents/?uuid=9fe6f0d4-f98c-423c-8c75-cdf554ce17cd"]}],"mendeley":{"formattedCitation":"&lt;sup&gt;3&lt;/sup&gt;","plainTextFormattedCitation":"3","previouslyFormattedCitation":"&lt;sup&gt;3&lt;/sup&gt;"},"properties":{"noteIndex":0},"schema":"https://github.com/citation-style-language/schema/raw/master/csl-citation.json"}</w:instrText>
      </w:r>
      <w:r w:rsidR="005F538B" w:rsidRPr="00AA23F8">
        <w:fldChar w:fldCharType="separate"/>
      </w:r>
      <w:r w:rsidR="00D925D9" w:rsidRPr="00AA23F8">
        <w:rPr>
          <w:noProof/>
          <w:vertAlign w:val="superscript"/>
        </w:rPr>
        <w:t>3</w:t>
      </w:r>
      <w:r w:rsidR="005F538B" w:rsidRPr="00AA23F8">
        <w:fldChar w:fldCharType="end"/>
      </w:r>
      <w:r w:rsidRPr="00AA23F8">
        <w:t xml:space="preserve">. </w:t>
      </w:r>
    </w:p>
    <w:p w14:paraId="703C62B3" w14:textId="49232A2C" w:rsidR="00CA52AE" w:rsidRPr="00AA23F8" w:rsidRDefault="00CA52AE" w:rsidP="00EF68AA">
      <w:pPr>
        <w:pStyle w:val="BodyText"/>
        <w:spacing w:before="40" w:after="60" w:line="360" w:lineRule="auto"/>
        <w:ind w:left="720" w:right="720"/>
      </w:pPr>
      <w:r w:rsidRPr="00AA23F8">
        <w:t xml:space="preserve">A link between microorganisms and illness has been known for years but recent studies reveal that the microbial communities within our bodies are associated with many other syndromes including </w:t>
      </w:r>
      <w:r w:rsidR="006E022C" w:rsidRPr="00AA23F8">
        <w:t>o</w:t>
      </w:r>
      <w:r w:rsidRPr="00AA23F8">
        <w:t xml:space="preserve">besity, </w:t>
      </w:r>
      <w:r w:rsidR="006E022C" w:rsidRPr="00AA23F8">
        <w:t>c</w:t>
      </w:r>
      <w:r w:rsidRPr="00AA23F8">
        <w:t xml:space="preserve">eliac, </w:t>
      </w:r>
      <w:r w:rsidR="006E022C" w:rsidRPr="00AA23F8">
        <w:t>d</w:t>
      </w:r>
      <w:r w:rsidRPr="00AA23F8">
        <w:t xml:space="preserve">iabetes and even </w:t>
      </w:r>
      <w:r w:rsidR="006E022C" w:rsidRPr="00AA23F8">
        <w:t>a</w:t>
      </w:r>
      <w:r w:rsidRPr="00AA23F8">
        <w:t xml:space="preserve">llergy </w:t>
      </w:r>
      <w:r w:rsidR="005F538B" w:rsidRPr="00AA23F8">
        <w:fldChar w:fldCharType="begin" w:fldLock="1"/>
      </w:r>
      <w:r w:rsidR="00D925D9" w:rsidRPr="00AA23F8">
        <w:instrText>ADDIN CSL_CITATION {"citationItems":[{"id":"ITEM-1","itemData":{"DOI":"10.1111/j.1753-4887.2012.00505.x","ISSN":"00296643","PMID":"22861807","abstract":"Recorded observations indicating an association between intestinal microbes and health are long-standing in terms of specific diseases, but emerging high-throughput technologies that characterize microbial communities in the intestinal tract are suggesting new roles for the supposedly normal microbiome. This review considers the nature of the evidence supporting a relationship between the microbiota and the predisposition to disease as associative, correlative, or causal. Altogether, indirect or associative support currently dominates the evidence base, which now suggests that the intestinal microbiome can be linked to a growing number of over 25 diseases or syndromes. While only a handful of cause-and-effect studies have been performed, this form of evidence is increasing. The results of such studies are expected to be useful in monitoring disease development, in providing a basis for personalized treatments, and in indicating future therapeutic avenues.","author":[{"dropping-particle":"","family":"Vos","given":"Willem M","non-dropping-particle":"de","parse-names":false,"suffix":""},{"dropping-particle":"","family":"Vos","given":"Elisabeth AJ","non-dropping-particle":"de","parse-names":false,"suffix":""}],"container-title":"Nutrition Reviews","id":"ITEM-1","issued":{"date-parts":[["2012","8"]]},"page":"S45-S56","title":"Role of the intestinal microbiome in health and disease: from correlation to causation","type":"article-journal","volume":"70"},"uris":["http://www.mendeley.com/documents/?uuid=c4574070-64c6-329f-980a-62762796fb02","http://www.mendeley.com/documents/?uuid=41c06db7-c4dd-4dfc-8248-24dc0d13f94b"]}],"mendeley":{"formattedCitation":"&lt;sup&gt;4&lt;/sup&gt;","plainTextFormattedCitation":"4","previouslyFormattedCitation":"&lt;sup&gt;4&lt;/sup&gt;"},"properties":{"noteIndex":0},"schema":"https://github.com/citation-style-language/schema/raw/master/csl-citation.json"}</w:instrText>
      </w:r>
      <w:r w:rsidR="005F538B" w:rsidRPr="00AA23F8">
        <w:fldChar w:fldCharType="separate"/>
      </w:r>
      <w:r w:rsidR="00D925D9" w:rsidRPr="00AA23F8">
        <w:rPr>
          <w:noProof/>
          <w:vertAlign w:val="superscript"/>
        </w:rPr>
        <w:t>4</w:t>
      </w:r>
      <w:r w:rsidR="005F538B" w:rsidRPr="00AA23F8">
        <w:fldChar w:fldCharType="end"/>
      </w:r>
      <w:r w:rsidRPr="00AA23F8">
        <w:t xml:space="preserve">. </w:t>
      </w:r>
    </w:p>
    <w:p w14:paraId="57A35E8B" w14:textId="31ED856D" w:rsidR="00CA52AE" w:rsidRPr="00AA23F8" w:rsidRDefault="00CA52AE" w:rsidP="00EF68AA">
      <w:pPr>
        <w:pStyle w:val="BodyText"/>
        <w:spacing w:before="40" w:after="60" w:line="360" w:lineRule="auto"/>
        <w:ind w:left="720" w:right="720"/>
      </w:pPr>
      <w:r w:rsidRPr="00AA23F8">
        <w:t xml:space="preserve">Recent studies also show that the structure of microbial communities, especially in the gut, are highly dynamic and varies in response to many factors such as body state (pregnancy for example), diet, physical activity, body site and growth </w:t>
      </w:r>
      <w:r w:rsidR="005F538B" w:rsidRPr="00AA23F8">
        <w:fldChar w:fldCharType="begin" w:fldLock="1"/>
      </w:r>
      <w:r w:rsidR="00D925D9" w:rsidRPr="00AA23F8">
        <w:instrText>ADDIN CSL_CITATION {"citationItems":[{"id":"ITEM-1","itemData":{"DOI":"10.1371/journal.pbio.0050177","ISSN":"1545-7885","PMID":"17594176","abstract":"Almost immediately after a human being is born, so too is a new microbial ecosystem, one that resides in that person's gastrointestinal tract. Although it is a universal and integral part of human biology, the temporal progression of this process, the sources of the microbes that make up the ecosystem, how and why it varies from one infant to another, and how the composition of this ecosystem influences human physiology, development, and disease are still poorly understood. As a step toward systematically investigating these questions, we designed a microarray to detect and quantitate the small subunit ribosomal RNA (SSU rRNA) gene sequences of most currently recognized species and taxonomic groups of bacteria. We used this microarray, along with sequencing of cloned libraries of PCR-amplified SSU rDNA, to profile the microbial communities in an average of 26 stool samples each from 14 healthy, full-term human infants, including a pair of dizygotic twins, beginning with the first stool after birth and continuing at defined intervals throughout the first year of life. To investigate possible origins of the infant microbiota, we also profiled vaginal and milk samples from most of the mothers, and stool samples from all of the mothers, most of the fathers, and two siblings. The composition and temporal patterns of the microbial communities varied widely from baby to baby. Despite considerable temporal variation, the distinct features of each baby's microbial community were recognizable for intervals of weeks to months. The strikingly parallel temporal patterns of the twins suggested that incidental environmental exposures play a major role in determining the distinctive characteristics of the microbial community in each baby. By the end of the first year of life, the idiosyncratic microbial ecosystems in each baby, although still distinct, had converged toward a profile characteristic of the adult gastrointestinal tract.","author":[{"dropping-particle":"","family":"Palmer","given":"Chana","non-dropping-particle":"","parse-names":false,"suffix":""},{"dropping-particle":"","family":"Bik","given":"Elisabeth M","non-dropping-particle":"","parse-names":false,"suffix":""},{"dropping-particle":"","family":"DiGiulio","given":"Daniel B","non-dropping-particle":"","parse-names":false,"suffix":""},{"dropping-particle":"","family":"Relman","given":"David A","non-dropping-particle":"","parse-names":false,"suffix":""},{"dropping-particle":"","family":"Brown","given":"Patrick O","non-dropping-particle":"","parse-names":false,"suffix":""}],"container-title":"PLoS biology","id":"ITEM-1","issue":"7","issued":{"date-parts":[["2007","7"]]},"page":"e177","publisher":"Public Library of Science","title":"Development of the human infant intestinal microbiota.","type":"article-journal","volume":"5"},"uris":["http://www.mendeley.com/documents/?uuid=822308c5-47b6-38e4-ba4c-1fc5636fce8c","http://www.mendeley.com/documents/?uuid=4cea9cb7-457f-47c4-a7f5-80fe58ccc62d"]}],"mendeley":{"formattedCitation":"&lt;sup&gt;5&lt;/sup&gt;","plainTextFormattedCitation":"5","previouslyFormattedCitation":"&lt;sup&gt;5&lt;/sup&gt;"},"properties":{"noteIndex":0},"schema":"https://github.com/citation-style-language/schema/raw/master/csl-citation.json"}</w:instrText>
      </w:r>
      <w:r w:rsidR="005F538B" w:rsidRPr="00AA23F8">
        <w:fldChar w:fldCharType="separate"/>
      </w:r>
      <w:r w:rsidR="00D925D9" w:rsidRPr="00AA23F8">
        <w:rPr>
          <w:noProof/>
          <w:vertAlign w:val="superscript"/>
        </w:rPr>
        <w:t>5</w:t>
      </w:r>
      <w:r w:rsidR="005F538B" w:rsidRPr="00AA23F8">
        <w:fldChar w:fldCharType="end"/>
      </w:r>
      <w:r w:rsidRPr="00AA23F8">
        <w:t>. The fact that our (and other organisms as well) microbiome is strongly related to our health and physiological state results in many studies in the field, which aim to gain insights from this relationship in order to later use it for both medical and ecological applications.</w:t>
      </w:r>
    </w:p>
    <w:p w14:paraId="316EDB88" w14:textId="18CE269A" w:rsidR="00CA52AE" w:rsidRPr="00AA23F8" w:rsidRDefault="00CA52AE" w:rsidP="00EF68AA">
      <w:pPr>
        <w:pStyle w:val="BodyText"/>
        <w:spacing w:before="40" w:after="60" w:line="360" w:lineRule="auto"/>
        <w:ind w:left="720" w:right="720"/>
      </w:pPr>
      <w:r w:rsidRPr="00AA23F8">
        <w:t xml:space="preserve">The human microbiome is composed of communities of bacteria (and viruses and fungi) that have a greater complexity than the human genome itself. Large-scale metagenomic projects (community and environmental genomics), such as the European Metagenomics of the Human Intestinal Tract and the Human Microbiome Project, have reported 3.3 million unique protein-encoding genes as compared with the entire human genome, which has around 23 000 genes. These studies have described the beneficial functions of the normal gut </w:t>
      </w:r>
      <w:r w:rsidRPr="00AA23F8">
        <w:lastRenderedPageBreak/>
        <w:t xml:space="preserve">microbiota on health down to the genetic level. The human microbiome has extensive functions such as development of immunity, defense against pathogens, host nutrition including production of short-chain fatty acids important in host energy metabolism, synthesis of vitamins and fat storage as well as an influence on human behavior, making it an essential organ of the body without which we would not function correctly. </w:t>
      </w:r>
      <w:r w:rsidR="00481956" w:rsidRPr="00AA23F8">
        <w:fldChar w:fldCharType="begin" w:fldLock="1"/>
      </w:r>
      <w:r w:rsidR="00D925D9" w:rsidRPr="00AA23F8">
        <w:instrText>ADDIN CSL_CITATION {"citationItems":[{"id":"ITEM-1","itemData":{"DOI":"10.1136/archdischild-2016-311643","ISSN":"1743-0593","PMID":"28246123","abstract":"There has been an explosion in our understanding of the human microbiome (the genome of all our microbes) in the recent years. Advances in genome sequencing technologies and metagenomic analysis (genetic study of genomes taken directly from environmental samples) have enabled scientists to study these microbes and their function and to research microbiome–host interactions both in health and disease. The human microbiome has an estimated 100 trillion microbes, the bulk of which live in our gut. This summary gives an overview about what is known about the microbiota (microbial community) in paediatric practice. This short article is written for the practising paediatrician. For a scientific overview, the reader is referred to reviews.1 ,2 An understanding of this complex ecological community is important as it affects our patients, and manipulation of the gut microbiome has the potential to be used in the treatment of childhood diseases in the future.\n\nThe human microbiome is composed of communities of bacteria (and viruses and fungi) that have a greater complexity than the human genome itself. Large-scale metagenomic projects (community and environmental genomics), such as the European Metagenomics of the Human Intestinal Tract and the Human Microbiome Project, have reported 3.3 million unique protein-encoding genes as compared with the entire human genome, which has around 23 000 genes. These studies have described the beneficial functions of the normal gut microbiota on health down to the genetic level.3 The human microbiome has extensive functions such as development of immunity, defence against pathogens, host nutrition including production of short-chain fatty acids important in host energy metabolism, synthesis of vitamins and fat storage …","author":[{"dropping-particle":"","family":"Amon","given":"Protima","non-dropping-particle":"","parse-names":false,"suffix":""},{"dropping-particle":"","family":"Sanderson","given":"Ian","non-dropping-particle":"","parse-names":false,"suffix":""}],"container-title":"Archives of disease in childhood. Education and practice edition","id":"ITEM-1","issue":"5","issued":{"date-parts":[["2017","10"]]},"page":"257-260","publisher":"Royal College of Paediatrics and Child Health","title":"What is the microbiome?","type":"article-journal","volume":"102"},"uris":["http://www.mendeley.com/documents/?uuid=50a9784e-40a5-3a6b-ba6f-f6a07ed35b7e","http://www.mendeley.com/documents/?uuid=95df1089-8147-47e7-8042-38e9b241bf2a"]}],"mendeley":{"formattedCitation":"&lt;sup&gt;6&lt;/sup&gt;","plainTextFormattedCitation":"6","previouslyFormattedCitation":"&lt;sup&gt;6&lt;/sup&gt;"},"properties":{"noteIndex":0},"schema":"https://github.com/citation-style-language/schema/raw/master/csl-citation.json"}</w:instrText>
      </w:r>
      <w:r w:rsidR="00481956" w:rsidRPr="00AA23F8">
        <w:fldChar w:fldCharType="separate"/>
      </w:r>
      <w:r w:rsidR="00D925D9" w:rsidRPr="00AA23F8">
        <w:rPr>
          <w:noProof/>
          <w:vertAlign w:val="superscript"/>
        </w:rPr>
        <w:t>6</w:t>
      </w:r>
      <w:r w:rsidR="00481956" w:rsidRPr="00AA23F8">
        <w:fldChar w:fldCharType="end"/>
      </w:r>
    </w:p>
    <w:p w14:paraId="04E8AC81" w14:textId="07971E69" w:rsidR="00CA52AE" w:rsidRPr="00AA23F8" w:rsidRDefault="00CA52AE" w:rsidP="00EF68AA">
      <w:pPr>
        <w:pStyle w:val="BodyText"/>
        <w:spacing w:before="40" w:after="60" w:line="360" w:lineRule="auto"/>
        <w:ind w:left="720" w:right="720"/>
        <w:rPr>
          <w:lang w:bidi="he-IL"/>
        </w:rPr>
      </w:pPr>
      <w:r w:rsidRPr="00AA23F8">
        <w:t>The Microbiome is dynamic and changes with early development. It changes due to environmental factors such as diet and use of antibiotics and especially in response to disease or a treatment to it (e.g. diabetes, IBD, allergy and more). The most dramatic changes in composition occur in infancy and early childhood. A healthy human gut can house at least 1000 different species of bacteria. Elucidating the microbiome composition in healthy individuals is important to understanding what consequences changes in microbiome composition may have to human health and disease susceptibilities. The relationship between changes in microbiome composition and disease pathogenesis is uncertain. The challenge is to identify whether microbial imbalance is related to disease, and to be able to distinguish between cause and effect</w:t>
      </w:r>
      <w:r w:rsidRPr="00AA23F8">
        <w:rPr>
          <w:lang w:bidi="he-IL"/>
        </w:rPr>
        <w:t>.</w:t>
      </w:r>
    </w:p>
    <w:p w14:paraId="4B765685" w14:textId="16A72029" w:rsidR="00D925D9" w:rsidRPr="00AA23F8" w:rsidRDefault="00D925D9" w:rsidP="00EF68AA">
      <w:pPr>
        <w:pStyle w:val="BodyText"/>
        <w:spacing w:before="40" w:after="60" w:line="360" w:lineRule="auto"/>
        <w:ind w:left="720" w:right="720"/>
        <w:rPr>
          <w:lang w:bidi="he-IL"/>
        </w:rPr>
      </w:pPr>
    </w:p>
    <w:p w14:paraId="15BC3CF6" w14:textId="6C62D493" w:rsidR="00D925D9" w:rsidRDefault="00D925D9" w:rsidP="00EF68AA">
      <w:pPr>
        <w:pStyle w:val="Heading2"/>
        <w:spacing w:before="40" w:after="60"/>
        <w:ind w:right="720"/>
        <w:rPr>
          <w:lang w:bidi="he-IL"/>
        </w:rPr>
      </w:pPr>
      <w:bookmarkStart w:id="12" w:name="_Toc17492053"/>
      <w:r w:rsidRPr="00AA23F8">
        <w:rPr>
          <w:lang w:bidi="he-IL"/>
        </w:rPr>
        <w:t>Taxonomy</w:t>
      </w:r>
      <w:bookmarkEnd w:id="12"/>
      <w:r w:rsidRPr="00AA23F8">
        <w:rPr>
          <w:lang w:bidi="he-IL"/>
        </w:rPr>
        <w:t xml:space="preserve"> </w:t>
      </w:r>
    </w:p>
    <w:p w14:paraId="26820E4E" w14:textId="77777777" w:rsidR="00EF68AA" w:rsidRPr="00AA23F8" w:rsidRDefault="00EF68AA" w:rsidP="00EF68AA">
      <w:pPr>
        <w:pStyle w:val="Heading2"/>
        <w:spacing w:before="40" w:after="60"/>
        <w:ind w:right="720"/>
        <w:rPr>
          <w:lang w:bidi="he-IL"/>
        </w:rPr>
      </w:pPr>
    </w:p>
    <w:p w14:paraId="24897680" w14:textId="134C4EAB" w:rsidR="00D925D9" w:rsidRDefault="00D925D9" w:rsidP="00EF68AA">
      <w:pPr>
        <w:pStyle w:val="BodyText"/>
        <w:spacing w:before="40" w:after="60" w:line="360" w:lineRule="auto"/>
        <w:ind w:left="720" w:right="720"/>
        <w:rPr>
          <w:lang w:bidi="he-IL"/>
        </w:rPr>
      </w:pPr>
      <w:r w:rsidRPr="00AA23F8">
        <w:rPr>
          <w:lang w:bidi="he-IL"/>
        </w:rPr>
        <w:t>Taxonomy is a hierarchical system for classifying organisms to the species level. The broadest classifications are by domain and kingdom; the most specific classification is by genus and species</w:t>
      </w:r>
      <w:r w:rsidRPr="00AA23F8">
        <w:rPr>
          <w:lang w:bidi="he-IL"/>
        </w:rPr>
        <w:fldChar w:fldCharType="begin" w:fldLock="1"/>
      </w:r>
      <w:r w:rsidR="00C065D5" w:rsidRPr="00AA23F8">
        <w:rPr>
          <w:lang w:bidi="he-IL"/>
        </w:rPr>
        <w:instrText>ADDIN CSL_CITATION {"citationItems":[{"id":"ITEM-1","itemData":{"URL":"https://pandasthumb.org/archives/2011/02/what-is-systema.html","accessed":{"date-parts":[["2019","6","5"]]},"author":[{"dropping-particle":"","family":"John S. Wilkins","given":"","non-dropping-particle":"","parse-names":false,"suffix":""}],"id":"ITEM-1","issued":{"date-parts":[["0"]]},"title":"What is systematics and what is taxonomy?","type":"webpage"},"uris":["http://www.mendeley.com/documents/?uuid=964c1453-4374-3ef5-a581-11dd274f9fc8"]}],"mendeley":{"formattedCitation":"&lt;sup&gt;7&lt;/sup&gt;","plainTextFormattedCitation":"7","previouslyFormattedCitation":"&lt;sup&gt;7&lt;/sup&gt;"},"properties":{"noteIndex":0},"schema":"https://github.com/citation-style-language/schema/raw/master/csl-citation.json"}</w:instrText>
      </w:r>
      <w:r w:rsidRPr="00AA23F8">
        <w:rPr>
          <w:lang w:bidi="he-IL"/>
        </w:rPr>
        <w:fldChar w:fldCharType="separate"/>
      </w:r>
      <w:r w:rsidRPr="00AA23F8">
        <w:rPr>
          <w:noProof/>
          <w:vertAlign w:val="superscript"/>
          <w:lang w:bidi="he-IL"/>
        </w:rPr>
        <w:t>7</w:t>
      </w:r>
      <w:r w:rsidRPr="00AA23F8">
        <w:rPr>
          <w:lang w:bidi="he-IL"/>
        </w:rPr>
        <w:fldChar w:fldCharType="end"/>
      </w:r>
      <w:r w:rsidRPr="00AA23F8">
        <w:rPr>
          <w:lang w:bidi="he-IL"/>
        </w:rPr>
        <w:t>. The hierarchical groupings in between include phylum, class, family, and order. It has 8 levels in total.</w:t>
      </w:r>
    </w:p>
    <w:p w14:paraId="7172C04C" w14:textId="77777777" w:rsidR="00EF68AA" w:rsidRPr="00AA23F8" w:rsidRDefault="00EF68AA" w:rsidP="00EF68AA">
      <w:pPr>
        <w:pStyle w:val="BodyText"/>
        <w:spacing w:before="40" w:after="60" w:line="360" w:lineRule="auto"/>
        <w:ind w:left="720" w:right="720"/>
        <w:rPr>
          <w:lang w:bidi="he-IL"/>
        </w:rPr>
      </w:pPr>
    </w:p>
    <w:p w14:paraId="6D2E77E6" w14:textId="52746E0B" w:rsidR="00CA52AE" w:rsidRPr="00AA23F8" w:rsidRDefault="00CA52AE" w:rsidP="00EF68AA">
      <w:pPr>
        <w:pStyle w:val="Heading2"/>
        <w:spacing w:before="40" w:after="60" w:line="360" w:lineRule="auto"/>
        <w:ind w:right="720"/>
      </w:pPr>
      <w:bookmarkStart w:id="13" w:name="_Toc17492054"/>
      <w:r w:rsidRPr="00AA23F8">
        <w:t>OTU</w:t>
      </w:r>
      <w:bookmarkEnd w:id="8"/>
      <w:bookmarkEnd w:id="9"/>
      <w:bookmarkEnd w:id="13"/>
    </w:p>
    <w:p w14:paraId="2ABAA4BF" w14:textId="0976AAA4" w:rsidR="00CA52AE" w:rsidRPr="00AA23F8" w:rsidRDefault="00CA52AE" w:rsidP="00EF68AA">
      <w:pPr>
        <w:pStyle w:val="BodyText"/>
        <w:spacing w:before="40" w:after="60" w:line="360" w:lineRule="auto"/>
        <w:ind w:left="720" w:right="720"/>
      </w:pPr>
      <w:r w:rsidRPr="00AA23F8">
        <w:t>An operational taxonomic unit (OTU) is an operational definition used to classify groups of closely related individuals. The term was originally introduced by </w:t>
      </w:r>
      <w:hyperlink r:id="rId12" w:tooltip="Robert R. Sokal" w:history="1">
        <w:r w:rsidRPr="00AA23F8">
          <w:t xml:space="preserve">Robert R. </w:t>
        </w:r>
        <w:proofErr w:type="spellStart"/>
        <w:r w:rsidRPr="00AA23F8">
          <w:t>Sokal</w:t>
        </w:r>
        <w:proofErr w:type="spellEnd"/>
      </w:hyperlink>
      <w:r w:rsidRPr="00AA23F8">
        <w:t> and </w:t>
      </w:r>
      <w:hyperlink r:id="rId13" w:tooltip="Peter H. A. Sneath" w:history="1">
        <w:r w:rsidRPr="00AA23F8">
          <w:t xml:space="preserve">Peter H. A. </w:t>
        </w:r>
        <w:proofErr w:type="spellStart"/>
        <w:r w:rsidRPr="00AA23F8">
          <w:t>Sneath</w:t>
        </w:r>
        <w:proofErr w:type="spellEnd"/>
      </w:hyperlink>
      <w:r w:rsidRPr="00AA23F8">
        <w:t> in the context of </w:t>
      </w:r>
      <w:hyperlink r:id="rId14" w:tooltip="Numerical taxonomy" w:history="1">
        <w:r w:rsidRPr="00AA23F8">
          <w:t>Numerical taxonomy</w:t>
        </w:r>
      </w:hyperlink>
      <w:r w:rsidRPr="00AA23F8">
        <w:t>, where an "Operational Taxonomic Unit" is simply the group of organisms currently being studied</w:t>
      </w:r>
      <w:r w:rsidR="005F538B" w:rsidRPr="00AA23F8">
        <w:fldChar w:fldCharType="begin" w:fldLock="1"/>
      </w:r>
      <w:r w:rsidR="00D925D9" w:rsidRPr="00AA23F8">
        <w:instrText>ADDIN CSL_CITATION {"citationItems":[{"id":"ITEM-1","itemData":{"DOI":"10.2307/1377831","ISSN":"00222372","author":[{"dropping-particle":"","family":"Long","given":"Charles A.","non-dropping-particle":"","parse-names":false,"suffix":""},{"dropping-particle":"","family":"Sokal","given":"Robert R.","non-dropping-particle":"","parse-names":false,"suffix":""},{"dropping-particle":"","family":"Sneath","given":"Peter H. A.","non-dropping-particle":"","parse-names":false,"suffix":""}],"container-title":"Journal of Mammalogy","id":"ITEM-1","issue":"1","issued":{"date-parts":[["1965","2"]]},"number-of-pages":"111","publisher":"Narnia","title":"Principles of Numerical Taxonomy","type":"book","volume":"46"},"uris":["http://www.mendeley.com/documents/?uuid=6c14ee06-b713-4355-bae4-2b565d51270e","http://www.mendeley.com/documents/?uuid=db4bf91f-78e3-3dd3-9d7f-8027df734c80"]}],"mendeley":{"formattedCitation":"&lt;sup&gt;2&lt;/sup&gt;","plainTextFormattedCitation":"2","previouslyFormattedCitation":"&lt;sup&gt;2&lt;/sup&gt;"},"properties":{"noteIndex":0},"schema":"https://github.com/citation-style-language/schema/raw/master/csl-citation.json"}</w:instrText>
      </w:r>
      <w:r w:rsidR="005F538B" w:rsidRPr="00AA23F8">
        <w:fldChar w:fldCharType="separate"/>
      </w:r>
      <w:r w:rsidR="00D925D9" w:rsidRPr="00AA23F8">
        <w:rPr>
          <w:noProof/>
          <w:vertAlign w:val="superscript"/>
        </w:rPr>
        <w:t>2</w:t>
      </w:r>
      <w:r w:rsidR="005F538B" w:rsidRPr="00AA23F8">
        <w:fldChar w:fldCharType="end"/>
      </w:r>
      <w:r w:rsidRPr="00AA23F8">
        <w:t>. Nowadays, the term OTU refers to clusters of (uncultivated or unknown) organisms, grouped by DNA sequence similarity of a specific taxonomic marker gene</w:t>
      </w:r>
      <w:r w:rsidR="00481956" w:rsidRPr="00AA23F8">
        <w:t xml:space="preserve"> </w:t>
      </w:r>
      <w:r w:rsidR="00481956" w:rsidRPr="00AA23F8">
        <w:fldChar w:fldCharType="begin" w:fldLock="1"/>
      </w:r>
      <w:r w:rsidR="00C065D5" w:rsidRPr="00AA23F8">
        <w:instrText>ADDIN CSL_CITATION {"citationItems":[{"id":"ITEM-1","itemData":{"DOI":"10.1098/rstb.2005.1725","ISSN":"0962-8436","PMID":"16214751","abstract":"The scale of diversity of life on this planet is a significant challenge for any scientific programme hoping to produce a complete catalogue, whatever means is used. For DNA barcoding studies, this difficulty is compounded by the realization that any chosen barcode sequence is not the gene 'for' speciation and that taxa have evolutionary histories. How are we to disentangle the confounding effects of reticulate population genetic processes? Using the DNA barcode data from meiofaunal surveys, here we discuss the benefits of treating the taxa defined by barcodes without reference to their correspondence to 'species', and suggest that using this non-idealist approach facilitates access to taxon groups that are not accessible to other methods of enumeration and classification. Major issues remain, in particular the methodologies for taxon discrimination in DNA barcode data.","author":[{"dropping-particle":"","family":"Blaxter","given":"Mark","non-dropping-particle":"","parse-names":false,"suffix":""},{"dropping-particle":"","family":"Mann","given":"Jenna","non-dropping-particle":"","parse-names":false,"suffix":""},{"dropping-particle":"","family":"Chapman","given":"Tom","non-dropping-particle":"","parse-names":false,"suffix":""},{"dropping-particle":"","family":"Thomas","given":"Fran","non-dropping-particle":"","parse-names":false,"suffix":""},{"dropping-particle":"","family":"Whitton","given":"Claire","non-dropping-particle":"","parse-names":false,"suffix":""},{"dropping-particle":"","family":"Floyd","given":"Robin","non-dropping-particle":"","parse-names":false,"suffix":""},{"dropping-particle":"","family":"Abebe","given":"Eyualem","non-dropping-particle":"","parse-names":false,"suffix":""}],"container-title":"Philosophical Transactions of the Royal Society B: Biological Sciences","id":"ITEM-1","issue":"1462","issued":{"date-parts":[["2005","10"]]},"page":"1935-1943","title":"Defining operational taxonomic units using DNA barcode data","type":"article-journal","volume":"360"},"uris":["http://www.mendeley.com/documents/?uuid=dd329837-7942-30e8-bf25-a635f0191c03","http://www.mendeley.com/documents/?uuid=31bc1d4f-f64e-4722-8948-8811b93bc115"]}],"mendeley":{"formattedCitation":"&lt;sup&gt;8&lt;/sup&gt;","plainTextFormattedCitation":"8","previouslyFormattedCitation":"&lt;sup&gt;8&lt;/sup&gt;"},"properties":{"noteIndex":0},"schema":"https://github.com/citation-style-language/schema/raw/master/csl-citation.json"}</w:instrText>
      </w:r>
      <w:r w:rsidR="00481956" w:rsidRPr="00AA23F8">
        <w:fldChar w:fldCharType="separate"/>
      </w:r>
      <w:r w:rsidR="00D925D9" w:rsidRPr="00AA23F8">
        <w:rPr>
          <w:noProof/>
          <w:vertAlign w:val="superscript"/>
        </w:rPr>
        <w:t>8</w:t>
      </w:r>
      <w:r w:rsidR="00481956" w:rsidRPr="00AA23F8">
        <w:fldChar w:fldCharType="end"/>
      </w:r>
      <w:r w:rsidR="00481956" w:rsidRPr="00AA23F8">
        <w:t>.</w:t>
      </w:r>
      <w:r w:rsidRPr="00AA23F8">
        <w:t> In other words, OTUs are pragmatic proxies for microbial "</w:t>
      </w:r>
      <w:hyperlink r:id="rId15" w:tooltip="Species" w:history="1">
        <w:r w:rsidRPr="00AA23F8">
          <w:t>species</w:t>
        </w:r>
      </w:hyperlink>
      <w:r w:rsidRPr="00AA23F8">
        <w:t>" at different taxonomic levels.</w:t>
      </w:r>
    </w:p>
    <w:p w14:paraId="554F0655" w14:textId="4443285E" w:rsidR="00CA52AE" w:rsidRPr="00AA23F8" w:rsidRDefault="00CA52AE" w:rsidP="00EF68AA">
      <w:pPr>
        <w:pStyle w:val="BodyText"/>
        <w:spacing w:before="40" w:after="60" w:line="360" w:lineRule="auto"/>
        <w:ind w:left="720" w:right="720"/>
      </w:pPr>
      <w:r w:rsidRPr="00AA23F8">
        <w:t xml:space="preserve">In </w:t>
      </w:r>
      <w:r w:rsidR="00155C20" w:rsidRPr="00AA23F8">
        <w:t>this thesis</w:t>
      </w:r>
      <w:r w:rsidRPr="00AA23F8">
        <w:t xml:space="preserve"> we will use OTU tables that were produced with the following procedure: DNA is extracted from all fecal samples using the </w:t>
      </w:r>
      <w:proofErr w:type="spellStart"/>
      <w:r w:rsidRPr="00AA23F8">
        <w:t>PowerSoil</w:t>
      </w:r>
      <w:proofErr w:type="spellEnd"/>
      <w:r w:rsidRPr="00AA23F8">
        <w:t xml:space="preserve"> kit (Mo-Bio) according to the manufacturer’s instructions. Purified DNA will be used for PCR amplification of the variable V4 region (using 515F-806R barcoded primers) of the 16S rRNA gene. Amplicons will be purified using </w:t>
      </w:r>
      <w:proofErr w:type="spellStart"/>
      <w:r w:rsidRPr="00AA23F8">
        <w:t>AMPure</w:t>
      </w:r>
      <w:proofErr w:type="spellEnd"/>
      <w:r w:rsidRPr="00AA23F8">
        <w:t xml:space="preserve"> magnetic beads (Beckman Coulter) and subsequently quantified using </w:t>
      </w:r>
      <w:proofErr w:type="spellStart"/>
      <w:r w:rsidRPr="00AA23F8">
        <w:t>Picogreen</w:t>
      </w:r>
      <w:proofErr w:type="spellEnd"/>
      <w:r w:rsidRPr="00AA23F8">
        <w:t xml:space="preserve"> dsDNA quantitation kit (Invitrogen) according to the manufacturer’s instructions. Equimolar amounts of DNA from individual samples will be sequenced using the Illumina </w:t>
      </w:r>
      <w:proofErr w:type="spellStart"/>
      <w:r w:rsidRPr="00AA23F8">
        <w:t>MiSeq</w:t>
      </w:r>
      <w:proofErr w:type="spellEnd"/>
      <w:r w:rsidRPr="00AA23F8">
        <w:t xml:space="preserve"> platform. Microbial communities will be analyzed using QIIME (Quantitative </w:t>
      </w:r>
      <w:r w:rsidRPr="00AA23F8">
        <w:lastRenderedPageBreak/>
        <w:t>insights into microbial 8 ecology) software, version 1.8.0 Paired–end sequences will be grouped into operational taxonomic units (OTUs) using the Green-Genes databases and sequences with similarity of 97% or greater will be grouped into the same OTU. Chimeric sequences will be removed.</w:t>
      </w:r>
    </w:p>
    <w:p w14:paraId="349E0226" w14:textId="0035CD56" w:rsidR="003F05B9" w:rsidRDefault="003F05B9" w:rsidP="00EF68AA">
      <w:pPr>
        <w:pStyle w:val="Heading2"/>
        <w:spacing w:before="40" w:after="60"/>
        <w:ind w:right="720"/>
      </w:pPr>
      <w:bookmarkStart w:id="14" w:name="_Toc17492055"/>
      <w:proofErr w:type="spellStart"/>
      <w:r w:rsidRPr="00AA23F8">
        <w:t>UniFrac</w:t>
      </w:r>
      <w:bookmarkEnd w:id="14"/>
      <w:proofErr w:type="spellEnd"/>
    </w:p>
    <w:p w14:paraId="2B13024F" w14:textId="77777777" w:rsidR="00EF68AA" w:rsidRPr="00AA23F8" w:rsidRDefault="00EF68AA" w:rsidP="00EF68AA">
      <w:pPr>
        <w:pStyle w:val="Heading2"/>
        <w:spacing w:before="40" w:after="60"/>
        <w:ind w:right="720"/>
      </w:pPr>
    </w:p>
    <w:p w14:paraId="5F707DAE" w14:textId="0C88FF00" w:rsidR="003F05B9" w:rsidRPr="00AA23F8" w:rsidRDefault="003F05B9" w:rsidP="00EF68AA">
      <w:pPr>
        <w:pStyle w:val="BodyText"/>
        <w:spacing w:before="40" w:after="60" w:line="360" w:lineRule="auto"/>
        <w:ind w:left="720" w:right="720"/>
      </w:pPr>
      <w:proofErr w:type="spellStart"/>
      <w:r w:rsidRPr="00AA23F8">
        <w:t>UniFrac</w:t>
      </w:r>
      <w:proofErr w:type="spellEnd"/>
      <w:r w:rsidRPr="00AA23F8">
        <w:t xml:space="preserve"> is a distance metric used for comparing biological communities. It differs from dissimilarity measures such as Bray-Curtis dissimilarity in that it incorporates information on the relative relatedness of community members by incorporating phylogenetic distances between observed organisms in the computation</w:t>
      </w:r>
      <w:r w:rsidRPr="00AA23F8">
        <w:fldChar w:fldCharType="begin" w:fldLock="1"/>
      </w:r>
      <w:r w:rsidR="00164623" w:rsidRPr="00AA23F8">
        <w:instrText>ADDIN CSL_CITATION {"citationItems":[{"id":"ITEM-1","itemData":{"DOI":"10.1128/AEM.01996-06","ISSN":"00992240","abstract":"The assessment of microbial diversity and distribution is a major concern in environmental microbiology. There are two general approaches for measuring community diversity: quantitative measures, which use the abundance of each taxon, and qualitative measures, which use only the presence/absence of data. Quantitative measures are ideally suited to revealing community differences that are due to changes in relative taxon abundance (e.g., when a particular set of taxa flourish because a limiting nutrient source becomes abundant). Qualitative measures are most informative when communities differ primarily by what can live in them (e.g., at high temperatures), in part because abundance information can obscure significant patterns of variation in which taxa are present. We illustrate these principles using two 16S rRNA-based surveys of microbial populations and two phylogenetic measures of community beta diversity: unweighted UniFrac, a qualitative measure, and weighted UniFrac, a new quantitative measure, which we have added to the UniFrac website (http://bmf.colorado.edu/unifrac). These studies considered the relative influences of mineral chemistry, temperature, and geography on microbial community composition in acidic thermal springs in Yellowstone National Park and the influences of obesity and kinship on microbial community composition in the mouse gut. We show that applying qualitative and quantitative measures to the same data set can lead to dramatically different conclusions about the main factors that structure microbial diversity and can provide insight into the nature of community differences. We also demonstrate that both weighted and unweighted UniFrac measurements are robust to the methods used to build the underlying phylogeny.","author":[{"dropping-particle":"","family":"Lozupone","given":"Catherine A.","non-dropping-particle":"","parse-names":false,"suffix":""},{"dropping-particle":"","family":"Hamady","given":"Micah","non-dropping-particle":"","parse-names":false,"suffix":""},{"dropping-particle":"","family":"Kelley","given":"Scott T.","non-dropping-particle":"","parse-names":false,"suffix":""},{"dropping-particle":"","family":"Knight","given":"Rob","non-dropping-particle":"","parse-names":false,"suffix":""}],"container-title":"Applied and Environmental Microbiology","id":"ITEM-1","issued":{"date-parts":[["2007"]]},"title":"Quantitative and qualitative β diversity measures lead to different insights into factors that structure microbial communities","type":"article"},"uris":["http://www.mendeley.com/documents/?uuid=f51778ba-fae7-478e-a30d-825c7ede3cc5"]}],"mendeley":{"formattedCitation":"&lt;sup&gt;9&lt;/sup&gt;","plainTextFormattedCitation":"9","previouslyFormattedCitation":"&lt;sup&gt;9&lt;/sup&gt;"},"properties":{"noteIndex":0},"schema":"https://github.com/citation-style-language/schema/raw/master/csl-citation.json"}</w:instrText>
      </w:r>
      <w:r w:rsidRPr="00AA23F8">
        <w:fldChar w:fldCharType="separate"/>
      </w:r>
      <w:r w:rsidRPr="00AA23F8">
        <w:rPr>
          <w:noProof/>
          <w:vertAlign w:val="superscript"/>
        </w:rPr>
        <w:t>9</w:t>
      </w:r>
      <w:r w:rsidRPr="00AA23F8">
        <w:fldChar w:fldCharType="end"/>
      </w:r>
      <w:r w:rsidRPr="00AA23F8">
        <w:t>.</w:t>
      </w:r>
    </w:p>
    <w:p w14:paraId="0DFED98C" w14:textId="1ECFD3DC" w:rsidR="006D2171" w:rsidRPr="00AA23F8" w:rsidRDefault="006D2171" w:rsidP="00EF68AA">
      <w:pPr>
        <w:pStyle w:val="Heading2"/>
        <w:spacing w:before="40" w:after="60"/>
        <w:ind w:right="720"/>
        <w:rPr>
          <w:lang w:val="en-GB"/>
        </w:rPr>
      </w:pPr>
      <w:bookmarkStart w:id="15" w:name="_Toc17492056"/>
      <w:r w:rsidRPr="00AA23F8">
        <w:rPr>
          <w:lang w:val="en-GB"/>
        </w:rPr>
        <w:t>Dimensionality reduction</w:t>
      </w:r>
      <w:bookmarkEnd w:id="15"/>
    </w:p>
    <w:p w14:paraId="25FF62D0" w14:textId="77777777" w:rsidR="00A65AD5" w:rsidRPr="00AA23F8" w:rsidRDefault="00A65AD5" w:rsidP="00EF68AA">
      <w:pPr>
        <w:pStyle w:val="Heading2"/>
        <w:spacing w:before="40" w:after="60"/>
        <w:ind w:right="720"/>
        <w:rPr>
          <w:lang w:val="en-GB"/>
        </w:rPr>
      </w:pPr>
    </w:p>
    <w:p w14:paraId="04EC8E21" w14:textId="3CD4BE9C" w:rsidR="006D2171" w:rsidRPr="00AA23F8" w:rsidRDefault="00A65AD5" w:rsidP="00EF68AA">
      <w:pPr>
        <w:pStyle w:val="BodyText"/>
        <w:spacing w:before="40" w:after="60" w:line="360" w:lineRule="auto"/>
        <w:ind w:left="720" w:right="720"/>
      </w:pPr>
      <w:r w:rsidRPr="00AA23F8">
        <w:rPr>
          <w:lang w:val="en-GB"/>
        </w:rPr>
        <w:t>D</w:t>
      </w:r>
      <w:proofErr w:type="spellStart"/>
      <w:r w:rsidRPr="00AA23F8">
        <w:t>imensionality</w:t>
      </w:r>
      <w:proofErr w:type="spellEnd"/>
      <w:r w:rsidRPr="00AA23F8">
        <w:t xml:space="preserve"> reduction or dimension reduction is the process of reducing the number of random variables under consideration</w:t>
      </w:r>
      <w:r w:rsidRPr="00AA23F8">
        <w:fldChar w:fldCharType="begin" w:fldLock="1"/>
      </w:r>
      <w:r w:rsidRPr="00AA23F8">
        <w:instrText>ADDIN CSL_CITATION {"citationItems":[{"id":"ITEM-1","itemData":{"DOI":"10.1126/science.290.5500.2323","ISSN":"00368075","abstract":"Many areas of science depend on exploratory data analysis and visualization. The need to analyze large amounts of multivariate data raises the fundamental problem of dimensionality reduction: how to discover compact representations of high-dimensional data. Here, we introduce locally linear embedding (LLE), an unsupervised learning algorithm that computes low-dimensional, neighborhood-preserving embeddings of high-dimensional inputs. Unlike clustering methods for local dimensionality reduction, LLE maps its inputs into a single global coordinate system of lower dimensionality, and its optimizations do not involve local minima. By exploiting the local symmetries of linear reconstructions, LLE is able to learn the global structure of nonlinear manifolds, such as those generated by images of faces or documents of text.","author":[{"dropping-particle":"","family":"Roweis","given":"S. T.","non-dropping-particle":"","parse-names":false,"suffix":""},{"dropping-particle":"","family":"Saul","given":"L. K.","non-dropping-particle":"","parse-names":false,"suffix":""}],"container-title":"Science","id":"ITEM-1","issued":{"date-parts":[["2000"]]},"title":"Nonlinear dimensionality reduction by locally linear embedding","type":"article-journal"},"uris":["http://www.mendeley.com/documents/?uuid=8a15fb83-bf74-4417-aa0a-fd8b124d8a86"]}],"mendeley":{"formattedCitation":"&lt;sup&gt;10&lt;/sup&gt;","plainTextFormattedCitation":"10","previouslyFormattedCitation":"&lt;sup&gt;10&lt;/sup&gt;"},"properties":{"noteIndex":0},"schema":"https://github.com/citation-style-language/schema/raw/master/csl-citation.json"}</w:instrText>
      </w:r>
      <w:r w:rsidRPr="00AA23F8">
        <w:fldChar w:fldCharType="separate"/>
      </w:r>
      <w:r w:rsidRPr="00AA23F8">
        <w:rPr>
          <w:noProof/>
          <w:vertAlign w:val="superscript"/>
        </w:rPr>
        <w:t>10</w:t>
      </w:r>
      <w:r w:rsidRPr="00AA23F8">
        <w:fldChar w:fldCharType="end"/>
      </w:r>
      <w:r w:rsidRPr="00AA23F8">
        <w:t> by obtaining a set of principal variables. Approaches can be divided into </w:t>
      </w:r>
      <w:hyperlink r:id="rId16" w:tooltip="Feature selection" w:history="1">
        <w:r w:rsidRPr="00AA23F8">
          <w:t>feature selection</w:t>
        </w:r>
      </w:hyperlink>
      <w:r w:rsidRPr="00AA23F8">
        <w:t xml:space="preserve"> and </w:t>
      </w:r>
      <w:hyperlink r:id="rId17" w:tooltip="Feature extraction" w:history="1">
        <w:r w:rsidRPr="00AA23F8">
          <w:t>feature projection</w:t>
        </w:r>
      </w:hyperlink>
      <w:r w:rsidRPr="00AA23F8">
        <w:fldChar w:fldCharType="begin" w:fldLock="1"/>
      </w:r>
      <w:r w:rsidRPr="00AA23F8">
        <w:instrText>ADDIN CSL_CITATION {"citationItems":[{"id":"ITEM-1","itemData":{"ISSN":"08859000","abstract":"Choosing the best method for feature selection depends on the extent of a-priori knowledge of the problem. We present two basic approaches. One involves computationally effective floating-search methods; the other trades off the requirement for a-priori information for the requirement of sufficient data to represent the distributions involved. We've developed methods for statistical pattern recognition that, based on the user's level of knowledge of a problem, can reduce the problem's dimensionality. We believe that these methods can enrich the methodology of subset selection for other fields of AI. This article provides an overview of our methods and techniques. focusing on the basic principles and their potential use","author":[{"dropping-particle":"","family":"Pundil","given":"P.","non-dropping-particle":"","parse-names":false,"suffix":""},{"dropping-particle":"","family":"Novovicova","given":"J.","non-dropping-particle":"","parse-names":false,"suffix":""}],"container-title":"IEEE expert","id":"ITEM-1","issued":{"date-parts":[["1998"]]},"title":"Novel methods for subset selection with respect to problem knowledge","type":"article-journal"},"uris":["http://www.mendeley.com/documents/?uuid=288731da-ccdb-46be-af09-70f2fcf1ed1e"]}],"mendeley":{"formattedCitation":"&lt;sup&gt;11&lt;/sup&gt;","plainTextFormattedCitation":"11","previouslyFormattedCitation":"&lt;sup&gt;11&lt;/sup&gt;"},"properties":{"noteIndex":0},"schema":"https://github.com/citation-style-language/schema/raw/master/csl-citation.json"}</w:instrText>
      </w:r>
      <w:r w:rsidRPr="00AA23F8">
        <w:fldChar w:fldCharType="separate"/>
      </w:r>
      <w:r w:rsidRPr="00AA23F8">
        <w:rPr>
          <w:noProof/>
          <w:vertAlign w:val="superscript"/>
        </w:rPr>
        <w:t>11</w:t>
      </w:r>
      <w:r w:rsidRPr="00AA23F8">
        <w:fldChar w:fldCharType="end"/>
      </w:r>
      <w:r w:rsidRPr="00AA23F8">
        <w:t xml:space="preserve">. </w:t>
      </w:r>
    </w:p>
    <w:p w14:paraId="2FE4F631" w14:textId="77777777" w:rsidR="00A65AD5" w:rsidRPr="00AA23F8" w:rsidRDefault="00A65AD5" w:rsidP="00EF68AA">
      <w:pPr>
        <w:pStyle w:val="BodyText"/>
        <w:spacing w:before="40" w:after="60" w:line="360" w:lineRule="auto"/>
        <w:ind w:left="720" w:right="720"/>
      </w:pPr>
    </w:p>
    <w:p w14:paraId="7EAB5593" w14:textId="7DC581B3" w:rsidR="006D2171" w:rsidRPr="00AA23F8" w:rsidRDefault="00A65AD5" w:rsidP="00EF68AA">
      <w:pPr>
        <w:pStyle w:val="Heading2"/>
        <w:spacing w:before="40" w:after="60"/>
        <w:ind w:right="720"/>
      </w:pPr>
      <w:bookmarkStart w:id="16" w:name="_Toc17492057"/>
      <w:r w:rsidRPr="00AA23F8">
        <w:t>Feature projection</w:t>
      </w:r>
      <w:bookmarkEnd w:id="16"/>
    </w:p>
    <w:p w14:paraId="1D0DB04F" w14:textId="313178FA" w:rsidR="00A65AD5" w:rsidRPr="00AA23F8" w:rsidRDefault="00A65AD5" w:rsidP="00EF68AA">
      <w:pPr>
        <w:pStyle w:val="Heading2"/>
        <w:spacing w:before="40" w:after="60"/>
        <w:ind w:right="720"/>
      </w:pPr>
    </w:p>
    <w:p w14:paraId="51FAE417" w14:textId="0B46F379" w:rsidR="00A65AD5" w:rsidRPr="00AA23F8" w:rsidRDefault="00A65AD5" w:rsidP="00EF68AA">
      <w:pPr>
        <w:pStyle w:val="BodyText"/>
        <w:spacing w:before="40" w:after="60" w:line="360" w:lineRule="auto"/>
        <w:ind w:left="720" w:right="720"/>
      </w:pPr>
      <w:r w:rsidRPr="00AA23F8">
        <w:t>Feature projection (also called Feature extraction) transforms the data in the high-dimensional space to a space of fewer dimensions. The data transformation may be linear, as in principal component analysis (PCA), but many nonlinear dimensionality reduction techniques also exist</w:t>
      </w:r>
      <w:r w:rsidRPr="00AA23F8">
        <w:fldChar w:fldCharType="begin" w:fldLock="1"/>
      </w:r>
      <w:r w:rsidR="00872F52" w:rsidRPr="00AA23F8">
        <w:instrText>ADDIN CSL_CITATION {"citationItems":[{"id":"ITEM-1","itemData":{"ISBN":"0769517544","ISSN":"15504786","abstract":"It is well-known that for high dimensional data clustering, standard algorithms such as EM and the K-means are often trapped in local minimum. Many initialization methods were proposed to tackle this problem, but with only limited success. In this paper we propose a new approach to resolve this problem by repeated dimension reductions such that K-means or EM are performed only in very low dimensions. Cluster membership is utilized as a bridge between the reduced dimensional subspace and the original space, providing flexibility and ease of implementation. Clustering analysis performed on highly overlapped Gaussians, DNA gene expression profiles and internet newsgroups demonstrate the effectiveness of the proposed algorithm. © 2002 IEEE.","author":[{"dropping-particle":"","family":"Ding","given":"Chris","non-dropping-particle":"","parse-names":false,"suffix":""},{"dropping-particle":"","family":"He","given":"Xiaofeng","non-dropping-particle":"","parse-names":false,"suffix":""},{"dropping-particle":"","family":"Zha","given":"Hongyuan","non-dropping-particle":"","parse-names":false,"suffix":""},{"dropping-particle":"","family":"Simon","given":"Horst D.","non-dropping-particle":"","parse-names":false,"suffix":""}],"container-title":"Proceedings - IEEE International Conference on Data Mining, ICDM","id":"ITEM-1","issued":{"date-parts":[["2002"]]},"title":"Adaptive dimension reduction for clustering high dimensional data","type":"paper-conference"},"uris":["http://www.mendeley.com/documents/?uuid=82eb7c57-85e2-4b74-ba45-20f157d3e3ba"]}],"mendeley":{"formattedCitation":"&lt;sup&gt;12&lt;/sup&gt;","plainTextFormattedCitation":"12","previouslyFormattedCitation":"&lt;sup&gt;12&lt;/sup&gt;"},"properties":{"noteIndex":0},"schema":"https://github.com/citation-style-language/schema/raw/master/csl-citation.json"}</w:instrText>
      </w:r>
      <w:r w:rsidRPr="00AA23F8">
        <w:fldChar w:fldCharType="separate"/>
      </w:r>
      <w:r w:rsidRPr="00AA23F8">
        <w:rPr>
          <w:noProof/>
          <w:vertAlign w:val="superscript"/>
        </w:rPr>
        <w:t>12</w:t>
      </w:r>
      <w:r w:rsidRPr="00AA23F8">
        <w:fldChar w:fldCharType="end"/>
      </w:r>
      <w:r w:rsidRPr="00AA23F8">
        <w:t>.</w:t>
      </w:r>
    </w:p>
    <w:p w14:paraId="73F05B21" w14:textId="144F0ACB" w:rsidR="00A65AD5" w:rsidRPr="00AA23F8" w:rsidRDefault="00A65AD5" w:rsidP="00EF68AA">
      <w:pPr>
        <w:pStyle w:val="BodyText"/>
        <w:spacing w:before="40" w:after="60" w:line="360" w:lineRule="auto"/>
        <w:ind w:left="720" w:right="720"/>
      </w:pPr>
      <w:r w:rsidRPr="00AA23F8">
        <w:t xml:space="preserve">The main methods in microbiome context are </w:t>
      </w:r>
      <w:proofErr w:type="gramStart"/>
      <w:r w:rsidRPr="00AA23F8">
        <w:t>PCA(</w:t>
      </w:r>
      <w:proofErr w:type="gramEnd"/>
      <w:r w:rsidRPr="00AA23F8">
        <w:t xml:space="preserve">principal component analysis) and </w:t>
      </w:r>
      <w:proofErr w:type="spellStart"/>
      <w:r w:rsidRPr="00AA23F8">
        <w:t>PCoA</w:t>
      </w:r>
      <w:proofErr w:type="spellEnd"/>
      <w:r w:rsidRPr="00AA23F8">
        <w:t xml:space="preserve"> (principal coordinates analysis).</w:t>
      </w:r>
    </w:p>
    <w:p w14:paraId="375DD8FA" w14:textId="5304D691" w:rsidR="00A65AD5" w:rsidRPr="00AA23F8" w:rsidRDefault="00A65AD5" w:rsidP="00C3089F">
      <w:pPr>
        <w:pStyle w:val="BodyText"/>
        <w:numPr>
          <w:ilvl w:val="0"/>
          <w:numId w:val="19"/>
        </w:numPr>
        <w:spacing w:before="40" w:after="60" w:line="360" w:lineRule="auto"/>
        <w:ind w:left="720" w:right="720"/>
      </w:pPr>
      <w:r w:rsidRPr="00AA23F8">
        <w:t>PCA - The main linear technique for dimensionality reduction, principal component analysis, performs a linear mapping of the data to a lower-dimensional space in such a way that the variance of the data in the low-dimensional representation is maximized. In practice, the covariance (and sometimes the correlation) matrix of the data is constructed and the eigenvectors on this matrix are computed. The eigenvectors that correspond to the largest eigenvalues (the principal components) can now be used to reconstruct a large fraction of the variance of the original data. The original space (with dimension of the number of points) has been reduced (with data loss, but hopefully retaining the most important variance) to the space spanned by a few eigenvectors.</w:t>
      </w:r>
    </w:p>
    <w:p w14:paraId="7BA852D0" w14:textId="2F16244C" w:rsidR="00A65AD5" w:rsidRPr="00AA23F8" w:rsidRDefault="00A65AD5" w:rsidP="00C3089F">
      <w:pPr>
        <w:pStyle w:val="BodyText"/>
        <w:numPr>
          <w:ilvl w:val="0"/>
          <w:numId w:val="19"/>
        </w:numPr>
        <w:spacing w:before="40" w:after="60" w:line="360" w:lineRule="auto"/>
        <w:ind w:left="720" w:right="720"/>
      </w:pPr>
      <w:proofErr w:type="spellStart"/>
      <w:r w:rsidRPr="00AA23F8">
        <w:t>PCoA</w:t>
      </w:r>
      <w:proofErr w:type="spellEnd"/>
      <w:r w:rsidRPr="00AA23F8">
        <w:t xml:space="preserve"> </w:t>
      </w:r>
      <w:r w:rsidR="00872F52" w:rsidRPr="00AA23F8">
        <w:t>(also known as  Multidimensional scaling (MDS)) - Given a distance matrix with the distances between each pair of objects in a set, and a chosen number of dimensions, N, an MDS algorithm places each object into N-dimensional space such that the between-object distances are preserved as well as possible</w:t>
      </w:r>
      <w:r w:rsidR="00872F52" w:rsidRPr="00AA23F8">
        <w:fldChar w:fldCharType="begin" w:fldLock="1"/>
      </w:r>
      <w:r w:rsidR="002D7C35" w:rsidRPr="00AA23F8">
        <w:instrText>ADDIN CSL_CITATION {"citationItems":[{"id":"ITEM-1","itemData":{"DOI":"10.2307/2669710","ISSN":"01621459","abstract":"\"The book provides a comprehensive treatment of multidimensional scaling (MDS), a family of statistical techniques for analyzing the structure of (dis)similarity data. Such data are widespread, including, for example, intercorrelations of survey items, direct ratings on the similarity on choice objects, or trade indices for a set of countries. MDS represents the data as distances among points in a geometric space of low dimensionality. This map can help to see patterns in the data that are not obvious from the data matrices. MDS is also used as a psychological model for judgments of similarity and preference.\" \"This book may be used as an introduction to MDS for students in psychology, sociology, and marketing. The prerequisite is an elementary background in statistics. The book is also well suited for a variety of advanced courses on MDS topics. All the mathematics required for more advanced topics is developed systematically.\"--Jacket.","author":[{"dropping-particle":"","family":"O'Connell","given":"Ann A.","non-dropping-particle":"","parse-names":false,"suffix":""},{"dropping-particle":"","family":"Borg","given":"Ingwer","non-dropping-particle":"","parse-names":false,"suffix":""},{"dropping-particle":"","family":"Groenen","given":"Patrick","non-dropping-particle":"","parse-names":false,"suffix":""}],"container-title":"Journal of the American Statistical Association","id":"ITEM-1","issued":{"date-parts":[["1999"]]},"title":"Modern Multidimensional Scaling: Theory and Applications","type":"article-journal"},"uris":["http://www.mendeley.com/documents/?uuid=64abd210-06ba-4a11-b375-1d051ad1a719"]}],"mendeley":{"formattedCitation":"&lt;sup&gt;13&lt;/sup&gt;","plainTextFormattedCitation":"13","previouslyFormattedCitation":"&lt;sup&gt;13&lt;/sup&gt;"},"properties":{"noteIndex":0},"schema":"https://github.com/citation-style-language/schema/raw/master/csl-citation.json"}</w:instrText>
      </w:r>
      <w:r w:rsidR="00872F52" w:rsidRPr="00AA23F8">
        <w:fldChar w:fldCharType="separate"/>
      </w:r>
      <w:r w:rsidR="00872F52" w:rsidRPr="00AA23F8">
        <w:rPr>
          <w:noProof/>
          <w:vertAlign w:val="superscript"/>
        </w:rPr>
        <w:t>13</w:t>
      </w:r>
      <w:r w:rsidR="00872F52" w:rsidRPr="00AA23F8">
        <w:fldChar w:fldCharType="end"/>
      </w:r>
      <w:r w:rsidR="00872F52" w:rsidRPr="00AA23F8">
        <w:t>.</w:t>
      </w:r>
    </w:p>
    <w:p w14:paraId="6824CAB5" w14:textId="77777777" w:rsidR="00A65AD5" w:rsidRPr="00AA23F8" w:rsidRDefault="00A65AD5" w:rsidP="00EF68AA">
      <w:pPr>
        <w:pStyle w:val="BodyText"/>
        <w:spacing w:before="40" w:after="60" w:line="360" w:lineRule="auto"/>
        <w:ind w:left="720" w:right="720"/>
      </w:pPr>
    </w:p>
    <w:p w14:paraId="1B557BFA" w14:textId="00F74C86" w:rsidR="00A833FB" w:rsidRPr="00AA23F8" w:rsidRDefault="00A833FB" w:rsidP="00EF68AA">
      <w:pPr>
        <w:pStyle w:val="Heading2"/>
        <w:spacing w:before="40" w:after="60"/>
        <w:ind w:right="720"/>
      </w:pPr>
      <w:bookmarkStart w:id="17" w:name="_Toc17492058"/>
      <w:r w:rsidRPr="00AA23F8">
        <w:t>Feature selection</w:t>
      </w:r>
      <w:bookmarkEnd w:id="17"/>
    </w:p>
    <w:p w14:paraId="2A3F5519" w14:textId="638B1FFC" w:rsidR="00A833FB" w:rsidRPr="00AA23F8" w:rsidRDefault="00A833FB" w:rsidP="00EF68AA">
      <w:pPr>
        <w:pStyle w:val="Heading2"/>
        <w:spacing w:before="40" w:after="60"/>
        <w:ind w:right="720"/>
        <w:rPr>
          <w:b w:val="0"/>
          <w:bCs w:val="0"/>
          <w:color w:val="auto"/>
        </w:rPr>
      </w:pPr>
    </w:p>
    <w:p w14:paraId="4C9828AF" w14:textId="092DCD6B" w:rsidR="00C441A2" w:rsidRPr="00AA23F8" w:rsidRDefault="00C441A2" w:rsidP="00EF68AA">
      <w:pPr>
        <w:pStyle w:val="BodyText"/>
        <w:spacing w:before="40" w:after="60" w:line="360" w:lineRule="auto"/>
        <w:ind w:left="720" w:right="720"/>
      </w:pPr>
      <w:r w:rsidRPr="00AA23F8">
        <w:t>Feature selection is the process of selecting a subset of relevant features (variables, predictors) for use in model construction. The central premise when using a feature selection technique is that the data contains some features that are either redundant or irrelevant, and can thus be removed without incurring much loss of information. A feature selection algorithm can be seen as the combination of a search technique for proposing new feature subsets, along with an evaluation measure which scores the different feature subsets. There are three general classes of feature selection algorithms: filter methods, wrapper methods and embedded method</w:t>
      </w:r>
      <w:r w:rsidR="00872F52" w:rsidRPr="00AA23F8">
        <w:t>s</w:t>
      </w:r>
      <w:r w:rsidR="00C065D5" w:rsidRPr="00AA23F8">
        <w:fldChar w:fldCharType="begin" w:fldLock="1"/>
      </w:r>
      <w:r w:rsidR="002D7C35" w:rsidRPr="00AA23F8">
        <w:instrText>ADDIN CSL_CITATION {"citationItems":[{"id":"ITEM-1","itemData":{"abstract":"Variable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methods.","author":[{"dropping-particle":"","family":"Guyon","given":"Isabelle","non-dropping-particle":"","parse-names":false,"suffix":""},{"dropping-particle":"","family":"De","given":"Andre@tuebingen Mpg","non-dropping-particle":"","parse-names":false,"suffix":""}],"container-title":"Journal of Machine Learning Research","id":"ITEM-1","issued":{"date-parts":[["2003"]]},"number-of-pages":"1157-1182","title":"An Introduction to Variable and Feature Selection André Elisseeff","type":"report","volume":"3"},"uris":["http://www.mendeley.com/documents/?uuid=17385cff-4404-3c67-b363-caec59c42c43"]}],"mendeley":{"formattedCitation":"&lt;sup&gt;14&lt;/sup&gt;","plainTextFormattedCitation":"14","previouslyFormattedCitation":"&lt;sup&gt;14&lt;/sup&gt;"},"properties":{"noteIndex":0},"schema":"https://github.com/citation-style-language/schema/raw/master/csl-citation.json"}</w:instrText>
      </w:r>
      <w:r w:rsidR="00C065D5" w:rsidRPr="00AA23F8">
        <w:fldChar w:fldCharType="separate"/>
      </w:r>
      <w:r w:rsidR="00872F52" w:rsidRPr="00AA23F8">
        <w:rPr>
          <w:noProof/>
          <w:vertAlign w:val="superscript"/>
        </w:rPr>
        <w:t>14</w:t>
      </w:r>
      <w:r w:rsidR="00C065D5" w:rsidRPr="00AA23F8">
        <w:fldChar w:fldCharType="end"/>
      </w:r>
      <w:r w:rsidRPr="00AA23F8">
        <w:t>.</w:t>
      </w:r>
    </w:p>
    <w:p w14:paraId="045DA755" w14:textId="2FF87912" w:rsidR="00C441A2" w:rsidRPr="00AA23F8" w:rsidRDefault="00C441A2" w:rsidP="00EF68AA">
      <w:pPr>
        <w:pStyle w:val="Heading2"/>
        <w:spacing w:before="40" w:after="60" w:line="360" w:lineRule="auto"/>
        <w:ind w:right="720"/>
        <w:rPr>
          <w:b w:val="0"/>
          <w:bCs w:val="0"/>
          <w:color w:val="auto"/>
        </w:rPr>
      </w:pPr>
      <w:bookmarkStart w:id="18" w:name="_Toc17492059"/>
      <w:r w:rsidRPr="00AA23F8">
        <w:rPr>
          <w:b w:val="0"/>
          <w:bCs w:val="0"/>
          <w:color w:val="auto"/>
        </w:rPr>
        <w:t>•</w:t>
      </w:r>
      <w:r w:rsidRPr="00AA23F8">
        <w:rPr>
          <w:b w:val="0"/>
          <w:bCs w:val="0"/>
          <w:color w:val="auto"/>
        </w:rPr>
        <w:tab/>
        <w:t>Filter methods - Filter feature selection methods apply a statistical measure to assign a scoring to each feature. The features are ranked by the score and either selected to be kept or removed from the dataset. The methods are often univariate and consider the feature independently, or with regard to the dependent variable. Common filter methods are mutual information, Pearson correlation, and class distance or the scores of significance tests for each class/feature combinations</w:t>
      </w:r>
      <w:r w:rsidR="00C065D5" w:rsidRPr="00AA23F8">
        <w:rPr>
          <w:b w:val="0"/>
          <w:bCs w:val="0"/>
          <w:color w:val="auto"/>
        </w:rPr>
        <w:fldChar w:fldCharType="begin" w:fldLock="1"/>
      </w:r>
      <w:r w:rsidR="002D7C35" w:rsidRPr="00AA23F8">
        <w:rPr>
          <w:b w:val="0"/>
          <w:bCs w:val="0"/>
          <w:color w:val="auto"/>
        </w:rPr>
        <w:instrText>ADDIN CSL_CITATION {"citationItems":[{"id":"ITEM-1","itemData":{"author":[{"dropping-particle":"","family":"Yang","given":"Yiming","non-dropping-particle":"","parse-names":false,"suffix":""},{"dropping-particle":"","family":"Pedersen","given":"Jan O.","non-dropping-particle":"","parse-names":false,"suffix":""}],"container-title":"undefined","id":"ITEM-1","issued":{"date-parts":[["1997"]]},"title":"A Comparative Study on Feature Selection in Text Categorization","type":"article-journal"},"uris":["http://www.mendeley.com/documents/?uuid=47d01851-6c91-3006-95de-38fa62eff6ea"]}],"mendeley":{"formattedCitation":"&lt;sup&gt;15&lt;/sup&gt;","plainTextFormattedCitation":"15","previouslyFormattedCitation":"&lt;sup&gt;15&lt;/sup&gt;"},"properties":{"noteIndex":0},"schema":"https://github.com/citation-style-language/schema/raw/master/csl-citation.json"}</w:instrText>
      </w:r>
      <w:r w:rsidR="00C065D5" w:rsidRPr="00AA23F8">
        <w:rPr>
          <w:b w:val="0"/>
          <w:bCs w:val="0"/>
          <w:color w:val="auto"/>
        </w:rPr>
        <w:fldChar w:fldCharType="separate"/>
      </w:r>
      <w:r w:rsidR="00872F52" w:rsidRPr="00AA23F8">
        <w:rPr>
          <w:b w:val="0"/>
          <w:bCs w:val="0"/>
          <w:noProof/>
          <w:color w:val="auto"/>
          <w:vertAlign w:val="superscript"/>
        </w:rPr>
        <w:t>15</w:t>
      </w:r>
      <w:r w:rsidR="00C065D5" w:rsidRPr="00AA23F8">
        <w:rPr>
          <w:b w:val="0"/>
          <w:bCs w:val="0"/>
          <w:color w:val="auto"/>
        </w:rPr>
        <w:fldChar w:fldCharType="end"/>
      </w:r>
      <w:r w:rsidR="00C065D5" w:rsidRPr="00AA23F8">
        <w:rPr>
          <w:b w:val="0"/>
          <w:bCs w:val="0"/>
          <w:color w:val="auto"/>
        </w:rPr>
        <w:t xml:space="preserve"> </w:t>
      </w:r>
      <w:r w:rsidR="00C065D5" w:rsidRPr="00AA23F8">
        <w:rPr>
          <w:b w:val="0"/>
          <w:bCs w:val="0"/>
          <w:color w:val="auto"/>
        </w:rPr>
        <w:fldChar w:fldCharType="begin" w:fldLock="1"/>
      </w:r>
      <w:r w:rsidR="002D7C35" w:rsidRPr="00AA23F8">
        <w:rPr>
          <w:b w:val="0"/>
          <w:bCs w:val="0"/>
          <w:color w:val="auto"/>
        </w:rPr>
        <w:instrText>ADDIN CSL_CITATION {"citationItems":[{"id":"ITEM-1","itemData":{"abstract":"Machine learning for text classification is the cornerstone of document categorization, news filtering, document routing, and personalization. In text domains, effective feature selection is essential to make the learning task efficient and more accurate. This paper presents an empirical comparison of twelve feature selection methods (e.g. Information Gain) evaluated on a benchmark of 229 text classification problem instances that were gathered from Reuters, TREC, OHSUMED, etc. The results are analyzed from multiple goal perspectives-accuracy, F-measure, precision, and recall-since each is appropriate in different situations. The results reveal that a new feature selection metric we call 'Bi-Normal Separation' (BNS), outperformed the others by a substantial margin in most situations. This margin widened in tasks with high class skew, which is rampant in text classification problems and is particularly challenging for induction algorithms. A new evaluation methodology is offered that focuses on the needs of the data mining practitioner faced with a single dataset who seeks to choose one (or a pair of) metrics that are most likely to yield the best performance. From this perspective, BNS was the top single choice for all goals except precision, for which Information Gain yielded the best result most often. This analysis also revealed, for example, that Information Gain and Chi-Squared have correlated failures, and so they work poorly together. When choosing optimal pairs of metrics for each of the four performance goals, BNS is consistently a member of the pair-e.g., for greatest recall, the pair BNS + F1-measure yielded the best performance on the greatest number of tasks by a considerable margin.","author":[{"dropping-particle":"","family":"Forman","given":"George","non-dropping-particle":"","parse-names":false,"suffix":""}],"container-title":"Journal of Machine Learning Research","id":"ITEM-1","issued":{"date-parts":[["2003"]]},"number-of-pages":"1289-1305","title":"An Extensive Empirical Study of Feature Selection Metrics for Text Classification","type":"report","volume":"3"},"uris":["http://www.mendeley.com/documents/?uuid=2c545b6b-efe6-327e-9a5d-17c8e96a4a18"]}],"mendeley":{"formattedCitation":"&lt;sup&gt;16&lt;/sup&gt;","plainTextFormattedCitation":"16","previouslyFormattedCitation":"&lt;sup&gt;16&lt;/sup&gt;"},"properties":{"noteIndex":0},"schema":"https://github.com/citation-style-language/schema/raw/master/csl-citation.json"}</w:instrText>
      </w:r>
      <w:r w:rsidR="00C065D5" w:rsidRPr="00AA23F8">
        <w:rPr>
          <w:b w:val="0"/>
          <w:bCs w:val="0"/>
          <w:color w:val="auto"/>
        </w:rPr>
        <w:fldChar w:fldCharType="separate"/>
      </w:r>
      <w:r w:rsidR="00872F52" w:rsidRPr="00AA23F8">
        <w:rPr>
          <w:b w:val="0"/>
          <w:bCs w:val="0"/>
          <w:noProof/>
          <w:color w:val="auto"/>
          <w:vertAlign w:val="superscript"/>
        </w:rPr>
        <w:t>16</w:t>
      </w:r>
      <w:r w:rsidR="00C065D5" w:rsidRPr="00AA23F8">
        <w:rPr>
          <w:b w:val="0"/>
          <w:bCs w:val="0"/>
          <w:color w:val="auto"/>
        </w:rPr>
        <w:fldChar w:fldCharType="end"/>
      </w:r>
      <w:r w:rsidRPr="00AA23F8">
        <w:rPr>
          <w:b w:val="0"/>
          <w:bCs w:val="0"/>
          <w:color w:val="auto"/>
        </w:rPr>
        <w:t>.</w:t>
      </w:r>
      <w:bookmarkEnd w:id="18"/>
    </w:p>
    <w:p w14:paraId="17E90E9F" w14:textId="77777777" w:rsidR="00C441A2" w:rsidRPr="00AA23F8" w:rsidRDefault="00C441A2" w:rsidP="00EF68AA">
      <w:pPr>
        <w:pStyle w:val="Heading2"/>
        <w:spacing w:before="40" w:after="60" w:line="360" w:lineRule="auto"/>
        <w:ind w:right="720"/>
        <w:rPr>
          <w:b w:val="0"/>
          <w:bCs w:val="0"/>
          <w:color w:val="auto"/>
        </w:rPr>
      </w:pPr>
      <w:bookmarkStart w:id="19" w:name="_Toc17492060"/>
      <w:r w:rsidRPr="00AA23F8">
        <w:rPr>
          <w:b w:val="0"/>
          <w:bCs w:val="0"/>
          <w:color w:val="auto"/>
        </w:rPr>
        <w:t>•</w:t>
      </w:r>
      <w:r w:rsidRPr="00AA23F8">
        <w:rPr>
          <w:b w:val="0"/>
          <w:bCs w:val="0"/>
          <w:color w:val="auto"/>
        </w:rPr>
        <w:tab/>
        <w:t>Wrapper Methods - Wrapper methods consider the selection of a set of features as a search problem, where different combinations are prepared, evaluated and compared to other combinations. A predictive model is used to evaluate a combination of features and assign a score based on model accuracy. The search process may be methodical such as a best-first search, it may be stochastic such as a random hill-climbing algorithm, or it may use heuristics, like forward and backward passes to add and remove features. An example if a wrapper method is the recursive feature elimination algorithm.</w:t>
      </w:r>
      <w:bookmarkEnd w:id="19"/>
    </w:p>
    <w:p w14:paraId="62E299B7" w14:textId="1B1AA61A" w:rsidR="00C441A2" w:rsidRPr="00AA23F8" w:rsidRDefault="00C441A2" w:rsidP="00EF68AA">
      <w:pPr>
        <w:pStyle w:val="Heading2"/>
        <w:spacing w:before="40" w:after="60" w:line="360" w:lineRule="auto"/>
        <w:ind w:right="720"/>
        <w:rPr>
          <w:b w:val="0"/>
          <w:bCs w:val="0"/>
          <w:color w:val="auto"/>
        </w:rPr>
      </w:pPr>
      <w:bookmarkStart w:id="20" w:name="_Toc17492061"/>
      <w:r w:rsidRPr="00AA23F8">
        <w:rPr>
          <w:b w:val="0"/>
          <w:bCs w:val="0"/>
          <w:color w:val="auto"/>
        </w:rPr>
        <w:t>•</w:t>
      </w:r>
      <w:r w:rsidRPr="00AA23F8">
        <w:rPr>
          <w:b w:val="0"/>
          <w:bCs w:val="0"/>
          <w:color w:val="auto"/>
        </w:rPr>
        <w:tab/>
        <w:t>Embedded Methods - Embedded methods learn which features best contribute to the accuracy of the model while the model is being created. The most common type of embedded feature selection methods are regularization methods. Regularization methods are also called penalization methods that introduce additional constraints into the optimization of a predictive algorithm (such as a regression algorithm) that bias the model toward lower complexity (fewer coefficients). Examples of regularization algorithms are LASSO or Ridge Regression and any combination of these algorithms with some improvements</w:t>
      </w:r>
      <w:r w:rsidR="00C065D5" w:rsidRPr="00AA23F8">
        <w:rPr>
          <w:b w:val="0"/>
          <w:bCs w:val="0"/>
          <w:color w:val="auto"/>
        </w:rPr>
        <w:fldChar w:fldCharType="begin" w:fldLock="1"/>
      </w:r>
      <w:r w:rsidR="002D7C35" w:rsidRPr="00AA23F8">
        <w:rPr>
          <w:b w:val="0"/>
          <w:bCs w:val="0"/>
          <w:color w:val="auto"/>
        </w:rPr>
        <w:instrText>ADDIN CSL_CITATION {"citationItems":[{"id":"ITEM-1","itemData":{"DOI":"10.1186/1471-2164-14-S1-S14","ISSN":"1471-2164","PMID":"23369194","abstract":"One challenge in applying bioinformatic tools to clinical or biological data is high number of features that might be provided to the learning algorithm without any prior knowledge on which ones should be used. In such applications, the number of features can drastically exceed the number of training instances which is often limited by the number of available samples for the study. The Lasso is one of many regularization methods that have been developed to prevent overfitting and improve prediction performance in high-dimensional settings. In this paper, we propose a novel algorithm for feature selection based on the Lasso and our hypothesis is that defining a scoring scheme that measures the \"quality\" of each feature can provide a more robust feature selection method. Our approach is to generate several samples from the training data by bootstrapping, determine the best relevance-ordering of the features for each sample, and finally combine these relevance-orderings to select highly relevant features. In addition to the theoretical analysis of our feature scoring scheme, we provided empirical evaluations on six real datasets from different fields to confirm the superiority of our method in exploratory data analysis and prediction performance. For example, we applied FeaLect, our feature scoring algorithm, to a lymphoma dataset, and according to a human expert, our method led to selecting more meaningful features than those commonly used in the clinics. This case study built a basis for discovering interesting new criteria for lymphoma diagnosis. Furthermore, to facilitate the use of our algorithm in other applications, the source code that implements our algorithm was released as FeaLect, a documented R package in CRAN.","author":[{"dropping-particle":"","family":"Zare","given":"Habil","non-dropping-particle":"","parse-names":false,"suffix":""},{"dropping-particle":"","family":"Haffari","given":"Gholamreza","non-dropping-particle":"","parse-names":false,"suffix":""},{"dropping-particle":"","family":"Gupta","given":"Arvind","non-dropping-particle":"","parse-names":false,"suffix":""},{"dropping-particle":"","family":"Brinkman","given":"Ryan R","non-dropping-particle":"","parse-names":false,"suffix":""}],"container-title":"BMC genomics","id":"ITEM-1","issue":"Suppl 1","issued":{"date-parts":[["2013"]]},"page":"S14","publisher":"BioMed Central","title":"Scoring relevancy of features based on combinatorial analysis of Lasso with application to lymphoma diagnosis.","type":"article-journal","volume":"14 Suppl 1"},"uris":["http://www.mendeley.com/documents/?uuid=765d3580-322b-3f77-bbf4-11d12c944dde"]}],"mendeley":{"formattedCitation":"&lt;sup&gt;17&lt;/sup&gt;","plainTextFormattedCitation":"17","previouslyFormattedCitation":"&lt;sup&gt;17&lt;/sup&gt;"},"properties":{"noteIndex":0},"schema":"https://github.com/citation-style-language/schema/raw/master/csl-citation.json"}</w:instrText>
      </w:r>
      <w:r w:rsidR="00C065D5" w:rsidRPr="00AA23F8">
        <w:rPr>
          <w:b w:val="0"/>
          <w:bCs w:val="0"/>
          <w:color w:val="auto"/>
        </w:rPr>
        <w:fldChar w:fldCharType="separate"/>
      </w:r>
      <w:r w:rsidR="00872F52" w:rsidRPr="00AA23F8">
        <w:rPr>
          <w:b w:val="0"/>
          <w:bCs w:val="0"/>
          <w:noProof/>
          <w:color w:val="auto"/>
          <w:vertAlign w:val="superscript"/>
        </w:rPr>
        <w:t>17</w:t>
      </w:r>
      <w:r w:rsidR="00C065D5" w:rsidRPr="00AA23F8">
        <w:rPr>
          <w:b w:val="0"/>
          <w:bCs w:val="0"/>
          <w:color w:val="auto"/>
        </w:rPr>
        <w:fldChar w:fldCharType="end"/>
      </w:r>
      <w:r w:rsidRPr="00AA23F8">
        <w:rPr>
          <w:b w:val="0"/>
          <w:bCs w:val="0"/>
          <w:color w:val="auto"/>
        </w:rPr>
        <w:t>.</w:t>
      </w:r>
      <w:bookmarkEnd w:id="20"/>
    </w:p>
    <w:p w14:paraId="6B56FD28" w14:textId="77777777" w:rsidR="00C441A2" w:rsidRPr="00AA23F8" w:rsidRDefault="00C441A2" w:rsidP="00EF68AA">
      <w:pPr>
        <w:pStyle w:val="Heading2"/>
        <w:spacing w:before="40" w:after="60" w:line="360" w:lineRule="auto"/>
        <w:ind w:right="720"/>
        <w:rPr>
          <w:b w:val="0"/>
          <w:bCs w:val="0"/>
          <w:color w:val="auto"/>
        </w:rPr>
      </w:pPr>
    </w:p>
    <w:p w14:paraId="3D41FCF3" w14:textId="77777777" w:rsidR="00A833FB" w:rsidRPr="00AA23F8" w:rsidRDefault="00A833FB" w:rsidP="00EF68AA">
      <w:pPr>
        <w:pStyle w:val="Heading2"/>
        <w:spacing w:before="40" w:after="60"/>
        <w:ind w:right="720"/>
        <w:rPr>
          <w:b w:val="0"/>
          <w:bCs w:val="0"/>
          <w:color w:val="auto"/>
        </w:rPr>
      </w:pPr>
    </w:p>
    <w:p w14:paraId="1E127FF0" w14:textId="6C95C8AC" w:rsidR="00A833FB" w:rsidRPr="00AA23F8" w:rsidRDefault="00A833FB" w:rsidP="00EF68AA">
      <w:pPr>
        <w:pStyle w:val="Heading2"/>
        <w:spacing w:before="40" w:after="60"/>
        <w:ind w:right="720"/>
      </w:pPr>
      <w:bookmarkStart w:id="21" w:name="_Toc17492062"/>
      <w:r w:rsidRPr="00AA23F8">
        <w:t>Feature importance</w:t>
      </w:r>
      <w:bookmarkEnd w:id="21"/>
    </w:p>
    <w:p w14:paraId="49405C67" w14:textId="1EBD691F" w:rsidR="00AB7F32" w:rsidRPr="00AA23F8" w:rsidRDefault="00AB7F32" w:rsidP="00EF68AA">
      <w:pPr>
        <w:pStyle w:val="Heading2"/>
        <w:spacing w:before="40" w:after="60"/>
        <w:ind w:right="720"/>
      </w:pPr>
      <w:bookmarkStart w:id="22" w:name="_Toc17492063"/>
      <w:r w:rsidRPr="00AA23F8">
        <w:t>(</w:t>
      </w:r>
      <w:hyperlink r:id="rId18" w:history="1">
        <w:r w:rsidRPr="00AA23F8">
          <w:rPr>
            <w:rStyle w:val="Hyperlink"/>
          </w:rPr>
          <w:t>https://medium.com/bigdatarepublic/feature-importance-whats-in-a-name-79532e59eea3</w:t>
        </w:r>
      </w:hyperlink>
      <w:r w:rsidRPr="00AA23F8">
        <w:t>)</w:t>
      </w:r>
      <w:bookmarkEnd w:id="22"/>
    </w:p>
    <w:p w14:paraId="003B60A5" w14:textId="28B57F2C" w:rsidR="00A833FB" w:rsidRPr="00AA23F8" w:rsidRDefault="00A66879" w:rsidP="00EF68AA">
      <w:pPr>
        <w:pStyle w:val="BodyText"/>
        <w:spacing w:before="40" w:after="60" w:line="360" w:lineRule="auto"/>
        <w:ind w:left="720" w:right="720"/>
        <w:rPr>
          <w:lang w:val="en-GB"/>
        </w:rPr>
      </w:pPr>
      <w:r w:rsidRPr="00AA23F8">
        <w:rPr>
          <w:lang w:val="en-GB"/>
        </w:rPr>
        <w:t xml:space="preserve">Feature importance is the process of selecting and ranking the features in our model which contribute to prediction. Several methods exist to get some insight in these black box ML models. There are a few types of feature importance methods. The most popular of them are ensemble tree feature importance, permuted feature importance, </w:t>
      </w:r>
      <w:r w:rsidR="00C23D6E" w:rsidRPr="00AA23F8">
        <w:rPr>
          <w:lang w:val="en-GB"/>
        </w:rPr>
        <w:t>LIME and ALE</w:t>
      </w:r>
      <w:r w:rsidR="009420CC" w:rsidRPr="00AA23F8">
        <w:rPr>
          <w:lang w:val="en-GB"/>
        </w:rPr>
        <w:t>.</w:t>
      </w:r>
    </w:p>
    <w:p w14:paraId="1C206EDF" w14:textId="1090CD6C" w:rsidR="00C23D6E" w:rsidRPr="00AA23F8" w:rsidRDefault="00C23D6E" w:rsidP="00C3089F">
      <w:pPr>
        <w:pStyle w:val="BodyText"/>
        <w:numPr>
          <w:ilvl w:val="0"/>
          <w:numId w:val="16"/>
        </w:numPr>
        <w:spacing w:before="40" w:after="60" w:line="360" w:lineRule="auto"/>
        <w:ind w:left="720" w:right="720"/>
        <w:rPr>
          <w:lang w:val="en-GB"/>
        </w:rPr>
      </w:pPr>
      <w:r w:rsidRPr="00AA23F8">
        <w:rPr>
          <w:lang w:val="en-GB"/>
        </w:rPr>
        <w:t xml:space="preserve">Ensemble tree feature importance is a tree-specific feature importance measure and </w:t>
      </w:r>
      <w:r w:rsidRPr="00AA23F8">
        <w:rPr>
          <w:lang w:val="en-GB"/>
        </w:rPr>
        <w:lastRenderedPageBreak/>
        <w:t>computes the average reduction in impurity across all trees in the forest due to each feature.</w:t>
      </w:r>
      <w:r w:rsidRPr="00AA23F8">
        <w:t xml:space="preserve"> </w:t>
      </w:r>
      <w:r w:rsidRPr="00AA23F8">
        <w:rPr>
          <w:lang w:val="en-GB"/>
        </w:rPr>
        <w:t>That is, features that tend to split nodes closer to the root of a tree will result in a larger importance value.</w:t>
      </w:r>
    </w:p>
    <w:p w14:paraId="1E255C16" w14:textId="2AC54444" w:rsidR="00C23D6E" w:rsidRPr="00AA23F8" w:rsidRDefault="00C23D6E" w:rsidP="00C3089F">
      <w:pPr>
        <w:pStyle w:val="BodyText"/>
        <w:numPr>
          <w:ilvl w:val="0"/>
          <w:numId w:val="16"/>
        </w:numPr>
        <w:spacing w:before="40" w:after="60" w:line="360" w:lineRule="auto"/>
        <w:ind w:left="720" w:right="720"/>
        <w:rPr>
          <w:lang w:val="en-GB"/>
        </w:rPr>
      </w:pPr>
      <w:r w:rsidRPr="00AA23F8">
        <w:rPr>
          <w:lang w:val="en-GB"/>
        </w:rPr>
        <w:t xml:space="preserve">Permuted feature importance is a method </w:t>
      </w:r>
      <w:r w:rsidR="00141ECE" w:rsidRPr="00AA23F8">
        <w:rPr>
          <w:lang w:val="en-GB"/>
        </w:rPr>
        <w:t xml:space="preserve">when </w:t>
      </w:r>
      <w:r w:rsidRPr="00AA23F8">
        <w:rPr>
          <w:lang w:val="en-GB"/>
        </w:rPr>
        <w:t>after evaluating the</w:t>
      </w:r>
      <w:r w:rsidR="00141ECE" w:rsidRPr="00AA23F8">
        <w:rPr>
          <w:lang w:val="en-GB"/>
        </w:rPr>
        <w:t xml:space="preserve"> model’s</w:t>
      </w:r>
      <w:r w:rsidRPr="00AA23F8">
        <w:rPr>
          <w:lang w:val="en-GB"/>
        </w:rPr>
        <w:t xml:space="preserve"> performance, you permute the values of a feature of interest and </w:t>
      </w:r>
      <w:r w:rsidR="00141ECE" w:rsidRPr="00AA23F8">
        <w:rPr>
          <w:lang w:val="en-GB"/>
        </w:rPr>
        <w:t>re-evaluate</w:t>
      </w:r>
      <w:r w:rsidRPr="00AA23F8">
        <w:rPr>
          <w:lang w:val="en-GB"/>
        </w:rPr>
        <w:t xml:space="preserve"> model performance. The observed mean decrease in performance indicates feature importance.</w:t>
      </w:r>
    </w:p>
    <w:p w14:paraId="559EDF22" w14:textId="77AE1038" w:rsidR="00141ECE" w:rsidRPr="00AA23F8" w:rsidRDefault="00141ECE" w:rsidP="00C3089F">
      <w:pPr>
        <w:pStyle w:val="BodyText"/>
        <w:numPr>
          <w:ilvl w:val="0"/>
          <w:numId w:val="16"/>
        </w:numPr>
        <w:spacing w:before="40" w:after="60" w:line="360" w:lineRule="auto"/>
        <w:ind w:left="720" w:right="720"/>
        <w:rPr>
          <w:lang w:val="en-GB"/>
        </w:rPr>
      </w:pPr>
      <w:proofErr w:type="gramStart"/>
      <w:r w:rsidRPr="00AA23F8">
        <w:rPr>
          <w:lang w:val="en-GB"/>
        </w:rPr>
        <w:t>LIME(</w:t>
      </w:r>
      <w:proofErr w:type="gramEnd"/>
      <w:r w:rsidRPr="00AA23F8">
        <w:rPr>
          <w:lang w:val="en-GB"/>
        </w:rPr>
        <w:t xml:space="preserve">Local interpretable model-agnostic explanations) is a technique aiming to explain which features are most important in specific areas of the feature space. </w:t>
      </w:r>
      <w:r w:rsidR="009420CC" w:rsidRPr="00AA23F8">
        <w:rPr>
          <w:lang w:val="en-GB"/>
        </w:rPr>
        <w:t xml:space="preserve">The main idea of LIME is to compute a local surrogate model. A surrogate model is an easily interpretable model such as a linear model or a decision tree trained to mimic the behaviour of the more complex model of interest. </w:t>
      </w:r>
    </w:p>
    <w:p w14:paraId="3DA24CF8" w14:textId="70A41A51" w:rsidR="001C567E" w:rsidRPr="00AA23F8" w:rsidRDefault="009420CC" w:rsidP="00C3089F">
      <w:pPr>
        <w:pStyle w:val="BodyText"/>
        <w:numPr>
          <w:ilvl w:val="0"/>
          <w:numId w:val="16"/>
        </w:numPr>
        <w:spacing w:before="40" w:after="60" w:line="360" w:lineRule="auto"/>
        <w:ind w:left="720" w:right="720"/>
        <w:rPr>
          <w:lang w:val="en-GB"/>
        </w:rPr>
      </w:pPr>
      <w:proofErr w:type="gramStart"/>
      <w:r w:rsidRPr="00AA23F8">
        <w:rPr>
          <w:lang w:val="en-GB"/>
        </w:rPr>
        <w:t>ALE(</w:t>
      </w:r>
      <w:proofErr w:type="gramEnd"/>
      <w:r w:rsidRPr="00AA23F8">
        <w:rPr>
          <w:lang w:val="en-GB"/>
        </w:rPr>
        <w:t xml:space="preserve">Accumulated local effects) - describe how features influence the prediction of a machine learning model on average. </w:t>
      </w:r>
      <w:r w:rsidR="002D60EC" w:rsidRPr="00AA23F8">
        <w:rPr>
          <w:lang w:val="en-GB"/>
        </w:rPr>
        <w:t>It</w:t>
      </w:r>
      <w:r w:rsidRPr="00AA23F8">
        <w:rPr>
          <w:lang w:val="en-GB"/>
        </w:rPr>
        <w:t> show</w:t>
      </w:r>
      <w:r w:rsidR="002D60EC" w:rsidRPr="00AA23F8">
        <w:rPr>
          <w:lang w:val="en-GB"/>
        </w:rPr>
        <w:t>s</w:t>
      </w:r>
      <w:r w:rsidRPr="00AA23F8">
        <w:rPr>
          <w:lang w:val="en-GB"/>
        </w:rPr>
        <w:t xml:space="preserve"> how the model predictions change in a small</w:t>
      </w:r>
      <w:r w:rsidR="002D60EC" w:rsidRPr="00AA23F8">
        <w:rPr>
          <w:lang w:val="en-GB"/>
        </w:rPr>
        <w:t xml:space="preserve"> </w:t>
      </w:r>
      <w:r w:rsidRPr="00AA23F8">
        <w:rPr>
          <w:lang w:val="en-GB"/>
        </w:rPr>
        <w:t xml:space="preserve">”window" of the feature around </w:t>
      </w:r>
      <w:r w:rsidR="002D60EC" w:rsidRPr="00AA23F8">
        <w:rPr>
          <w:lang w:val="en-GB"/>
        </w:rPr>
        <w:t>some certain grid value v</w:t>
      </w:r>
      <w:r w:rsidRPr="00AA23F8">
        <w:rPr>
          <w:lang w:val="en-GB"/>
        </w:rPr>
        <w:t xml:space="preserve"> for data instances in that window</w:t>
      </w:r>
      <w:r w:rsidR="002D60EC" w:rsidRPr="00AA23F8">
        <w:rPr>
          <w:lang w:val="en-GB"/>
        </w:rPr>
        <w:fldChar w:fldCharType="begin" w:fldLock="1"/>
      </w:r>
      <w:r w:rsidR="002D7C35" w:rsidRPr="00AA23F8">
        <w:rPr>
          <w:lang w:val="en-GB"/>
        </w:rPr>
        <w:instrText>ADDIN CSL_CITATION {"citationItems":[{"id":"ITEM-1","itemData":{"abstract":"When fitting black box supervised learning models (e.g., complex trees, neural networks, boosted trees, random forests, nearest neighbors, local kernel-weighted methods, etc.), visualizing the main effects of the individual predictor variables and their low-order interaction effects is often important, and partial dependence (PD) plots are the most popular approach for accomplishing this. However, PD plots involve a serious pitfall if the predictor variables are far from independent, which is quite common with large observational data sets. Namely, PD plots require extrapolation of the response at predictor values that are far outside the multivariate envelope of the training data, which can render the PD plots unreliable. Although marginal plots (M plots) do not require such extrapolation, they produce substantially biased and misleading results when the predictors are dependent, analogous to the omitted variable bias in regression. We present a new visualization approach that we term accumulated local effects (ALE) plots, which inherits the desirable characteristics of PD and M plots, without inheriting their preceding shortcomings. Like M plots, ALE plots do not require extrapolation; and like PD plots, they are not biased by the omitted variable phenomenon. Moreover, ALE plots are far less computationally expensive than PD plots.","author":[{"dropping-particle":"","family":"Apley","given":"Daniel W.","non-dropping-particle":"","parse-names":false,"suffix":""}],"id":"ITEM-1","issued":{"date-parts":[["2016"]]},"title":"Visualizing the Effects of Predictor Variables in Black Box Supervised Learning Models","type":"article-journal"},"uris":["http://www.mendeley.com/documents/?uuid=c0c73b0c-c736-4d8f-8891-d633904f17b1"]}],"mendeley":{"formattedCitation":"&lt;sup&gt;18&lt;/sup&gt;","plainTextFormattedCitation":"18","previouslyFormattedCitation":"&lt;sup&gt;18&lt;/sup&gt;"},"properties":{"noteIndex":0},"schema":"https://github.com/citation-style-language/schema/raw/master/csl-citation.json"}</w:instrText>
      </w:r>
      <w:r w:rsidR="002D60EC" w:rsidRPr="00AA23F8">
        <w:rPr>
          <w:lang w:val="en-GB"/>
        </w:rPr>
        <w:fldChar w:fldCharType="separate"/>
      </w:r>
      <w:r w:rsidR="00872F52" w:rsidRPr="00AA23F8">
        <w:rPr>
          <w:noProof/>
          <w:vertAlign w:val="superscript"/>
          <w:lang w:val="en-GB"/>
        </w:rPr>
        <w:t>18</w:t>
      </w:r>
      <w:r w:rsidR="002D60EC" w:rsidRPr="00AA23F8">
        <w:rPr>
          <w:lang w:val="en-GB"/>
        </w:rPr>
        <w:fldChar w:fldCharType="end"/>
      </w:r>
    </w:p>
    <w:p w14:paraId="1199697C" w14:textId="77777777" w:rsidR="006D2171" w:rsidRPr="00AA23F8" w:rsidRDefault="006D2171" w:rsidP="00EF68AA">
      <w:pPr>
        <w:pStyle w:val="Heading2"/>
        <w:spacing w:before="40" w:after="60"/>
        <w:ind w:right="720"/>
        <w:rPr>
          <w:rtl/>
          <w:lang w:val="en-GB"/>
        </w:rPr>
      </w:pPr>
    </w:p>
    <w:p w14:paraId="3069846C" w14:textId="77777777" w:rsidR="001C567E" w:rsidRPr="00AA23F8" w:rsidRDefault="001C567E" w:rsidP="00EF68AA">
      <w:pPr>
        <w:pStyle w:val="Heading2"/>
        <w:spacing w:before="40" w:after="60"/>
        <w:ind w:right="720"/>
      </w:pPr>
      <w:bookmarkStart w:id="23" w:name="_Toc17492064"/>
      <w:r w:rsidRPr="00AA23F8">
        <w:t>Current Solutions</w:t>
      </w:r>
      <w:bookmarkEnd w:id="23"/>
      <w:r w:rsidRPr="00AA23F8">
        <w:t xml:space="preserve"> </w:t>
      </w:r>
    </w:p>
    <w:p w14:paraId="5B0A0278" w14:textId="4DDC05AB" w:rsidR="001C567E" w:rsidRPr="00AA23F8" w:rsidRDefault="001C567E" w:rsidP="00EF68AA">
      <w:pPr>
        <w:pStyle w:val="BodyText"/>
        <w:spacing w:before="40" w:after="60" w:line="360" w:lineRule="auto"/>
        <w:ind w:left="720" w:right="720"/>
      </w:pPr>
      <w:r w:rsidRPr="00AA23F8">
        <w:t>Multiple solutions have been proposed for the limitations above</w:t>
      </w:r>
      <w:r w:rsidR="00164623" w:rsidRPr="00AA23F8">
        <w:t xml:space="preserve"> in the context of microbiome analysis</w:t>
      </w:r>
      <w:r w:rsidRPr="00AA23F8">
        <w:t>:</w:t>
      </w:r>
    </w:p>
    <w:p w14:paraId="1CC95D88" w14:textId="04AB2502" w:rsidR="00846769" w:rsidRPr="00AA23F8" w:rsidRDefault="00846769" w:rsidP="00C3089F">
      <w:pPr>
        <w:pStyle w:val="BodyText"/>
        <w:numPr>
          <w:ilvl w:val="0"/>
          <w:numId w:val="17"/>
        </w:numPr>
        <w:spacing w:before="40" w:after="60" w:line="360" w:lineRule="auto"/>
        <w:ind w:left="720" w:right="720"/>
      </w:pPr>
      <w:r w:rsidRPr="00AA23F8">
        <w:t xml:space="preserve">Preprocessing and </w:t>
      </w:r>
      <w:r w:rsidR="00BB180F" w:rsidRPr="00AA23F8">
        <w:t xml:space="preserve">dimensionality </w:t>
      </w:r>
      <w:r w:rsidRPr="00AA23F8">
        <w:t>reduction:</w:t>
      </w:r>
    </w:p>
    <w:p w14:paraId="2A0D8A44" w14:textId="49913DB2" w:rsidR="001C567E" w:rsidRPr="00AA23F8" w:rsidRDefault="00164623" w:rsidP="00C3089F">
      <w:pPr>
        <w:pStyle w:val="BodyText"/>
        <w:numPr>
          <w:ilvl w:val="0"/>
          <w:numId w:val="18"/>
        </w:numPr>
        <w:spacing w:before="40" w:after="60" w:line="360" w:lineRule="auto"/>
        <w:ind w:left="720" w:right="720"/>
      </w:pPr>
      <w:proofErr w:type="spellStart"/>
      <w:r w:rsidRPr="00AA23F8">
        <w:t>UniFrac</w:t>
      </w:r>
      <w:proofErr w:type="spellEnd"/>
      <w:r w:rsidR="00846769" w:rsidRPr="00AA23F8">
        <w:t xml:space="preserve"> - </w:t>
      </w:r>
      <w:r w:rsidR="00846769" w:rsidRPr="00AA23F8">
        <w:rPr>
          <w:color w:val="111111"/>
          <w:shd w:val="clear" w:color="auto" w:fill="FFFFFF"/>
        </w:rPr>
        <w:t>Principal coordinate analysis (</w:t>
      </w:r>
      <w:proofErr w:type="spellStart"/>
      <w:r w:rsidR="00846769" w:rsidRPr="00AA23F8">
        <w:rPr>
          <w:color w:val="111111"/>
          <w:shd w:val="clear" w:color="auto" w:fill="FFFFFF"/>
        </w:rPr>
        <w:t>PCoA</w:t>
      </w:r>
      <w:proofErr w:type="spellEnd"/>
      <w:r w:rsidR="00846769" w:rsidRPr="00AA23F8">
        <w:rPr>
          <w:color w:val="111111"/>
          <w:shd w:val="clear" w:color="auto" w:fill="FFFFFF"/>
        </w:rPr>
        <w:t xml:space="preserve">) based on </w:t>
      </w:r>
      <w:proofErr w:type="spellStart"/>
      <w:r w:rsidR="00846769" w:rsidRPr="00AA23F8">
        <w:rPr>
          <w:color w:val="111111"/>
          <w:shd w:val="clear" w:color="auto" w:fill="FFFFFF"/>
        </w:rPr>
        <w:t>UniFrac</w:t>
      </w:r>
      <w:proofErr w:type="spellEnd"/>
      <w:r w:rsidR="00846769" w:rsidRPr="00AA23F8">
        <w:rPr>
          <w:color w:val="111111"/>
          <w:shd w:val="clear" w:color="auto" w:fill="FFFFFF"/>
        </w:rPr>
        <w:t xml:space="preserve"> distance matrices</w:t>
      </w:r>
      <w:r w:rsidR="00BB180F" w:rsidRPr="00AA23F8">
        <w:rPr>
          <w:color w:val="111111"/>
          <w:shd w:val="clear" w:color="auto" w:fill="FFFFFF"/>
        </w:rPr>
        <w:t>.</w:t>
      </w:r>
      <w:r w:rsidR="00BB180F" w:rsidRPr="00AA23F8">
        <w:rPr>
          <w:color w:val="111111"/>
          <w:shd w:val="clear" w:color="auto" w:fill="FFFFFF"/>
        </w:rPr>
        <w:fldChar w:fldCharType="begin" w:fldLock="1"/>
      </w:r>
      <w:r w:rsidR="002D7C35" w:rsidRPr="00AA23F8">
        <w:rPr>
          <w:color w:val="111111"/>
          <w:shd w:val="clear" w:color="auto" w:fill="FFFFFF"/>
        </w:rPr>
        <w:instrText>ADDIN CSL_CITATION {"citationItems":[{"id":"ITEM-1","itemData":{"DOI":"10.3389/fmicb.2016.00660","ISSN":"1664302X","abstract":"BACKGROUND: The gut microbiome has varied impact on the wellbeing of humans. It is influenced by different factors such as age, dietary habits, socio-economic status, geographic location and genetic makeup of individuals. For devising microbiome-based therapies, it is crucial to identify population specific features of the gut microbiome. Indian population is one of the most ethnically, culturally and geographically diverse, but the gut microbiome features remain largely unknown. The present study describe gut microbial communities of healthy Indian subjects and compares it with the microbiota from other populations. Based on large differences in alpha diversity indices, abundance of 11 bacterial phyla and individual specific OTUs, we report inter-individual variations in gut microbial communities of these subjects. While the gut microbiome of Indians is different from that of Americans, it shared high similarity to individuals from the Indian subcontinent i.e. Bangladeshi. Distinctive feature of Indian gut microbiota is the predominance of genus Prevotella and Megasphaera. Further, when compared with other non-human primates, it appears that Indians share more OTUs with omnivorous mammals. Our metagenomic imputation indicates higher potential for glycan biosynthesis and xenobiotic metabolism in these subjects. Our study indicates urgent need of identification of population specific microbiome biomarkers of Indian subpopulations to have more holistic view of the Indian gut microbiome and its health implications.      ","author":[{"dropping-particle":"","family":"Bhute","given":"Shrikant","non-dropping-particle":"","parse-names":false,"suffix":""},{"dropping-particle":"","family":"Pande","given":"Pranav","non-dropping-particle":"","parse-names":false,"suffix":""},{"dropping-particle":"","family":"Shetty","given":"Sudarshan A.","non-dropping-particle":"","parse-names":false,"suffix":""},{"dropping-particle":"","family":"Shelar","given":"Rahul","non-dropping-particle":"","parse-names":false,"suffix":""},{"dropping-particle":"","family":"Mane","given":"Sachin","non-dropping-particle":"","parse-names":false,"suffix":""},{"dropping-particle":"V.","family":"Kumbhare","given":"Shreyas","non-dropping-particle":"","parse-names":false,"suffix":""},{"dropping-particle":"","family":"Gawali","given":"Ashwini","non-dropping-particle":"","parse-names":false,"suffix":""},{"dropping-particle":"","family":"Makhani","given":"Hemal","non-dropping-particle":"","parse-names":false,"suffix":""},{"dropping-particle":"","family":"Navandar","given":"Mohit","non-dropping-particle":"","parse-names":false,"suffix":""},{"dropping-particle":"","family":"Dhotre","given":"Dhiraj","non-dropping-particle":"","parse-names":false,"suffix":""},{"dropping-particle":"","family":"Lubree","given":"Himangi","non-dropping-particle":"","parse-names":false,"suffix":""},{"dropping-particle":"","family":"Agarwal","given":"Dhiraj","non-dropping-particle":"","parse-names":false,"suffix":""},{"dropping-particle":"","family":"Patil","given":"Rutuja","non-dropping-particle":"","parse-names":false,"suffix":""},{"dropping-particle":"","family":"Ozarkar","given":"Shantanu","non-dropping-particle":"","parse-names":false,"suffix":""},{"dropping-particle":"","family":"Ghaskadbi","given":"Saroj","non-dropping-particle":"","parse-names":false,"suffix":""},{"dropping-particle":"","family":"Yajnik","given":"Chittaranjan","non-dropping-particle":"","parse-names":false,"suffix":""},{"dropping-particle":"","family":"Juvekar","given":"Sanjay","non-dropping-particle":"","parse-names":false,"suffix":""},{"dropping-particle":"","family":"Makharia","given":"Govind K.","non-dropping-particle":"","parse-names":false,"suffix":""},{"dropping-particle":"","family":"Shouche","given":"Yogesh S.","non-dropping-particle":"","parse-names":false,"suffix":""}],"container-title":"Frontiers in Microbiology","id":"ITEM-1","issued":{"date-parts":[["2016"]]},"title":"Molecular characterization and meta-analysis of gut microbial communities illustrate enrichment of prevotella and megasphaera in Indian subjects","type":"article-journal"},"uris":["http://www.mendeley.com/documents/?uuid=1f094442-79f0-4c09-8a49-296f1bc165f7"]}],"mendeley":{"formattedCitation":"&lt;sup&gt;19&lt;/sup&gt;","plainTextFormattedCitation":"19","previouslyFormattedCitation":"&lt;sup&gt;19&lt;/sup&gt;"},"properties":{"noteIndex":0},"schema":"https://github.com/citation-style-language/schema/raw/master/csl-citation.json"}</w:instrText>
      </w:r>
      <w:r w:rsidR="00BB180F" w:rsidRPr="00AA23F8">
        <w:rPr>
          <w:color w:val="111111"/>
          <w:shd w:val="clear" w:color="auto" w:fill="FFFFFF"/>
        </w:rPr>
        <w:fldChar w:fldCharType="separate"/>
      </w:r>
      <w:r w:rsidR="00872F52" w:rsidRPr="00AA23F8">
        <w:rPr>
          <w:noProof/>
          <w:color w:val="111111"/>
          <w:shd w:val="clear" w:color="auto" w:fill="FFFFFF"/>
          <w:vertAlign w:val="superscript"/>
        </w:rPr>
        <w:t>19</w:t>
      </w:r>
      <w:r w:rsidR="00BB180F" w:rsidRPr="00AA23F8">
        <w:rPr>
          <w:color w:val="111111"/>
          <w:shd w:val="clear" w:color="auto" w:fill="FFFFFF"/>
        </w:rPr>
        <w:fldChar w:fldCharType="end"/>
      </w:r>
      <w:r w:rsidR="00846769" w:rsidRPr="00AA23F8">
        <w:rPr>
          <w:color w:val="111111"/>
          <w:shd w:val="clear" w:color="auto" w:fill="FFFFFF"/>
        </w:rPr>
        <w:t> </w:t>
      </w:r>
    </w:p>
    <w:p w14:paraId="303F5E02" w14:textId="5841A849" w:rsidR="00164623" w:rsidRPr="00AA23F8" w:rsidRDefault="004E3079" w:rsidP="00C3089F">
      <w:pPr>
        <w:pStyle w:val="BodyText"/>
        <w:numPr>
          <w:ilvl w:val="0"/>
          <w:numId w:val="18"/>
        </w:numPr>
        <w:spacing w:before="40" w:after="60" w:line="360" w:lineRule="auto"/>
        <w:ind w:left="720" w:right="720"/>
      </w:pPr>
      <w:r w:rsidRPr="00AA23F8">
        <w:t xml:space="preserve">Normalize OTU and PCA –- </w:t>
      </w:r>
      <w:r w:rsidRPr="00AA23F8">
        <w:rPr>
          <w:color w:val="111111"/>
          <w:shd w:val="clear" w:color="auto" w:fill="FFFFFF"/>
        </w:rPr>
        <w:t xml:space="preserve">Principal </w:t>
      </w:r>
      <w:proofErr w:type="spellStart"/>
      <w:r w:rsidRPr="00AA23F8">
        <w:rPr>
          <w:color w:val="111111"/>
          <w:shd w:val="clear" w:color="auto" w:fill="FFFFFF"/>
        </w:rPr>
        <w:t>componenet</w:t>
      </w:r>
      <w:proofErr w:type="spellEnd"/>
      <w:r w:rsidRPr="00AA23F8">
        <w:rPr>
          <w:color w:val="111111"/>
          <w:shd w:val="clear" w:color="auto" w:fill="FFFFFF"/>
        </w:rPr>
        <w:t xml:space="preserve"> analysis (PCA) based on </w:t>
      </w:r>
      <w:r w:rsidRPr="00AA23F8">
        <w:t xml:space="preserve">normalized(z score) and log transformed </w:t>
      </w:r>
      <w:r w:rsidRPr="00AA23F8">
        <w:rPr>
          <w:color w:val="000000"/>
          <w:shd w:val="clear" w:color="auto" w:fill="FFFFFF"/>
        </w:rPr>
        <w:t>OTU.</w:t>
      </w:r>
      <w:r w:rsidRPr="00AA23F8">
        <w:rPr>
          <w:color w:val="000000"/>
          <w:shd w:val="clear" w:color="auto" w:fill="FFFFFF"/>
        </w:rPr>
        <w:fldChar w:fldCharType="begin" w:fldLock="1"/>
      </w:r>
      <w:r w:rsidR="002D7C35" w:rsidRPr="00AA23F8">
        <w:rPr>
          <w:color w:val="000000"/>
          <w:shd w:val="clear" w:color="auto" w:fill="FFFFFF"/>
        </w:rPr>
        <w:instrText>ADDIN CSL_CITATION {"citationItems":[{"id":"ITEM-1","itemData":{"DOI":"10.1128/msystems.00213-17","abstract":"Inflammatory bowel diseases (IBD) are a group of chronic inflammatory disorders of the intestine, with as-yet-unclear etiologies, affecting over a million people in the United States alone. With the emergence of microbiome research, numerous studies have shown a connection between shifts in the gut microbiota composition (dysbiosis) and patterns of IBD development. In a previous study, we showed that interleukin 1α (IL-1α) deficiency in IL-1α knockout (KO) mice results in moderate dextran sodium sulfate (DSS)-induced colitis compared to that of wild-type (WT) mice, characterized by reduced inflammation and complete healing, as shown by parameters of weight loss, disease activity index (DAI) score, histology, and cytokine expression. In this study, we tested whether the protective effects of IL-1α deficiency on DSS-induced colitis correlate with changes in the gut microbiota and whether manipulation of the microbiota by cohousing can alter patterns of colon inflammation. We analyzed the gut microbiota composition in both control (WT) and IL-1α KO mice under steady-state homeostasis, during acute DSS-induced colitis, and after recovery using 16S rRNA next-generation sequencing. Additionally, we performed cohousing of both mouse groups and tested the effects on the microbiota and clinical outcomes. We demonstrate that host-derived IL-1α has a clear influence on gut microbiota composition, as well as on severity of DSS-induced acute colon inflammation. Cohousing both successfully changed the gut microbiota composition and increased the disease severity of IL-1α-deficient mice to levels similar to those of WT mice. This study shows a strong and novel correlation between IL-1α expression, microbiota composition, and clinical outcomes of DSS-induced colitis. IMPORTANCE Here, we show a connection between IL-1α expression, microbiota composition, and clinical outcomes of DSS-induced colitis. Specifically, we show that the mild colitis symptoms seen in IL-1α-deficient mice following administration of DSS are correlated with the unique gut microbiota compositions of the mice. However, when these mice are exposed to WT microbiota by cohousing, their gut microbiota composition returns to resemble that of WT mice, and their disease severity increases significantly. As inflammatory bowel diseases are such common diseases, with limited effective treatments to date, there is a great need to better understand the interactions between microbiota composition, the immune sy…","author":[{"dropping-particle":"","family":"Nunberg","given":"Moran","non-dropping-particle":"","parse-names":false,"suffix":""},{"dropping-particle":"","family":"Werbner","given":"Nir","non-dropping-particle":"","parse-names":false,"suffix":""},{"dropping-particle":"","family":"Neuman","given":"Hadar","non-dropping-particle":"","parse-names":false,"suffix":""},{"dropping-particle":"","family":"Bersudsky","given":"Marina","non-dropping-particle":"","parse-names":false,"suffix":""},{"dropping-particle":"","family":"Braiman","given":"Alex","non-dropping-particle":"","parse-names":false,"suffix":""},{"dropping-particle":"","family":"Ben-Shoshan","given":"Moshe","non-dropping-particle":"","parse-names":false,"suffix":""},{"dropping-particle":"","family":"Izhak","given":"Meirav","non-dropping-particle":"Ben","parse-names":false,"suffix":""},{"dropping-particle":"","family":"Louzoun","given":"Yoram","non-dropping-particle":"","parse-names":false,"suffix":""},{"dropping-particle":"","family":"Apte","given":"Ron N.","non-dropping-particle":"","parse-names":false,"suffix":""},{"dropping-particle":"","family":"Voronov","given":"Elena","non-dropping-particle":"","parse-names":false,"suffix":""},{"dropping-particle":"","family":"Koren","given":"Omry","non-dropping-particle":"","parse-names":false,"suffix":""}],"container-title":"mSystems","id":"ITEM-1","issued":{"date-parts":[["2018"]]},"title":"Interleukin 1α-Deficient Mice Have an Altered Gut Microbiota Leading to Protection from Dextran Sodium Sulfate-Induced Colitis","type":"article-journal"},"uris":["http://www.mendeley.com/documents/?uuid=cc1eef34-3f1f-4b95-a148-6f88381d8150"]}],"mendeley":{"formattedCitation":"&lt;sup&gt;20&lt;/sup&gt;","plainTextFormattedCitation":"20","previouslyFormattedCitation":"&lt;sup&gt;20&lt;/sup&gt;"},"properties":{"noteIndex":0},"schema":"https://github.com/citation-style-language/schema/raw/master/csl-citation.json"}</w:instrText>
      </w:r>
      <w:r w:rsidRPr="00AA23F8">
        <w:rPr>
          <w:color w:val="000000"/>
          <w:shd w:val="clear" w:color="auto" w:fill="FFFFFF"/>
        </w:rPr>
        <w:fldChar w:fldCharType="separate"/>
      </w:r>
      <w:r w:rsidR="00872F52" w:rsidRPr="00AA23F8">
        <w:rPr>
          <w:noProof/>
          <w:color w:val="000000"/>
          <w:shd w:val="clear" w:color="auto" w:fill="FFFFFF"/>
          <w:vertAlign w:val="superscript"/>
        </w:rPr>
        <w:t>20</w:t>
      </w:r>
      <w:r w:rsidRPr="00AA23F8">
        <w:rPr>
          <w:color w:val="000000"/>
          <w:shd w:val="clear" w:color="auto" w:fill="FFFFFF"/>
        </w:rPr>
        <w:fldChar w:fldCharType="end"/>
      </w:r>
      <w:r w:rsidRPr="00AA23F8">
        <w:rPr>
          <w:color w:val="000000"/>
          <w:shd w:val="clear" w:color="auto" w:fill="FFFFFF"/>
        </w:rPr>
        <w:t xml:space="preserve"> </w:t>
      </w:r>
    </w:p>
    <w:p w14:paraId="7F1D5E00" w14:textId="0FEA4A83" w:rsidR="00DB4DC6" w:rsidRPr="00AA23F8" w:rsidRDefault="001C567E" w:rsidP="00EF68AA">
      <w:pPr>
        <w:pStyle w:val="BodyText"/>
        <w:spacing w:before="40" w:after="60" w:line="360" w:lineRule="auto"/>
        <w:ind w:left="720" w:right="720"/>
        <w:rPr>
          <w:lang w:val="en-GB"/>
        </w:rPr>
      </w:pPr>
      <w:r w:rsidRPr="00AA23F8">
        <w:t>•</w:t>
      </w:r>
      <w:r w:rsidRPr="00AA23F8">
        <w:tab/>
      </w:r>
      <w:r w:rsidR="002D7C35" w:rsidRPr="00AA23F8">
        <w:t>F</w:t>
      </w:r>
      <w:r w:rsidR="004E3079" w:rsidRPr="00AA23F8">
        <w:t>eature importance - this issue has no appropriate solution at this stage</w:t>
      </w:r>
      <w:r w:rsidR="002D7C35" w:rsidRPr="00AA23F8">
        <w:t xml:space="preserve">. Most of the current studies suggest one of the traditional feature importance method like </w:t>
      </w:r>
      <w:r w:rsidR="002D7C35" w:rsidRPr="00AA23F8">
        <w:rPr>
          <w:lang w:val="en-GB"/>
        </w:rPr>
        <w:t>permuted feature importance and ALE</w:t>
      </w:r>
      <w:r w:rsidR="002D7C35" w:rsidRPr="00AA23F8">
        <w:rPr>
          <w:lang w:val="en-GB"/>
        </w:rPr>
        <w:fldChar w:fldCharType="begin" w:fldLock="1"/>
      </w:r>
      <w:r w:rsidR="002D7C35" w:rsidRPr="00AA23F8">
        <w:rPr>
          <w:lang w:val="en-GB"/>
        </w:rPr>
        <w:instrText>ADDIN CSL_CITATION {"citationItems":[{"id":"ITEM-1","itemData":{"DOI":"10.1101/507780","abstract":"![Figure][1]&lt;/img&gt;\n\nAbstract The human gut microbiome is a complex ecosystem that both affects and is affected by its host status. Previous analyses of gut microflora revealed associations between specific microbes and host health and disease status, genotype and diet. Here, we developed a method of predicting biological age of the host based on the microbiological profiles of gut microbiota using a curated dataset of 1,165 healthy individuals (3,663 microbiome samples). Our predictive model, a human microbiome clock, has an architecture of a deep neural network and achieves the accuracy of 3.94 years mean absolute error in cross-validation. The performance of the deep microbiome clock was also evaluated on several additional populations. We further introduce a platform for biological interpretation of individual microbial features used in age models, which relies on permutation feature importance and accumulated local effects. This approach has allowed us to define two lists of 95 intestinal biomarkers of human aging. We further show that this list can be reduced to 39 taxa that convey the most information on their host’s aging. Overall, we show that (a) microbiological profiles can be used to predict human age; and (b) microbial features selected by models are age-related.\n\n*   ALE\n    :   Accumulated local effect\n    BMU\n    :   Best matching unit\n    DFS\n    :   Deep feature selection\n    DNN\n    :   Deep neural network\n    IBD\n    :   Inflammatory bowel diseases\n    IBS\n    :   Irritable bowel syndrome\n    LE\n    :   Local effect\n    MAE\n    :   Mean absolute error\n    OUT\n    :   Operational taxonomic unit\n    PFI\n    :   Permutation feature importance\n    SCFA\n    :   Short chain fatty acids\n    SOM\n    :   Self-organizing maps\n    WGS\n    :   Whole genome shotgun [sequencing]\n    XGB\n    :   Gradient boosting (XGBoost Python implementation)\n\n [1]: pending:yes","author":[{"dropping-particle":"","family":"Galkin","given":"Fedor","non-dropping-particle":"","parse-names":false,"suffix":""},{"dropping-particle":"","family":"Aliper","given":"Aleksandr","non-dropping-particle":"","parse-names":false,"suffix":""},{"dropping-particle":"","family":"Putin","given":"Evgeny","non-dropping-particle":"","parse-names":false,"suffix":""},{"dropping-particle":"","family":"Kuznetsov","given":"Igor","non-dropping-particle":"","parse-names":false,"suffix":""},{"dropping-particle":"","family":"Gladyshev","given":"Vadim N.","non-dropping-particle":"","parse-names":false,"suffix":""},{"dropping-particle":"","family":"Zhavoronkov","given":"Alex","non-dropping-particle":"","parse-names":false,"suffix":""}],"container-title":"bioRxiv","id":"ITEM-1","issued":{"date-parts":[["2018"]]},"title":"Human microbiome aging clocks based on deep learning and tandem of permutation feature importance and accumulated local effects","type":"article-journal"},"uris":["http://www.mendeley.com/documents/?uuid=66fc5bc0-58c3-4efd-9411-213d543d7fa9"]}],"mendeley":{"formattedCitation":"&lt;sup&gt;21&lt;/sup&gt;","plainTextFormattedCitation":"21"},"properties":{"noteIndex":0},"schema":"https://github.com/citation-style-language/schema/raw/master/csl-citation.json"}</w:instrText>
      </w:r>
      <w:r w:rsidR="002D7C35" w:rsidRPr="00AA23F8">
        <w:rPr>
          <w:lang w:val="en-GB"/>
        </w:rPr>
        <w:fldChar w:fldCharType="separate"/>
      </w:r>
      <w:r w:rsidR="002D7C35" w:rsidRPr="00AA23F8">
        <w:rPr>
          <w:noProof/>
          <w:vertAlign w:val="superscript"/>
          <w:lang w:val="en-GB"/>
        </w:rPr>
        <w:t>21</w:t>
      </w:r>
      <w:r w:rsidR="002D7C35" w:rsidRPr="00AA23F8">
        <w:rPr>
          <w:lang w:val="en-GB"/>
        </w:rPr>
        <w:fldChar w:fldCharType="end"/>
      </w:r>
      <w:r w:rsidR="002D7C35" w:rsidRPr="00AA23F8">
        <w:rPr>
          <w:lang w:val="en-GB"/>
        </w:rPr>
        <w:t xml:space="preserve"> or </w:t>
      </w:r>
      <w:r w:rsidR="00DB4DC6" w:rsidRPr="00AA23F8">
        <w:rPr>
          <w:lang w:val="en-GB"/>
        </w:rPr>
        <w:t xml:space="preserve">ensemble tree feature importance. The main problem about those techniques is that one can investigate only the importance of a specific feature but not the group of features. Besides that, you can only understand the contribution of each feature but you are not able to correspond it to a specific class. </w:t>
      </w:r>
      <w:r w:rsidR="00542C1C" w:rsidRPr="00AA23F8">
        <w:rPr>
          <w:lang w:val="en-GB"/>
        </w:rPr>
        <w:t xml:space="preserve">Some </w:t>
      </w:r>
      <w:r w:rsidR="00DB4DC6" w:rsidRPr="00AA23F8">
        <w:rPr>
          <w:lang w:val="en-GB"/>
        </w:rPr>
        <w:t xml:space="preserve">also try to explain the complicated model </w:t>
      </w:r>
      <w:r w:rsidR="00542C1C" w:rsidRPr="00AA23F8">
        <w:rPr>
          <w:lang w:val="en-GB"/>
        </w:rPr>
        <w:t xml:space="preserve">by replacing it </w:t>
      </w:r>
      <w:r w:rsidR="00DB4DC6" w:rsidRPr="00AA23F8">
        <w:rPr>
          <w:lang w:val="en-GB"/>
        </w:rPr>
        <w:t>with a simple one (like in case of LIME feature importance)</w:t>
      </w:r>
      <w:r w:rsidR="00542C1C" w:rsidRPr="00AA23F8">
        <w:rPr>
          <w:lang w:val="en-GB"/>
        </w:rPr>
        <w:t>. But the replacing is problematic since the answers we get are not related to our initial model which also gives much better performance.</w:t>
      </w:r>
    </w:p>
    <w:p w14:paraId="2A393BDD" w14:textId="77777777" w:rsidR="00542C1C" w:rsidRPr="00AA23F8" w:rsidRDefault="00542C1C" w:rsidP="00EF68AA">
      <w:pPr>
        <w:pStyle w:val="BodyText"/>
        <w:spacing w:before="40" w:after="60" w:line="360" w:lineRule="auto"/>
        <w:ind w:left="720" w:right="720"/>
        <w:rPr>
          <w:lang w:val="en-GB"/>
        </w:rPr>
      </w:pPr>
    </w:p>
    <w:p w14:paraId="24632CFB" w14:textId="77777777" w:rsidR="00796DB1" w:rsidRPr="00AA23F8" w:rsidRDefault="00796DB1" w:rsidP="00EF68AA">
      <w:pPr>
        <w:pStyle w:val="Heading2"/>
        <w:spacing w:before="40" w:after="60"/>
        <w:ind w:right="720"/>
      </w:pPr>
      <w:bookmarkStart w:id="24" w:name="_Toc17492065"/>
      <w:r w:rsidRPr="00AA23F8">
        <w:t>This thesis</w:t>
      </w:r>
      <w:bookmarkEnd w:id="24"/>
    </w:p>
    <w:p w14:paraId="0BC17174" w14:textId="77777777" w:rsidR="00796DB1" w:rsidRPr="00AA23F8" w:rsidRDefault="00796DB1" w:rsidP="00EF68AA">
      <w:pPr>
        <w:pStyle w:val="BodyText"/>
        <w:spacing w:before="40" w:after="60" w:line="360" w:lineRule="auto"/>
        <w:ind w:left="720" w:right="720"/>
      </w:pPr>
      <w:r w:rsidRPr="00AA23F8">
        <w:t>In this thesis a solution to the mentioned needs will be presented. The solution will consist of two parts:</w:t>
      </w:r>
    </w:p>
    <w:p w14:paraId="172A2192" w14:textId="7034C774" w:rsidR="00796DB1" w:rsidRPr="00AA23F8" w:rsidRDefault="00796DB1" w:rsidP="00EF68AA">
      <w:pPr>
        <w:pStyle w:val="BodyText"/>
        <w:spacing w:before="40" w:after="60" w:line="360" w:lineRule="auto"/>
        <w:ind w:left="720" w:right="720"/>
      </w:pPr>
      <w:r w:rsidRPr="00AA23F8">
        <w:t>1.</w:t>
      </w:r>
      <w:r w:rsidRPr="00AA23F8">
        <w:tab/>
        <w:t>A</w:t>
      </w:r>
      <w:r w:rsidR="00146303" w:rsidRPr="00AA23F8">
        <w:t>n algorithm for preprocessing and dimensional reduction p</w:t>
      </w:r>
      <w:r w:rsidRPr="00AA23F8">
        <w:t xml:space="preserve">ipeline for </w:t>
      </w:r>
      <w:r w:rsidR="00146303" w:rsidRPr="00AA23F8">
        <w:t xml:space="preserve">microbiome </w:t>
      </w:r>
      <w:r w:rsidRPr="00AA23F8">
        <w:t>datasets</w:t>
      </w:r>
      <w:r w:rsidR="00146303" w:rsidRPr="00AA23F8">
        <w:t xml:space="preserve"> which increases the model performance</w:t>
      </w:r>
      <w:r w:rsidRPr="00AA23F8">
        <w:t>.</w:t>
      </w:r>
    </w:p>
    <w:p w14:paraId="46569AE1" w14:textId="24BCB3D0" w:rsidR="00796DB1" w:rsidRPr="00AA23F8" w:rsidRDefault="00796DB1" w:rsidP="00EF68AA">
      <w:pPr>
        <w:pStyle w:val="BodyText"/>
        <w:spacing w:before="40" w:after="60" w:line="360" w:lineRule="auto"/>
        <w:ind w:left="720" w:right="720"/>
      </w:pPr>
      <w:r w:rsidRPr="00AA23F8">
        <w:t>2.</w:t>
      </w:r>
      <w:r w:rsidRPr="00AA23F8">
        <w:tab/>
        <w:t>An algorithm for</w:t>
      </w:r>
      <w:r w:rsidR="00146303" w:rsidRPr="00AA23F8">
        <w:t xml:space="preserve"> selection of a branch of features associated with each condition </w:t>
      </w:r>
      <w:r w:rsidR="00146303" w:rsidRPr="00AA23F8">
        <w:lastRenderedPageBreak/>
        <w:t>based on the initial model</w:t>
      </w:r>
      <w:r w:rsidRPr="00AA23F8">
        <w:t>.</w:t>
      </w:r>
    </w:p>
    <w:p w14:paraId="03809677" w14:textId="77777777" w:rsidR="00796DB1" w:rsidRPr="00AA23F8" w:rsidRDefault="00796DB1" w:rsidP="00EF68AA">
      <w:pPr>
        <w:pStyle w:val="BodyText"/>
        <w:spacing w:before="40" w:after="60" w:line="360" w:lineRule="auto"/>
        <w:ind w:left="720" w:right="720"/>
      </w:pPr>
      <w:r w:rsidRPr="00AA23F8">
        <w:t>In the discussion session, possible extensions for the presented methodology will be reviewed as well as possible uses for it.</w:t>
      </w:r>
    </w:p>
    <w:p w14:paraId="7718F5D8" w14:textId="5D969F2B" w:rsidR="00796DB1" w:rsidRPr="00AA23F8" w:rsidRDefault="00146303" w:rsidP="00EF68AA">
      <w:pPr>
        <w:pStyle w:val="BodyText"/>
        <w:spacing w:before="40" w:after="60" w:line="360" w:lineRule="auto"/>
        <w:ind w:left="720" w:right="720"/>
      </w:pPr>
      <w:r w:rsidRPr="00AA23F8">
        <w:t xml:space="preserve">In the appendix section there are 3 research papers I co-authored during my M.Sc. The papers were published (or accepted) in the following </w:t>
      </w:r>
      <w:r w:rsidR="002806F3" w:rsidRPr="00AA23F8">
        <w:t>magazines:</w:t>
      </w:r>
    </w:p>
    <w:p w14:paraId="5B702EAE" w14:textId="32580714" w:rsidR="002806F3" w:rsidRPr="00AA23F8" w:rsidRDefault="002806F3" w:rsidP="00C3089F">
      <w:pPr>
        <w:pStyle w:val="BodyText"/>
        <w:numPr>
          <w:ilvl w:val="0"/>
          <w:numId w:val="20"/>
        </w:numPr>
        <w:spacing w:before="40" w:after="60" w:line="360" w:lineRule="auto"/>
        <w:ind w:left="720" w:right="720"/>
      </w:pPr>
      <w:r w:rsidRPr="00AA23F8">
        <w:rPr>
          <w:i/>
          <w:iCs/>
        </w:rPr>
        <w:t xml:space="preserve">Neonatal antibiotic exposure impairs child growth during the first six years of life by perturbing intestinal microbial colonization. </w:t>
      </w:r>
      <w:r w:rsidRPr="00AA23F8">
        <w:t xml:space="preserve">Authors: </w:t>
      </w:r>
      <w:proofErr w:type="spellStart"/>
      <w:r w:rsidRPr="00AA23F8">
        <w:t>Atara</w:t>
      </w:r>
      <w:proofErr w:type="spellEnd"/>
      <w:r w:rsidRPr="00AA23F8">
        <w:t xml:space="preserve"> </w:t>
      </w:r>
      <w:proofErr w:type="spellStart"/>
      <w:r w:rsidRPr="00AA23F8">
        <w:t>Uzan-Yulzari</w:t>
      </w:r>
      <w:proofErr w:type="spellEnd"/>
      <w:r w:rsidRPr="00AA23F8">
        <w:t xml:space="preserve">, Olli </w:t>
      </w:r>
      <w:proofErr w:type="spellStart"/>
      <w:r w:rsidRPr="00AA23F8">
        <w:t>Turta</w:t>
      </w:r>
      <w:proofErr w:type="spellEnd"/>
      <w:r w:rsidRPr="00AA23F8">
        <w:t xml:space="preserve">, Anna </w:t>
      </w:r>
      <w:proofErr w:type="spellStart"/>
      <w:r w:rsidRPr="00AA23F8">
        <w:t>Belogolovski</w:t>
      </w:r>
      <w:proofErr w:type="spellEnd"/>
      <w:r w:rsidRPr="00AA23F8">
        <w:t xml:space="preserve">, Oren </w:t>
      </w:r>
      <w:proofErr w:type="spellStart"/>
      <w:r w:rsidRPr="00AA23F8">
        <w:t>Ziv</w:t>
      </w:r>
      <w:proofErr w:type="spellEnd"/>
      <w:r w:rsidRPr="00AA23F8">
        <w:t xml:space="preserve">, Yoram </w:t>
      </w:r>
      <w:proofErr w:type="spellStart"/>
      <w:r w:rsidRPr="00AA23F8">
        <w:t>Louzoun</w:t>
      </w:r>
      <w:proofErr w:type="spellEnd"/>
      <w:r w:rsidRPr="00AA23F8">
        <w:t xml:space="preserve">, </w:t>
      </w:r>
      <w:proofErr w:type="spellStart"/>
      <w:r w:rsidRPr="00AA23F8">
        <w:t>Samuli</w:t>
      </w:r>
      <w:proofErr w:type="spellEnd"/>
      <w:r w:rsidRPr="00AA23F8">
        <w:t xml:space="preserve"> </w:t>
      </w:r>
      <w:proofErr w:type="spellStart"/>
      <w:r w:rsidRPr="00AA23F8">
        <w:t>Rautava</w:t>
      </w:r>
      <w:proofErr w:type="spellEnd"/>
      <w:r w:rsidRPr="00AA23F8">
        <w:t xml:space="preserve">, </w:t>
      </w:r>
      <w:proofErr w:type="spellStart"/>
      <w:r w:rsidRPr="00AA23F8">
        <w:t>Omry</w:t>
      </w:r>
      <w:proofErr w:type="spellEnd"/>
      <w:r w:rsidRPr="00AA23F8">
        <w:t xml:space="preserve"> </w:t>
      </w:r>
      <w:proofErr w:type="spellStart"/>
      <w:r w:rsidRPr="00AA23F8">
        <w:t>Koren</w:t>
      </w:r>
      <w:proofErr w:type="spellEnd"/>
      <w:r w:rsidRPr="00AA23F8">
        <w:t>. Nature Medicine (</w:t>
      </w:r>
      <w:proofErr w:type="spellStart"/>
      <w:r w:rsidRPr="00AA23F8">
        <w:t>i.f</w:t>
      </w:r>
      <w:proofErr w:type="spellEnd"/>
      <w:r w:rsidRPr="00AA23F8">
        <w:t>. 32)</w:t>
      </w:r>
      <w:r w:rsidR="00AA23F8" w:rsidRPr="00AA23F8">
        <w:t xml:space="preserve">. – </w:t>
      </w:r>
      <w:r w:rsidR="00AA23F8" w:rsidRPr="00AA23F8">
        <w:rPr>
          <w:u w:val="single"/>
        </w:rPr>
        <w:t>accepted.</w:t>
      </w:r>
    </w:p>
    <w:p w14:paraId="5615FED6" w14:textId="4155A534" w:rsidR="00AA23F8" w:rsidRPr="00AA23F8" w:rsidRDefault="00AA23F8" w:rsidP="00C3089F">
      <w:pPr>
        <w:pStyle w:val="BodyText"/>
        <w:numPr>
          <w:ilvl w:val="0"/>
          <w:numId w:val="20"/>
        </w:numPr>
        <w:spacing w:before="40" w:after="60" w:line="360" w:lineRule="auto"/>
        <w:ind w:left="720" w:right="720"/>
      </w:pPr>
      <w:r w:rsidRPr="00AA23F8">
        <w:rPr>
          <w:i/>
          <w:iCs/>
        </w:rPr>
        <w:t>Modulation of cytokine patterns and microbiome during pregnancy in IBD</w:t>
      </w:r>
      <w:r w:rsidRPr="00AA23F8">
        <w:t xml:space="preserve">. Authors: Janine van der Giessen, Dana Binyamin, Anna </w:t>
      </w:r>
      <w:proofErr w:type="spellStart"/>
      <w:r w:rsidRPr="00AA23F8">
        <w:t>Belogolovski</w:t>
      </w:r>
      <w:proofErr w:type="spellEnd"/>
      <w:r w:rsidRPr="00AA23F8">
        <w:t xml:space="preserve">, </w:t>
      </w:r>
      <w:proofErr w:type="spellStart"/>
      <w:r w:rsidRPr="00AA23F8">
        <w:t>Sigal</w:t>
      </w:r>
      <w:proofErr w:type="spellEnd"/>
      <w:r w:rsidRPr="00AA23F8">
        <w:t xml:space="preserve"> </w:t>
      </w:r>
      <w:proofErr w:type="spellStart"/>
      <w:r w:rsidRPr="00AA23F8">
        <w:t>Frishman</w:t>
      </w:r>
      <w:proofErr w:type="spellEnd"/>
      <w:r w:rsidRPr="00AA23F8">
        <w:t xml:space="preserve">, Yoram </w:t>
      </w:r>
      <w:proofErr w:type="spellStart"/>
      <w:r w:rsidRPr="00AA23F8">
        <w:t>Louzoun</w:t>
      </w:r>
      <w:proofErr w:type="spellEnd"/>
      <w:r w:rsidRPr="00AA23F8">
        <w:t xml:space="preserve">, </w:t>
      </w:r>
      <w:proofErr w:type="spellStart"/>
      <w:r w:rsidRPr="00AA23F8">
        <w:t>Maikel</w:t>
      </w:r>
      <w:proofErr w:type="spellEnd"/>
      <w:r w:rsidRPr="00AA23F8">
        <w:t xml:space="preserve"> Petrus </w:t>
      </w:r>
      <w:proofErr w:type="spellStart"/>
      <w:r w:rsidRPr="00AA23F8">
        <w:t>Peppelenbosch</w:t>
      </w:r>
      <w:proofErr w:type="spellEnd"/>
      <w:r w:rsidRPr="00AA23F8">
        <w:t xml:space="preserve">, </w:t>
      </w:r>
      <w:proofErr w:type="spellStart"/>
      <w:r w:rsidRPr="00AA23F8">
        <w:t>Christien</w:t>
      </w:r>
      <w:proofErr w:type="spellEnd"/>
      <w:r w:rsidRPr="00AA23F8">
        <w:t xml:space="preserve"> </w:t>
      </w:r>
      <w:proofErr w:type="spellStart"/>
      <w:r w:rsidRPr="00AA23F8">
        <w:t>Janneke</w:t>
      </w:r>
      <w:proofErr w:type="spellEnd"/>
      <w:r w:rsidRPr="00AA23F8">
        <w:t xml:space="preserve"> van der </w:t>
      </w:r>
      <w:proofErr w:type="spellStart"/>
      <w:r w:rsidRPr="00AA23F8">
        <w:t>Woude</w:t>
      </w:r>
      <w:proofErr w:type="spellEnd"/>
      <w:r w:rsidRPr="00AA23F8">
        <w:t xml:space="preserve">, </w:t>
      </w:r>
      <w:proofErr w:type="spellStart"/>
      <w:r w:rsidRPr="00AA23F8">
        <w:t>Omry</w:t>
      </w:r>
      <w:proofErr w:type="spellEnd"/>
      <w:r w:rsidRPr="00AA23F8">
        <w:t xml:space="preserve"> </w:t>
      </w:r>
      <w:proofErr w:type="spellStart"/>
      <w:r w:rsidRPr="00AA23F8">
        <w:t>Koren</w:t>
      </w:r>
      <w:proofErr w:type="spellEnd"/>
      <w:r w:rsidRPr="00AA23F8">
        <w:t xml:space="preserve">, </w:t>
      </w:r>
      <w:proofErr w:type="spellStart"/>
      <w:r w:rsidRPr="00AA23F8">
        <w:t>Gwenny</w:t>
      </w:r>
      <w:proofErr w:type="spellEnd"/>
      <w:r w:rsidRPr="00AA23F8">
        <w:t xml:space="preserve"> Manel </w:t>
      </w:r>
      <w:proofErr w:type="spellStart"/>
      <w:r w:rsidRPr="00AA23F8">
        <w:t>Fuhler</w:t>
      </w:r>
      <w:proofErr w:type="spellEnd"/>
      <w:r w:rsidRPr="00AA23F8">
        <w:t>. 2019, Gut (</w:t>
      </w:r>
      <w:proofErr w:type="spellStart"/>
      <w:r w:rsidRPr="00AA23F8">
        <w:t>i.f</w:t>
      </w:r>
      <w:proofErr w:type="spellEnd"/>
      <w:r w:rsidRPr="00AA23F8">
        <w:t xml:space="preserve">. 17). - </w:t>
      </w:r>
      <w:r w:rsidRPr="00AA23F8">
        <w:rPr>
          <w:u w:val="single"/>
        </w:rPr>
        <w:t>published</w:t>
      </w:r>
    </w:p>
    <w:p w14:paraId="3221C0D8" w14:textId="645CC115" w:rsidR="002806F3" w:rsidRPr="00AA23F8" w:rsidRDefault="002806F3" w:rsidP="00C3089F">
      <w:pPr>
        <w:pStyle w:val="BodyText"/>
        <w:numPr>
          <w:ilvl w:val="0"/>
          <w:numId w:val="20"/>
        </w:numPr>
        <w:spacing w:before="40" w:after="60" w:line="360" w:lineRule="auto"/>
        <w:ind w:left="720" w:right="720"/>
      </w:pPr>
      <w:r w:rsidRPr="00AA23F8">
        <w:rPr>
          <w:i/>
          <w:iCs/>
        </w:rPr>
        <w:t>Progesterone Increases Bifidobacterium Relative Abundance during Late Pregnancy</w:t>
      </w:r>
      <w:r w:rsidR="00796DB1" w:rsidRPr="00AA23F8">
        <w:t>.</w:t>
      </w:r>
      <w:r w:rsidRPr="00AA23F8">
        <w:t xml:space="preserve"> Authors: </w:t>
      </w:r>
      <w:r w:rsidR="00796DB1" w:rsidRPr="00AA23F8">
        <w:t xml:space="preserve"> </w:t>
      </w:r>
      <w:proofErr w:type="spellStart"/>
      <w:r w:rsidRPr="00AA23F8">
        <w:t>Meital</w:t>
      </w:r>
      <w:proofErr w:type="spellEnd"/>
      <w:r w:rsidRPr="00AA23F8">
        <w:t xml:space="preserve"> </w:t>
      </w:r>
      <w:proofErr w:type="spellStart"/>
      <w:r w:rsidRPr="00AA23F8">
        <w:t>Nuriel-Ohayon</w:t>
      </w:r>
      <w:proofErr w:type="spellEnd"/>
      <w:r w:rsidRPr="00AA23F8">
        <w:t>,</w:t>
      </w:r>
      <w:bookmarkStart w:id="25" w:name="bau2"/>
      <w:r w:rsidRPr="00AA23F8">
        <w:t xml:space="preserve"> </w:t>
      </w:r>
      <w:bookmarkEnd w:id="25"/>
      <w:proofErr w:type="spellStart"/>
      <w:r w:rsidRPr="00AA23F8">
        <w:t>Hadar</w:t>
      </w:r>
      <w:proofErr w:type="spellEnd"/>
      <w:r w:rsidRPr="00AA23F8">
        <w:t xml:space="preserve"> Neuman, Oren </w:t>
      </w:r>
      <w:proofErr w:type="spellStart"/>
      <w:r w:rsidRPr="00AA23F8">
        <w:t>Ziv</w:t>
      </w:r>
      <w:proofErr w:type="spellEnd"/>
      <w:r w:rsidRPr="00AA23F8">
        <w:t xml:space="preserve">, Anna </w:t>
      </w:r>
      <w:proofErr w:type="spellStart"/>
      <w:r w:rsidRPr="00AA23F8">
        <w:t>Belogolovski</w:t>
      </w:r>
      <w:proofErr w:type="spellEnd"/>
      <w:r w:rsidRPr="00AA23F8">
        <w:t xml:space="preserve">, Yoram </w:t>
      </w:r>
      <w:proofErr w:type="spellStart"/>
      <w:r w:rsidRPr="00AA23F8">
        <w:t>Louzon</w:t>
      </w:r>
      <w:proofErr w:type="spellEnd"/>
      <w:r w:rsidRPr="00AA23F8">
        <w:t xml:space="preserve">, </w:t>
      </w:r>
      <w:proofErr w:type="spellStart"/>
      <w:r w:rsidRPr="00AA23F8">
        <w:t>Omry</w:t>
      </w:r>
      <w:proofErr w:type="spellEnd"/>
      <w:r w:rsidRPr="00AA23F8">
        <w:t xml:space="preserve"> </w:t>
      </w:r>
      <w:proofErr w:type="spellStart"/>
      <w:r w:rsidRPr="00AA23F8">
        <w:t>Koren</w:t>
      </w:r>
      <w:proofErr w:type="spellEnd"/>
      <w:r w:rsidRPr="00AA23F8">
        <w:t xml:space="preserve">. 2019, </w:t>
      </w:r>
      <w:proofErr w:type="spellStart"/>
      <w:r w:rsidRPr="00AA23F8">
        <w:t>CellReports</w:t>
      </w:r>
      <w:proofErr w:type="spellEnd"/>
      <w:r w:rsidRPr="00AA23F8">
        <w:t xml:space="preserve"> (</w:t>
      </w:r>
      <w:proofErr w:type="spellStart"/>
      <w:r w:rsidRPr="00AA23F8">
        <w:t>i.f</w:t>
      </w:r>
      <w:proofErr w:type="spellEnd"/>
      <w:r w:rsidRPr="00AA23F8">
        <w:t>. 8).</w:t>
      </w:r>
      <w:r w:rsidR="00AA23F8" w:rsidRPr="00AA23F8">
        <w:t xml:space="preserve"> – </w:t>
      </w:r>
      <w:r w:rsidR="00AA23F8" w:rsidRPr="00AA23F8">
        <w:rPr>
          <w:u w:val="single"/>
        </w:rPr>
        <w:t>published</w:t>
      </w:r>
    </w:p>
    <w:p w14:paraId="060C6019" w14:textId="77777777" w:rsidR="00AA23F8" w:rsidRPr="002806F3" w:rsidRDefault="00AA23F8" w:rsidP="00AA23F8">
      <w:pPr>
        <w:pStyle w:val="BodyText"/>
        <w:spacing w:before="240" w:after="240" w:line="360" w:lineRule="auto"/>
        <w:ind w:left="1440" w:right="1777"/>
      </w:pPr>
    </w:p>
    <w:p w14:paraId="0CA1B37A" w14:textId="77777777" w:rsidR="00D8424B" w:rsidRDefault="00D8424B" w:rsidP="00D8424B">
      <w:pPr>
        <w:pStyle w:val="Heading1"/>
        <w:spacing w:line="360" w:lineRule="auto"/>
      </w:pPr>
      <w:bookmarkStart w:id="26" w:name="_Toc17492066"/>
      <w:r>
        <w:t>Methods</w:t>
      </w:r>
      <w:bookmarkEnd w:id="26"/>
    </w:p>
    <w:p w14:paraId="326EFB14" w14:textId="77777777" w:rsidR="00A76252" w:rsidRDefault="00D8424B" w:rsidP="00D8424B">
      <w:pPr>
        <w:pStyle w:val="BodyText"/>
        <w:spacing w:before="240" w:after="240" w:line="360" w:lineRule="auto"/>
        <w:ind w:left="720" w:right="810"/>
        <w:rPr>
          <w:sz w:val="20"/>
          <w:szCs w:val="20"/>
        </w:rPr>
      </w:pPr>
      <w:r>
        <w:rPr>
          <w:sz w:val="20"/>
          <w:szCs w:val="20"/>
        </w:rPr>
        <w:t>Our goal is to come up with methods that take the censored events into account, which means that we need to use the information from these events.</w:t>
      </w:r>
      <w:r w:rsidR="00A76252">
        <w:rPr>
          <w:sz w:val="20"/>
          <w:szCs w:val="20"/>
        </w:rPr>
        <w:t xml:space="preserve"> We do not </w:t>
      </w:r>
      <w:r w:rsidR="00A76252" w:rsidRPr="00A76252">
        <w:rPr>
          <w:sz w:val="20"/>
          <w:szCs w:val="20"/>
        </w:rPr>
        <w:t>plan to develop new method</w:t>
      </w:r>
      <w:r w:rsidR="00A76252">
        <w:rPr>
          <w:sz w:val="20"/>
          <w:szCs w:val="20"/>
        </w:rPr>
        <w:t>s</w:t>
      </w:r>
      <w:r w:rsidR="00A76252" w:rsidRPr="00A76252">
        <w:rPr>
          <w:sz w:val="20"/>
          <w:szCs w:val="20"/>
        </w:rPr>
        <w:t xml:space="preserve"> for the prediction itself</w:t>
      </w:r>
      <w:r w:rsidR="00A76252">
        <w:rPr>
          <w:sz w:val="20"/>
          <w:szCs w:val="20"/>
        </w:rPr>
        <w:t>.</w:t>
      </w:r>
    </w:p>
    <w:p w14:paraId="66A30B1A" w14:textId="77777777" w:rsidR="00D8424B" w:rsidRDefault="00D8424B" w:rsidP="00D8424B">
      <w:pPr>
        <w:pStyle w:val="BodyText"/>
        <w:spacing w:before="240" w:after="240" w:line="360" w:lineRule="auto"/>
        <w:ind w:left="720" w:right="810"/>
        <w:rPr>
          <w:sz w:val="20"/>
          <w:szCs w:val="20"/>
        </w:rPr>
      </w:pPr>
      <w:r>
        <w:rPr>
          <w:sz w:val="20"/>
          <w:szCs w:val="20"/>
        </w:rPr>
        <w:t xml:space="preserve"> In order to do </w:t>
      </w:r>
      <w:r w:rsidR="0063371F">
        <w:rPr>
          <w:sz w:val="20"/>
          <w:szCs w:val="20"/>
        </w:rPr>
        <w:t>this,</w:t>
      </w:r>
      <w:r>
        <w:rPr>
          <w:sz w:val="20"/>
          <w:szCs w:val="20"/>
        </w:rPr>
        <w:t xml:space="preserve"> we will show that each of the algorithms that we purpose indeed shows an improvement compared to </w:t>
      </w:r>
      <w:r w:rsidR="0063371F">
        <w:rPr>
          <w:sz w:val="20"/>
          <w:szCs w:val="20"/>
        </w:rPr>
        <w:t>"</w:t>
      </w:r>
      <w:r>
        <w:rPr>
          <w:sz w:val="20"/>
          <w:szCs w:val="20"/>
        </w:rPr>
        <w:t>naïve</w:t>
      </w:r>
      <w:r w:rsidR="0063371F">
        <w:rPr>
          <w:sz w:val="20"/>
          <w:szCs w:val="20"/>
        </w:rPr>
        <w:t>"</w:t>
      </w:r>
      <w:r>
        <w:rPr>
          <w:sz w:val="20"/>
          <w:szCs w:val="20"/>
        </w:rPr>
        <w:t xml:space="preserve"> approach.</w:t>
      </w:r>
    </w:p>
    <w:p w14:paraId="17EDC04F" w14:textId="77777777" w:rsidR="00D8424B" w:rsidRDefault="00D8424B" w:rsidP="00D8424B">
      <w:pPr>
        <w:pStyle w:val="BodyText"/>
        <w:spacing w:before="240" w:after="240" w:line="360" w:lineRule="auto"/>
        <w:ind w:left="720" w:right="810"/>
        <w:rPr>
          <w:sz w:val="20"/>
          <w:szCs w:val="20"/>
        </w:rPr>
      </w:pPr>
      <w:r>
        <w:rPr>
          <w:sz w:val="20"/>
          <w:szCs w:val="20"/>
        </w:rPr>
        <w:t>Our metrics for comparison will be:</w:t>
      </w:r>
    </w:p>
    <w:p w14:paraId="16F764B4" w14:textId="77777777" w:rsidR="00D8424B" w:rsidRPr="00D8424B" w:rsidRDefault="00D8424B" w:rsidP="00C3089F">
      <w:pPr>
        <w:pStyle w:val="BodyText"/>
        <w:numPr>
          <w:ilvl w:val="0"/>
          <w:numId w:val="1"/>
        </w:numPr>
        <w:spacing w:before="240" w:after="240"/>
        <w:ind w:right="810"/>
        <w:rPr>
          <w:sz w:val="20"/>
          <w:szCs w:val="20"/>
        </w:rPr>
      </w:pPr>
      <w:r>
        <w:rPr>
          <w:sz w:val="20"/>
          <w:szCs w:val="20"/>
        </w:rPr>
        <w:t xml:space="preserve">Spearman </w:t>
      </w:r>
      <m:oMath>
        <m:r>
          <w:rPr>
            <w:rFonts w:ascii="Cambria Math" w:hAnsi="Cambria Math"/>
            <w:sz w:val="20"/>
            <w:szCs w:val="20"/>
          </w:rPr>
          <m:t>ρ</m:t>
        </m:r>
      </m:oMath>
      <w:r>
        <w:rPr>
          <w:sz w:val="20"/>
          <w:szCs w:val="20"/>
        </w:rPr>
        <w:t xml:space="preserve"> - </w:t>
      </w:r>
      <w:r w:rsidRPr="00D8424B">
        <w:rPr>
          <w:sz w:val="20"/>
          <w:szCs w:val="20"/>
        </w:rPr>
        <w:t>It assesses how well the relationship between two variables can be described using a </w:t>
      </w:r>
      <w:hyperlink r:id="rId19" w:tooltip="Monotonic" w:history="1">
        <w:r w:rsidRPr="00D8424B">
          <w:rPr>
            <w:sz w:val="20"/>
            <w:szCs w:val="20"/>
          </w:rPr>
          <w:t>monotonic</w:t>
        </w:r>
      </w:hyperlink>
      <w:r w:rsidRPr="00D8424B">
        <w:rPr>
          <w:sz w:val="20"/>
          <w:szCs w:val="20"/>
        </w:rPr>
        <w:t> function</w:t>
      </w:r>
      <w:r>
        <w:rPr>
          <w:sz w:val="20"/>
          <w:szCs w:val="20"/>
        </w:rPr>
        <w:t>.</w:t>
      </w:r>
    </w:p>
    <w:p w14:paraId="2BDF043D" w14:textId="5BB1CE20" w:rsidR="00D8424B" w:rsidRPr="00D8424B" w:rsidRDefault="00D8424B" w:rsidP="00C3089F">
      <w:pPr>
        <w:pStyle w:val="BodyText"/>
        <w:numPr>
          <w:ilvl w:val="0"/>
          <w:numId w:val="1"/>
        </w:numPr>
        <w:spacing w:before="240" w:after="240"/>
        <w:ind w:right="810"/>
        <w:rPr>
          <w:sz w:val="20"/>
          <w:szCs w:val="20"/>
        </w:rPr>
      </w:pPr>
      <w:r w:rsidRPr="00D8424B">
        <w:rPr>
          <w:sz w:val="20"/>
          <w:szCs w:val="20"/>
        </w:rPr>
        <w:t xml:space="preserve">Pearson </w:t>
      </w:r>
      <m:oMath>
        <m:r>
          <w:rPr>
            <w:rFonts w:ascii="Cambria Math" w:hAnsi="Cambria Math"/>
            <w:sz w:val="20"/>
            <w:szCs w:val="20"/>
          </w:rPr>
          <m:t>ρ</m:t>
        </m:r>
      </m:oMath>
      <w:r>
        <w:rPr>
          <w:sz w:val="20"/>
          <w:szCs w:val="20"/>
        </w:rPr>
        <w:t xml:space="preserve"> - </w:t>
      </w:r>
      <w:r w:rsidRPr="00D8424B">
        <w:rPr>
          <w:sz w:val="20"/>
          <w:szCs w:val="20"/>
        </w:rPr>
        <w:t>measures the strength of association between two variables and the direction of the relationship.  A value of ± 1 indicates a perfect degree of association between the two variables.</w:t>
      </w:r>
    </w:p>
    <w:p w14:paraId="25B27081" w14:textId="716DE327" w:rsidR="00D8424B" w:rsidRDefault="00D8424B" w:rsidP="00C3089F">
      <w:pPr>
        <w:pStyle w:val="BodyText"/>
        <w:numPr>
          <w:ilvl w:val="0"/>
          <w:numId w:val="1"/>
        </w:numPr>
        <w:spacing w:before="240" w:after="240"/>
        <w:ind w:right="810"/>
        <w:rPr>
          <w:sz w:val="20"/>
          <w:szCs w:val="20"/>
        </w:rPr>
      </w:pPr>
      <w:r w:rsidRPr="00D8424B">
        <w:rPr>
          <w:sz w:val="20"/>
          <w:szCs w:val="20"/>
        </w:rPr>
        <w:t>Mean Square Error (MSE)</w:t>
      </w:r>
    </w:p>
    <w:p w14:paraId="4992BE42" w14:textId="77777777" w:rsidR="00D8424B" w:rsidRDefault="0063371F" w:rsidP="0063371F">
      <w:pPr>
        <w:pStyle w:val="BodyText"/>
        <w:spacing w:before="240" w:after="240" w:line="360" w:lineRule="auto"/>
        <w:ind w:left="720" w:right="810"/>
        <w:rPr>
          <w:sz w:val="20"/>
          <w:szCs w:val="20"/>
        </w:rPr>
      </w:pPr>
      <w:r>
        <w:rPr>
          <w:sz w:val="20"/>
          <w:szCs w:val="20"/>
        </w:rPr>
        <w:t>In this section we offer three different types of algorithm, we will show that using each one of them separately is in fact improving the results and when we combine them together the improvement is even greater, thus supporting the claim that using the censored subjects helps to improve the metrics above.</w:t>
      </w:r>
    </w:p>
    <w:p w14:paraId="1D99C910" w14:textId="77777777" w:rsidR="0063371F" w:rsidRPr="00D8424B" w:rsidRDefault="0063371F" w:rsidP="0063371F">
      <w:pPr>
        <w:pStyle w:val="BodyText"/>
        <w:spacing w:before="240" w:after="240" w:line="360" w:lineRule="auto"/>
        <w:ind w:left="720" w:right="810"/>
        <w:rPr>
          <w:sz w:val="20"/>
          <w:szCs w:val="20"/>
        </w:rPr>
      </w:pPr>
      <w:r>
        <w:rPr>
          <w:sz w:val="20"/>
          <w:szCs w:val="20"/>
        </w:rPr>
        <w:t xml:space="preserve">As a side note, when optimizing one metric we usually degrade the other metrics, our interest in this thesis is to optimize the Spearman metric, never the less we will show that the other metrics are still </w:t>
      </w:r>
      <w:r>
        <w:rPr>
          <w:sz w:val="20"/>
          <w:szCs w:val="20"/>
        </w:rPr>
        <w:lastRenderedPageBreak/>
        <w:t>quite good.</w:t>
      </w:r>
    </w:p>
    <w:p w14:paraId="4F1FE972" w14:textId="6CEACEA1" w:rsidR="00D418AE" w:rsidRPr="00D418AE" w:rsidRDefault="00D418AE" w:rsidP="00C75B3C">
      <w:pPr>
        <w:pStyle w:val="BodyText"/>
        <w:spacing w:before="240" w:after="240" w:line="360" w:lineRule="auto"/>
        <w:ind w:left="720" w:right="810"/>
        <w:rPr>
          <w:sz w:val="20"/>
          <w:szCs w:val="20"/>
        </w:rPr>
      </w:pPr>
      <w:r>
        <w:rPr>
          <w:sz w:val="20"/>
          <w:szCs w:val="20"/>
        </w:rPr>
        <w:t>In order to get a more accurate result we ran each of the algorithms multiple times, this was don’t so that we will have enough statistics to make sure that the best result we received didn’t happen by chance and it is indeed significant.</w:t>
      </w:r>
    </w:p>
    <w:p w14:paraId="6C12D4CD" w14:textId="0AEA0473" w:rsidR="005A7E24" w:rsidRDefault="0085333F" w:rsidP="005A7E24">
      <w:pPr>
        <w:pStyle w:val="Heading2"/>
        <w:spacing w:line="360" w:lineRule="auto"/>
      </w:pPr>
      <w:bookmarkStart w:id="27" w:name="_Toc17492067"/>
      <w:r>
        <w:t>Datasets</w:t>
      </w:r>
      <w:bookmarkEnd w:id="27"/>
    </w:p>
    <w:p w14:paraId="4EB96F64" w14:textId="2457AA4E" w:rsidR="0085333F" w:rsidRDefault="00620463" w:rsidP="00C75B3C">
      <w:pPr>
        <w:pStyle w:val="BodyText"/>
        <w:spacing w:before="240" w:after="240" w:line="360" w:lineRule="auto"/>
        <w:ind w:left="720" w:right="810"/>
        <w:rPr>
          <w:sz w:val="20"/>
          <w:szCs w:val="20"/>
        </w:rPr>
      </w:pPr>
      <w:r>
        <w:rPr>
          <w:sz w:val="20"/>
          <w:szCs w:val="20"/>
        </w:rPr>
        <w:t xml:space="preserve">In order to test the </w:t>
      </w:r>
      <w:r w:rsidR="00E8616F">
        <w:rPr>
          <w:sz w:val="20"/>
          <w:szCs w:val="20"/>
        </w:rPr>
        <w:t>methods,</w:t>
      </w:r>
      <w:r>
        <w:rPr>
          <w:sz w:val="20"/>
          <w:szCs w:val="20"/>
        </w:rPr>
        <w:t xml:space="preserve"> we will use </w:t>
      </w:r>
      <w:r w:rsidR="004C153A">
        <w:rPr>
          <w:sz w:val="20"/>
          <w:szCs w:val="20"/>
        </w:rPr>
        <w:t xml:space="preserve">datasets that </w:t>
      </w:r>
      <w:r w:rsidR="0037636D">
        <w:rPr>
          <w:sz w:val="20"/>
          <w:szCs w:val="20"/>
        </w:rPr>
        <w:t xml:space="preserve">have an event of interest. For each subject in these datasets we will </w:t>
      </w:r>
      <w:r w:rsidR="001C0493">
        <w:rPr>
          <w:sz w:val="20"/>
          <w:szCs w:val="20"/>
        </w:rPr>
        <w:t xml:space="preserve">find if it is a censored sample or </w:t>
      </w:r>
      <w:r w:rsidR="00D2419D">
        <w:rPr>
          <w:sz w:val="20"/>
          <w:szCs w:val="20"/>
        </w:rPr>
        <w:t>not and</w:t>
      </w:r>
      <w:r w:rsidR="001C0493">
        <w:rPr>
          <w:sz w:val="20"/>
          <w:szCs w:val="20"/>
        </w:rPr>
        <w:t xml:space="preserve"> use it appropriately.</w:t>
      </w:r>
    </w:p>
    <w:p w14:paraId="588900AB" w14:textId="7CB75071" w:rsidR="001C0493" w:rsidRDefault="001C0493" w:rsidP="001C0493">
      <w:pPr>
        <w:pStyle w:val="Heading3"/>
      </w:pPr>
      <w:bookmarkStart w:id="28" w:name="_Toc17492068"/>
      <w:r>
        <w:t>Mucositis</w:t>
      </w:r>
      <w:bookmarkEnd w:id="28"/>
    </w:p>
    <w:p w14:paraId="1F95FBBC" w14:textId="7F35B535" w:rsidR="001C0493" w:rsidRDefault="00211424" w:rsidP="00C75B3C">
      <w:pPr>
        <w:pStyle w:val="BodyText"/>
        <w:spacing w:before="240" w:after="240" w:line="360" w:lineRule="auto"/>
        <w:ind w:left="720" w:right="810"/>
        <w:rPr>
          <w:sz w:val="20"/>
          <w:szCs w:val="20"/>
        </w:rPr>
      </w:pPr>
      <w:r w:rsidRPr="00D2419D">
        <w:rPr>
          <w:sz w:val="20"/>
          <w:szCs w:val="20"/>
        </w:rPr>
        <w:t xml:space="preserve">This dataset contains </w:t>
      </w:r>
      <w:r w:rsidR="00126810" w:rsidRPr="00D2419D">
        <w:rPr>
          <w:sz w:val="20"/>
          <w:szCs w:val="20"/>
        </w:rPr>
        <w:t>759 samples</w:t>
      </w:r>
      <w:r w:rsidR="00D2419D" w:rsidRPr="00D2419D">
        <w:rPr>
          <w:sz w:val="20"/>
          <w:szCs w:val="20"/>
        </w:rPr>
        <w:t xml:space="preserve">, each sample has </w:t>
      </w:r>
      <w:r w:rsidR="00D2419D">
        <w:rPr>
          <w:sz w:val="20"/>
          <w:szCs w:val="20"/>
        </w:rPr>
        <w:t>a</w:t>
      </w:r>
      <w:r w:rsidR="00D2419D" w:rsidRPr="00D2419D">
        <w:rPr>
          <w:sz w:val="20"/>
          <w:szCs w:val="20"/>
        </w:rPr>
        <w:t xml:space="preserve"> date and the start date of the Mucositis.</w:t>
      </w:r>
      <w:r w:rsidR="00D2419D">
        <w:rPr>
          <w:sz w:val="20"/>
          <w:szCs w:val="20"/>
        </w:rPr>
        <w:t xml:space="preserve"> For our analysis we only need the 1</w:t>
      </w:r>
      <w:r w:rsidR="00D2419D" w:rsidRPr="00D2419D">
        <w:rPr>
          <w:sz w:val="20"/>
          <w:szCs w:val="20"/>
          <w:vertAlign w:val="superscript"/>
        </w:rPr>
        <w:t>st</w:t>
      </w:r>
      <w:r w:rsidR="00D2419D">
        <w:rPr>
          <w:sz w:val="20"/>
          <w:szCs w:val="20"/>
        </w:rPr>
        <w:t xml:space="preserve"> time of the event, thus taking only the samples before the event, this results in </w:t>
      </w:r>
      <w:r w:rsidR="009B2D3D">
        <w:rPr>
          <w:sz w:val="20"/>
          <w:szCs w:val="20"/>
        </w:rPr>
        <w:t xml:space="preserve">total of </w:t>
      </w:r>
      <w:r w:rsidR="00944E2C">
        <w:rPr>
          <w:sz w:val="20"/>
          <w:szCs w:val="20"/>
        </w:rPr>
        <w:t xml:space="preserve">302 </w:t>
      </w:r>
      <w:r w:rsidR="00A94513">
        <w:rPr>
          <w:sz w:val="20"/>
          <w:szCs w:val="20"/>
        </w:rPr>
        <w:t>samples</w:t>
      </w:r>
      <w:r w:rsidR="001B1754">
        <w:rPr>
          <w:sz w:val="20"/>
          <w:szCs w:val="20"/>
        </w:rPr>
        <w:t xml:space="preserve">, 141 </w:t>
      </w:r>
      <w:r w:rsidR="00A94513">
        <w:rPr>
          <w:sz w:val="20"/>
          <w:szCs w:val="20"/>
        </w:rPr>
        <w:t>which belong to not</w:t>
      </w:r>
      <w:r w:rsidR="001B1754">
        <w:rPr>
          <w:sz w:val="20"/>
          <w:szCs w:val="20"/>
        </w:rPr>
        <w:t xml:space="preserve"> censored and </w:t>
      </w:r>
      <w:r w:rsidR="00D623AE">
        <w:rPr>
          <w:sz w:val="20"/>
          <w:szCs w:val="20"/>
        </w:rPr>
        <w:t>161</w:t>
      </w:r>
      <w:r w:rsidR="001B1754">
        <w:rPr>
          <w:sz w:val="20"/>
          <w:szCs w:val="20"/>
        </w:rPr>
        <w:t xml:space="preserve"> </w:t>
      </w:r>
      <w:r w:rsidR="00A94513">
        <w:rPr>
          <w:sz w:val="20"/>
          <w:szCs w:val="20"/>
        </w:rPr>
        <w:t xml:space="preserve">to </w:t>
      </w:r>
      <w:r w:rsidR="001B1754">
        <w:rPr>
          <w:sz w:val="20"/>
          <w:szCs w:val="20"/>
        </w:rPr>
        <w:t>censored</w:t>
      </w:r>
      <w:r w:rsidR="00795527">
        <w:rPr>
          <w:sz w:val="20"/>
          <w:szCs w:val="20"/>
        </w:rPr>
        <w:t>.</w:t>
      </w:r>
      <w:r w:rsidR="00A94513">
        <w:rPr>
          <w:sz w:val="20"/>
          <w:szCs w:val="20"/>
        </w:rPr>
        <w:br/>
      </w:r>
      <w:r w:rsidR="00795527">
        <w:rPr>
          <w:sz w:val="20"/>
          <w:szCs w:val="20"/>
        </w:rPr>
        <w:t xml:space="preserve">After </w:t>
      </w:r>
      <w:r w:rsidR="008A46BA">
        <w:rPr>
          <w:sz w:val="20"/>
          <w:szCs w:val="20"/>
        </w:rPr>
        <w:t>removing outliers</w:t>
      </w:r>
      <w:r w:rsidR="002D4E1A">
        <w:rPr>
          <w:sz w:val="20"/>
          <w:szCs w:val="20"/>
        </w:rPr>
        <w:t xml:space="preserve"> we end up with </w:t>
      </w:r>
      <w:r w:rsidR="00705F89">
        <w:rPr>
          <w:sz w:val="20"/>
          <w:szCs w:val="20"/>
        </w:rPr>
        <w:t>the following data:</w:t>
      </w:r>
    </w:p>
    <w:p w14:paraId="33F54E6B" w14:textId="181880CA" w:rsidR="00705F89" w:rsidRPr="00705F89" w:rsidRDefault="00705F89" w:rsidP="00C75B3C">
      <w:pPr>
        <w:pStyle w:val="BodyText"/>
        <w:spacing w:before="240" w:after="240" w:line="360" w:lineRule="auto"/>
        <w:ind w:left="720" w:right="810"/>
        <w:rPr>
          <w:sz w:val="20"/>
          <w:szCs w:val="20"/>
        </w:rPr>
      </w:pPr>
      <w:r w:rsidRPr="00705F89">
        <w:rPr>
          <w:sz w:val="20"/>
          <w:szCs w:val="20"/>
        </w:rPr>
        <w:t>uncensored</w:t>
      </w:r>
      <w:r>
        <w:rPr>
          <w:sz w:val="20"/>
          <w:szCs w:val="20"/>
        </w:rPr>
        <w:br/>
      </w:r>
      <w:r w:rsidRPr="00705F89">
        <w:rPr>
          <w:sz w:val="20"/>
          <w:szCs w:val="20"/>
        </w:rPr>
        <w:t>mean time to event: 8.821428571428571</w:t>
      </w:r>
      <w:r>
        <w:rPr>
          <w:sz w:val="20"/>
          <w:szCs w:val="20"/>
        </w:rPr>
        <w:br/>
      </w:r>
      <w:r w:rsidRPr="00705F89">
        <w:rPr>
          <w:sz w:val="20"/>
          <w:szCs w:val="20"/>
        </w:rPr>
        <w:t>squared mean: 77.81760204081633</w:t>
      </w:r>
      <w:r w:rsidR="00AB2C6C">
        <w:rPr>
          <w:sz w:val="20"/>
          <w:szCs w:val="20"/>
        </w:rPr>
        <w:br/>
      </w:r>
      <w:r w:rsidRPr="00705F89">
        <w:rPr>
          <w:sz w:val="20"/>
          <w:szCs w:val="20"/>
        </w:rPr>
        <w:t>samples number: 140</w:t>
      </w:r>
    </w:p>
    <w:p w14:paraId="38C6B73F" w14:textId="191DFB84" w:rsidR="001C0493" w:rsidRDefault="00705F89" w:rsidP="00C75B3C">
      <w:pPr>
        <w:pStyle w:val="BodyText"/>
        <w:spacing w:before="240" w:after="240" w:line="360" w:lineRule="auto"/>
        <w:ind w:left="720" w:right="810"/>
        <w:rPr>
          <w:sz w:val="20"/>
          <w:szCs w:val="20"/>
        </w:rPr>
      </w:pPr>
      <w:r w:rsidRPr="00705F89">
        <w:rPr>
          <w:sz w:val="20"/>
          <w:szCs w:val="20"/>
        </w:rPr>
        <w:t>censored</w:t>
      </w:r>
      <w:r w:rsidR="00AB2C6C">
        <w:rPr>
          <w:sz w:val="20"/>
          <w:szCs w:val="20"/>
        </w:rPr>
        <w:br/>
      </w:r>
      <w:r w:rsidRPr="00705F89">
        <w:rPr>
          <w:sz w:val="20"/>
          <w:szCs w:val="20"/>
        </w:rPr>
        <w:t>samples number: 161</w:t>
      </w:r>
    </w:p>
    <w:p w14:paraId="2E46B166" w14:textId="17B738DF" w:rsidR="00D623AE" w:rsidRDefault="00D623AE" w:rsidP="00C75B3C">
      <w:pPr>
        <w:pStyle w:val="BodyText"/>
        <w:spacing w:before="240" w:after="240" w:line="360" w:lineRule="auto"/>
        <w:ind w:left="720" w:right="810"/>
        <w:rPr>
          <w:sz w:val="20"/>
          <w:szCs w:val="20"/>
        </w:rPr>
      </w:pPr>
      <w:r>
        <w:rPr>
          <w:sz w:val="20"/>
          <w:szCs w:val="20"/>
        </w:rPr>
        <w:t xml:space="preserve">Each sample </w:t>
      </w:r>
      <w:r w:rsidR="00CD0DD4">
        <w:rPr>
          <w:sz w:val="20"/>
          <w:szCs w:val="20"/>
        </w:rPr>
        <w:t xml:space="preserve">has </w:t>
      </w:r>
      <w:r w:rsidR="00BD79E4">
        <w:rPr>
          <w:sz w:val="20"/>
          <w:szCs w:val="20"/>
        </w:rPr>
        <w:t xml:space="preserve">a microbiome which consists of </w:t>
      </w:r>
      <w:r w:rsidR="00F65FA8">
        <w:rPr>
          <w:sz w:val="20"/>
          <w:szCs w:val="20"/>
        </w:rPr>
        <w:t xml:space="preserve">4177 </w:t>
      </w:r>
      <w:r w:rsidR="003D4E5C">
        <w:rPr>
          <w:sz w:val="20"/>
          <w:szCs w:val="20"/>
        </w:rPr>
        <w:t xml:space="preserve">bacteria. We use taxonomy </w:t>
      </w:r>
      <w:r w:rsidR="00A34993">
        <w:rPr>
          <w:sz w:val="20"/>
          <w:szCs w:val="20"/>
        </w:rPr>
        <w:t xml:space="preserve">level of </w:t>
      </w:r>
      <w:r w:rsidR="00957FA0">
        <w:rPr>
          <w:sz w:val="20"/>
          <w:szCs w:val="20"/>
        </w:rPr>
        <w:t>5</w:t>
      </w:r>
      <w:r w:rsidR="00A34993">
        <w:rPr>
          <w:sz w:val="20"/>
          <w:szCs w:val="20"/>
        </w:rPr>
        <w:t xml:space="preserve"> (default is 7) </w:t>
      </w:r>
      <w:r w:rsidR="00957FA0">
        <w:rPr>
          <w:sz w:val="20"/>
          <w:szCs w:val="20"/>
        </w:rPr>
        <w:t xml:space="preserve">which reduces the number of bacteria to </w:t>
      </w:r>
      <w:r w:rsidR="00C31CED">
        <w:rPr>
          <w:sz w:val="20"/>
          <w:szCs w:val="20"/>
        </w:rPr>
        <w:t>703</w:t>
      </w:r>
      <w:r w:rsidR="00D1181E">
        <w:rPr>
          <w:sz w:val="20"/>
          <w:szCs w:val="20"/>
        </w:rPr>
        <w:t>.</w:t>
      </w:r>
    </w:p>
    <w:p w14:paraId="6B0D920F" w14:textId="0E7ED00A" w:rsidR="00D1181E" w:rsidRDefault="00D1181E" w:rsidP="00C75B3C">
      <w:pPr>
        <w:pStyle w:val="BodyText"/>
        <w:spacing w:before="240" w:after="240" w:line="360" w:lineRule="auto"/>
        <w:ind w:left="720" w:right="810"/>
        <w:rPr>
          <w:sz w:val="20"/>
          <w:szCs w:val="20"/>
        </w:rPr>
      </w:pPr>
      <w:r>
        <w:rPr>
          <w:sz w:val="20"/>
          <w:szCs w:val="20"/>
        </w:rPr>
        <w:t xml:space="preserve">We then use PCA in order to </w:t>
      </w:r>
      <w:r w:rsidR="00A94513">
        <w:rPr>
          <w:sz w:val="20"/>
          <w:szCs w:val="20"/>
        </w:rPr>
        <w:t>reduce the dimension to 20.</w:t>
      </w:r>
    </w:p>
    <w:p w14:paraId="4778DC96" w14:textId="477BB0D5" w:rsidR="00A94513" w:rsidRDefault="00A94513" w:rsidP="00A94513">
      <w:pPr>
        <w:pStyle w:val="Heading3"/>
      </w:pPr>
      <w:bookmarkStart w:id="29" w:name="_Toc17492069"/>
      <w:r>
        <w:t>Allergy</w:t>
      </w:r>
      <w:bookmarkEnd w:id="29"/>
    </w:p>
    <w:p w14:paraId="2519F6C3" w14:textId="56D251C1" w:rsidR="00E13CFA" w:rsidRDefault="00A94513" w:rsidP="00C75B3C">
      <w:pPr>
        <w:pStyle w:val="BodyText"/>
        <w:spacing w:before="240" w:after="240" w:line="360" w:lineRule="auto"/>
        <w:ind w:left="720" w:right="810"/>
        <w:rPr>
          <w:sz w:val="20"/>
          <w:szCs w:val="20"/>
        </w:rPr>
      </w:pPr>
      <w:r w:rsidRPr="00D2419D">
        <w:rPr>
          <w:sz w:val="20"/>
          <w:szCs w:val="20"/>
        </w:rPr>
        <w:t xml:space="preserve">This dataset contains </w:t>
      </w:r>
      <w:r w:rsidR="00C4157D">
        <w:rPr>
          <w:sz w:val="20"/>
          <w:szCs w:val="20"/>
        </w:rPr>
        <w:t>462</w:t>
      </w:r>
      <w:r w:rsidRPr="00D2419D">
        <w:rPr>
          <w:sz w:val="20"/>
          <w:szCs w:val="20"/>
        </w:rPr>
        <w:t xml:space="preserve"> samples, each sample has </w:t>
      </w:r>
      <w:r>
        <w:rPr>
          <w:sz w:val="20"/>
          <w:szCs w:val="20"/>
        </w:rPr>
        <w:t>a</w:t>
      </w:r>
      <w:r w:rsidRPr="00D2419D">
        <w:rPr>
          <w:sz w:val="20"/>
          <w:szCs w:val="20"/>
        </w:rPr>
        <w:t xml:space="preserve"> date </w:t>
      </w:r>
      <w:r w:rsidR="00E13CFA">
        <w:rPr>
          <w:sz w:val="20"/>
          <w:szCs w:val="20"/>
        </w:rPr>
        <w:t xml:space="preserve">and the response of the patient to the treatment, weather </w:t>
      </w:r>
      <w:r w:rsidR="00DE175D">
        <w:rPr>
          <w:sz w:val="20"/>
          <w:szCs w:val="20"/>
        </w:rPr>
        <w:t xml:space="preserve">he or she became "non-allergic". </w:t>
      </w:r>
      <w:r w:rsidR="00B337AC">
        <w:rPr>
          <w:sz w:val="20"/>
          <w:szCs w:val="20"/>
        </w:rPr>
        <w:t xml:space="preserve">This dataset contains </w:t>
      </w:r>
      <w:r w:rsidR="00FA4B31">
        <w:rPr>
          <w:sz w:val="20"/>
          <w:szCs w:val="20"/>
        </w:rPr>
        <w:t xml:space="preserve">allergy to </w:t>
      </w:r>
      <w:proofErr w:type="gramStart"/>
      <w:r w:rsidR="00FA4B31">
        <w:rPr>
          <w:sz w:val="20"/>
          <w:szCs w:val="20"/>
        </w:rPr>
        <w:t>Peanut(</w:t>
      </w:r>
      <w:proofErr w:type="gramEnd"/>
      <w:r w:rsidR="00FA4B31">
        <w:rPr>
          <w:sz w:val="20"/>
          <w:szCs w:val="20"/>
        </w:rPr>
        <w:t>134 samples), Milk(112), Sesame(80), Walnut(72), Egg(28), Cashe</w:t>
      </w:r>
      <w:r w:rsidR="000C7E52">
        <w:rPr>
          <w:sz w:val="20"/>
          <w:szCs w:val="20"/>
        </w:rPr>
        <w:t>w(18), Hazelnut(9) and Non(9). We will be using the Peanut samples.</w:t>
      </w:r>
      <w:r w:rsidR="000C7E52">
        <w:rPr>
          <w:sz w:val="20"/>
          <w:szCs w:val="20"/>
        </w:rPr>
        <w:br/>
      </w:r>
      <w:r w:rsidR="009075E2">
        <w:rPr>
          <w:sz w:val="20"/>
          <w:szCs w:val="20"/>
        </w:rPr>
        <w:t>The even</w:t>
      </w:r>
      <w:r w:rsidR="00846BBD">
        <w:rPr>
          <w:sz w:val="20"/>
          <w:szCs w:val="20"/>
        </w:rPr>
        <w:t>t</w:t>
      </w:r>
      <w:r w:rsidR="009075E2">
        <w:rPr>
          <w:sz w:val="20"/>
          <w:szCs w:val="20"/>
        </w:rPr>
        <w:t xml:space="preserve"> of interest is the time </w:t>
      </w:r>
      <w:r w:rsidR="00846BBD">
        <w:rPr>
          <w:sz w:val="20"/>
          <w:szCs w:val="20"/>
        </w:rPr>
        <w:t>at which the patient became "non-allergic"</w:t>
      </w:r>
      <w:r w:rsidR="00C4157D">
        <w:rPr>
          <w:sz w:val="20"/>
          <w:szCs w:val="20"/>
        </w:rPr>
        <w:t xml:space="preserve"> and is calculated (only for not censored)</w:t>
      </w:r>
      <w:r w:rsidR="00981C72">
        <w:rPr>
          <w:sz w:val="20"/>
          <w:szCs w:val="20"/>
        </w:rPr>
        <w:t xml:space="preserve"> for each sample</w:t>
      </w:r>
      <w:r w:rsidR="00C4157D">
        <w:rPr>
          <w:sz w:val="20"/>
          <w:szCs w:val="20"/>
        </w:rPr>
        <w:t xml:space="preserve"> by taking the last sample</w:t>
      </w:r>
      <w:r w:rsidR="00981C72">
        <w:rPr>
          <w:sz w:val="20"/>
          <w:szCs w:val="20"/>
        </w:rPr>
        <w:t xml:space="preserve"> of each subject</w:t>
      </w:r>
      <w:r w:rsidR="00C4157D">
        <w:rPr>
          <w:sz w:val="20"/>
          <w:szCs w:val="20"/>
        </w:rPr>
        <w:t xml:space="preserve"> and </w:t>
      </w:r>
      <w:r w:rsidR="00981C72">
        <w:rPr>
          <w:sz w:val="20"/>
          <w:szCs w:val="20"/>
        </w:rPr>
        <w:t>subtracting</w:t>
      </w:r>
      <w:r w:rsidR="00C4157D">
        <w:rPr>
          <w:sz w:val="20"/>
          <w:szCs w:val="20"/>
        </w:rPr>
        <w:t xml:space="preserve"> </w:t>
      </w:r>
      <w:r w:rsidR="00981C72">
        <w:rPr>
          <w:sz w:val="20"/>
          <w:szCs w:val="20"/>
        </w:rPr>
        <w:t>from it the samples' date.</w:t>
      </w:r>
    </w:p>
    <w:p w14:paraId="2415B10B" w14:textId="5F256AC8" w:rsidR="00A94513" w:rsidRDefault="00981C72" w:rsidP="00C75B3C">
      <w:pPr>
        <w:pStyle w:val="BodyText"/>
        <w:spacing w:before="240" w:after="240" w:line="360" w:lineRule="auto"/>
        <w:ind w:left="720" w:right="810"/>
        <w:rPr>
          <w:sz w:val="20"/>
          <w:szCs w:val="20"/>
        </w:rPr>
      </w:pPr>
      <w:r>
        <w:rPr>
          <w:sz w:val="20"/>
          <w:szCs w:val="20"/>
        </w:rPr>
        <w:t xml:space="preserve">By taking only the Peanut subjects </w:t>
      </w:r>
      <w:r w:rsidR="00B55385">
        <w:rPr>
          <w:sz w:val="20"/>
          <w:szCs w:val="20"/>
        </w:rPr>
        <w:t xml:space="preserve">and taking only the samples that occur before the event </w:t>
      </w:r>
      <w:r>
        <w:rPr>
          <w:sz w:val="20"/>
          <w:szCs w:val="20"/>
        </w:rPr>
        <w:t xml:space="preserve">we </w:t>
      </w:r>
      <w:r w:rsidR="00B55385">
        <w:rPr>
          <w:sz w:val="20"/>
          <w:szCs w:val="20"/>
        </w:rPr>
        <w:t xml:space="preserve">end up </w:t>
      </w:r>
      <w:proofErr w:type="gramStart"/>
      <w:r w:rsidR="00B55385">
        <w:rPr>
          <w:sz w:val="20"/>
          <w:szCs w:val="20"/>
        </w:rPr>
        <w:t xml:space="preserve">with </w:t>
      </w:r>
      <w:r>
        <w:rPr>
          <w:sz w:val="20"/>
          <w:szCs w:val="20"/>
        </w:rPr>
        <w:t xml:space="preserve"> </w:t>
      </w:r>
      <w:r w:rsidR="009F3C44">
        <w:rPr>
          <w:sz w:val="20"/>
          <w:szCs w:val="20"/>
        </w:rPr>
        <w:t>48</w:t>
      </w:r>
      <w:proofErr w:type="gramEnd"/>
      <w:r w:rsidR="009F3C44">
        <w:rPr>
          <w:sz w:val="20"/>
          <w:szCs w:val="20"/>
        </w:rPr>
        <w:t xml:space="preserve"> uncensored and 55 censored</w:t>
      </w:r>
      <w:r w:rsidR="00B55385">
        <w:rPr>
          <w:sz w:val="20"/>
          <w:szCs w:val="20"/>
        </w:rPr>
        <w:t xml:space="preserve"> samples.</w:t>
      </w:r>
    </w:p>
    <w:p w14:paraId="435625F1" w14:textId="77777777" w:rsidR="00B55385" w:rsidRDefault="00B55385" w:rsidP="00C75B3C">
      <w:pPr>
        <w:pStyle w:val="BodyText"/>
        <w:spacing w:before="240" w:after="240" w:line="360" w:lineRule="auto"/>
        <w:ind w:left="720" w:right="810"/>
        <w:rPr>
          <w:sz w:val="20"/>
          <w:szCs w:val="20"/>
        </w:rPr>
      </w:pPr>
      <w:r>
        <w:rPr>
          <w:sz w:val="20"/>
          <w:szCs w:val="20"/>
        </w:rPr>
        <w:t xml:space="preserve">After removing </w:t>
      </w:r>
      <w:proofErr w:type="gramStart"/>
      <w:r>
        <w:rPr>
          <w:sz w:val="20"/>
          <w:szCs w:val="20"/>
        </w:rPr>
        <w:t>outliers</w:t>
      </w:r>
      <w:proofErr w:type="gramEnd"/>
      <w:r>
        <w:rPr>
          <w:sz w:val="20"/>
          <w:szCs w:val="20"/>
        </w:rPr>
        <w:t xml:space="preserve"> we end up with the following data:</w:t>
      </w:r>
    </w:p>
    <w:p w14:paraId="56DC62E5" w14:textId="7268BEE8" w:rsidR="002F1F50" w:rsidRPr="002F1F50" w:rsidRDefault="002F1F50" w:rsidP="00C75B3C">
      <w:pPr>
        <w:pStyle w:val="BodyText"/>
        <w:spacing w:before="240" w:after="240" w:line="360" w:lineRule="auto"/>
        <w:ind w:left="720" w:right="810"/>
        <w:rPr>
          <w:sz w:val="20"/>
          <w:szCs w:val="20"/>
        </w:rPr>
      </w:pPr>
      <w:r w:rsidRPr="002F1F50">
        <w:rPr>
          <w:sz w:val="20"/>
          <w:szCs w:val="20"/>
        </w:rPr>
        <w:t>Uncensored</w:t>
      </w:r>
      <w:r>
        <w:rPr>
          <w:sz w:val="20"/>
          <w:szCs w:val="20"/>
        </w:rPr>
        <w:br/>
      </w:r>
      <w:r w:rsidRPr="002F1F50">
        <w:rPr>
          <w:sz w:val="20"/>
          <w:szCs w:val="20"/>
        </w:rPr>
        <w:t>mean time to event: 114.58333333333333</w:t>
      </w:r>
      <w:r>
        <w:rPr>
          <w:sz w:val="20"/>
          <w:szCs w:val="20"/>
        </w:rPr>
        <w:br/>
      </w:r>
      <w:r w:rsidRPr="002F1F50">
        <w:rPr>
          <w:sz w:val="20"/>
          <w:szCs w:val="20"/>
        </w:rPr>
        <w:lastRenderedPageBreak/>
        <w:t>squared mean: 13129.340277777777</w:t>
      </w:r>
      <w:r>
        <w:rPr>
          <w:sz w:val="20"/>
          <w:szCs w:val="20"/>
        </w:rPr>
        <w:br/>
      </w:r>
      <w:r w:rsidRPr="002F1F50">
        <w:rPr>
          <w:sz w:val="20"/>
          <w:szCs w:val="20"/>
        </w:rPr>
        <w:t>samples number: 48</w:t>
      </w:r>
    </w:p>
    <w:p w14:paraId="143C3D3D" w14:textId="7EBAD76B" w:rsidR="00A94513" w:rsidRDefault="002F1F50" w:rsidP="00C75B3C">
      <w:pPr>
        <w:pStyle w:val="BodyText"/>
        <w:spacing w:before="240" w:after="240" w:line="360" w:lineRule="auto"/>
        <w:ind w:left="720" w:right="810"/>
        <w:rPr>
          <w:sz w:val="20"/>
          <w:szCs w:val="20"/>
        </w:rPr>
      </w:pPr>
      <w:r w:rsidRPr="002F1F50">
        <w:rPr>
          <w:sz w:val="20"/>
          <w:szCs w:val="20"/>
        </w:rPr>
        <w:t>Censored</w:t>
      </w:r>
      <w:r>
        <w:rPr>
          <w:sz w:val="20"/>
          <w:szCs w:val="20"/>
        </w:rPr>
        <w:br/>
      </w:r>
      <w:r w:rsidRPr="002F1F50">
        <w:rPr>
          <w:sz w:val="20"/>
          <w:szCs w:val="20"/>
        </w:rPr>
        <w:t>samples number: 55</w:t>
      </w:r>
      <w:r>
        <w:rPr>
          <w:sz w:val="20"/>
          <w:szCs w:val="20"/>
        </w:rPr>
        <w:br/>
      </w:r>
      <w:r>
        <w:rPr>
          <w:sz w:val="20"/>
          <w:szCs w:val="20"/>
        </w:rPr>
        <w:br/>
      </w:r>
      <w:r w:rsidR="00A94513">
        <w:rPr>
          <w:sz w:val="20"/>
          <w:szCs w:val="20"/>
        </w:rPr>
        <w:t xml:space="preserve">Each sample has a microbiome which consists of </w:t>
      </w:r>
      <w:proofErr w:type="gramStart"/>
      <w:r w:rsidR="002517B7">
        <w:rPr>
          <w:sz w:val="20"/>
          <w:szCs w:val="20"/>
        </w:rPr>
        <w:t xml:space="preserve">6328 </w:t>
      </w:r>
      <w:r w:rsidR="00A94513">
        <w:rPr>
          <w:sz w:val="20"/>
          <w:szCs w:val="20"/>
        </w:rPr>
        <w:t xml:space="preserve"> bacteria</w:t>
      </w:r>
      <w:proofErr w:type="gramEnd"/>
      <w:r w:rsidR="00A94513">
        <w:rPr>
          <w:sz w:val="20"/>
          <w:szCs w:val="20"/>
        </w:rPr>
        <w:t xml:space="preserve">. We use taxonomy level of 5 (default is 7) which reduces the number of bacteria to </w:t>
      </w:r>
      <w:r w:rsidR="00CD7DDB">
        <w:rPr>
          <w:sz w:val="20"/>
          <w:szCs w:val="20"/>
        </w:rPr>
        <w:t>127</w:t>
      </w:r>
      <w:r w:rsidR="00A94513">
        <w:rPr>
          <w:sz w:val="20"/>
          <w:szCs w:val="20"/>
        </w:rPr>
        <w:t>.</w:t>
      </w:r>
    </w:p>
    <w:p w14:paraId="160C2C79" w14:textId="67BACF27" w:rsidR="005A7E24" w:rsidRPr="00AC0220" w:rsidRDefault="00A94513" w:rsidP="00AC0220">
      <w:pPr>
        <w:pStyle w:val="BodyText"/>
        <w:spacing w:before="240" w:after="240" w:line="360" w:lineRule="auto"/>
        <w:ind w:left="720" w:right="810"/>
        <w:rPr>
          <w:sz w:val="20"/>
          <w:szCs w:val="20"/>
        </w:rPr>
      </w:pPr>
      <w:r>
        <w:rPr>
          <w:sz w:val="20"/>
          <w:szCs w:val="20"/>
        </w:rPr>
        <w:t>We then use PCA in order to reduce the dimension to 20.</w:t>
      </w:r>
    </w:p>
    <w:p w14:paraId="2FC3318C" w14:textId="1A6B00D8" w:rsidR="00B84A8C" w:rsidRDefault="00B84A8C" w:rsidP="00D8424B">
      <w:pPr>
        <w:pStyle w:val="Heading2"/>
        <w:spacing w:line="360" w:lineRule="auto"/>
      </w:pPr>
      <w:bookmarkStart w:id="30" w:name="_Toc17492070"/>
      <w:r>
        <w:t>Preprocess</w:t>
      </w:r>
      <w:bookmarkEnd w:id="30"/>
    </w:p>
    <w:p w14:paraId="6E508D51" w14:textId="77777777" w:rsidR="00B84A8C" w:rsidRDefault="00B84A8C" w:rsidP="00B84A8C">
      <w:pPr>
        <w:pStyle w:val="BodyText"/>
        <w:spacing w:before="240" w:after="240" w:line="360" w:lineRule="auto"/>
        <w:ind w:left="720" w:right="810"/>
        <w:rPr>
          <w:sz w:val="20"/>
          <w:szCs w:val="20"/>
        </w:rPr>
      </w:pPr>
      <w:r>
        <w:rPr>
          <w:sz w:val="20"/>
          <w:szCs w:val="20"/>
        </w:rPr>
        <w:t xml:space="preserve">For every one of the next algorithms </w:t>
      </w:r>
      <w:r w:rsidR="005B5426">
        <w:rPr>
          <w:sz w:val="20"/>
          <w:szCs w:val="20"/>
        </w:rPr>
        <w:t>we use the same preprocessing stage, the preprocess stage is a pipeline that was developed over time in order to deal with microbiome data, as a part of this thesis we packed it in a framework that is easy to use.</w:t>
      </w:r>
    </w:p>
    <w:p w14:paraId="234A44E1" w14:textId="77777777" w:rsidR="005B5426" w:rsidRDefault="005B5426" w:rsidP="005B5426">
      <w:pPr>
        <w:pStyle w:val="BodyText"/>
        <w:spacing w:before="240" w:after="240" w:line="360" w:lineRule="auto"/>
        <w:ind w:left="720" w:right="810"/>
        <w:rPr>
          <w:sz w:val="20"/>
          <w:szCs w:val="20"/>
        </w:rPr>
      </w:pPr>
      <w:r w:rsidRPr="005B5426">
        <w:rPr>
          <w:sz w:val="20"/>
          <w:szCs w:val="20"/>
        </w:rPr>
        <w:t xml:space="preserve">The analysis has been performed on OTU tables generated via </w:t>
      </w:r>
      <w:proofErr w:type="spellStart"/>
      <w:r w:rsidRPr="005B5426">
        <w:rPr>
          <w:sz w:val="20"/>
          <w:szCs w:val="20"/>
        </w:rPr>
        <w:t>Qiime</w:t>
      </w:r>
      <w:proofErr w:type="spellEnd"/>
      <w:r w:rsidRPr="005B5426">
        <w:rPr>
          <w:sz w:val="20"/>
          <w:szCs w:val="20"/>
        </w:rPr>
        <w:t xml:space="preserve"> (the detailed process is described in</w:t>
      </w:r>
      <w:r>
        <w:rPr>
          <w:sz w:val="20"/>
          <w:szCs w:val="20"/>
        </w:rPr>
        <w:t xml:space="preserve"> </w:t>
      </w:r>
      <w:r w:rsidRPr="005B5426">
        <w:rPr>
          <w:sz w:val="20"/>
          <w:szCs w:val="20"/>
        </w:rPr>
        <w:t>the Generating OTU Data section).</w:t>
      </w:r>
    </w:p>
    <w:p w14:paraId="7341274E" w14:textId="0007F4E8" w:rsidR="005B5426" w:rsidRDefault="005B5426" w:rsidP="005B5426">
      <w:pPr>
        <w:pStyle w:val="BodyText"/>
        <w:spacing w:before="240" w:after="240" w:line="360" w:lineRule="auto"/>
        <w:ind w:left="720" w:right="810"/>
        <w:rPr>
          <w:sz w:val="20"/>
          <w:szCs w:val="20"/>
        </w:rPr>
      </w:pPr>
      <w:r w:rsidRPr="005B5426">
        <w:rPr>
          <w:sz w:val="20"/>
          <w:szCs w:val="20"/>
        </w:rPr>
        <w:t xml:space="preserve">A minimal value will be added to each </w:t>
      </w:r>
      <w:r>
        <w:rPr>
          <w:sz w:val="20"/>
          <w:szCs w:val="20"/>
        </w:rPr>
        <w:t>OTU</w:t>
      </w:r>
      <w:r w:rsidRPr="005B5426">
        <w:rPr>
          <w:sz w:val="20"/>
          <w:szCs w:val="20"/>
        </w:rPr>
        <w:t xml:space="preserve"> level (0.1) and then 10-basis log will be taken for each value,</w:t>
      </w:r>
      <w:r>
        <w:rPr>
          <w:sz w:val="20"/>
          <w:szCs w:val="20"/>
        </w:rPr>
        <w:t xml:space="preserve"> </w:t>
      </w:r>
      <w:r w:rsidRPr="005B5426">
        <w:rPr>
          <w:sz w:val="20"/>
          <w:szCs w:val="20"/>
        </w:rPr>
        <w:t>this is made in order to be able to notice the relative change.</w:t>
      </w:r>
      <w:r>
        <w:rPr>
          <w:sz w:val="20"/>
          <w:szCs w:val="20"/>
        </w:rPr>
        <w:br/>
      </w:r>
      <w:r w:rsidRPr="005B5426">
        <w:rPr>
          <w:sz w:val="20"/>
          <w:szCs w:val="20"/>
        </w:rPr>
        <w:t>The next step will be to preform Statistical</w:t>
      </w:r>
      <w:r>
        <w:rPr>
          <w:sz w:val="20"/>
          <w:szCs w:val="20"/>
        </w:rPr>
        <w:t xml:space="preserve"> </w:t>
      </w:r>
      <w:r w:rsidRPr="005B5426">
        <w:rPr>
          <w:sz w:val="20"/>
          <w:szCs w:val="20"/>
        </w:rPr>
        <w:t>Whitening (Z-scoring), this is done by removing the average and dividing by the standard deviation of each</w:t>
      </w:r>
      <w:r>
        <w:rPr>
          <w:sz w:val="20"/>
          <w:szCs w:val="20"/>
        </w:rPr>
        <w:t xml:space="preserve"> </w:t>
      </w:r>
      <w:r w:rsidRPr="005B5426">
        <w:rPr>
          <w:sz w:val="20"/>
          <w:szCs w:val="20"/>
        </w:rPr>
        <w:t>OTU.</w:t>
      </w:r>
      <w:r>
        <w:rPr>
          <w:sz w:val="20"/>
          <w:szCs w:val="20"/>
        </w:rPr>
        <w:br/>
      </w:r>
      <w:r w:rsidRPr="005B5426">
        <w:rPr>
          <w:sz w:val="20"/>
          <w:szCs w:val="20"/>
        </w:rPr>
        <w:t xml:space="preserve">The process (removal of mean, and division by standard deviation) will be repeated for each </w:t>
      </w:r>
      <w:r>
        <w:rPr>
          <w:sz w:val="20"/>
          <w:szCs w:val="20"/>
        </w:rPr>
        <w:t xml:space="preserve">OTU </w:t>
      </w:r>
      <w:r w:rsidRPr="005B5426">
        <w:rPr>
          <w:sz w:val="20"/>
          <w:szCs w:val="20"/>
        </w:rPr>
        <w:t>and per each sample.</w:t>
      </w:r>
    </w:p>
    <w:p w14:paraId="258DC4B0" w14:textId="77777777" w:rsidR="005B5426" w:rsidRDefault="00F15396" w:rsidP="005B5426">
      <w:pPr>
        <w:pStyle w:val="BodyText"/>
        <w:spacing w:before="240" w:after="240" w:line="360" w:lineRule="auto"/>
        <w:ind w:left="720" w:right="810"/>
        <w:rPr>
          <w:sz w:val="20"/>
          <w:szCs w:val="20"/>
        </w:rPr>
      </w:pPr>
      <w:r w:rsidRPr="005B5426">
        <w:rPr>
          <w:sz w:val="20"/>
          <w:szCs w:val="20"/>
        </w:rPr>
        <w:t>Later,</w:t>
      </w:r>
      <w:r w:rsidR="005B5426" w:rsidRPr="005B5426">
        <w:rPr>
          <w:sz w:val="20"/>
          <w:szCs w:val="20"/>
        </w:rPr>
        <w:t xml:space="preserve"> we use PCA (Principle Component Analysis) in order to reduce the dimensionality</w:t>
      </w:r>
      <w:r w:rsidR="005B5426">
        <w:rPr>
          <w:sz w:val="20"/>
          <w:szCs w:val="20"/>
        </w:rPr>
        <w:t>, we used 20 components, this number can also be optimized, in this thesis we didn’t optimize it.</w:t>
      </w:r>
    </w:p>
    <w:p w14:paraId="4ABF5666" w14:textId="18E7703A" w:rsidR="005B5426" w:rsidRDefault="005B5426" w:rsidP="005B5426">
      <w:pPr>
        <w:pStyle w:val="BodyText"/>
        <w:spacing w:before="240" w:after="240" w:line="360" w:lineRule="auto"/>
        <w:ind w:left="720" w:right="810"/>
        <w:rPr>
          <w:sz w:val="20"/>
          <w:szCs w:val="20"/>
        </w:rPr>
      </w:pPr>
      <w:r>
        <w:rPr>
          <w:sz w:val="20"/>
          <w:szCs w:val="20"/>
        </w:rPr>
        <w:t>Figure 4 shows the importance and the effect of our preprocessing, in figure 5 one can see how the accumulative PCA looks like.</w:t>
      </w:r>
    </w:p>
    <w:p w14:paraId="0CD32F6E" w14:textId="01C92B07" w:rsidR="005B5426" w:rsidRPr="00AC0220" w:rsidRDefault="00AC0220" w:rsidP="00AC0220">
      <w:pPr>
        <w:pStyle w:val="BodyText"/>
        <w:spacing w:before="240" w:after="240" w:line="360" w:lineRule="auto"/>
        <w:ind w:left="720" w:right="810"/>
        <w:rPr>
          <w:sz w:val="20"/>
          <w:szCs w:val="20"/>
        </w:rPr>
      </w:pPr>
      <w:r w:rsidRPr="00160C75">
        <w:rPr>
          <w:noProof/>
          <w:sz w:val="20"/>
          <w:szCs w:val="20"/>
        </w:rPr>
        <w:lastRenderedPageBreak/>
        <mc:AlternateContent>
          <mc:Choice Requires="wps">
            <w:drawing>
              <wp:anchor distT="0" distB="0" distL="114300" distR="114300" simplePos="0" relativeHeight="251650048" behindDoc="0" locked="0" layoutInCell="1" allowOverlap="1" wp14:anchorId="768AA44A" wp14:editId="10AF40FB">
                <wp:simplePos x="0" y="0"/>
                <wp:positionH relativeFrom="column">
                  <wp:posOffset>563245</wp:posOffset>
                </wp:positionH>
                <wp:positionV relativeFrom="paragraph">
                  <wp:posOffset>420370</wp:posOffset>
                </wp:positionV>
                <wp:extent cx="6415405" cy="3627755"/>
                <wp:effectExtent l="0" t="0" r="2349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3627755"/>
                        </a:xfrm>
                        <a:prstGeom prst="rect">
                          <a:avLst/>
                        </a:prstGeom>
                        <a:solidFill>
                          <a:srgbClr val="FFFFFF"/>
                        </a:solidFill>
                        <a:ln w="9525">
                          <a:solidFill>
                            <a:srgbClr val="000000"/>
                          </a:solidFill>
                          <a:miter lim="800000"/>
                          <a:headEnd/>
                          <a:tailEnd/>
                        </a:ln>
                      </wps:spPr>
                      <wps:txbx>
                        <w:txbxContent>
                          <w:p w14:paraId="2132987F" w14:textId="77777777" w:rsidR="00AA23F8" w:rsidRDefault="00AA23F8" w:rsidP="00A7084F">
                            <w:pPr>
                              <w:jc w:val="center"/>
                            </w:pPr>
                            <w:r>
                              <w:rPr>
                                <w:noProof/>
                              </w:rPr>
                              <w:drawing>
                                <wp:inline distT="0" distB="0" distL="0" distR="0" wp14:anchorId="7C8D64F3" wp14:editId="5766ACB8">
                                  <wp:extent cx="6324556" cy="33576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544" t="8516" r="8380" b="8099"/>
                                          <a:stretch/>
                                        </pic:blipFill>
                                        <pic:spPr bwMode="auto">
                                          <a:xfrm>
                                            <a:off x="0" y="0"/>
                                            <a:ext cx="6377202" cy="3385627"/>
                                          </a:xfrm>
                                          <a:prstGeom prst="rect">
                                            <a:avLst/>
                                          </a:prstGeom>
                                          <a:ln>
                                            <a:noFill/>
                                          </a:ln>
                                          <a:extLst>
                                            <a:ext uri="{53640926-AAD7-44D8-BBD7-CCE9431645EC}">
                                              <a14:shadowObscured xmlns:a14="http://schemas.microsoft.com/office/drawing/2010/main"/>
                                            </a:ext>
                                          </a:extLst>
                                        </pic:spPr>
                                      </pic:pic>
                                    </a:graphicData>
                                  </a:graphic>
                                </wp:inline>
                              </w:drawing>
                            </w:r>
                          </w:p>
                          <w:p w14:paraId="2D10F809" w14:textId="77777777" w:rsidR="00AA23F8" w:rsidRPr="00B84A8C" w:rsidRDefault="00AA23F8" w:rsidP="00A7084F">
                            <w:pPr>
                              <w:jc w:val="center"/>
                              <w:rPr>
                                <w:sz w:val="20"/>
                                <w:szCs w:val="20"/>
                              </w:rPr>
                            </w:pPr>
                            <w:r w:rsidRPr="00B84A8C">
                              <w:rPr>
                                <w:sz w:val="20"/>
                                <w:szCs w:val="20"/>
                              </w:rPr>
                              <w:t xml:space="preserve">Figure </w:t>
                            </w:r>
                            <w:r>
                              <w:rPr>
                                <w:sz w:val="20"/>
                                <w:szCs w:val="20"/>
                              </w:rPr>
                              <w:t>4</w:t>
                            </w:r>
                            <w:r w:rsidRPr="00B84A8C">
                              <w:rPr>
                                <w:sz w:val="20"/>
                                <w:szCs w:val="20"/>
                              </w:rPr>
                              <w:t xml:space="preserve"> –</w:t>
                            </w:r>
                            <w:r>
                              <w:rPr>
                                <w:sz w:val="20"/>
                                <w:szCs w:val="20"/>
                              </w:rPr>
                              <w:t xml:space="preserve"> example of how the preprocess affect the distribution of the data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68AA44A" id="_x0000_s1028" type="#_x0000_t202" style="position:absolute;left:0;text-align:left;margin-left:44.35pt;margin-top:33.1pt;width:505.15pt;height:28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">
                <v:textbox>
                  <w:txbxContent>
                    <w:p w14:paraId="2132987F" w14:textId="77777777" w:rsidR="00AA23F8" w:rsidRDefault="00AA23F8" w:rsidP="00A7084F">
                      <w:pPr>
                        <w:jc w:val="center"/>
                      </w:pPr>
                      <w:r>
                        <w:rPr>
                          <w:noProof/>
                        </w:rPr>
                        <w:drawing>
                          <wp:inline distT="0" distB="0" distL="0" distR="0" wp14:anchorId="7C8D64F3" wp14:editId="5766ACB8">
                            <wp:extent cx="6324556" cy="33576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544" t="8516" r="8380" b="8099"/>
                                    <a:stretch/>
                                  </pic:blipFill>
                                  <pic:spPr bwMode="auto">
                                    <a:xfrm>
                                      <a:off x="0" y="0"/>
                                      <a:ext cx="6377202" cy="3385627"/>
                                    </a:xfrm>
                                    <a:prstGeom prst="rect">
                                      <a:avLst/>
                                    </a:prstGeom>
                                    <a:ln>
                                      <a:noFill/>
                                    </a:ln>
                                    <a:extLst>
                                      <a:ext uri="{53640926-AAD7-44D8-BBD7-CCE9431645EC}">
                                        <a14:shadowObscured xmlns:a14="http://schemas.microsoft.com/office/drawing/2010/main"/>
                                      </a:ext>
                                    </a:extLst>
                                  </pic:spPr>
                                </pic:pic>
                              </a:graphicData>
                            </a:graphic>
                          </wp:inline>
                        </w:drawing>
                      </w:r>
                    </w:p>
                    <w:p w14:paraId="2D10F809" w14:textId="77777777" w:rsidR="00AA23F8" w:rsidRPr="00B84A8C" w:rsidRDefault="00AA23F8" w:rsidP="00A7084F">
                      <w:pPr>
                        <w:jc w:val="center"/>
                        <w:rPr>
                          <w:sz w:val="20"/>
                          <w:szCs w:val="20"/>
                        </w:rPr>
                      </w:pPr>
                      <w:r w:rsidRPr="00B84A8C">
                        <w:rPr>
                          <w:sz w:val="20"/>
                          <w:szCs w:val="20"/>
                        </w:rPr>
                        <w:t xml:space="preserve">Figure </w:t>
                      </w:r>
                      <w:r>
                        <w:rPr>
                          <w:sz w:val="20"/>
                          <w:szCs w:val="20"/>
                        </w:rPr>
                        <w:t>4</w:t>
                      </w:r>
                      <w:r w:rsidRPr="00B84A8C">
                        <w:rPr>
                          <w:sz w:val="20"/>
                          <w:szCs w:val="20"/>
                        </w:rPr>
                        <w:t xml:space="preserve"> –</w:t>
                      </w:r>
                      <w:r>
                        <w:rPr>
                          <w:sz w:val="20"/>
                          <w:szCs w:val="20"/>
                        </w:rPr>
                        <w:t xml:space="preserve"> example of how the preprocess affect the distribution of the data</w:t>
                      </w:r>
                    </w:p>
                  </w:txbxContent>
                </v:textbox>
                <w10:wrap type="topAndBottom"/>
              </v:shape>
            </w:pict>
          </mc:Fallback>
        </mc:AlternateContent>
      </w:r>
      <w:r w:rsidR="00F15396" w:rsidRPr="00160C75">
        <w:rPr>
          <w:noProof/>
          <w:sz w:val="20"/>
          <w:szCs w:val="20"/>
        </w:rPr>
        <mc:AlternateContent>
          <mc:Choice Requires="wps">
            <w:drawing>
              <wp:anchor distT="0" distB="0" distL="114300" distR="114300" simplePos="0" relativeHeight="251662336" behindDoc="0" locked="0" layoutInCell="1" allowOverlap="1" wp14:anchorId="4CB6CFE8" wp14:editId="1C52CECD">
                <wp:simplePos x="0" y="0"/>
                <wp:positionH relativeFrom="column">
                  <wp:posOffset>1455471</wp:posOffset>
                </wp:positionH>
                <wp:positionV relativeFrom="paragraph">
                  <wp:posOffset>4166819</wp:posOffset>
                </wp:positionV>
                <wp:extent cx="4622800" cy="3781425"/>
                <wp:effectExtent l="0" t="0" r="25400" b="2857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3781425"/>
                        </a:xfrm>
                        <a:prstGeom prst="rect">
                          <a:avLst/>
                        </a:prstGeom>
                        <a:solidFill>
                          <a:srgbClr val="FFFFFF"/>
                        </a:solidFill>
                        <a:ln w="9525">
                          <a:solidFill>
                            <a:srgbClr val="000000"/>
                          </a:solidFill>
                          <a:miter lim="800000"/>
                          <a:headEnd/>
                          <a:tailEnd/>
                        </a:ln>
                      </wps:spPr>
                      <wps:txbx>
                        <w:txbxContent>
                          <w:p w14:paraId="795C23B0" w14:textId="77777777" w:rsidR="00AA23F8" w:rsidRDefault="00AA23F8" w:rsidP="00F15396">
                            <w:pPr>
                              <w:jc w:val="center"/>
                            </w:pPr>
                          </w:p>
                          <w:p w14:paraId="5ED221A1" w14:textId="77777777" w:rsidR="00AA23F8" w:rsidRDefault="00AA23F8" w:rsidP="00F15396">
                            <w:pPr>
                              <w:jc w:val="center"/>
                              <w:rPr>
                                <w:sz w:val="20"/>
                                <w:szCs w:val="20"/>
                              </w:rPr>
                            </w:pPr>
                            <w:r>
                              <w:rPr>
                                <w:noProof/>
                              </w:rPr>
                              <w:drawing>
                                <wp:inline distT="0" distB="0" distL="0" distR="0" wp14:anchorId="18FD0529" wp14:editId="3DBBA21A">
                                  <wp:extent cx="4220870" cy="32377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349" t="11203" r="7668" b="8537"/>
                                          <a:stretch/>
                                        </pic:blipFill>
                                        <pic:spPr bwMode="auto">
                                          <a:xfrm>
                                            <a:off x="0" y="0"/>
                                            <a:ext cx="4235122" cy="3248713"/>
                                          </a:xfrm>
                                          <a:prstGeom prst="rect">
                                            <a:avLst/>
                                          </a:prstGeom>
                                          <a:ln>
                                            <a:noFill/>
                                          </a:ln>
                                          <a:extLst>
                                            <a:ext uri="{53640926-AAD7-44D8-BBD7-CCE9431645EC}">
                                              <a14:shadowObscured xmlns:a14="http://schemas.microsoft.com/office/drawing/2010/main"/>
                                            </a:ext>
                                          </a:extLst>
                                        </pic:spPr>
                                      </pic:pic>
                                    </a:graphicData>
                                  </a:graphic>
                                </wp:inline>
                              </w:drawing>
                            </w:r>
                          </w:p>
                          <w:p w14:paraId="3E60FFB8" w14:textId="77777777" w:rsidR="00AA23F8" w:rsidRPr="00B84A8C" w:rsidRDefault="00AA23F8" w:rsidP="00F15396">
                            <w:pPr>
                              <w:jc w:val="center"/>
                              <w:rPr>
                                <w:sz w:val="20"/>
                                <w:szCs w:val="20"/>
                              </w:rPr>
                            </w:pPr>
                            <w:r w:rsidRPr="00B84A8C">
                              <w:rPr>
                                <w:sz w:val="20"/>
                                <w:szCs w:val="20"/>
                              </w:rPr>
                              <w:t xml:space="preserve">Figure </w:t>
                            </w:r>
                            <w:r>
                              <w:rPr>
                                <w:sz w:val="20"/>
                                <w:szCs w:val="20"/>
                              </w:rPr>
                              <w:t>5</w:t>
                            </w:r>
                            <w:r w:rsidRPr="00B84A8C">
                              <w:rPr>
                                <w:sz w:val="20"/>
                                <w:szCs w:val="20"/>
                              </w:rPr>
                              <w:t xml:space="preserve"> –</w:t>
                            </w:r>
                            <w:r>
                              <w:rPr>
                                <w:sz w:val="20"/>
                                <w:szCs w:val="20"/>
                              </w:rPr>
                              <w:t xml:space="preserve"> example of accumulative PCA for 20 components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CB6CFE8" id="_x0000_s1029" type="#_x0000_t202" style="position:absolute;left:0;text-align:left;margin-left:114.6pt;margin-top:328.1pt;width:364pt;height:29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">
                <v:textbox>
                  <w:txbxContent>
                    <w:p w14:paraId="795C23B0" w14:textId="77777777" w:rsidR="00AA23F8" w:rsidRDefault="00AA23F8" w:rsidP="00F15396">
                      <w:pPr>
                        <w:jc w:val="center"/>
                      </w:pPr>
                    </w:p>
                    <w:p w14:paraId="5ED221A1" w14:textId="77777777" w:rsidR="00AA23F8" w:rsidRDefault="00AA23F8" w:rsidP="00F15396">
                      <w:pPr>
                        <w:jc w:val="center"/>
                        <w:rPr>
                          <w:sz w:val="20"/>
                          <w:szCs w:val="20"/>
                        </w:rPr>
                      </w:pPr>
                      <w:r>
                        <w:rPr>
                          <w:noProof/>
                        </w:rPr>
                        <w:drawing>
                          <wp:inline distT="0" distB="0" distL="0" distR="0" wp14:anchorId="18FD0529" wp14:editId="3DBBA21A">
                            <wp:extent cx="4220870" cy="32377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349" t="11203" r="7668" b="8537"/>
                                    <a:stretch/>
                                  </pic:blipFill>
                                  <pic:spPr bwMode="auto">
                                    <a:xfrm>
                                      <a:off x="0" y="0"/>
                                      <a:ext cx="4235122" cy="3248713"/>
                                    </a:xfrm>
                                    <a:prstGeom prst="rect">
                                      <a:avLst/>
                                    </a:prstGeom>
                                    <a:ln>
                                      <a:noFill/>
                                    </a:ln>
                                    <a:extLst>
                                      <a:ext uri="{53640926-AAD7-44D8-BBD7-CCE9431645EC}">
                                        <a14:shadowObscured xmlns:a14="http://schemas.microsoft.com/office/drawing/2010/main"/>
                                      </a:ext>
                                    </a:extLst>
                                  </pic:spPr>
                                </pic:pic>
                              </a:graphicData>
                            </a:graphic>
                          </wp:inline>
                        </w:drawing>
                      </w:r>
                    </w:p>
                    <w:p w14:paraId="3E60FFB8" w14:textId="77777777" w:rsidR="00AA23F8" w:rsidRPr="00B84A8C" w:rsidRDefault="00AA23F8" w:rsidP="00F15396">
                      <w:pPr>
                        <w:jc w:val="center"/>
                        <w:rPr>
                          <w:sz w:val="20"/>
                          <w:szCs w:val="20"/>
                        </w:rPr>
                      </w:pPr>
                      <w:r w:rsidRPr="00B84A8C">
                        <w:rPr>
                          <w:sz w:val="20"/>
                          <w:szCs w:val="20"/>
                        </w:rPr>
                        <w:t xml:space="preserve">Figure </w:t>
                      </w:r>
                      <w:r>
                        <w:rPr>
                          <w:sz w:val="20"/>
                          <w:szCs w:val="20"/>
                        </w:rPr>
                        <w:t>5</w:t>
                      </w:r>
                      <w:r w:rsidRPr="00B84A8C">
                        <w:rPr>
                          <w:sz w:val="20"/>
                          <w:szCs w:val="20"/>
                        </w:rPr>
                        <w:t xml:space="preserve"> –</w:t>
                      </w:r>
                      <w:r>
                        <w:rPr>
                          <w:sz w:val="20"/>
                          <w:szCs w:val="20"/>
                        </w:rPr>
                        <w:t xml:space="preserve"> example of accumulative PCA for 20 components</w:t>
                      </w:r>
                    </w:p>
                  </w:txbxContent>
                </v:textbox>
                <w10:wrap type="topAndBottom"/>
              </v:shape>
            </w:pict>
          </mc:Fallback>
        </mc:AlternateContent>
      </w:r>
    </w:p>
    <w:p w14:paraId="1CCF407E" w14:textId="77777777" w:rsidR="001C265A" w:rsidRDefault="001C265A" w:rsidP="001C265A">
      <w:pPr>
        <w:pStyle w:val="Heading3"/>
      </w:pPr>
      <w:bookmarkStart w:id="31" w:name="_Toc17492071"/>
      <w:r>
        <w:t>Outlier removal</w:t>
      </w:r>
      <w:bookmarkEnd w:id="31"/>
    </w:p>
    <w:p w14:paraId="55E9D7B9" w14:textId="77777777" w:rsidR="00DD2A76" w:rsidRDefault="00DD2A76" w:rsidP="001C265A">
      <w:pPr>
        <w:pStyle w:val="BodyText"/>
        <w:spacing w:before="240" w:after="240" w:line="360" w:lineRule="auto"/>
        <w:ind w:left="720" w:right="810"/>
        <w:rPr>
          <w:sz w:val="20"/>
          <w:szCs w:val="20"/>
        </w:rPr>
      </w:pPr>
      <w:r>
        <w:rPr>
          <w:sz w:val="20"/>
          <w:szCs w:val="20"/>
        </w:rPr>
        <w:t>Occasionally our data contains outliers. In this thesis we didn’t develop an advance algorithm to remove these outliers and used a fairly simple one.</w:t>
      </w:r>
    </w:p>
    <w:p w14:paraId="248824A4" w14:textId="496BE179" w:rsidR="00D418AE" w:rsidRPr="00835686" w:rsidRDefault="00DD2A76" w:rsidP="00835686">
      <w:pPr>
        <w:pStyle w:val="BodyText"/>
        <w:spacing w:before="240" w:after="240" w:line="360" w:lineRule="auto"/>
        <w:ind w:left="720" w:right="810"/>
        <w:rPr>
          <w:sz w:val="20"/>
          <w:szCs w:val="20"/>
        </w:rPr>
      </w:pPr>
      <w:r>
        <w:rPr>
          <w:sz w:val="20"/>
          <w:szCs w:val="20"/>
        </w:rPr>
        <w:t>We</w:t>
      </w:r>
      <w:r w:rsidR="001C265A">
        <w:rPr>
          <w:sz w:val="20"/>
          <w:szCs w:val="20"/>
        </w:rPr>
        <w:t xml:space="preserve"> calculat</w:t>
      </w:r>
      <w:r>
        <w:rPr>
          <w:sz w:val="20"/>
          <w:szCs w:val="20"/>
        </w:rPr>
        <w:t>e</w:t>
      </w:r>
      <w:r w:rsidR="001C265A">
        <w:rPr>
          <w:sz w:val="20"/>
          <w:szCs w:val="20"/>
        </w:rPr>
        <w:t xml:space="preserve"> the std of the </w:t>
      </w:r>
      <w:r>
        <w:rPr>
          <w:sz w:val="20"/>
          <w:szCs w:val="20"/>
        </w:rPr>
        <w:t>time for event for the uncensored subjects, and remove samples that are occurring at more than 5*std.</w:t>
      </w:r>
    </w:p>
    <w:p w14:paraId="7EB0E283" w14:textId="74380797" w:rsidR="00D8424B" w:rsidRPr="005B5426" w:rsidRDefault="00D8424B" w:rsidP="005B5426">
      <w:pPr>
        <w:pStyle w:val="Heading2"/>
        <w:spacing w:line="360" w:lineRule="auto"/>
      </w:pPr>
      <w:bookmarkStart w:id="32" w:name="_Toc17492072"/>
      <w:r w:rsidRPr="005B5426">
        <w:lastRenderedPageBreak/>
        <w:t>Similarity algorithm</w:t>
      </w:r>
      <w:bookmarkEnd w:id="32"/>
    </w:p>
    <w:p w14:paraId="62EEBC8A" w14:textId="77777777" w:rsidR="0081749C" w:rsidRDefault="0081749C" w:rsidP="0081749C">
      <w:pPr>
        <w:pStyle w:val="BodyText"/>
        <w:spacing w:before="240" w:after="240" w:line="360" w:lineRule="auto"/>
        <w:ind w:left="720" w:right="810"/>
        <w:rPr>
          <w:sz w:val="20"/>
          <w:szCs w:val="20"/>
        </w:rPr>
      </w:pPr>
      <w:r>
        <w:rPr>
          <w:sz w:val="20"/>
          <w:szCs w:val="20"/>
        </w:rPr>
        <w:t>The main idea behind this algorithm is to "guess" the event time for the last sample of the censored subject.</w:t>
      </w:r>
      <w:r>
        <w:rPr>
          <w:sz w:val="20"/>
          <w:szCs w:val="20"/>
        </w:rPr>
        <w:br/>
        <w:t>in order to better understand, we will first visualize the main idea and then describe the different steps of the algorithm.</w:t>
      </w:r>
    </w:p>
    <w:p w14:paraId="7BC3EB32" w14:textId="77777777" w:rsidR="00286E8A" w:rsidRDefault="00286E8A" w:rsidP="0081749C">
      <w:pPr>
        <w:pStyle w:val="BodyText"/>
        <w:spacing w:before="240" w:after="240" w:line="360" w:lineRule="auto"/>
        <w:ind w:left="720" w:right="810"/>
        <w:rPr>
          <w:sz w:val="20"/>
          <w:szCs w:val="20"/>
        </w:rPr>
      </w:pPr>
      <w:r>
        <w:rPr>
          <w:sz w:val="20"/>
          <w:szCs w:val="20"/>
        </w:rPr>
        <w:t xml:space="preserve">Assume we have the data set which is described in table 1. It has two subjects that have the event and one subject that didn’t have the event, </w:t>
      </w:r>
      <w:proofErr w:type="spellStart"/>
      <w:r>
        <w:rPr>
          <w:sz w:val="20"/>
          <w:szCs w:val="20"/>
        </w:rPr>
        <w:t>ie</w:t>
      </w:r>
      <w:proofErr w:type="spellEnd"/>
      <w:r>
        <w:rPr>
          <w:sz w:val="20"/>
          <w:szCs w:val="20"/>
        </w:rPr>
        <w:t xml:space="preserve"> censored.</w:t>
      </w:r>
    </w:p>
    <w:p w14:paraId="2622E10A" w14:textId="77777777" w:rsidR="00286E8A" w:rsidRDefault="00286E8A" w:rsidP="0081749C">
      <w:pPr>
        <w:pStyle w:val="BodyText"/>
        <w:spacing w:before="240" w:after="240" w:line="360" w:lineRule="auto"/>
        <w:ind w:left="720" w:right="810"/>
        <w:rPr>
          <w:sz w:val="20"/>
          <w:szCs w:val="20"/>
        </w:rPr>
      </w:pPr>
      <w:r>
        <w:rPr>
          <w:sz w:val="20"/>
          <w:szCs w:val="20"/>
        </w:rPr>
        <w:t xml:space="preserve">The main idea of the algorithm is to take the last sample of this subject, in the example this would be the sample from the 18.03.18 and see the similarity </w:t>
      </w:r>
      <w:r w:rsidR="00A33DBF">
        <w:rPr>
          <w:sz w:val="20"/>
          <w:szCs w:val="20"/>
        </w:rPr>
        <w:t>between this sample to any of the samples of the uncensored subjects. By doing this we will get a similarity matrix that will be denoted as K.</w:t>
      </w:r>
    </w:p>
    <w:tbl>
      <w:tblPr>
        <w:tblStyle w:val="TableGrid"/>
        <w:tblW w:w="9214" w:type="dxa"/>
        <w:jc w:val="center"/>
        <w:tblLayout w:type="fixed"/>
        <w:tblLook w:val="04A0" w:firstRow="1" w:lastRow="0" w:firstColumn="1" w:lastColumn="0" w:noHBand="0" w:noVBand="1"/>
      </w:tblPr>
      <w:tblGrid>
        <w:gridCol w:w="708"/>
        <w:gridCol w:w="851"/>
        <w:gridCol w:w="851"/>
        <w:gridCol w:w="850"/>
        <w:gridCol w:w="851"/>
        <w:gridCol w:w="850"/>
        <w:gridCol w:w="851"/>
        <w:gridCol w:w="850"/>
        <w:gridCol w:w="851"/>
        <w:gridCol w:w="850"/>
        <w:gridCol w:w="851"/>
      </w:tblGrid>
      <w:tr w:rsidR="00A33DBF" w14:paraId="4FD530E3" w14:textId="77777777" w:rsidTr="00A33DBF">
        <w:trPr>
          <w:jc w:val="center"/>
        </w:trPr>
        <w:tc>
          <w:tcPr>
            <w:tcW w:w="708" w:type="dxa"/>
          </w:tcPr>
          <w:p w14:paraId="23200A7C" w14:textId="77777777" w:rsidR="00A33DBF" w:rsidRPr="00A33DBF" w:rsidRDefault="00A33DBF" w:rsidP="00A33DBF">
            <w:pPr>
              <w:jc w:val="center"/>
              <w:rPr>
                <w:sz w:val="14"/>
                <w:szCs w:val="14"/>
              </w:rPr>
            </w:pPr>
          </w:p>
        </w:tc>
        <w:tc>
          <w:tcPr>
            <w:tcW w:w="851" w:type="dxa"/>
            <w:vAlign w:val="center"/>
          </w:tcPr>
          <w:p w14:paraId="1F3F0653" w14:textId="77777777" w:rsidR="00A33DBF" w:rsidRPr="00A33DBF" w:rsidRDefault="00A33DBF" w:rsidP="00A33DBF">
            <w:pPr>
              <w:jc w:val="center"/>
              <w:rPr>
                <w:sz w:val="14"/>
                <w:szCs w:val="14"/>
              </w:rPr>
            </w:pPr>
            <w:r w:rsidRPr="00A33DBF">
              <w:rPr>
                <w:sz w:val="14"/>
                <w:szCs w:val="14"/>
              </w:rPr>
              <w:t>U1</w:t>
            </w:r>
            <w:r w:rsidRPr="00A33DBF">
              <w:rPr>
                <w:sz w:val="14"/>
                <w:szCs w:val="14"/>
              </w:rPr>
              <w:br/>
              <w:t>03.01.18</w:t>
            </w:r>
          </w:p>
        </w:tc>
        <w:tc>
          <w:tcPr>
            <w:tcW w:w="851" w:type="dxa"/>
            <w:vAlign w:val="center"/>
          </w:tcPr>
          <w:p w14:paraId="4FE2585F" w14:textId="77777777" w:rsidR="00A33DBF" w:rsidRPr="00A33DBF" w:rsidRDefault="00A33DBF" w:rsidP="00A33DBF">
            <w:pPr>
              <w:jc w:val="center"/>
              <w:rPr>
                <w:sz w:val="14"/>
                <w:szCs w:val="14"/>
              </w:rPr>
            </w:pPr>
            <w:r w:rsidRPr="00A33DBF">
              <w:rPr>
                <w:sz w:val="14"/>
                <w:szCs w:val="14"/>
              </w:rPr>
              <w:t>U1</w:t>
            </w:r>
            <w:r w:rsidRPr="00A33DBF">
              <w:rPr>
                <w:sz w:val="14"/>
                <w:szCs w:val="14"/>
              </w:rPr>
              <w:br/>
              <w:t>05.01.18</w:t>
            </w:r>
          </w:p>
        </w:tc>
        <w:tc>
          <w:tcPr>
            <w:tcW w:w="850" w:type="dxa"/>
            <w:vAlign w:val="center"/>
          </w:tcPr>
          <w:p w14:paraId="39651386" w14:textId="77777777" w:rsidR="00A33DBF" w:rsidRPr="00A33DBF" w:rsidRDefault="00A33DBF" w:rsidP="00A33DBF">
            <w:pPr>
              <w:jc w:val="center"/>
              <w:rPr>
                <w:sz w:val="14"/>
                <w:szCs w:val="14"/>
              </w:rPr>
            </w:pPr>
            <w:r w:rsidRPr="00A33DBF">
              <w:rPr>
                <w:sz w:val="14"/>
                <w:szCs w:val="14"/>
              </w:rPr>
              <w:t>U1</w:t>
            </w:r>
            <w:r w:rsidRPr="00A33DBF">
              <w:rPr>
                <w:sz w:val="14"/>
                <w:szCs w:val="14"/>
              </w:rPr>
              <w:br/>
              <w:t>13.01.18</w:t>
            </w:r>
          </w:p>
        </w:tc>
        <w:tc>
          <w:tcPr>
            <w:tcW w:w="851" w:type="dxa"/>
            <w:vAlign w:val="center"/>
          </w:tcPr>
          <w:p w14:paraId="75AABB71" w14:textId="77777777" w:rsidR="00A33DBF" w:rsidRPr="00A33DBF" w:rsidRDefault="00A33DBF" w:rsidP="00A33DBF">
            <w:pPr>
              <w:jc w:val="center"/>
              <w:rPr>
                <w:sz w:val="14"/>
                <w:szCs w:val="14"/>
              </w:rPr>
            </w:pPr>
            <w:r w:rsidRPr="00A33DBF">
              <w:rPr>
                <w:sz w:val="14"/>
                <w:szCs w:val="14"/>
              </w:rPr>
              <w:t>U1</w:t>
            </w:r>
            <w:r w:rsidRPr="00A33DBF">
              <w:rPr>
                <w:sz w:val="14"/>
                <w:szCs w:val="14"/>
              </w:rPr>
              <w:br/>
              <w:t>21.01.18</w:t>
            </w:r>
          </w:p>
        </w:tc>
        <w:tc>
          <w:tcPr>
            <w:tcW w:w="850" w:type="dxa"/>
            <w:vAlign w:val="center"/>
          </w:tcPr>
          <w:p w14:paraId="31E5CDFF" w14:textId="77777777" w:rsidR="00A33DBF" w:rsidRPr="00A33DBF" w:rsidRDefault="00A33DBF" w:rsidP="00A33DBF">
            <w:pPr>
              <w:jc w:val="center"/>
              <w:rPr>
                <w:sz w:val="14"/>
                <w:szCs w:val="14"/>
              </w:rPr>
            </w:pPr>
            <w:r w:rsidRPr="00A33DBF">
              <w:rPr>
                <w:sz w:val="14"/>
                <w:szCs w:val="14"/>
              </w:rPr>
              <w:t>U1</w:t>
            </w:r>
            <w:r w:rsidRPr="00A33DBF">
              <w:rPr>
                <w:sz w:val="14"/>
                <w:szCs w:val="14"/>
              </w:rPr>
              <w:br/>
              <w:t>22.01.18</w:t>
            </w:r>
          </w:p>
        </w:tc>
        <w:tc>
          <w:tcPr>
            <w:tcW w:w="851" w:type="dxa"/>
            <w:vAlign w:val="center"/>
          </w:tcPr>
          <w:p w14:paraId="581C717F" w14:textId="77777777" w:rsidR="00A33DBF" w:rsidRPr="00A33DBF" w:rsidRDefault="00A33DBF" w:rsidP="00A33DBF">
            <w:pPr>
              <w:jc w:val="center"/>
              <w:rPr>
                <w:sz w:val="14"/>
                <w:szCs w:val="14"/>
              </w:rPr>
            </w:pPr>
            <w:r w:rsidRPr="00A33DBF">
              <w:rPr>
                <w:sz w:val="14"/>
                <w:szCs w:val="14"/>
              </w:rPr>
              <w:t>U1</w:t>
            </w:r>
            <w:r w:rsidRPr="00A33DBF">
              <w:rPr>
                <w:sz w:val="14"/>
                <w:szCs w:val="14"/>
              </w:rPr>
              <w:br/>
              <w:t>26.01.18</w:t>
            </w:r>
          </w:p>
        </w:tc>
        <w:tc>
          <w:tcPr>
            <w:tcW w:w="850" w:type="dxa"/>
            <w:vAlign w:val="center"/>
          </w:tcPr>
          <w:p w14:paraId="563B0860" w14:textId="77777777" w:rsidR="00A33DBF" w:rsidRPr="00A33DBF" w:rsidRDefault="00A33DBF" w:rsidP="00A33DBF">
            <w:pPr>
              <w:jc w:val="center"/>
              <w:rPr>
                <w:sz w:val="14"/>
                <w:szCs w:val="14"/>
              </w:rPr>
            </w:pPr>
            <w:r w:rsidRPr="00A33DBF">
              <w:rPr>
                <w:sz w:val="14"/>
                <w:szCs w:val="14"/>
              </w:rPr>
              <w:t>U2</w:t>
            </w:r>
            <w:r w:rsidRPr="00A33DBF">
              <w:rPr>
                <w:sz w:val="14"/>
                <w:szCs w:val="14"/>
              </w:rPr>
              <w:br/>
              <w:t>04.02.18</w:t>
            </w:r>
          </w:p>
        </w:tc>
        <w:tc>
          <w:tcPr>
            <w:tcW w:w="851" w:type="dxa"/>
            <w:vAlign w:val="center"/>
          </w:tcPr>
          <w:p w14:paraId="31BD32A7" w14:textId="77777777" w:rsidR="00A33DBF" w:rsidRPr="00A33DBF" w:rsidRDefault="00A33DBF" w:rsidP="00A33DBF">
            <w:pPr>
              <w:jc w:val="center"/>
              <w:rPr>
                <w:sz w:val="14"/>
                <w:szCs w:val="14"/>
              </w:rPr>
            </w:pPr>
            <w:r w:rsidRPr="00A33DBF">
              <w:rPr>
                <w:sz w:val="14"/>
                <w:szCs w:val="14"/>
              </w:rPr>
              <w:t>U2</w:t>
            </w:r>
            <w:r w:rsidRPr="00A33DBF">
              <w:rPr>
                <w:sz w:val="14"/>
                <w:szCs w:val="14"/>
              </w:rPr>
              <w:br/>
              <w:t>05.02.18</w:t>
            </w:r>
          </w:p>
        </w:tc>
        <w:tc>
          <w:tcPr>
            <w:tcW w:w="850" w:type="dxa"/>
            <w:vAlign w:val="center"/>
          </w:tcPr>
          <w:p w14:paraId="424CFA19" w14:textId="77777777" w:rsidR="00A33DBF" w:rsidRPr="00A33DBF" w:rsidRDefault="00A33DBF" w:rsidP="00A33DBF">
            <w:pPr>
              <w:jc w:val="center"/>
              <w:rPr>
                <w:sz w:val="14"/>
                <w:szCs w:val="14"/>
              </w:rPr>
            </w:pPr>
            <w:r w:rsidRPr="00A33DBF">
              <w:rPr>
                <w:sz w:val="14"/>
                <w:szCs w:val="14"/>
              </w:rPr>
              <w:t>U2</w:t>
            </w:r>
            <w:r w:rsidRPr="00A33DBF">
              <w:rPr>
                <w:sz w:val="14"/>
                <w:szCs w:val="14"/>
              </w:rPr>
              <w:br/>
              <w:t>13.03.18</w:t>
            </w:r>
          </w:p>
        </w:tc>
        <w:tc>
          <w:tcPr>
            <w:tcW w:w="851" w:type="dxa"/>
            <w:vAlign w:val="center"/>
          </w:tcPr>
          <w:p w14:paraId="1E236B39" w14:textId="77777777" w:rsidR="00A33DBF" w:rsidRPr="00A33DBF" w:rsidRDefault="00A33DBF" w:rsidP="00A33DBF">
            <w:pPr>
              <w:jc w:val="center"/>
              <w:rPr>
                <w:sz w:val="14"/>
                <w:szCs w:val="14"/>
              </w:rPr>
            </w:pPr>
            <w:r w:rsidRPr="00A33DBF">
              <w:rPr>
                <w:sz w:val="14"/>
                <w:szCs w:val="14"/>
              </w:rPr>
              <w:t>U2</w:t>
            </w:r>
            <w:r w:rsidRPr="00A33DBF">
              <w:rPr>
                <w:sz w:val="14"/>
                <w:szCs w:val="14"/>
              </w:rPr>
              <w:br/>
              <w:t>15.07.18</w:t>
            </w:r>
          </w:p>
        </w:tc>
      </w:tr>
      <w:tr w:rsidR="00A33DBF" w14:paraId="72A466B1" w14:textId="77777777" w:rsidTr="00A33DBF">
        <w:trPr>
          <w:jc w:val="center"/>
        </w:trPr>
        <w:tc>
          <w:tcPr>
            <w:tcW w:w="708" w:type="dxa"/>
          </w:tcPr>
          <w:p w14:paraId="40C163BC" w14:textId="77777777" w:rsidR="00A33DBF" w:rsidRPr="00A33DBF" w:rsidRDefault="00A33DBF" w:rsidP="00A33DBF">
            <w:pPr>
              <w:pStyle w:val="BodyText"/>
              <w:spacing w:before="240" w:after="240" w:line="360" w:lineRule="auto"/>
              <w:ind w:left="-105" w:right="-108"/>
              <w:jc w:val="center"/>
              <w:rPr>
                <w:sz w:val="14"/>
                <w:szCs w:val="14"/>
              </w:rPr>
            </w:pPr>
            <w:r w:rsidRPr="00A33DBF">
              <w:rPr>
                <w:sz w:val="14"/>
                <w:szCs w:val="14"/>
              </w:rPr>
              <w:t>C1</w:t>
            </w:r>
            <w:r w:rsidRPr="00A33DBF">
              <w:rPr>
                <w:sz w:val="14"/>
                <w:szCs w:val="14"/>
              </w:rPr>
              <w:br/>
              <w:t>18.03.18</w:t>
            </w:r>
          </w:p>
        </w:tc>
        <w:tc>
          <w:tcPr>
            <w:tcW w:w="851" w:type="dxa"/>
          </w:tcPr>
          <w:p w14:paraId="561BF305"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1,1</m:t>
                        </m:r>
                      </m:sub>
                    </m:sSub>
                  </m:sub>
                </m:sSub>
              </m:oMath>
            </m:oMathPara>
          </w:p>
        </w:tc>
        <w:tc>
          <w:tcPr>
            <w:tcW w:w="851" w:type="dxa"/>
          </w:tcPr>
          <w:p w14:paraId="0946EAD9"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1,2</m:t>
                        </m:r>
                      </m:sub>
                    </m:sSub>
                  </m:sub>
                </m:sSub>
              </m:oMath>
            </m:oMathPara>
          </w:p>
        </w:tc>
        <w:tc>
          <w:tcPr>
            <w:tcW w:w="850" w:type="dxa"/>
          </w:tcPr>
          <w:p w14:paraId="00AC4D1E"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1,3</m:t>
                        </m:r>
                      </m:sub>
                    </m:sSub>
                  </m:sub>
                </m:sSub>
              </m:oMath>
            </m:oMathPara>
          </w:p>
        </w:tc>
        <w:tc>
          <w:tcPr>
            <w:tcW w:w="851" w:type="dxa"/>
          </w:tcPr>
          <w:p w14:paraId="6D1739E8"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1,4</m:t>
                        </m:r>
                      </m:sub>
                    </m:sSub>
                  </m:sub>
                </m:sSub>
              </m:oMath>
            </m:oMathPara>
          </w:p>
        </w:tc>
        <w:tc>
          <w:tcPr>
            <w:tcW w:w="850" w:type="dxa"/>
          </w:tcPr>
          <w:p w14:paraId="2F157A76"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1,5</m:t>
                        </m:r>
                      </m:sub>
                    </m:sSub>
                  </m:sub>
                </m:sSub>
              </m:oMath>
            </m:oMathPara>
          </w:p>
        </w:tc>
        <w:tc>
          <w:tcPr>
            <w:tcW w:w="851" w:type="dxa"/>
          </w:tcPr>
          <w:p w14:paraId="6607C593"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1,6</m:t>
                        </m:r>
                      </m:sub>
                    </m:sSub>
                  </m:sub>
                </m:sSub>
              </m:oMath>
            </m:oMathPara>
          </w:p>
        </w:tc>
        <w:tc>
          <w:tcPr>
            <w:tcW w:w="850" w:type="dxa"/>
          </w:tcPr>
          <w:p w14:paraId="533387E5"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2,1</m:t>
                        </m:r>
                      </m:sub>
                    </m:sSub>
                  </m:sub>
                </m:sSub>
              </m:oMath>
            </m:oMathPara>
          </w:p>
        </w:tc>
        <w:tc>
          <w:tcPr>
            <w:tcW w:w="851" w:type="dxa"/>
          </w:tcPr>
          <w:p w14:paraId="7AF140D1"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2,2</m:t>
                        </m:r>
                      </m:sub>
                    </m:sSub>
                  </m:sub>
                </m:sSub>
              </m:oMath>
            </m:oMathPara>
          </w:p>
        </w:tc>
        <w:tc>
          <w:tcPr>
            <w:tcW w:w="850" w:type="dxa"/>
          </w:tcPr>
          <w:p w14:paraId="14508FF5"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2,3</m:t>
                        </m:r>
                      </m:sub>
                    </m:sSub>
                  </m:sub>
                </m:sSub>
              </m:oMath>
            </m:oMathPara>
          </w:p>
        </w:tc>
        <w:tc>
          <w:tcPr>
            <w:tcW w:w="851" w:type="dxa"/>
          </w:tcPr>
          <w:p w14:paraId="71AF718F" w14:textId="77777777" w:rsidR="00A33DBF" w:rsidRPr="00A33DBF" w:rsidRDefault="00155C20" w:rsidP="00A33DBF">
            <w:pPr>
              <w:pStyle w:val="BodyText"/>
              <w:spacing w:before="240" w:after="240" w:line="360" w:lineRule="auto"/>
              <w:ind w:right="810"/>
              <w:rPr>
                <w:sz w:val="20"/>
                <w:szCs w:val="20"/>
              </w:rPr>
            </w:pPr>
            <m:oMathPara>
              <m:oMath>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2,4</m:t>
                        </m:r>
                      </m:sub>
                    </m:sSub>
                  </m:sub>
                </m:sSub>
              </m:oMath>
            </m:oMathPara>
          </w:p>
        </w:tc>
      </w:tr>
    </w:tbl>
    <w:p w14:paraId="28049C4C" w14:textId="77777777" w:rsidR="00A33DBF" w:rsidRDefault="00B84A8C" w:rsidP="0081749C">
      <w:pPr>
        <w:pStyle w:val="BodyText"/>
        <w:spacing w:before="240" w:after="240" w:line="360" w:lineRule="auto"/>
        <w:ind w:left="720" w:right="810"/>
        <w:rPr>
          <w:sz w:val="20"/>
          <w:szCs w:val="20"/>
        </w:rPr>
      </w:pPr>
      <w:r>
        <w:rPr>
          <w:sz w:val="20"/>
          <w:szCs w:val="20"/>
        </w:rPr>
        <w:t>For each one of the uncensored samples we know the time for the event, so we can use the coefficients to approximate the event for the last sample of C1.</w:t>
      </w:r>
    </w:p>
    <w:p w14:paraId="53ECDD29" w14:textId="1E692D6F" w:rsidR="00B84A8C" w:rsidRDefault="00B84A8C" w:rsidP="0081749C">
      <w:pPr>
        <w:pStyle w:val="BodyText"/>
        <w:spacing w:before="240" w:after="240" w:line="360" w:lineRule="auto"/>
        <w:ind w:left="720" w:right="810"/>
        <w:rPr>
          <w:sz w:val="20"/>
          <w:szCs w:val="20"/>
        </w:rPr>
      </w:pPr>
      <w:r>
        <w:rPr>
          <w:sz w:val="20"/>
          <w:szCs w:val="20"/>
        </w:rPr>
        <w:t xml:space="preserve">After the approximation we can </w:t>
      </w:r>
      <w:proofErr w:type="spellStart"/>
      <w:r>
        <w:rPr>
          <w:sz w:val="20"/>
          <w:szCs w:val="20"/>
        </w:rPr>
        <w:t>than</w:t>
      </w:r>
      <w:proofErr w:type="spellEnd"/>
      <w:r>
        <w:rPr>
          <w:sz w:val="20"/>
          <w:szCs w:val="20"/>
        </w:rPr>
        <w:t xml:space="preserve"> use the "synthetic" event time in our predictor. We used the </w:t>
      </w:r>
      <w:proofErr w:type="spellStart"/>
      <w:r>
        <w:rPr>
          <w:sz w:val="20"/>
          <w:szCs w:val="20"/>
        </w:rPr>
        <w:t>XGBoost</w:t>
      </w:r>
      <w:proofErr w:type="spellEnd"/>
      <w:r>
        <w:rPr>
          <w:sz w:val="20"/>
          <w:szCs w:val="20"/>
        </w:rPr>
        <w:t xml:space="preserve"> predictor which is based on random forest while using smart boosting technique</w:t>
      </w:r>
      <w:r w:rsidR="00481956">
        <w:rPr>
          <w:sz w:val="20"/>
          <w:szCs w:val="20"/>
        </w:rPr>
        <w:t xml:space="preserve"> </w:t>
      </w:r>
      <w:r w:rsidR="00481956">
        <w:rPr>
          <w:sz w:val="20"/>
          <w:szCs w:val="20"/>
        </w:rPr>
        <w:fldChar w:fldCharType="begin" w:fldLock="1"/>
      </w:r>
      <w:r w:rsidR="002D7C35">
        <w:rPr>
          <w:sz w:val="20"/>
          <w:szCs w:val="20"/>
        </w:rPr>
        <w:instrText>ADDIN CSL_CITATION {"citationItems":[{"id":"ITEM-1","itemData":{"DOI":"10.1145/2939672.2939785","abstract":"Tree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id":"ITEM-1","issued":{"date-parts":[["2016","3"]]},"title":"XGBoost: A Scalable Tree Boosting System","type":"article-journal"},"uris":["http://www.mendeley.com/documents/?uuid=cabd1ddf-02a1-3e8d-8af8-9f94e4fd1697","http://www.mendeley.com/documents/?uuid=22c1b2b1-dd47-42d9-a2ec-c4d80a88f4d7"]}],"mendeley":{"formattedCitation":"&lt;sup&gt;22&lt;/sup&gt;","plainTextFormattedCitation":"22","previouslyFormattedCitation":"&lt;sup&gt;21&lt;/sup&gt;"},"properties":{"noteIndex":0},"schema":"https://github.com/citation-style-language/schema/raw/master/csl-citation.json"}</w:instrText>
      </w:r>
      <w:r w:rsidR="00481956">
        <w:rPr>
          <w:sz w:val="20"/>
          <w:szCs w:val="20"/>
        </w:rPr>
        <w:fldChar w:fldCharType="separate"/>
      </w:r>
      <w:r w:rsidR="002D7C35" w:rsidRPr="002D7C35">
        <w:rPr>
          <w:noProof/>
          <w:sz w:val="20"/>
          <w:szCs w:val="20"/>
          <w:vertAlign w:val="superscript"/>
        </w:rPr>
        <w:t>22</w:t>
      </w:r>
      <w:r w:rsidR="00481956">
        <w:rPr>
          <w:sz w:val="20"/>
          <w:szCs w:val="20"/>
        </w:rPr>
        <w:fldChar w:fldCharType="end"/>
      </w:r>
      <w:r>
        <w:rPr>
          <w:sz w:val="20"/>
          <w:szCs w:val="20"/>
        </w:rPr>
        <w:t>.</w:t>
      </w:r>
    </w:p>
    <w:p w14:paraId="40ED47A9" w14:textId="77777777" w:rsidR="00A33DBF" w:rsidRDefault="005B1DEA" w:rsidP="0081749C">
      <w:pPr>
        <w:pStyle w:val="BodyText"/>
        <w:spacing w:before="240" w:after="240" w:line="360" w:lineRule="auto"/>
        <w:ind w:left="720" w:right="810"/>
        <w:rPr>
          <w:sz w:val="20"/>
          <w:szCs w:val="20"/>
        </w:rPr>
      </w:pPr>
      <w:r w:rsidRPr="00286E8A">
        <w:rPr>
          <w:noProof/>
          <w:sz w:val="20"/>
          <w:szCs w:val="20"/>
        </w:rPr>
        <mc:AlternateContent>
          <mc:Choice Requires="wps">
            <w:drawing>
              <wp:anchor distT="45720" distB="45720" distL="114300" distR="114300" simplePos="0" relativeHeight="251639808" behindDoc="0" locked="0" layoutInCell="1" allowOverlap="1" wp14:anchorId="2FD447F2" wp14:editId="7DD8CE9A">
                <wp:simplePos x="0" y="0"/>
                <wp:positionH relativeFrom="column">
                  <wp:posOffset>1184199</wp:posOffset>
                </wp:positionH>
                <wp:positionV relativeFrom="paragraph">
                  <wp:posOffset>64998</wp:posOffset>
                </wp:positionV>
                <wp:extent cx="5559425" cy="1718945"/>
                <wp:effectExtent l="0" t="0" r="2222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718945"/>
                        </a:xfrm>
                        <a:prstGeom prst="rect">
                          <a:avLst/>
                        </a:prstGeom>
                        <a:solidFill>
                          <a:srgbClr val="FFFFFF"/>
                        </a:solidFill>
                        <a:ln w="9525">
                          <a:solidFill>
                            <a:srgbClr val="000000"/>
                          </a:solidFill>
                          <a:miter lim="800000"/>
                          <a:headEnd/>
                          <a:tailEnd/>
                        </a:ln>
                      </wps:spPr>
                      <wps:txbx>
                        <w:txbxContent>
                          <w:p w14:paraId="032D23EC" w14:textId="77777777" w:rsidR="00AA23F8" w:rsidRDefault="00AA23F8" w:rsidP="00286E8A">
                            <w:pPr>
                              <w:jc w:val="center"/>
                            </w:pPr>
                          </w:p>
                          <w:tbl>
                            <w:tblPr>
                              <w:tblStyle w:val="TableGrid"/>
                              <w:tblW w:w="0" w:type="auto"/>
                              <w:jc w:val="center"/>
                              <w:tblLayout w:type="fixed"/>
                              <w:tblLook w:val="04A0" w:firstRow="1" w:lastRow="0" w:firstColumn="1" w:lastColumn="0" w:noHBand="0" w:noVBand="1"/>
                            </w:tblPr>
                            <w:tblGrid>
                              <w:gridCol w:w="1617"/>
                              <w:gridCol w:w="1061"/>
                              <w:gridCol w:w="1061"/>
                              <w:gridCol w:w="1061"/>
                              <w:gridCol w:w="1061"/>
                              <w:gridCol w:w="1061"/>
                              <w:gridCol w:w="1062"/>
                            </w:tblGrid>
                            <w:tr w:rsidR="00AA23F8" w14:paraId="4F7D6BDB" w14:textId="77777777" w:rsidTr="00820094">
                              <w:trPr>
                                <w:jc w:val="center"/>
                              </w:trPr>
                              <w:tc>
                                <w:tcPr>
                                  <w:tcW w:w="1617" w:type="dxa"/>
                                  <w:shd w:val="clear" w:color="auto" w:fill="auto"/>
                                  <w:vAlign w:val="center"/>
                                </w:tcPr>
                                <w:p w14:paraId="75C7D505" w14:textId="77777777" w:rsidR="00AA23F8" w:rsidRPr="00286E8A" w:rsidRDefault="00AA23F8" w:rsidP="00286E8A">
                                  <w:pPr>
                                    <w:jc w:val="center"/>
                                    <w:rPr>
                                      <w:sz w:val="20"/>
                                      <w:szCs w:val="20"/>
                                    </w:rPr>
                                  </w:pPr>
                                  <w:r w:rsidRPr="00286E8A">
                                    <w:rPr>
                                      <w:sz w:val="20"/>
                                      <w:szCs w:val="20"/>
                                    </w:rPr>
                                    <w:t>Uncensored (name=U1)</w:t>
                                  </w:r>
                                </w:p>
                              </w:tc>
                              <w:tc>
                                <w:tcPr>
                                  <w:tcW w:w="1061" w:type="dxa"/>
                                  <w:shd w:val="clear" w:color="auto" w:fill="B8CCE4" w:themeFill="accent1" w:themeFillTint="66"/>
                                  <w:vAlign w:val="center"/>
                                </w:tcPr>
                                <w:p w14:paraId="0E441B2E" w14:textId="77777777" w:rsidR="00AA23F8" w:rsidRPr="00286E8A" w:rsidRDefault="00AA23F8" w:rsidP="00286E8A">
                                  <w:pPr>
                                    <w:jc w:val="center"/>
                                    <w:rPr>
                                      <w:sz w:val="20"/>
                                      <w:szCs w:val="20"/>
                                    </w:rPr>
                                  </w:pPr>
                                  <w:r w:rsidRPr="00286E8A">
                                    <w:rPr>
                                      <w:sz w:val="20"/>
                                      <w:szCs w:val="20"/>
                                    </w:rPr>
                                    <w:t>03.01.18</w:t>
                                  </w:r>
                                </w:p>
                              </w:tc>
                              <w:tc>
                                <w:tcPr>
                                  <w:tcW w:w="1061" w:type="dxa"/>
                                  <w:shd w:val="clear" w:color="auto" w:fill="B8CCE4" w:themeFill="accent1" w:themeFillTint="66"/>
                                  <w:vAlign w:val="center"/>
                                </w:tcPr>
                                <w:p w14:paraId="65D36F94" w14:textId="77777777" w:rsidR="00AA23F8" w:rsidRPr="00286E8A" w:rsidRDefault="00AA23F8" w:rsidP="00286E8A">
                                  <w:pPr>
                                    <w:jc w:val="center"/>
                                    <w:rPr>
                                      <w:sz w:val="20"/>
                                      <w:szCs w:val="20"/>
                                    </w:rPr>
                                  </w:pPr>
                                  <w:r w:rsidRPr="00286E8A">
                                    <w:rPr>
                                      <w:sz w:val="20"/>
                                      <w:szCs w:val="20"/>
                                    </w:rPr>
                                    <w:t>05.01.18</w:t>
                                  </w:r>
                                </w:p>
                              </w:tc>
                              <w:tc>
                                <w:tcPr>
                                  <w:tcW w:w="1061" w:type="dxa"/>
                                  <w:shd w:val="clear" w:color="auto" w:fill="B8CCE4" w:themeFill="accent1" w:themeFillTint="66"/>
                                  <w:vAlign w:val="center"/>
                                </w:tcPr>
                                <w:p w14:paraId="7B6C5F9F" w14:textId="77777777" w:rsidR="00AA23F8" w:rsidRPr="00286E8A" w:rsidRDefault="00AA23F8" w:rsidP="00286E8A">
                                  <w:pPr>
                                    <w:jc w:val="center"/>
                                    <w:rPr>
                                      <w:sz w:val="20"/>
                                      <w:szCs w:val="20"/>
                                    </w:rPr>
                                  </w:pPr>
                                  <w:r w:rsidRPr="00286E8A">
                                    <w:rPr>
                                      <w:sz w:val="20"/>
                                      <w:szCs w:val="20"/>
                                    </w:rPr>
                                    <w:t>13.01.18</w:t>
                                  </w:r>
                                </w:p>
                              </w:tc>
                              <w:tc>
                                <w:tcPr>
                                  <w:tcW w:w="1061" w:type="dxa"/>
                                  <w:shd w:val="clear" w:color="auto" w:fill="B8CCE4" w:themeFill="accent1" w:themeFillTint="66"/>
                                  <w:vAlign w:val="center"/>
                                </w:tcPr>
                                <w:p w14:paraId="079D5552" w14:textId="77777777" w:rsidR="00AA23F8" w:rsidRPr="00286E8A" w:rsidRDefault="00AA23F8" w:rsidP="00286E8A">
                                  <w:pPr>
                                    <w:jc w:val="center"/>
                                    <w:rPr>
                                      <w:sz w:val="20"/>
                                      <w:szCs w:val="20"/>
                                    </w:rPr>
                                  </w:pPr>
                                  <w:r w:rsidRPr="00286E8A">
                                    <w:rPr>
                                      <w:sz w:val="20"/>
                                      <w:szCs w:val="20"/>
                                    </w:rPr>
                                    <w:t>21.01.18</w:t>
                                  </w:r>
                                </w:p>
                              </w:tc>
                              <w:tc>
                                <w:tcPr>
                                  <w:tcW w:w="1061" w:type="dxa"/>
                                  <w:shd w:val="clear" w:color="auto" w:fill="B8CCE4" w:themeFill="accent1" w:themeFillTint="66"/>
                                  <w:vAlign w:val="center"/>
                                </w:tcPr>
                                <w:p w14:paraId="39DED653" w14:textId="77777777" w:rsidR="00AA23F8" w:rsidRPr="00286E8A" w:rsidRDefault="00AA23F8" w:rsidP="00286E8A">
                                  <w:pPr>
                                    <w:jc w:val="center"/>
                                    <w:rPr>
                                      <w:sz w:val="20"/>
                                      <w:szCs w:val="20"/>
                                    </w:rPr>
                                  </w:pPr>
                                  <w:r w:rsidRPr="00286E8A">
                                    <w:rPr>
                                      <w:sz w:val="20"/>
                                      <w:szCs w:val="20"/>
                                    </w:rPr>
                                    <w:t>22.01.18</w:t>
                                  </w:r>
                                </w:p>
                              </w:tc>
                              <w:tc>
                                <w:tcPr>
                                  <w:tcW w:w="1062" w:type="dxa"/>
                                  <w:shd w:val="clear" w:color="auto" w:fill="548DD4" w:themeFill="text2" w:themeFillTint="99"/>
                                  <w:vAlign w:val="center"/>
                                </w:tcPr>
                                <w:p w14:paraId="34D0F616" w14:textId="77777777" w:rsidR="00AA23F8" w:rsidRPr="00286E8A" w:rsidRDefault="00AA23F8" w:rsidP="00286E8A">
                                  <w:pPr>
                                    <w:jc w:val="center"/>
                                    <w:rPr>
                                      <w:sz w:val="20"/>
                                      <w:szCs w:val="20"/>
                                    </w:rPr>
                                  </w:pPr>
                                  <w:r w:rsidRPr="00286E8A">
                                    <w:rPr>
                                      <w:sz w:val="20"/>
                                      <w:szCs w:val="20"/>
                                    </w:rPr>
                                    <w:t>26.01.18</w:t>
                                  </w:r>
                                </w:p>
                              </w:tc>
                            </w:tr>
                            <w:tr w:rsidR="00AA23F8" w14:paraId="02707648" w14:textId="77777777" w:rsidTr="00820094">
                              <w:trPr>
                                <w:jc w:val="center"/>
                              </w:trPr>
                              <w:tc>
                                <w:tcPr>
                                  <w:tcW w:w="1617" w:type="dxa"/>
                                  <w:shd w:val="clear" w:color="auto" w:fill="auto"/>
                                  <w:vAlign w:val="center"/>
                                </w:tcPr>
                                <w:p w14:paraId="199F7D70" w14:textId="77777777" w:rsidR="00AA23F8" w:rsidRPr="00286E8A" w:rsidRDefault="00AA23F8" w:rsidP="00286E8A">
                                  <w:pPr>
                                    <w:jc w:val="center"/>
                                    <w:rPr>
                                      <w:sz w:val="20"/>
                                      <w:szCs w:val="20"/>
                                    </w:rPr>
                                  </w:pPr>
                                  <w:r w:rsidRPr="00286E8A">
                                    <w:rPr>
                                      <w:sz w:val="20"/>
                                      <w:szCs w:val="20"/>
                                    </w:rPr>
                                    <w:t>Uncensored (name=U</w:t>
                                  </w:r>
                                  <w:r>
                                    <w:rPr>
                                      <w:sz w:val="20"/>
                                      <w:szCs w:val="20"/>
                                    </w:rPr>
                                    <w:t>2</w:t>
                                  </w:r>
                                  <w:r w:rsidRPr="00286E8A">
                                    <w:rPr>
                                      <w:sz w:val="20"/>
                                      <w:szCs w:val="20"/>
                                    </w:rPr>
                                    <w:t>)</w:t>
                                  </w:r>
                                </w:p>
                              </w:tc>
                              <w:tc>
                                <w:tcPr>
                                  <w:tcW w:w="1061" w:type="dxa"/>
                                  <w:shd w:val="clear" w:color="auto" w:fill="B8CCE4" w:themeFill="accent1" w:themeFillTint="66"/>
                                  <w:vAlign w:val="center"/>
                                </w:tcPr>
                                <w:p w14:paraId="169BF31A" w14:textId="77777777" w:rsidR="00AA23F8" w:rsidRPr="00286E8A" w:rsidRDefault="00AA23F8" w:rsidP="00286E8A">
                                  <w:pPr>
                                    <w:jc w:val="center"/>
                                    <w:rPr>
                                      <w:sz w:val="20"/>
                                      <w:szCs w:val="20"/>
                                    </w:rPr>
                                  </w:pPr>
                                  <w:r w:rsidRPr="00286E8A">
                                    <w:rPr>
                                      <w:sz w:val="20"/>
                                      <w:szCs w:val="20"/>
                                    </w:rPr>
                                    <w:t>0</w:t>
                                  </w:r>
                                  <w:r>
                                    <w:rPr>
                                      <w:sz w:val="20"/>
                                      <w:szCs w:val="20"/>
                                    </w:rPr>
                                    <w:t>4</w:t>
                                  </w:r>
                                  <w:r w:rsidRPr="00286E8A">
                                    <w:rPr>
                                      <w:sz w:val="20"/>
                                      <w:szCs w:val="20"/>
                                    </w:rPr>
                                    <w:t>.0</w:t>
                                  </w:r>
                                  <w:r>
                                    <w:rPr>
                                      <w:sz w:val="20"/>
                                      <w:szCs w:val="20"/>
                                    </w:rPr>
                                    <w:t>2</w:t>
                                  </w:r>
                                  <w:r w:rsidRPr="00286E8A">
                                    <w:rPr>
                                      <w:sz w:val="20"/>
                                      <w:szCs w:val="20"/>
                                    </w:rPr>
                                    <w:t>.18</w:t>
                                  </w:r>
                                </w:p>
                              </w:tc>
                              <w:tc>
                                <w:tcPr>
                                  <w:tcW w:w="1061" w:type="dxa"/>
                                  <w:shd w:val="clear" w:color="auto" w:fill="B8CCE4" w:themeFill="accent1" w:themeFillTint="66"/>
                                  <w:vAlign w:val="center"/>
                                </w:tcPr>
                                <w:p w14:paraId="77C9F5DF" w14:textId="77777777" w:rsidR="00AA23F8" w:rsidRPr="00286E8A" w:rsidRDefault="00AA23F8" w:rsidP="00820094">
                                  <w:pPr>
                                    <w:jc w:val="center"/>
                                    <w:rPr>
                                      <w:sz w:val="20"/>
                                      <w:szCs w:val="20"/>
                                    </w:rPr>
                                  </w:pPr>
                                  <w:r w:rsidRPr="00286E8A">
                                    <w:rPr>
                                      <w:sz w:val="20"/>
                                      <w:szCs w:val="20"/>
                                    </w:rPr>
                                    <w:t>05.0</w:t>
                                  </w:r>
                                  <w:r>
                                    <w:rPr>
                                      <w:sz w:val="20"/>
                                      <w:szCs w:val="20"/>
                                    </w:rPr>
                                    <w:t>2</w:t>
                                  </w:r>
                                  <w:r w:rsidRPr="00286E8A">
                                    <w:rPr>
                                      <w:sz w:val="20"/>
                                      <w:szCs w:val="20"/>
                                    </w:rPr>
                                    <w:t>.18</w:t>
                                  </w:r>
                                </w:p>
                              </w:tc>
                              <w:tc>
                                <w:tcPr>
                                  <w:tcW w:w="1061" w:type="dxa"/>
                                  <w:shd w:val="clear" w:color="auto" w:fill="B8CCE4" w:themeFill="accent1" w:themeFillTint="66"/>
                                  <w:vAlign w:val="center"/>
                                </w:tcPr>
                                <w:p w14:paraId="19EA6C84" w14:textId="77777777" w:rsidR="00AA23F8" w:rsidRPr="00286E8A" w:rsidRDefault="00AA23F8" w:rsidP="00286E8A">
                                  <w:pPr>
                                    <w:jc w:val="center"/>
                                    <w:rPr>
                                      <w:sz w:val="20"/>
                                      <w:szCs w:val="20"/>
                                    </w:rPr>
                                  </w:pPr>
                                  <w:r w:rsidRPr="00286E8A">
                                    <w:rPr>
                                      <w:sz w:val="20"/>
                                      <w:szCs w:val="20"/>
                                    </w:rPr>
                                    <w:t>13.0</w:t>
                                  </w:r>
                                  <w:r>
                                    <w:rPr>
                                      <w:sz w:val="20"/>
                                      <w:szCs w:val="20"/>
                                    </w:rPr>
                                    <w:t>3</w:t>
                                  </w:r>
                                  <w:r w:rsidRPr="00286E8A">
                                    <w:rPr>
                                      <w:sz w:val="20"/>
                                      <w:szCs w:val="20"/>
                                    </w:rPr>
                                    <w:t>.18</w:t>
                                  </w:r>
                                </w:p>
                              </w:tc>
                              <w:tc>
                                <w:tcPr>
                                  <w:tcW w:w="1061" w:type="dxa"/>
                                  <w:shd w:val="clear" w:color="auto" w:fill="548DD4" w:themeFill="text2" w:themeFillTint="99"/>
                                  <w:vAlign w:val="center"/>
                                </w:tcPr>
                                <w:p w14:paraId="5151CB36" w14:textId="77777777" w:rsidR="00AA23F8" w:rsidRPr="00286E8A" w:rsidRDefault="00AA23F8" w:rsidP="00286E8A">
                                  <w:pPr>
                                    <w:jc w:val="center"/>
                                    <w:rPr>
                                      <w:sz w:val="20"/>
                                      <w:szCs w:val="20"/>
                                    </w:rPr>
                                  </w:pPr>
                                  <w:r>
                                    <w:rPr>
                                      <w:sz w:val="20"/>
                                      <w:szCs w:val="20"/>
                                    </w:rPr>
                                    <w:t>15</w:t>
                                  </w:r>
                                  <w:r w:rsidRPr="00286E8A">
                                    <w:rPr>
                                      <w:sz w:val="20"/>
                                      <w:szCs w:val="20"/>
                                    </w:rPr>
                                    <w:t>.0</w:t>
                                  </w:r>
                                  <w:r>
                                    <w:rPr>
                                      <w:sz w:val="20"/>
                                      <w:szCs w:val="20"/>
                                    </w:rPr>
                                    <w:t>7</w:t>
                                  </w:r>
                                  <w:r w:rsidRPr="00286E8A">
                                    <w:rPr>
                                      <w:sz w:val="20"/>
                                      <w:szCs w:val="20"/>
                                    </w:rPr>
                                    <w:t>.18</w:t>
                                  </w:r>
                                </w:p>
                              </w:tc>
                              <w:tc>
                                <w:tcPr>
                                  <w:tcW w:w="1061" w:type="dxa"/>
                                  <w:shd w:val="clear" w:color="auto" w:fill="B8CCE4" w:themeFill="accent1" w:themeFillTint="66"/>
                                  <w:vAlign w:val="center"/>
                                </w:tcPr>
                                <w:p w14:paraId="49EDA67E" w14:textId="77777777" w:rsidR="00AA23F8" w:rsidRPr="00286E8A" w:rsidRDefault="00AA23F8" w:rsidP="00286E8A">
                                  <w:pPr>
                                    <w:jc w:val="center"/>
                                    <w:rPr>
                                      <w:sz w:val="20"/>
                                      <w:szCs w:val="20"/>
                                    </w:rPr>
                                  </w:pPr>
                                </w:p>
                              </w:tc>
                              <w:tc>
                                <w:tcPr>
                                  <w:tcW w:w="1062" w:type="dxa"/>
                                  <w:shd w:val="clear" w:color="auto" w:fill="B8CCE4" w:themeFill="accent1" w:themeFillTint="66"/>
                                  <w:vAlign w:val="center"/>
                                </w:tcPr>
                                <w:p w14:paraId="3D18FB60" w14:textId="77777777" w:rsidR="00AA23F8" w:rsidRPr="00286E8A" w:rsidRDefault="00AA23F8" w:rsidP="00286E8A">
                                  <w:pPr>
                                    <w:jc w:val="center"/>
                                    <w:rPr>
                                      <w:sz w:val="20"/>
                                      <w:szCs w:val="20"/>
                                    </w:rPr>
                                  </w:pPr>
                                </w:p>
                              </w:tc>
                            </w:tr>
                            <w:tr w:rsidR="00AA23F8" w14:paraId="079C6BF1" w14:textId="77777777" w:rsidTr="00820094">
                              <w:trPr>
                                <w:jc w:val="center"/>
                              </w:trPr>
                              <w:tc>
                                <w:tcPr>
                                  <w:tcW w:w="1617" w:type="dxa"/>
                                  <w:shd w:val="clear" w:color="auto" w:fill="auto"/>
                                  <w:vAlign w:val="center"/>
                                </w:tcPr>
                                <w:p w14:paraId="2F766AEB" w14:textId="77777777" w:rsidR="00AA23F8" w:rsidRPr="00286E8A" w:rsidRDefault="00AA23F8" w:rsidP="00286E8A">
                                  <w:pPr>
                                    <w:jc w:val="center"/>
                                    <w:rPr>
                                      <w:sz w:val="20"/>
                                      <w:szCs w:val="20"/>
                                    </w:rPr>
                                  </w:pPr>
                                  <w:r w:rsidRPr="00286E8A">
                                    <w:rPr>
                                      <w:sz w:val="20"/>
                                      <w:szCs w:val="20"/>
                                    </w:rPr>
                                    <w:t xml:space="preserve">Censored </w:t>
                                  </w:r>
                                  <w:r w:rsidRPr="00286E8A">
                                    <w:rPr>
                                      <w:sz w:val="20"/>
                                      <w:szCs w:val="20"/>
                                    </w:rPr>
                                    <w:br/>
                                    <w:t>(name=C1)</w:t>
                                  </w:r>
                                </w:p>
                              </w:tc>
                              <w:tc>
                                <w:tcPr>
                                  <w:tcW w:w="1061" w:type="dxa"/>
                                  <w:shd w:val="clear" w:color="auto" w:fill="B8CCE4" w:themeFill="accent1" w:themeFillTint="66"/>
                                  <w:vAlign w:val="center"/>
                                </w:tcPr>
                                <w:p w14:paraId="6CF08D24" w14:textId="77777777" w:rsidR="00AA23F8" w:rsidRPr="00286E8A" w:rsidRDefault="00AA23F8" w:rsidP="00286E8A">
                                  <w:pPr>
                                    <w:jc w:val="center"/>
                                    <w:rPr>
                                      <w:sz w:val="20"/>
                                      <w:szCs w:val="20"/>
                                    </w:rPr>
                                  </w:pPr>
                                  <w:r w:rsidRPr="00286E8A">
                                    <w:rPr>
                                      <w:sz w:val="20"/>
                                      <w:szCs w:val="20"/>
                                    </w:rPr>
                                    <w:t>05.03.18</w:t>
                                  </w:r>
                                </w:p>
                              </w:tc>
                              <w:tc>
                                <w:tcPr>
                                  <w:tcW w:w="1061" w:type="dxa"/>
                                  <w:shd w:val="clear" w:color="auto" w:fill="B8CCE4" w:themeFill="accent1" w:themeFillTint="66"/>
                                  <w:vAlign w:val="center"/>
                                </w:tcPr>
                                <w:p w14:paraId="636391C4" w14:textId="77777777" w:rsidR="00AA23F8" w:rsidRPr="00286E8A" w:rsidRDefault="00AA23F8" w:rsidP="00286E8A">
                                  <w:pPr>
                                    <w:jc w:val="center"/>
                                    <w:rPr>
                                      <w:sz w:val="20"/>
                                      <w:szCs w:val="20"/>
                                    </w:rPr>
                                  </w:pPr>
                                  <w:r w:rsidRPr="00286E8A">
                                    <w:rPr>
                                      <w:sz w:val="20"/>
                                      <w:szCs w:val="20"/>
                                    </w:rPr>
                                    <w:t>10.03.18</w:t>
                                  </w:r>
                                </w:p>
                              </w:tc>
                              <w:tc>
                                <w:tcPr>
                                  <w:tcW w:w="1061" w:type="dxa"/>
                                  <w:shd w:val="clear" w:color="auto" w:fill="B8CCE4" w:themeFill="accent1" w:themeFillTint="66"/>
                                  <w:vAlign w:val="center"/>
                                </w:tcPr>
                                <w:p w14:paraId="7DDBF76C" w14:textId="77777777" w:rsidR="00AA23F8" w:rsidRPr="00286E8A" w:rsidRDefault="00AA23F8" w:rsidP="00286E8A">
                                  <w:pPr>
                                    <w:jc w:val="center"/>
                                    <w:rPr>
                                      <w:sz w:val="20"/>
                                      <w:szCs w:val="20"/>
                                    </w:rPr>
                                  </w:pPr>
                                  <w:r w:rsidRPr="00286E8A">
                                    <w:rPr>
                                      <w:sz w:val="20"/>
                                      <w:szCs w:val="20"/>
                                    </w:rPr>
                                    <w:t>13.03.18</w:t>
                                  </w:r>
                                </w:p>
                              </w:tc>
                              <w:tc>
                                <w:tcPr>
                                  <w:tcW w:w="1061" w:type="dxa"/>
                                  <w:shd w:val="clear" w:color="auto" w:fill="B8CCE4" w:themeFill="accent1" w:themeFillTint="66"/>
                                  <w:vAlign w:val="center"/>
                                </w:tcPr>
                                <w:p w14:paraId="7AAFE7A9" w14:textId="77777777" w:rsidR="00AA23F8" w:rsidRPr="00286E8A" w:rsidRDefault="00AA23F8" w:rsidP="00286E8A">
                                  <w:pPr>
                                    <w:jc w:val="center"/>
                                    <w:rPr>
                                      <w:sz w:val="20"/>
                                      <w:szCs w:val="20"/>
                                    </w:rPr>
                                  </w:pPr>
                                  <w:r w:rsidRPr="00286E8A">
                                    <w:rPr>
                                      <w:sz w:val="20"/>
                                      <w:szCs w:val="20"/>
                                    </w:rPr>
                                    <w:t>18.03.18</w:t>
                                  </w:r>
                                </w:p>
                              </w:tc>
                              <w:tc>
                                <w:tcPr>
                                  <w:tcW w:w="1061" w:type="dxa"/>
                                  <w:shd w:val="clear" w:color="auto" w:fill="B8CCE4" w:themeFill="accent1" w:themeFillTint="66"/>
                                  <w:vAlign w:val="center"/>
                                </w:tcPr>
                                <w:p w14:paraId="4957414B" w14:textId="77777777" w:rsidR="00AA23F8" w:rsidRPr="00286E8A" w:rsidRDefault="00AA23F8" w:rsidP="00286E8A">
                                  <w:pPr>
                                    <w:jc w:val="center"/>
                                    <w:rPr>
                                      <w:sz w:val="20"/>
                                      <w:szCs w:val="20"/>
                                    </w:rPr>
                                  </w:pPr>
                                </w:p>
                              </w:tc>
                              <w:tc>
                                <w:tcPr>
                                  <w:tcW w:w="1062" w:type="dxa"/>
                                  <w:shd w:val="clear" w:color="auto" w:fill="B8CCE4" w:themeFill="accent1" w:themeFillTint="66"/>
                                  <w:vAlign w:val="center"/>
                                </w:tcPr>
                                <w:p w14:paraId="3370C0AD" w14:textId="77777777" w:rsidR="00AA23F8" w:rsidRPr="00286E8A" w:rsidRDefault="00AA23F8" w:rsidP="00286E8A">
                                  <w:pPr>
                                    <w:jc w:val="center"/>
                                    <w:rPr>
                                      <w:sz w:val="20"/>
                                      <w:szCs w:val="20"/>
                                    </w:rPr>
                                  </w:pPr>
                                </w:p>
                              </w:tc>
                            </w:tr>
                          </w:tbl>
                          <w:p w14:paraId="16E5ADC8" w14:textId="77777777" w:rsidR="00AA23F8" w:rsidRDefault="00AA23F8" w:rsidP="00286E8A">
                            <w:pPr>
                              <w:jc w:val="center"/>
                            </w:pPr>
                          </w:p>
                          <w:p w14:paraId="04489219" w14:textId="77777777" w:rsidR="00AA23F8" w:rsidRPr="00B84A8C" w:rsidRDefault="00AA23F8" w:rsidP="00286E8A">
                            <w:pPr>
                              <w:jc w:val="center"/>
                              <w:rPr>
                                <w:sz w:val="20"/>
                                <w:szCs w:val="20"/>
                              </w:rPr>
                            </w:pPr>
                            <w:r w:rsidRPr="00B84A8C">
                              <w:rPr>
                                <w:sz w:val="20"/>
                                <w:szCs w:val="20"/>
                              </w:rPr>
                              <w:t xml:space="preserve">Table 1 – Example for a data set that contains both censored and uncensored data, each cell represents the sample date, the bold cells represents the event. </w:t>
                            </w:r>
                          </w:p>
                          <w:p w14:paraId="6F1984A6" w14:textId="77777777" w:rsidR="00AA23F8" w:rsidRDefault="00AA23F8" w:rsidP="00286E8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447F2" id="_x0000_s1030" type="#_x0000_t202" style="position:absolute;left:0;text-align:left;margin-left:93.25pt;margin-top:5.1pt;width:437.75pt;height:135.3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">
                <v:textbox>
                  <w:txbxContent>
                    <w:p w14:paraId="032D23EC" w14:textId="77777777" w:rsidR="00AA23F8" w:rsidRDefault="00AA23F8" w:rsidP="00286E8A">
                      <w:pPr>
                        <w:jc w:val="center"/>
                      </w:pPr>
                    </w:p>
                    <w:tbl>
                      <w:tblPr>
                        <w:tblStyle w:val="TableGrid"/>
                        <w:tblW w:w="0" w:type="auto"/>
                        <w:jc w:val="center"/>
                        <w:tblLayout w:type="fixed"/>
                        <w:tblLook w:val="04A0" w:firstRow="1" w:lastRow="0" w:firstColumn="1" w:lastColumn="0" w:noHBand="0" w:noVBand="1"/>
                      </w:tblPr>
                      <w:tblGrid>
                        <w:gridCol w:w="1617"/>
                        <w:gridCol w:w="1061"/>
                        <w:gridCol w:w="1061"/>
                        <w:gridCol w:w="1061"/>
                        <w:gridCol w:w="1061"/>
                        <w:gridCol w:w="1061"/>
                        <w:gridCol w:w="1062"/>
                      </w:tblGrid>
                      <w:tr w:rsidR="00AA23F8" w14:paraId="4F7D6BDB" w14:textId="77777777" w:rsidTr="00820094">
                        <w:trPr>
                          <w:jc w:val="center"/>
                        </w:trPr>
                        <w:tc>
                          <w:tcPr>
                            <w:tcW w:w="1617" w:type="dxa"/>
                            <w:shd w:val="clear" w:color="auto" w:fill="auto"/>
                            <w:vAlign w:val="center"/>
                          </w:tcPr>
                          <w:p w14:paraId="75C7D505" w14:textId="77777777" w:rsidR="00AA23F8" w:rsidRPr="00286E8A" w:rsidRDefault="00AA23F8" w:rsidP="00286E8A">
                            <w:pPr>
                              <w:jc w:val="center"/>
                              <w:rPr>
                                <w:sz w:val="20"/>
                                <w:szCs w:val="20"/>
                              </w:rPr>
                            </w:pPr>
                            <w:r w:rsidRPr="00286E8A">
                              <w:rPr>
                                <w:sz w:val="20"/>
                                <w:szCs w:val="20"/>
                              </w:rPr>
                              <w:t>Uncensored (name=U1)</w:t>
                            </w:r>
                          </w:p>
                        </w:tc>
                        <w:tc>
                          <w:tcPr>
                            <w:tcW w:w="1061" w:type="dxa"/>
                            <w:shd w:val="clear" w:color="auto" w:fill="B8CCE4" w:themeFill="accent1" w:themeFillTint="66"/>
                            <w:vAlign w:val="center"/>
                          </w:tcPr>
                          <w:p w14:paraId="0E441B2E" w14:textId="77777777" w:rsidR="00AA23F8" w:rsidRPr="00286E8A" w:rsidRDefault="00AA23F8" w:rsidP="00286E8A">
                            <w:pPr>
                              <w:jc w:val="center"/>
                              <w:rPr>
                                <w:sz w:val="20"/>
                                <w:szCs w:val="20"/>
                              </w:rPr>
                            </w:pPr>
                            <w:r w:rsidRPr="00286E8A">
                              <w:rPr>
                                <w:sz w:val="20"/>
                                <w:szCs w:val="20"/>
                              </w:rPr>
                              <w:t>03.01.18</w:t>
                            </w:r>
                          </w:p>
                        </w:tc>
                        <w:tc>
                          <w:tcPr>
                            <w:tcW w:w="1061" w:type="dxa"/>
                            <w:shd w:val="clear" w:color="auto" w:fill="B8CCE4" w:themeFill="accent1" w:themeFillTint="66"/>
                            <w:vAlign w:val="center"/>
                          </w:tcPr>
                          <w:p w14:paraId="65D36F94" w14:textId="77777777" w:rsidR="00AA23F8" w:rsidRPr="00286E8A" w:rsidRDefault="00AA23F8" w:rsidP="00286E8A">
                            <w:pPr>
                              <w:jc w:val="center"/>
                              <w:rPr>
                                <w:sz w:val="20"/>
                                <w:szCs w:val="20"/>
                              </w:rPr>
                            </w:pPr>
                            <w:r w:rsidRPr="00286E8A">
                              <w:rPr>
                                <w:sz w:val="20"/>
                                <w:szCs w:val="20"/>
                              </w:rPr>
                              <w:t>05.01.18</w:t>
                            </w:r>
                          </w:p>
                        </w:tc>
                        <w:tc>
                          <w:tcPr>
                            <w:tcW w:w="1061" w:type="dxa"/>
                            <w:shd w:val="clear" w:color="auto" w:fill="B8CCE4" w:themeFill="accent1" w:themeFillTint="66"/>
                            <w:vAlign w:val="center"/>
                          </w:tcPr>
                          <w:p w14:paraId="7B6C5F9F" w14:textId="77777777" w:rsidR="00AA23F8" w:rsidRPr="00286E8A" w:rsidRDefault="00AA23F8" w:rsidP="00286E8A">
                            <w:pPr>
                              <w:jc w:val="center"/>
                              <w:rPr>
                                <w:sz w:val="20"/>
                                <w:szCs w:val="20"/>
                              </w:rPr>
                            </w:pPr>
                            <w:r w:rsidRPr="00286E8A">
                              <w:rPr>
                                <w:sz w:val="20"/>
                                <w:szCs w:val="20"/>
                              </w:rPr>
                              <w:t>13.01.18</w:t>
                            </w:r>
                          </w:p>
                        </w:tc>
                        <w:tc>
                          <w:tcPr>
                            <w:tcW w:w="1061" w:type="dxa"/>
                            <w:shd w:val="clear" w:color="auto" w:fill="B8CCE4" w:themeFill="accent1" w:themeFillTint="66"/>
                            <w:vAlign w:val="center"/>
                          </w:tcPr>
                          <w:p w14:paraId="079D5552" w14:textId="77777777" w:rsidR="00AA23F8" w:rsidRPr="00286E8A" w:rsidRDefault="00AA23F8" w:rsidP="00286E8A">
                            <w:pPr>
                              <w:jc w:val="center"/>
                              <w:rPr>
                                <w:sz w:val="20"/>
                                <w:szCs w:val="20"/>
                              </w:rPr>
                            </w:pPr>
                            <w:r w:rsidRPr="00286E8A">
                              <w:rPr>
                                <w:sz w:val="20"/>
                                <w:szCs w:val="20"/>
                              </w:rPr>
                              <w:t>21.01.18</w:t>
                            </w:r>
                          </w:p>
                        </w:tc>
                        <w:tc>
                          <w:tcPr>
                            <w:tcW w:w="1061" w:type="dxa"/>
                            <w:shd w:val="clear" w:color="auto" w:fill="B8CCE4" w:themeFill="accent1" w:themeFillTint="66"/>
                            <w:vAlign w:val="center"/>
                          </w:tcPr>
                          <w:p w14:paraId="39DED653" w14:textId="77777777" w:rsidR="00AA23F8" w:rsidRPr="00286E8A" w:rsidRDefault="00AA23F8" w:rsidP="00286E8A">
                            <w:pPr>
                              <w:jc w:val="center"/>
                              <w:rPr>
                                <w:sz w:val="20"/>
                                <w:szCs w:val="20"/>
                              </w:rPr>
                            </w:pPr>
                            <w:r w:rsidRPr="00286E8A">
                              <w:rPr>
                                <w:sz w:val="20"/>
                                <w:szCs w:val="20"/>
                              </w:rPr>
                              <w:t>22.01.18</w:t>
                            </w:r>
                          </w:p>
                        </w:tc>
                        <w:tc>
                          <w:tcPr>
                            <w:tcW w:w="1062" w:type="dxa"/>
                            <w:shd w:val="clear" w:color="auto" w:fill="548DD4" w:themeFill="text2" w:themeFillTint="99"/>
                            <w:vAlign w:val="center"/>
                          </w:tcPr>
                          <w:p w14:paraId="34D0F616" w14:textId="77777777" w:rsidR="00AA23F8" w:rsidRPr="00286E8A" w:rsidRDefault="00AA23F8" w:rsidP="00286E8A">
                            <w:pPr>
                              <w:jc w:val="center"/>
                              <w:rPr>
                                <w:sz w:val="20"/>
                                <w:szCs w:val="20"/>
                              </w:rPr>
                            </w:pPr>
                            <w:r w:rsidRPr="00286E8A">
                              <w:rPr>
                                <w:sz w:val="20"/>
                                <w:szCs w:val="20"/>
                              </w:rPr>
                              <w:t>26.01.18</w:t>
                            </w:r>
                          </w:p>
                        </w:tc>
                      </w:tr>
                      <w:tr w:rsidR="00AA23F8" w14:paraId="02707648" w14:textId="77777777" w:rsidTr="00820094">
                        <w:trPr>
                          <w:jc w:val="center"/>
                        </w:trPr>
                        <w:tc>
                          <w:tcPr>
                            <w:tcW w:w="1617" w:type="dxa"/>
                            <w:shd w:val="clear" w:color="auto" w:fill="auto"/>
                            <w:vAlign w:val="center"/>
                          </w:tcPr>
                          <w:p w14:paraId="199F7D70" w14:textId="77777777" w:rsidR="00AA23F8" w:rsidRPr="00286E8A" w:rsidRDefault="00AA23F8" w:rsidP="00286E8A">
                            <w:pPr>
                              <w:jc w:val="center"/>
                              <w:rPr>
                                <w:sz w:val="20"/>
                                <w:szCs w:val="20"/>
                              </w:rPr>
                            </w:pPr>
                            <w:r w:rsidRPr="00286E8A">
                              <w:rPr>
                                <w:sz w:val="20"/>
                                <w:szCs w:val="20"/>
                              </w:rPr>
                              <w:t>Uncensored (name=U</w:t>
                            </w:r>
                            <w:r>
                              <w:rPr>
                                <w:sz w:val="20"/>
                                <w:szCs w:val="20"/>
                              </w:rPr>
                              <w:t>2</w:t>
                            </w:r>
                            <w:r w:rsidRPr="00286E8A">
                              <w:rPr>
                                <w:sz w:val="20"/>
                                <w:szCs w:val="20"/>
                              </w:rPr>
                              <w:t>)</w:t>
                            </w:r>
                          </w:p>
                        </w:tc>
                        <w:tc>
                          <w:tcPr>
                            <w:tcW w:w="1061" w:type="dxa"/>
                            <w:shd w:val="clear" w:color="auto" w:fill="B8CCE4" w:themeFill="accent1" w:themeFillTint="66"/>
                            <w:vAlign w:val="center"/>
                          </w:tcPr>
                          <w:p w14:paraId="169BF31A" w14:textId="77777777" w:rsidR="00AA23F8" w:rsidRPr="00286E8A" w:rsidRDefault="00AA23F8" w:rsidP="00286E8A">
                            <w:pPr>
                              <w:jc w:val="center"/>
                              <w:rPr>
                                <w:sz w:val="20"/>
                                <w:szCs w:val="20"/>
                              </w:rPr>
                            </w:pPr>
                            <w:r w:rsidRPr="00286E8A">
                              <w:rPr>
                                <w:sz w:val="20"/>
                                <w:szCs w:val="20"/>
                              </w:rPr>
                              <w:t>0</w:t>
                            </w:r>
                            <w:r>
                              <w:rPr>
                                <w:sz w:val="20"/>
                                <w:szCs w:val="20"/>
                              </w:rPr>
                              <w:t>4</w:t>
                            </w:r>
                            <w:r w:rsidRPr="00286E8A">
                              <w:rPr>
                                <w:sz w:val="20"/>
                                <w:szCs w:val="20"/>
                              </w:rPr>
                              <w:t>.0</w:t>
                            </w:r>
                            <w:r>
                              <w:rPr>
                                <w:sz w:val="20"/>
                                <w:szCs w:val="20"/>
                              </w:rPr>
                              <w:t>2</w:t>
                            </w:r>
                            <w:r w:rsidRPr="00286E8A">
                              <w:rPr>
                                <w:sz w:val="20"/>
                                <w:szCs w:val="20"/>
                              </w:rPr>
                              <w:t>.18</w:t>
                            </w:r>
                          </w:p>
                        </w:tc>
                        <w:tc>
                          <w:tcPr>
                            <w:tcW w:w="1061" w:type="dxa"/>
                            <w:shd w:val="clear" w:color="auto" w:fill="B8CCE4" w:themeFill="accent1" w:themeFillTint="66"/>
                            <w:vAlign w:val="center"/>
                          </w:tcPr>
                          <w:p w14:paraId="77C9F5DF" w14:textId="77777777" w:rsidR="00AA23F8" w:rsidRPr="00286E8A" w:rsidRDefault="00AA23F8" w:rsidP="00820094">
                            <w:pPr>
                              <w:jc w:val="center"/>
                              <w:rPr>
                                <w:sz w:val="20"/>
                                <w:szCs w:val="20"/>
                              </w:rPr>
                            </w:pPr>
                            <w:r w:rsidRPr="00286E8A">
                              <w:rPr>
                                <w:sz w:val="20"/>
                                <w:szCs w:val="20"/>
                              </w:rPr>
                              <w:t>05.0</w:t>
                            </w:r>
                            <w:r>
                              <w:rPr>
                                <w:sz w:val="20"/>
                                <w:szCs w:val="20"/>
                              </w:rPr>
                              <w:t>2</w:t>
                            </w:r>
                            <w:r w:rsidRPr="00286E8A">
                              <w:rPr>
                                <w:sz w:val="20"/>
                                <w:szCs w:val="20"/>
                              </w:rPr>
                              <w:t>.18</w:t>
                            </w:r>
                          </w:p>
                        </w:tc>
                        <w:tc>
                          <w:tcPr>
                            <w:tcW w:w="1061" w:type="dxa"/>
                            <w:shd w:val="clear" w:color="auto" w:fill="B8CCE4" w:themeFill="accent1" w:themeFillTint="66"/>
                            <w:vAlign w:val="center"/>
                          </w:tcPr>
                          <w:p w14:paraId="19EA6C84" w14:textId="77777777" w:rsidR="00AA23F8" w:rsidRPr="00286E8A" w:rsidRDefault="00AA23F8" w:rsidP="00286E8A">
                            <w:pPr>
                              <w:jc w:val="center"/>
                              <w:rPr>
                                <w:sz w:val="20"/>
                                <w:szCs w:val="20"/>
                              </w:rPr>
                            </w:pPr>
                            <w:r w:rsidRPr="00286E8A">
                              <w:rPr>
                                <w:sz w:val="20"/>
                                <w:szCs w:val="20"/>
                              </w:rPr>
                              <w:t>13.0</w:t>
                            </w:r>
                            <w:r>
                              <w:rPr>
                                <w:sz w:val="20"/>
                                <w:szCs w:val="20"/>
                              </w:rPr>
                              <w:t>3</w:t>
                            </w:r>
                            <w:r w:rsidRPr="00286E8A">
                              <w:rPr>
                                <w:sz w:val="20"/>
                                <w:szCs w:val="20"/>
                              </w:rPr>
                              <w:t>.18</w:t>
                            </w:r>
                          </w:p>
                        </w:tc>
                        <w:tc>
                          <w:tcPr>
                            <w:tcW w:w="1061" w:type="dxa"/>
                            <w:shd w:val="clear" w:color="auto" w:fill="548DD4" w:themeFill="text2" w:themeFillTint="99"/>
                            <w:vAlign w:val="center"/>
                          </w:tcPr>
                          <w:p w14:paraId="5151CB36" w14:textId="77777777" w:rsidR="00AA23F8" w:rsidRPr="00286E8A" w:rsidRDefault="00AA23F8" w:rsidP="00286E8A">
                            <w:pPr>
                              <w:jc w:val="center"/>
                              <w:rPr>
                                <w:sz w:val="20"/>
                                <w:szCs w:val="20"/>
                              </w:rPr>
                            </w:pPr>
                            <w:r>
                              <w:rPr>
                                <w:sz w:val="20"/>
                                <w:szCs w:val="20"/>
                              </w:rPr>
                              <w:t>15</w:t>
                            </w:r>
                            <w:r w:rsidRPr="00286E8A">
                              <w:rPr>
                                <w:sz w:val="20"/>
                                <w:szCs w:val="20"/>
                              </w:rPr>
                              <w:t>.0</w:t>
                            </w:r>
                            <w:r>
                              <w:rPr>
                                <w:sz w:val="20"/>
                                <w:szCs w:val="20"/>
                              </w:rPr>
                              <w:t>7</w:t>
                            </w:r>
                            <w:r w:rsidRPr="00286E8A">
                              <w:rPr>
                                <w:sz w:val="20"/>
                                <w:szCs w:val="20"/>
                              </w:rPr>
                              <w:t>.18</w:t>
                            </w:r>
                          </w:p>
                        </w:tc>
                        <w:tc>
                          <w:tcPr>
                            <w:tcW w:w="1061" w:type="dxa"/>
                            <w:shd w:val="clear" w:color="auto" w:fill="B8CCE4" w:themeFill="accent1" w:themeFillTint="66"/>
                            <w:vAlign w:val="center"/>
                          </w:tcPr>
                          <w:p w14:paraId="49EDA67E" w14:textId="77777777" w:rsidR="00AA23F8" w:rsidRPr="00286E8A" w:rsidRDefault="00AA23F8" w:rsidP="00286E8A">
                            <w:pPr>
                              <w:jc w:val="center"/>
                              <w:rPr>
                                <w:sz w:val="20"/>
                                <w:szCs w:val="20"/>
                              </w:rPr>
                            </w:pPr>
                          </w:p>
                        </w:tc>
                        <w:tc>
                          <w:tcPr>
                            <w:tcW w:w="1062" w:type="dxa"/>
                            <w:shd w:val="clear" w:color="auto" w:fill="B8CCE4" w:themeFill="accent1" w:themeFillTint="66"/>
                            <w:vAlign w:val="center"/>
                          </w:tcPr>
                          <w:p w14:paraId="3D18FB60" w14:textId="77777777" w:rsidR="00AA23F8" w:rsidRPr="00286E8A" w:rsidRDefault="00AA23F8" w:rsidP="00286E8A">
                            <w:pPr>
                              <w:jc w:val="center"/>
                              <w:rPr>
                                <w:sz w:val="20"/>
                                <w:szCs w:val="20"/>
                              </w:rPr>
                            </w:pPr>
                          </w:p>
                        </w:tc>
                      </w:tr>
                      <w:tr w:rsidR="00AA23F8" w14:paraId="079C6BF1" w14:textId="77777777" w:rsidTr="00820094">
                        <w:trPr>
                          <w:jc w:val="center"/>
                        </w:trPr>
                        <w:tc>
                          <w:tcPr>
                            <w:tcW w:w="1617" w:type="dxa"/>
                            <w:shd w:val="clear" w:color="auto" w:fill="auto"/>
                            <w:vAlign w:val="center"/>
                          </w:tcPr>
                          <w:p w14:paraId="2F766AEB" w14:textId="77777777" w:rsidR="00AA23F8" w:rsidRPr="00286E8A" w:rsidRDefault="00AA23F8" w:rsidP="00286E8A">
                            <w:pPr>
                              <w:jc w:val="center"/>
                              <w:rPr>
                                <w:sz w:val="20"/>
                                <w:szCs w:val="20"/>
                              </w:rPr>
                            </w:pPr>
                            <w:r w:rsidRPr="00286E8A">
                              <w:rPr>
                                <w:sz w:val="20"/>
                                <w:szCs w:val="20"/>
                              </w:rPr>
                              <w:t xml:space="preserve">Censored </w:t>
                            </w:r>
                            <w:r w:rsidRPr="00286E8A">
                              <w:rPr>
                                <w:sz w:val="20"/>
                                <w:szCs w:val="20"/>
                              </w:rPr>
                              <w:br/>
                              <w:t>(name=C1)</w:t>
                            </w:r>
                          </w:p>
                        </w:tc>
                        <w:tc>
                          <w:tcPr>
                            <w:tcW w:w="1061" w:type="dxa"/>
                            <w:shd w:val="clear" w:color="auto" w:fill="B8CCE4" w:themeFill="accent1" w:themeFillTint="66"/>
                            <w:vAlign w:val="center"/>
                          </w:tcPr>
                          <w:p w14:paraId="6CF08D24" w14:textId="77777777" w:rsidR="00AA23F8" w:rsidRPr="00286E8A" w:rsidRDefault="00AA23F8" w:rsidP="00286E8A">
                            <w:pPr>
                              <w:jc w:val="center"/>
                              <w:rPr>
                                <w:sz w:val="20"/>
                                <w:szCs w:val="20"/>
                              </w:rPr>
                            </w:pPr>
                            <w:r w:rsidRPr="00286E8A">
                              <w:rPr>
                                <w:sz w:val="20"/>
                                <w:szCs w:val="20"/>
                              </w:rPr>
                              <w:t>05.03.18</w:t>
                            </w:r>
                          </w:p>
                        </w:tc>
                        <w:tc>
                          <w:tcPr>
                            <w:tcW w:w="1061" w:type="dxa"/>
                            <w:shd w:val="clear" w:color="auto" w:fill="B8CCE4" w:themeFill="accent1" w:themeFillTint="66"/>
                            <w:vAlign w:val="center"/>
                          </w:tcPr>
                          <w:p w14:paraId="636391C4" w14:textId="77777777" w:rsidR="00AA23F8" w:rsidRPr="00286E8A" w:rsidRDefault="00AA23F8" w:rsidP="00286E8A">
                            <w:pPr>
                              <w:jc w:val="center"/>
                              <w:rPr>
                                <w:sz w:val="20"/>
                                <w:szCs w:val="20"/>
                              </w:rPr>
                            </w:pPr>
                            <w:r w:rsidRPr="00286E8A">
                              <w:rPr>
                                <w:sz w:val="20"/>
                                <w:szCs w:val="20"/>
                              </w:rPr>
                              <w:t>10.03.18</w:t>
                            </w:r>
                          </w:p>
                        </w:tc>
                        <w:tc>
                          <w:tcPr>
                            <w:tcW w:w="1061" w:type="dxa"/>
                            <w:shd w:val="clear" w:color="auto" w:fill="B8CCE4" w:themeFill="accent1" w:themeFillTint="66"/>
                            <w:vAlign w:val="center"/>
                          </w:tcPr>
                          <w:p w14:paraId="7DDBF76C" w14:textId="77777777" w:rsidR="00AA23F8" w:rsidRPr="00286E8A" w:rsidRDefault="00AA23F8" w:rsidP="00286E8A">
                            <w:pPr>
                              <w:jc w:val="center"/>
                              <w:rPr>
                                <w:sz w:val="20"/>
                                <w:szCs w:val="20"/>
                              </w:rPr>
                            </w:pPr>
                            <w:r w:rsidRPr="00286E8A">
                              <w:rPr>
                                <w:sz w:val="20"/>
                                <w:szCs w:val="20"/>
                              </w:rPr>
                              <w:t>13.03.18</w:t>
                            </w:r>
                          </w:p>
                        </w:tc>
                        <w:tc>
                          <w:tcPr>
                            <w:tcW w:w="1061" w:type="dxa"/>
                            <w:shd w:val="clear" w:color="auto" w:fill="B8CCE4" w:themeFill="accent1" w:themeFillTint="66"/>
                            <w:vAlign w:val="center"/>
                          </w:tcPr>
                          <w:p w14:paraId="7AAFE7A9" w14:textId="77777777" w:rsidR="00AA23F8" w:rsidRPr="00286E8A" w:rsidRDefault="00AA23F8" w:rsidP="00286E8A">
                            <w:pPr>
                              <w:jc w:val="center"/>
                              <w:rPr>
                                <w:sz w:val="20"/>
                                <w:szCs w:val="20"/>
                              </w:rPr>
                            </w:pPr>
                            <w:r w:rsidRPr="00286E8A">
                              <w:rPr>
                                <w:sz w:val="20"/>
                                <w:szCs w:val="20"/>
                              </w:rPr>
                              <w:t>18.03.18</w:t>
                            </w:r>
                          </w:p>
                        </w:tc>
                        <w:tc>
                          <w:tcPr>
                            <w:tcW w:w="1061" w:type="dxa"/>
                            <w:shd w:val="clear" w:color="auto" w:fill="B8CCE4" w:themeFill="accent1" w:themeFillTint="66"/>
                            <w:vAlign w:val="center"/>
                          </w:tcPr>
                          <w:p w14:paraId="4957414B" w14:textId="77777777" w:rsidR="00AA23F8" w:rsidRPr="00286E8A" w:rsidRDefault="00AA23F8" w:rsidP="00286E8A">
                            <w:pPr>
                              <w:jc w:val="center"/>
                              <w:rPr>
                                <w:sz w:val="20"/>
                                <w:szCs w:val="20"/>
                              </w:rPr>
                            </w:pPr>
                          </w:p>
                        </w:tc>
                        <w:tc>
                          <w:tcPr>
                            <w:tcW w:w="1062" w:type="dxa"/>
                            <w:shd w:val="clear" w:color="auto" w:fill="B8CCE4" w:themeFill="accent1" w:themeFillTint="66"/>
                            <w:vAlign w:val="center"/>
                          </w:tcPr>
                          <w:p w14:paraId="3370C0AD" w14:textId="77777777" w:rsidR="00AA23F8" w:rsidRPr="00286E8A" w:rsidRDefault="00AA23F8" w:rsidP="00286E8A">
                            <w:pPr>
                              <w:jc w:val="center"/>
                              <w:rPr>
                                <w:sz w:val="20"/>
                                <w:szCs w:val="20"/>
                              </w:rPr>
                            </w:pPr>
                          </w:p>
                        </w:tc>
                      </w:tr>
                    </w:tbl>
                    <w:p w14:paraId="16E5ADC8" w14:textId="77777777" w:rsidR="00AA23F8" w:rsidRDefault="00AA23F8" w:rsidP="00286E8A">
                      <w:pPr>
                        <w:jc w:val="center"/>
                      </w:pPr>
                    </w:p>
                    <w:p w14:paraId="04489219" w14:textId="77777777" w:rsidR="00AA23F8" w:rsidRPr="00B84A8C" w:rsidRDefault="00AA23F8" w:rsidP="00286E8A">
                      <w:pPr>
                        <w:jc w:val="center"/>
                        <w:rPr>
                          <w:sz w:val="20"/>
                          <w:szCs w:val="20"/>
                        </w:rPr>
                      </w:pPr>
                      <w:r w:rsidRPr="00B84A8C">
                        <w:rPr>
                          <w:sz w:val="20"/>
                          <w:szCs w:val="20"/>
                        </w:rPr>
                        <w:t xml:space="preserve">Table 1 – Example for a data set that contains both censored and uncensored data, each cell represents the sample date, the bold cells represents the event. </w:t>
                      </w:r>
                    </w:p>
                    <w:p w14:paraId="6F1984A6" w14:textId="77777777" w:rsidR="00AA23F8" w:rsidRDefault="00AA23F8" w:rsidP="00286E8A">
                      <w:pPr>
                        <w:jc w:val="center"/>
                      </w:pPr>
                    </w:p>
                  </w:txbxContent>
                </v:textbox>
                <w10:wrap type="square"/>
              </v:shape>
            </w:pict>
          </mc:Fallback>
        </mc:AlternateContent>
      </w:r>
    </w:p>
    <w:p w14:paraId="69E2E919" w14:textId="77777777" w:rsidR="00286E8A" w:rsidRDefault="00286E8A" w:rsidP="00286E8A">
      <w:pPr>
        <w:pStyle w:val="BodyText"/>
        <w:spacing w:before="240" w:after="240" w:line="360" w:lineRule="auto"/>
        <w:ind w:right="810"/>
        <w:rPr>
          <w:sz w:val="20"/>
          <w:szCs w:val="20"/>
        </w:rPr>
      </w:pPr>
    </w:p>
    <w:p w14:paraId="41154198" w14:textId="77777777" w:rsidR="00286E8A" w:rsidRPr="0081749C" w:rsidRDefault="00286E8A" w:rsidP="0081749C">
      <w:pPr>
        <w:pStyle w:val="BodyText"/>
        <w:spacing w:before="240" w:after="240" w:line="360" w:lineRule="auto"/>
        <w:ind w:left="720" w:right="810"/>
        <w:rPr>
          <w:sz w:val="20"/>
          <w:szCs w:val="20"/>
        </w:rPr>
      </w:pPr>
    </w:p>
    <w:p w14:paraId="67823211" w14:textId="77777777" w:rsidR="00286E8A" w:rsidRDefault="00286E8A" w:rsidP="00D8424B">
      <w:pPr>
        <w:pStyle w:val="Heading2"/>
        <w:spacing w:line="360" w:lineRule="auto"/>
      </w:pPr>
    </w:p>
    <w:p w14:paraId="08C7ABD1" w14:textId="77777777" w:rsidR="00286E8A" w:rsidRDefault="00286E8A" w:rsidP="00D8424B">
      <w:pPr>
        <w:pStyle w:val="Heading2"/>
        <w:spacing w:line="360" w:lineRule="auto"/>
      </w:pPr>
    </w:p>
    <w:p w14:paraId="6F172B24" w14:textId="77777777" w:rsidR="00F15396" w:rsidRDefault="00F15396" w:rsidP="00F15396">
      <w:pPr>
        <w:pStyle w:val="BodyText"/>
        <w:spacing w:before="240" w:after="240" w:line="360" w:lineRule="auto"/>
        <w:ind w:right="810"/>
        <w:rPr>
          <w:sz w:val="20"/>
          <w:szCs w:val="20"/>
        </w:rPr>
      </w:pPr>
    </w:p>
    <w:p w14:paraId="66DF0973" w14:textId="77777777" w:rsidR="00F15396" w:rsidRPr="000B2704" w:rsidRDefault="00F15396" w:rsidP="00F15396">
      <w:pPr>
        <w:pStyle w:val="BodyText"/>
        <w:spacing w:before="240" w:after="240" w:line="360" w:lineRule="auto"/>
        <w:ind w:left="720" w:right="810"/>
        <w:rPr>
          <w:rFonts w:asciiTheme="minorBidi" w:hAnsiTheme="minorBidi" w:cstheme="minorBidi"/>
          <w:sz w:val="20"/>
          <w:szCs w:val="20"/>
        </w:rPr>
      </w:pPr>
      <w:r w:rsidRPr="000B2704">
        <w:rPr>
          <w:rFonts w:asciiTheme="minorBidi" w:hAnsiTheme="minorBidi" w:cstheme="minorBidi"/>
          <w:sz w:val="20"/>
          <w:szCs w:val="20"/>
        </w:rPr>
        <w:t xml:space="preserve">The detailed algorithm is described </w:t>
      </w:r>
      <w:proofErr w:type="gramStart"/>
      <w:r w:rsidRPr="000B2704">
        <w:rPr>
          <w:rFonts w:asciiTheme="minorBidi" w:hAnsiTheme="minorBidi" w:cstheme="minorBidi"/>
          <w:sz w:val="20"/>
          <w:szCs w:val="20"/>
        </w:rPr>
        <w:t>next :</w:t>
      </w:r>
      <w:proofErr w:type="gramEnd"/>
    </w:p>
    <w:p w14:paraId="157A66E8" w14:textId="77777777" w:rsidR="00B84A8C" w:rsidRPr="000B2704" w:rsidRDefault="00B84A8C" w:rsidP="00C3089F">
      <w:pPr>
        <w:widowControl/>
        <w:numPr>
          <w:ilvl w:val="2"/>
          <w:numId w:val="2"/>
        </w:numPr>
        <w:autoSpaceDE/>
        <w:autoSpaceDN/>
        <w:spacing w:after="200" w:line="360" w:lineRule="auto"/>
        <w:ind w:left="1489" w:hanging="4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For each censored subject:</w:t>
      </w:r>
    </w:p>
    <w:p w14:paraId="13CA9BDD" w14:textId="77777777" w:rsidR="00B84A8C" w:rsidRPr="000B2704" w:rsidRDefault="00B84A8C" w:rsidP="00F15396">
      <w:pPr>
        <w:widowControl/>
        <w:autoSpaceDE/>
        <w:autoSpaceDN/>
        <w:spacing w:after="200" w:line="360" w:lineRule="auto"/>
        <w:ind w:left="130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Take the microbiome from the last sample, last sample time will be denoted as N</w:t>
      </w:r>
    </w:p>
    <w:p w14:paraId="5ECA2EFF" w14:textId="77777777" w:rsidR="00B84A8C" w:rsidRPr="000B2704" w:rsidRDefault="00B84A8C" w:rsidP="00F15396">
      <w:pPr>
        <w:widowControl/>
        <w:autoSpaceDE/>
        <w:autoSpaceDN/>
        <w:spacing w:after="200" w:line="360" w:lineRule="auto"/>
        <w:ind w:left="130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Compare it to the samples of the uncensored subjects in the following way:</w:t>
      </w:r>
    </w:p>
    <w:p w14:paraId="0D79D1F1" w14:textId="77777777" w:rsidR="00B84A8C" w:rsidRPr="000B2704" w:rsidRDefault="00B84A8C" w:rsidP="00C3089F">
      <w:pPr>
        <w:widowControl/>
        <w:numPr>
          <w:ilvl w:val="1"/>
          <w:numId w:val="3"/>
        </w:numPr>
        <w:autoSpaceDE/>
        <w:autoSpaceDN/>
        <w:spacing w:after="200" w:line="360" w:lineRule="auto"/>
        <w:ind w:left="202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For each uncensored subject we will take all the samples until the 1</w:t>
      </w:r>
      <w:r w:rsidRPr="000B2704">
        <w:rPr>
          <w:rFonts w:asciiTheme="minorBidi" w:eastAsia="Times New Roman" w:hAnsiTheme="minorBidi" w:cstheme="minorBidi"/>
          <w:sz w:val="20"/>
          <w:szCs w:val="20"/>
          <w:vertAlign w:val="superscript"/>
          <w:lang w:bidi="he-IL"/>
        </w:rPr>
        <w:t>st</w:t>
      </w:r>
      <w:r w:rsidRPr="000B2704">
        <w:rPr>
          <w:rFonts w:asciiTheme="minorBidi" w:eastAsia="Times New Roman" w:hAnsiTheme="minorBidi" w:cstheme="minorBidi"/>
          <w:sz w:val="20"/>
          <w:szCs w:val="20"/>
          <w:lang w:bidi="he-IL"/>
        </w:rPr>
        <w:t xml:space="preserve"> occurrence of the event, this sample of subject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m:t>
            </m:r>
          </m:sub>
        </m:sSub>
        <m:r>
          <w:rPr>
            <w:rFonts w:ascii="Cambria Math" w:eastAsia="Times New Roman" w:hAnsi="Cambria Math" w:cstheme="minorBidi"/>
            <w:sz w:val="20"/>
            <w:szCs w:val="20"/>
            <w:lang w:bidi="he-IL"/>
          </w:rPr>
          <m:t xml:space="preserve"> </m:t>
        </m:r>
      </m:oMath>
      <w:r w:rsidRPr="000B2704">
        <w:rPr>
          <w:rFonts w:asciiTheme="minorBidi" w:eastAsia="Times New Roman" w:hAnsiTheme="minorBidi" w:cstheme="minorBidi"/>
          <w:sz w:val="20"/>
          <w:szCs w:val="20"/>
          <w:lang w:bidi="he-IL"/>
        </w:rPr>
        <w:t xml:space="preserve">will be denoted as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iE</m:t>
            </m:r>
          </m:sub>
        </m:sSub>
      </m:oMath>
    </w:p>
    <w:p w14:paraId="1577D435" w14:textId="77777777" w:rsidR="00B84A8C" w:rsidRPr="000B2704" w:rsidRDefault="00B84A8C" w:rsidP="00C3089F">
      <w:pPr>
        <w:widowControl/>
        <w:numPr>
          <w:ilvl w:val="1"/>
          <w:numId w:val="3"/>
        </w:numPr>
        <w:autoSpaceDE/>
        <w:autoSpaceDN/>
        <w:spacing w:after="200" w:line="360" w:lineRule="auto"/>
        <w:ind w:left="202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 xml:space="preserve">For each sample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oMath>
      <w:r w:rsidRPr="000B2704">
        <w:rPr>
          <w:rFonts w:asciiTheme="minorBidi" w:eastAsia="Times New Roman" w:hAnsiTheme="minorBidi" w:cstheme="minorBidi"/>
          <w:sz w:val="20"/>
          <w:szCs w:val="20"/>
          <w:lang w:bidi="he-IL"/>
        </w:rPr>
        <w:t xml:space="preserve"> we have the survival time from this sample, it will be denoted as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oMath>
      <w:r w:rsidRPr="000B2704">
        <w:rPr>
          <w:rFonts w:asciiTheme="minorBidi" w:eastAsia="Times New Roman" w:hAnsiTheme="minorBidi" w:cstheme="minorBidi"/>
          <w:sz w:val="20"/>
          <w:szCs w:val="20"/>
          <w:lang w:bidi="he-IL"/>
        </w:rPr>
        <w:t xml:space="preserve"> and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r>
          <w:rPr>
            <w:rFonts w:ascii="Cambria Math" w:eastAsia="Times New Roman" w:hAnsi="Cambria Math" w:cstheme="minorBidi"/>
            <w:sz w:val="20"/>
            <w:szCs w:val="20"/>
            <w:lang w:bidi="he-IL"/>
          </w:rPr>
          <m:t xml:space="preserve">≤ </m:t>
        </m:r>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iE</m:t>
                </m:r>
              </m:sub>
            </m:sSub>
          </m:sub>
        </m:sSub>
      </m:oMath>
      <w:r w:rsidRPr="000B2704">
        <w:rPr>
          <w:rFonts w:asciiTheme="minorBidi" w:eastAsia="Times New Roman" w:hAnsiTheme="minorBidi" w:cstheme="minorBidi"/>
          <w:sz w:val="20"/>
          <w:szCs w:val="20"/>
          <w:lang w:bidi="he-IL"/>
        </w:rPr>
        <w:t xml:space="preserve"> lets denote this group as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S</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iE</m:t>
                </m:r>
              </m:sub>
            </m:sSub>
          </m:sub>
        </m:sSub>
        <m:r>
          <w:rPr>
            <w:rFonts w:ascii="Cambria Math" w:eastAsia="Times New Roman" w:hAnsi="Cambria Math" w:cstheme="minorBidi"/>
            <w:sz w:val="20"/>
            <w:szCs w:val="20"/>
            <w:lang w:bidi="he-IL"/>
          </w:rPr>
          <m:t xml:space="preserve">= </m:t>
        </m:r>
        <m:d>
          <m:dPr>
            <m:begChr m:val="{"/>
            <m:endChr m:val="}"/>
            <m:ctrlPr>
              <w:rPr>
                <w:rFonts w:ascii="Cambria Math" w:eastAsia="Times New Roman" w:hAnsi="Cambria Math" w:cstheme="minorBidi"/>
                <w:i/>
                <w:sz w:val="20"/>
                <w:szCs w:val="20"/>
                <w:lang w:bidi="he-IL"/>
              </w:rPr>
            </m:ctrlPr>
          </m:dPr>
          <m:e>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r>
              <w:rPr>
                <w:rFonts w:ascii="Cambria Math" w:eastAsia="Times New Roman" w:hAnsi="Cambria Math" w:cstheme="minorBidi"/>
                <w:sz w:val="20"/>
                <w:szCs w:val="20"/>
                <w:lang w:bidi="he-IL"/>
              </w:rPr>
              <m:t xml:space="preserve"> | </m:t>
            </m:r>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r>
              <w:rPr>
                <w:rFonts w:ascii="Cambria Math" w:eastAsia="Times New Roman" w:hAnsi="Cambria Math" w:cstheme="minorBidi"/>
                <w:sz w:val="20"/>
                <w:szCs w:val="20"/>
                <w:lang w:bidi="he-IL"/>
              </w:rPr>
              <m:t xml:space="preserve">≤ </m:t>
            </m:r>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iE</m:t>
                    </m:r>
                  </m:sub>
                </m:sSub>
              </m:sub>
            </m:sSub>
          </m:e>
        </m:d>
      </m:oMath>
    </w:p>
    <w:p w14:paraId="3114BDF0" w14:textId="77777777" w:rsidR="00B84A8C" w:rsidRPr="000B2704" w:rsidRDefault="00B84A8C" w:rsidP="00C3089F">
      <w:pPr>
        <w:widowControl/>
        <w:numPr>
          <w:ilvl w:val="1"/>
          <w:numId w:val="3"/>
        </w:numPr>
        <w:autoSpaceDE/>
        <w:autoSpaceDN/>
        <w:spacing w:after="200" w:line="360" w:lineRule="auto"/>
        <w:ind w:left="202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lastRenderedPageBreak/>
        <w:t xml:space="preserve"> Next we will define a similarity coefficient between the last sample N of the censored subject m (will be denoted as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oMath>
      <w:r w:rsidRPr="000B2704">
        <w:rPr>
          <w:rFonts w:asciiTheme="minorBidi" w:eastAsia="Times New Roman" w:hAnsiTheme="minorBidi" w:cstheme="minorBidi"/>
          <w:sz w:val="20"/>
          <w:szCs w:val="20"/>
          <w:lang w:bidi="he-IL"/>
        </w:rPr>
        <w:t xml:space="preserve">) and every sample in the following group </w:t>
      </w:r>
      <m:oMath>
        <m:nary>
          <m:naryPr>
            <m:chr m:val="⋃"/>
            <m:limLoc m:val="undOvr"/>
            <m:supHide m:val="1"/>
            <m:ctrlPr>
              <w:rPr>
                <w:rFonts w:ascii="Cambria Math" w:eastAsia="Times New Roman" w:hAnsi="Cambria Math" w:cstheme="minorBidi"/>
                <w:i/>
                <w:sz w:val="20"/>
                <w:szCs w:val="20"/>
                <w:lang w:bidi="he-IL"/>
              </w:rPr>
            </m:ctrlPr>
          </m:naryPr>
          <m:sub>
            <m:r>
              <w:rPr>
                <w:rFonts w:ascii="Cambria Math" w:eastAsia="Times New Roman" w:hAnsi="Cambria Math" w:cstheme="minorBidi"/>
                <w:sz w:val="20"/>
                <w:szCs w:val="20"/>
                <w:lang w:bidi="he-IL"/>
              </w:rPr>
              <m:t>i</m:t>
            </m:r>
          </m:sub>
          <m:sup/>
          <m:e>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S</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iE</m:t>
                    </m:r>
                  </m:sub>
                </m:sSub>
              </m:sub>
            </m:sSub>
          </m:e>
        </m:nary>
      </m:oMath>
      <w:r w:rsidRPr="000B2704">
        <w:rPr>
          <w:rFonts w:asciiTheme="minorBidi" w:eastAsia="Times New Roman" w:hAnsiTheme="minorBidi" w:cstheme="minorBidi"/>
          <w:sz w:val="20"/>
          <w:szCs w:val="20"/>
          <w:lang w:bidi="he-IL"/>
        </w:rPr>
        <w:t xml:space="preserve"> (the union of every samples of all subjects that were not censored until the 1</w:t>
      </w:r>
      <w:proofErr w:type="spellStart"/>
      <w:r w:rsidRPr="000B2704">
        <w:rPr>
          <w:rFonts w:asciiTheme="minorBidi" w:eastAsia="Times New Roman" w:hAnsiTheme="minorBidi" w:cstheme="minorBidi"/>
          <w:sz w:val="20"/>
          <w:szCs w:val="20"/>
          <w:vertAlign w:val="superscript"/>
          <w:lang w:bidi="he-IL"/>
        </w:rPr>
        <w:t>st</w:t>
      </w:r>
      <w:proofErr w:type="spellEnd"/>
      <w:r w:rsidRPr="000B2704">
        <w:rPr>
          <w:rFonts w:asciiTheme="minorBidi" w:eastAsia="Times New Roman" w:hAnsiTheme="minorBidi" w:cstheme="minorBidi"/>
          <w:sz w:val="20"/>
          <w:szCs w:val="20"/>
          <w:lang w:bidi="he-IL"/>
        </w:rPr>
        <w:t xml:space="preserve"> event)</w:t>
      </w:r>
    </w:p>
    <w:p w14:paraId="03C75B03" w14:textId="77777777" w:rsidR="00B84A8C" w:rsidRPr="000B2704" w:rsidRDefault="00B84A8C" w:rsidP="00C3089F">
      <w:pPr>
        <w:widowControl/>
        <w:numPr>
          <w:ilvl w:val="2"/>
          <w:numId w:val="3"/>
        </w:numPr>
        <w:autoSpaceDE/>
        <w:autoSpaceDN/>
        <w:spacing w:after="200" w:line="360" w:lineRule="auto"/>
        <w:ind w:left="2749"/>
        <w:contextualSpacing/>
        <w:rPr>
          <w:rFonts w:asciiTheme="minorBidi" w:eastAsia="Times New Roman" w:hAnsiTheme="minorBidi" w:cstheme="minorBidi"/>
          <w:sz w:val="20"/>
          <w:szCs w:val="20"/>
          <w:lang w:bidi="he-IL"/>
        </w:rPr>
      </w:pPr>
      <w:proofErr w:type="spellStart"/>
      <w:proofErr w:type="gramStart"/>
      <w:r w:rsidRPr="000B2704">
        <w:rPr>
          <w:rFonts w:asciiTheme="minorBidi" w:eastAsia="Times New Roman" w:hAnsiTheme="minorBidi" w:cstheme="minorBidi"/>
          <w:sz w:val="20"/>
          <w:szCs w:val="20"/>
          <w:lang w:bidi="he-IL"/>
        </w:rPr>
        <w:t>Lets</w:t>
      </w:r>
      <w:proofErr w:type="spellEnd"/>
      <w:proofErr w:type="gramEnd"/>
      <w:r w:rsidRPr="000B2704">
        <w:rPr>
          <w:rFonts w:asciiTheme="minorBidi" w:eastAsia="Times New Roman" w:hAnsiTheme="minorBidi" w:cstheme="minorBidi"/>
          <w:sz w:val="20"/>
          <w:szCs w:val="20"/>
          <w:lang w:bidi="he-IL"/>
        </w:rPr>
        <w:t xml:space="preserve"> denote this coefficient as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K</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oMath>
      <w:r w:rsidRPr="000B2704">
        <w:rPr>
          <w:rFonts w:asciiTheme="minorBidi" w:eastAsia="Times New Roman" w:hAnsiTheme="minorBidi" w:cstheme="minorBidi"/>
          <w:sz w:val="20"/>
          <w:szCs w:val="20"/>
          <w:lang w:bidi="he-IL"/>
        </w:rPr>
        <w:t xml:space="preserve"> where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r>
          <w:rPr>
            <w:rFonts w:ascii="Cambria Math" w:eastAsia="Times New Roman" w:hAnsi="Cambria Math" w:cstheme="minorBidi"/>
            <w:sz w:val="20"/>
            <w:szCs w:val="20"/>
            <w:lang w:bidi="he-IL"/>
          </w:rPr>
          <m:t>∈</m:t>
        </m:r>
        <m:nary>
          <m:naryPr>
            <m:chr m:val="⋃"/>
            <m:limLoc m:val="undOvr"/>
            <m:supHide m:val="1"/>
            <m:ctrlPr>
              <w:rPr>
                <w:rFonts w:ascii="Cambria Math" w:eastAsia="Times New Roman" w:hAnsi="Cambria Math" w:cstheme="minorBidi"/>
                <w:i/>
                <w:sz w:val="20"/>
                <w:szCs w:val="20"/>
                <w:lang w:bidi="he-IL"/>
              </w:rPr>
            </m:ctrlPr>
          </m:naryPr>
          <m:sub>
            <m:r>
              <w:rPr>
                <w:rFonts w:ascii="Cambria Math" w:eastAsia="Times New Roman" w:hAnsi="Cambria Math" w:cstheme="minorBidi"/>
                <w:sz w:val="20"/>
                <w:szCs w:val="20"/>
                <w:lang w:bidi="he-IL"/>
              </w:rPr>
              <m:t>i</m:t>
            </m:r>
          </m:sub>
          <m:sup/>
          <m:e>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S</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iE</m:t>
                    </m:r>
                  </m:sub>
                </m:sSub>
              </m:sub>
            </m:sSub>
          </m:e>
        </m:nary>
      </m:oMath>
    </w:p>
    <w:p w14:paraId="11FB25C2" w14:textId="77777777" w:rsidR="00B84A8C" w:rsidRPr="000B2704" w:rsidRDefault="00155C20" w:rsidP="00C3089F">
      <w:pPr>
        <w:widowControl/>
        <w:numPr>
          <w:ilvl w:val="1"/>
          <w:numId w:val="3"/>
        </w:numPr>
        <w:autoSpaceDE/>
        <w:autoSpaceDN/>
        <w:spacing w:after="200" w:line="360" w:lineRule="auto"/>
        <w:ind w:left="2029"/>
        <w:contextualSpacing/>
        <w:rPr>
          <w:rFonts w:asciiTheme="minorBidi" w:eastAsia="Times New Roman" w:hAnsiTheme="minorBidi" w:cstheme="minorBidi"/>
          <w:sz w:val="20"/>
          <w:szCs w:val="20"/>
          <w:lang w:bidi="he-IL"/>
        </w:rPr>
      </w:pP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K</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oMath>
      <w:r w:rsidR="00B84A8C" w:rsidRPr="000B2704">
        <w:rPr>
          <w:rFonts w:asciiTheme="minorBidi" w:eastAsia="Times New Roman" w:hAnsiTheme="minorBidi" w:cstheme="minorBidi"/>
          <w:sz w:val="20"/>
          <w:szCs w:val="20"/>
          <w:lang w:bidi="he-IL"/>
        </w:rPr>
        <w:t xml:space="preserve"> will be calculated this way:</w:t>
      </w:r>
    </w:p>
    <w:p w14:paraId="6AE448A2" w14:textId="77777777" w:rsidR="00B84A8C" w:rsidRPr="000B2704" w:rsidRDefault="00155C20" w:rsidP="00C3089F">
      <w:pPr>
        <w:widowControl/>
        <w:numPr>
          <w:ilvl w:val="2"/>
          <w:numId w:val="3"/>
        </w:numPr>
        <w:autoSpaceDE/>
        <w:autoSpaceDN/>
        <w:spacing w:after="200" w:line="360" w:lineRule="auto"/>
        <w:ind w:left="2749"/>
        <w:contextualSpacing/>
        <w:rPr>
          <w:rFonts w:asciiTheme="minorBidi" w:eastAsia="Times New Roman" w:hAnsiTheme="minorBidi" w:cstheme="minorBidi"/>
          <w:sz w:val="20"/>
          <w:szCs w:val="20"/>
          <w:lang w:bidi="he-IL"/>
        </w:rPr>
      </w:pP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K</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r>
          <w:rPr>
            <w:rFonts w:ascii="Cambria Math" w:eastAsia="Times New Roman" w:hAnsi="Cambria Math" w:cstheme="minorBidi"/>
            <w:sz w:val="20"/>
            <w:szCs w:val="20"/>
            <w:lang w:bidi="he-IL"/>
          </w:rPr>
          <m:t>=</m:t>
        </m:r>
        <m:sSup>
          <m:sSupPr>
            <m:ctrlPr>
              <w:rPr>
                <w:rFonts w:ascii="Cambria Math" w:eastAsia="Times New Roman" w:hAnsi="Cambria Math" w:cstheme="minorBidi"/>
                <w:i/>
                <w:sz w:val="20"/>
                <w:szCs w:val="20"/>
                <w:lang w:bidi="he-IL"/>
              </w:rPr>
            </m:ctrlPr>
          </m:sSupPr>
          <m:e>
            <m:r>
              <w:rPr>
                <w:rFonts w:ascii="Cambria Math" w:eastAsia="Times New Roman" w:hAnsi="Cambria Math" w:cstheme="minorBidi"/>
                <w:sz w:val="20"/>
                <w:szCs w:val="20"/>
                <w:lang w:bidi="he-IL"/>
              </w:rPr>
              <m:t>e</m:t>
            </m:r>
          </m:e>
          <m:sup>
            <m:r>
              <w:rPr>
                <w:rFonts w:ascii="Cambria Math" w:eastAsia="Times New Roman" w:hAnsi="Cambria Math" w:cstheme="minorBidi"/>
                <w:sz w:val="20"/>
                <w:szCs w:val="20"/>
                <w:lang w:bidi="he-IL"/>
              </w:rPr>
              <m:t>-β∙</m:t>
            </m:r>
            <m:sSubSup>
              <m:sSubSupPr>
                <m:ctrlPr>
                  <w:rPr>
                    <w:rFonts w:ascii="Cambria Math" w:eastAsia="Times New Roman" w:hAnsi="Cambria Math" w:cstheme="minorBidi"/>
                    <w:i/>
                    <w:sz w:val="20"/>
                    <w:szCs w:val="20"/>
                    <w:lang w:bidi="he-IL"/>
                  </w:rPr>
                </m:ctrlPr>
              </m:sSubSupPr>
              <m:e>
                <m:d>
                  <m:dPr>
                    <m:begChr m:val="‖"/>
                    <m:endChr m:val="‖"/>
                    <m:ctrlPr>
                      <w:rPr>
                        <w:rFonts w:ascii="Cambria Math" w:eastAsia="Times New Roman" w:hAnsi="Cambria Math" w:cstheme="minorBidi"/>
                        <w:i/>
                        <w:sz w:val="20"/>
                        <w:szCs w:val="20"/>
                        <w:lang w:bidi="he-IL"/>
                      </w:rPr>
                    </m:ctrlPr>
                  </m:dPr>
                  <m:e>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r>
                      <w:rPr>
                        <w:rFonts w:ascii="Cambria Math" w:eastAsia="Times New Roman" w:hAnsi="Cambria Math" w:cstheme="minorBidi"/>
                        <w:sz w:val="20"/>
                        <w:szCs w:val="20"/>
                        <w:lang w:bidi="he-IL"/>
                      </w:rPr>
                      <m:t>-</m:t>
                    </m:r>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r>
                      <w:rPr>
                        <w:rFonts w:ascii="Cambria Math" w:eastAsia="Times New Roman" w:hAnsi="Cambria Math" w:cstheme="minorBidi"/>
                        <w:sz w:val="20"/>
                        <w:szCs w:val="20"/>
                        <w:lang w:bidi="he-IL"/>
                      </w:rPr>
                      <m:t xml:space="preserve"> </m:t>
                    </m:r>
                  </m:e>
                </m:d>
              </m:e>
              <m:sub>
                <m:r>
                  <w:rPr>
                    <w:rFonts w:ascii="Cambria Math" w:eastAsia="Times New Roman" w:hAnsi="Cambria Math" w:cstheme="minorBidi"/>
                    <w:sz w:val="20"/>
                    <w:szCs w:val="20"/>
                    <w:lang w:bidi="he-IL"/>
                  </w:rPr>
                  <m:t>2</m:t>
                </m:r>
              </m:sub>
              <m:sup/>
            </m:sSubSup>
          </m:sup>
        </m:sSup>
      </m:oMath>
    </w:p>
    <w:p w14:paraId="52C361CA" w14:textId="77777777" w:rsidR="00B84A8C" w:rsidRPr="000B2704" w:rsidRDefault="00B84A8C" w:rsidP="00C3089F">
      <w:pPr>
        <w:widowControl/>
        <w:numPr>
          <w:ilvl w:val="2"/>
          <w:numId w:val="3"/>
        </w:numPr>
        <w:autoSpaceDE/>
        <w:autoSpaceDN/>
        <w:spacing w:after="200" w:line="360" w:lineRule="auto"/>
        <w:ind w:left="2749"/>
        <w:contextualSpacing/>
        <w:rPr>
          <w:rFonts w:asciiTheme="minorBidi" w:eastAsia="Times New Roman" w:hAnsiTheme="minorBidi" w:cstheme="minorBidi"/>
          <w:sz w:val="20"/>
          <w:szCs w:val="20"/>
          <w:lang w:bidi="he-IL"/>
        </w:rPr>
      </w:pPr>
      <m:oMath>
        <m:r>
          <w:rPr>
            <w:rFonts w:ascii="Cambria Math" w:eastAsia="Times New Roman" w:hAnsi="Cambria Math" w:cstheme="minorBidi"/>
            <w:sz w:val="20"/>
            <w:szCs w:val="20"/>
            <w:lang w:bidi="he-IL"/>
          </w:rPr>
          <m:t>β</m:t>
        </m:r>
      </m:oMath>
      <w:r w:rsidRPr="000B2704">
        <w:rPr>
          <w:rFonts w:asciiTheme="minorBidi" w:eastAsia="Times New Roman" w:hAnsiTheme="minorBidi" w:cstheme="minorBidi"/>
          <w:sz w:val="20"/>
          <w:szCs w:val="20"/>
          <w:lang w:bidi="he-IL"/>
        </w:rPr>
        <w:t xml:space="preserve"> is the coefficient that controls the weighting, it can be calculated using the std of the distances or be used as a hyper param that needs to be tuned</w:t>
      </w:r>
    </w:p>
    <w:p w14:paraId="2C8B74CD" w14:textId="77777777" w:rsidR="00B84A8C" w:rsidRPr="000B2704" w:rsidRDefault="00B84A8C" w:rsidP="00C3089F">
      <w:pPr>
        <w:widowControl/>
        <w:numPr>
          <w:ilvl w:val="3"/>
          <w:numId w:val="3"/>
        </w:numPr>
        <w:autoSpaceDE/>
        <w:autoSpaceDN/>
        <w:spacing w:after="200" w:line="360" w:lineRule="auto"/>
        <w:ind w:left="3469"/>
        <w:contextualSpacing/>
        <w:rPr>
          <w:rFonts w:asciiTheme="minorBidi" w:eastAsia="Times New Roman" w:hAnsiTheme="minorBidi" w:cstheme="minorBidi"/>
          <w:sz w:val="20"/>
          <w:szCs w:val="20"/>
          <w:lang w:bidi="he-IL"/>
        </w:rPr>
      </w:pPr>
      <m:oMath>
        <m:r>
          <w:rPr>
            <w:rFonts w:ascii="Cambria Math" w:eastAsia="Times New Roman" w:hAnsi="Cambria Math" w:cstheme="minorBidi"/>
            <w:sz w:val="20"/>
            <w:szCs w:val="20"/>
            <w:lang w:bidi="he-IL"/>
          </w:rPr>
          <m:t xml:space="preserve">β= </m:t>
        </m:r>
        <m:f>
          <m:fPr>
            <m:ctrlPr>
              <w:rPr>
                <w:rFonts w:ascii="Cambria Math" w:eastAsia="Times New Roman" w:hAnsi="Cambria Math" w:cstheme="minorBidi"/>
                <w:i/>
                <w:sz w:val="20"/>
                <w:szCs w:val="20"/>
                <w:lang w:bidi="he-IL"/>
              </w:rPr>
            </m:ctrlPr>
          </m:fPr>
          <m:num>
            <m:r>
              <w:rPr>
                <w:rFonts w:ascii="Cambria Math" w:eastAsia="Times New Roman" w:hAnsi="Cambria Math" w:cstheme="minorBidi"/>
                <w:sz w:val="20"/>
                <w:szCs w:val="20"/>
                <w:lang w:bidi="he-IL"/>
              </w:rPr>
              <m:t>1</m:t>
            </m:r>
          </m:num>
          <m:den>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σ</m:t>
                </m:r>
              </m:e>
              <m:sub>
                <m:r>
                  <w:rPr>
                    <w:rFonts w:ascii="Cambria Math" w:eastAsia="Times New Roman" w:hAnsi="Cambria Math" w:cstheme="minorBidi"/>
                    <w:sz w:val="20"/>
                    <w:szCs w:val="20"/>
                    <w:lang w:bidi="he-IL"/>
                  </w:rPr>
                  <m:t>all_distances</m:t>
                </m:r>
              </m:sub>
            </m:sSub>
          </m:den>
        </m:f>
      </m:oMath>
    </w:p>
    <w:p w14:paraId="7D0C9DF5" w14:textId="77777777" w:rsidR="00B84A8C" w:rsidRPr="000B2704" w:rsidRDefault="00B84A8C" w:rsidP="00C3089F">
      <w:pPr>
        <w:widowControl/>
        <w:numPr>
          <w:ilvl w:val="1"/>
          <w:numId w:val="3"/>
        </w:numPr>
        <w:autoSpaceDE/>
        <w:autoSpaceDN/>
        <w:spacing w:after="200" w:line="360" w:lineRule="auto"/>
        <w:ind w:left="202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Next we will calculate the predicted survival time of the censored subject m using the next formula:</w:t>
      </w:r>
    </w:p>
    <w:p w14:paraId="6814B6C3" w14:textId="77777777" w:rsidR="00B84A8C" w:rsidRPr="000B2704" w:rsidRDefault="00155C20" w:rsidP="00C3089F">
      <w:pPr>
        <w:widowControl/>
        <w:numPr>
          <w:ilvl w:val="2"/>
          <w:numId w:val="3"/>
        </w:numPr>
        <w:autoSpaceDE/>
        <w:autoSpaceDN/>
        <w:spacing w:after="200" w:line="360" w:lineRule="auto"/>
        <w:ind w:left="2749"/>
        <w:contextualSpacing/>
        <w:rPr>
          <w:rFonts w:asciiTheme="minorBidi" w:eastAsia="Times New Roman" w:hAnsiTheme="minorBidi" w:cstheme="minorBidi"/>
          <w:sz w:val="20"/>
          <w:szCs w:val="20"/>
          <w:lang w:bidi="he-IL"/>
        </w:rPr>
      </w:pP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ub>
        </m:sSub>
        <m:r>
          <w:rPr>
            <w:rFonts w:ascii="Cambria Math" w:eastAsia="Times New Roman" w:hAnsi="Cambria Math" w:cstheme="minorBidi"/>
            <w:sz w:val="20"/>
            <w:szCs w:val="20"/>
            <w:lang w:bidi="he-IL"/>
          </w:rPr>
          <m:t>=</m:t>
        </m:r>
        <m:f>
          <m:fPr>
            <m:ctrlPr>
              <w:rPr>
                <w:rFonts w:ascii="Cambria Math" w:eastAsia="Times New Roman" w:hAnsi="Cambria Math" w:cstheme="minorBidi"/>
                <w:i/>
                <w:sz w:val="20"/>
                <w:szCs w:val="20"/>
                <w:lang w:bidi="he-IL"/>
              </w:rPr>
            </m:ctrlPr>
          </m:fPr>
          <m:num>
            <m:nary>
              <m:naryPr>
                <m:chr m:val="∑"/>
                <m:limLoc m:val="undOvr"/>
                <m:supHide m:val="1"/>
                <m:ctrlPr>
                  <w:rPr>
                    <w:rFonts w:ascii="Cambria Math" w:eastAsia="Times New Roman" w:hAnsi="Cambria Math" w:cstheme="minorBidi"/>
                    <w:i/>
                    <w:sz w:val="20"/>
                    <w:szCs w:val="20"/>
                    <w:lang w:bidi="he-IL"/>
                  </w:rPr>
                </m:ctrlPr>
              </m:naryPr>
              <m:sub>
                <m:r>
                  <w:rPr>
                    <w:rFonts w:ascii="Cambria Math" w:eastAsia="Times New Roman" w:hAnsi="Cambria Math" w:cstheme="minorBidi"/>
                    <w:sz w:val="20"/>
                    <w:szCs w:val="20"/>
                    <w:lang w:bidi="he-IL"/>
                  </w:rPr>
                  <m:t>i</m:t>
                </m:r>
              </m:sub>
              <m:sup/>
              <m:e>
                <m:nary>
                  <m:naryPr>
                    <m:chr m:val="∑"/>
                    <m:limLoc m:val="undOvr"/>
                    <m:supHide m:val="1"/>
                    <m:ctrlPr>
                      <w:rPr>
                        <w:rFonts w:ascii="Cambria Math" w:eastAsia="Times New Roman" w:hAnsi="Cambria Math" w:cstheme="minorBidi"/>
                        <w:i/>
                        <w:sz w:val="20"/>
                        <w:szCs w:val="20"/>
                        <w:lang w:bidi="he-IL"/>
                      </w:rPr>
                    </m:ctrlPr>
                  </m:naryPr>
                  <m:sub>
                    <m:r>
                      <w:rPr>
                        <w:rFonts w:ascii="Cambria Math" w:eastAsia="Times New Roman" w:hAnsi="Cambria Math" w:cstheme="minorBidi"/>
                        <w:sz w:val="20"/>
                        <w:szCs w:val="20"/>
                        <w:lang w:bidi="he-IL"/>
                      </w:rPr>
                      <m:t>j</m:t>
                    </m:r>
                  </m:sub>
                  <m:sup/>
                  <m:e>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K</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r>
                      <w:rPr>
                        <w:rFonts w:ascii="Cambria Math" w:eastAsia="Times New Roman" w:hAnsi="Cambria Math" w:cstheme="minorBidi"/>
                        <w:sz w:val="20"/>
                        <w:szCs w:val="20"/>
                        <w:lang w:bidi="he-IL"/>
                      </w:rPr>
                      <m:t>∙</m:t>
                    </m:r>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e>
                </m:nary>
              </m:e>
            </m:nary>
          </m:num>
          <m:den>
            <m:nary>
              <m:naryPr>
                <m:chr m:val="∑"/>
                <m:limLoc m:val="undOvr"/>
                <m:supHide m:val="1"/>
                <m:ctrlPr>
                  <w:rPr>
                    <w:rFonts w:ascii="Cambria Math" w:eastAsia="Times New Roman" w:hAnsi="Cambria Math" w:cstheme="minorBidi"/>
                    <w:i/>
                    <w:sz w:val="20"/>
                    <w:szCs w:val="20"/>
                    <w:lang w:bidi="he-IL"/>
                  </w:rPr>
                </m:ctrlPr>
              </m:naryPr>
              <m:sub>
                <m:r>
                  <w:rPr>
                    <w:rFonts w:ascii="Cambria Math" w:eastAsia="Times New Roman" w:hAnsi="Cambria Math" w:cstheme="minorBidi"/>
                    <w:sz w:val="20"/>
                    <w:szCs w:val="20"/>
                    <w:lang w:bidi="he-IL"/>
                  </w:rPr>
                  <m:t>i</m:t>
                </m:r>
              </m:sub>
              <m:sup/>
              <m:e>
                <m:nary>
                  <m:naryPr>
                    <m:chr m:val="∑"/>
                    <m:limLoc m:val="undOvr"/>
                    <m:supHide m:val="1"/>
                    <m:ctrlPr>
                      <w:rPr>
                        <w:rFonts w:ascii="Cambria Math" w:eastAsia="Times New Roman" w:hAnsi="Cambria Math" w:cstheme="minorBidi"/>
                        <w:i/>
                        <w:sz w:val="20"/>
                        <w:szCs w:val="20"/>
                        <w:lang w:bidi="he-IL"/>
                      </w:rPr>
                    </m:ctrlPr>
                  </m:naryPr>
                  <m:sub>
                    <m:r>
                      <w:rPr>
                        <w:rFonts w:ascii="Cambria Math" w:eastAsia="Times New Roman" w:hAnsi="Cambria Math" w:cstheme="minorBidi"/>
                        <w:sz w:val="20"/>
                        <w:szCs w:val="20"/>
                        <w:lang w:bidi="he-IL"/>
                      </w:rPr>
                      <m:t>j</m:t>
                    </m:r>
                  </m:sub>
                  <m:sup/>
                  <m:e>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K</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U</m:t>
                            </m:r>
                          </m:e>
                          <m:sub>
                            <m:r>
                              <w:rPr>
                                <w:rFonts w:ascii="Cambria Math" w:eastAsia="Times New Roman" w:hAnsi="Cambria Math" w:cstheme="minorBidi"/>
                                <w:sz w:val="20"/>
                                <w:szCs w:val="20"/>
                                <w:lang w:bidi="he-IL"/>
                              </w:rPr>
                              <m:t>i,j</m:t>
                            </m:r>
                          </m:sub>
                        </m:sSub>
                      </m:sub>
                    </m:sSub>
                  </m:e>
                </m:nary>
              </m:e>
            </m:nary>
          </m:den>
        </m:f>
      </m:oMath>
    </w:p>
    <w:p w14:paraId="7DB4534B" w14:textId="77777777" w:rsidR="00B84A8C" w:rsidRPr="000B2704" w:rsidRDefault="00B84A8C" w:rsidP="00C3089F">
      <w:pPr>
        <w:widowControl/>
        <w:numPr>
          <w:ilvl w:val="2"/>
          <w:numId w:val="3"/>
        </w:numPr>
        <w:autoSpaceDE/>
        <w:autoSpaceDN/>
        <w:spacing w:after="200" w:line="360" w:lineRule="auto"/>
        <w:ind w:left="274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The final survival time will be:</w:t>
      </w:r>
    </w:p>
    <w:p w14:paraId="09EC5923" w14:textId="77777777" w:rsidR="00B84A8C" w:rsidRPr="000B2704" w:rsidRDefault="00155C20" w:rsidP="00C3089F">
      <w:pPr>
        <w:widowControl/>
        <w:numPr>
          <w:ilvl w:val="3"/>
          <w:numId w:val="3"/>
        </w:numPr>
        <w:autoSpaceDE/>
        <w:autoSpaceDN/>
        <w:spacing w:after="200" w:line="360" w:lineRule="auto"/>
        <w:ind w:left="3469"/>
        <w:contextualSpacing/>
        <w:rPr>
          <w:rFonts w:asciiTheme="minorBidi" w:eastAsia="Times New Roman" w:hAnsiTheme="minorBidi" w:cstheme="minorBidi"/>
          <w:sz w:val="20"/>
          <w:szCs w:val="20"/>
          <w:lang w:bidi="he-IL"/>
        </w:rPr>
      </w:pPr>
      <m:oMath>
        <m:sSub>
          <m:sSubPr>
            <m:ctrlPr>
              <w:rPr>
                <w:rFonts w:ascii="Cambria Math" w:eastAsia="Times New Roman" w:hAnsi="Cambria Math" w:cstheme="minorBidi"/>
                <w:i/>
                <w:sz w:val="20"/>
                <w:szCs w:val="20"/>
                <w:lang w:bidi="he-IL"/>
              </w:rPr>
            </m:ctrlPr>
          </m:sSubPr>
          <m:e>
            <m:acc>
              <m:accPr>
                <m:chr m:val="̃"/>
                <m:ctrlPr>
                  <w:rPr>
                    <w:rFonts w:ascii="Cambria Math" w:eastAsia="Times New Roman" w:hAnsi="Cambria Math" w:cstheme="minorBidi"/>
                    <w:i/>
                    <w:sz w:val="20"/>
                    <w:szCs w:val="20"/>
                    <w:lang w:bidi="he-IL"/>
                  </w:rPr>
                </m:ctrlPr>
              </m:accPr>
              <m:e>
                <m:r>
                  <w:rPr>
                    <w:rFonts w:ascii="Cambria Math" w:eastAsia="Times New Roman" w:hAnsi="Cambria Math" w:cstheme="minorBidi"/>
                    <w:sz w:val="20"/>
                    <w:szCs w:val="20"/>
                    <w:lang w:bidi="he-IL"/>
                  </w:rPr>
                  <m:t>τ</m:t>
                </m:r>
              </m:e>
            </m:acc>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ub>
        </m:sSub>
        <m:r>
          <w:rPr>
            <w:rFonts w:ascii="Cambria Math" w:eastAsia="Times New Roman" w:hAnsi="Cambria Math" w:cstheme="minorBidi"/>
            <w:sz w:val="20"/>
            <w:szCs w:val="20"/>
            <w:lang w:bidi="he-IL"/>
          </w:rPr>
          <m:t>=max</m:t>
        </m:r>
        <m:d>
          <m:dPr>
            <m:ctrlPr>
              <w:rPr>
                <w:rFonts w:ascii="Cambria Math" w:eastAsia="Times New Roman" w:hAnsi="Cambria Math" w:cstheme="minorBidi"/>
                <w:i/>
                <w:sz w:val="20"/>
                <w:szCs w:val="20"/>
                <w:lang w:bidi="he-IL"/>
              </w:rPr>
            </m:ctrlPr>
          </m:dPr>
          <m:e>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ub>
            </m:sSub>
            <m:r>
              <w:rPr>
                <w:rFonts w:ascii="Cambria Math" w:eastAsia="Times New Roman" w:hAnsi="Cambria Math" w:cstheme="minorBidi"/>
                <w:sz w:val="20"/>
                <w:szCs w:val="20"/>
                <w:lang w:bidi="he-IL"/>
              </w:rPr>
              <m:t>,</m:t>
            </m:r>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LastSampleTime</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m:t>
                    </m:r>
                  </m:sub>
                </m:sSub>
              </m:sub>
            </m:sSub>
            <m:r>
              <w:rPr>
                <w:rFonts w:ascii="Cambria Math" w:eastAsia="Times New Roman" w:hAnsi="Cambria Math" w:cstheme="minorBidi"/>
                <w:sz w:val="20"/>
                <w:szCs w:val="20"/>
                <w:lang w:bidi="he-IL"/>
              </w:rPr>
              <m:t xml:space="preserve"> </m:t>
            </m:r>
          </m:e>
        </m:d>
      </m:oMath>
    </w:p>
    <w:p w14:paraId="4B2454FA" w14:textId="77777777" w:rsidR="00B84A8C" w:rsidRPr="000B2704" w:rsidRDefault="00155C20" w:rsidP="00C3089F">
      <w:pPr>
        <w:widowControl/>
        <w:numPr>
          <w:ilvl w:val="4"/>
          <w:numId w:val="3"/>
        </w:numPr>
        <w:autoSpaceDE/>
        <w:autoSpaceDN/>
        <w:spacing w:after="200" w:line="360" w:lineRule="auto"/>
        <w:ind w:left="4189"/>
        <w:contextualSpacing/>
        <w:rPr>
          <w:rFonts w:asciiTheme="minorBidi" w:eastAsia="Times New Roman" w:hAnsiTheme="minorBidi" w:cstheme="minorBidi"/>
          <w:sz w:val="20"/>
          <w:szCs w:val="20"/>
          <w:lang w:bidi="he-IL"/>
        </w:rPr>
      </w:pP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LastCensorTime</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m:t>
                </m:r>
              </m:sub>
            </m:sSub>
          </m:sub>
        </m:sSub>
      </m:oMath>
      <w:r w:rsidR="00B84A8C" w:rsidRPr="000B2704">
        <w:rPr>
          <w:rFonts w:asciiTheme="minorBidi" w:eastAsia="Times New Roman" w:hAnsiTheme="minorBidi" w:cstheme="minorBidi"/>
          <w:sz w:val="20"/>
          <w:szCs w:val="20"/>
          <w:lang w:bidi="he-IL"/>
        </w:rPr>
        <w:t xml:space="preserve"> is the last </w:t>
      </w:r>
      <w:proofErr w:type="gramStart"/>
      <w:r w:rsidR="00B84A8C" w:rsidRPr="000B2704">
        <w:rPr>
          <w:rFonts w:asciiTheme="minorBidi" w:eastAsia="Times New Roman" w:hAnsiTheme="minorBidi" w:cstheme="minorBidi"/>
          <w:sz w:val="20"/>
          <w:szCs w:val="20"/>
          <w:lang w:bidi="he-IL"/>
        </w:rPr>
        <w:t>time  that</w:t>
      </w:r>
      <w:proofErr w:type="gramEnd"/>
      <w:r w:rsidR="00B84A8C" w:rsidRPr="000B2704">
        <w:rPr>
          <w:rFonts w:asciiTheme="minorBidi" w:eastAsia="Times New Roman" w:hAnsiTheme="minorBidi" w:cstheme="minorBidi"/>
          <w:sz w:val="20"/>
          <w:szCs w:val="20"/>
          <w:lang w:bidi="he-IL"/>
        </w:rPr>
        <w:t xml:space="preserve"> we have knowledge that the subject didn’t have the event (this is a special case when we have the labeling but do</w:t>
      </w:r>
      <w:proofErr w:type="spellStart"/>
      <w:r w:rsidR="00B84A8C" w:rsidRPr="000B2704">
        <w:rPr>
          <w:rFonts w:asciiTheme="minorBidi" w:eastAsia="Times New Roman" w:hAnsiTheme="minorBidi" w:cstheme="minorBidi"/>
          <w:sz w:val="20"/>
          <w:szCs w:val="20"/>
          <w:lang w:bidi="he-IL"/>
        </w:rPr>
        <w:t>n’t</w:t>
      </w:r>
      <w:proofErr w:type="spellEnd"/>
      <w:r w:rsidR="00B84A8C" w:rsidRPr="000B2704">
        <w:rPr>
          <w:rFonts w:asciiTheme="minorBidi" w:eastAsia="Times New Roman" w:hAnsiTheme="minorBidi" w:cstheme="minorBidi"/>
          <w:sz w:val="20"/>
          <w:szCs w:val="20"/>
          <w:lang w:bidi="he-IL"/>
        </w:rPr>
        <w:t xml:space="preserve"> have the input)</w:t>
      </w:r>
    </w:p>
    <w:p w14:paraId="4BDCDCAD" w14:textId="77777777" w:rsidR="00B84A8C" w:rsidRPr="000B2704" w:rsidRDefault="00B84A8C" w:rsidP="00C3089F">
      <w:pPr>
        <w:widowControl/>
        <w:numPr>
          <w:ilvl w:val="4"/>
          <w:numId w:val="3"/>
        </w:numPr>
        <w:autoSpaceDE/>
        <w:autoSpaceDN/>
        <w:spacing w:after="200" w:line="360" w:lineRule="auto"/>
        <w:ind w:left="4189"/>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 xml:space="preserve">If for any reason the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LastSampleTime</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m:t>
                </m:r>
              </m:sub>
            </m:sSub>
          </m:sub>
        </m:sSub>
      </m:oMath>
      <w:r w:rsidRPr="000B2704">
        <w:rPr>
          <w:rFonts w:asciiTheme="minorBidi" w:eastAsia="Times New Roman" w:hAnsiTheme="minorBidi" w:cstheme="minorBidi"/>
          <w:sz w:val="20"/>
          <w:szCs w:val="20"/>
          <w:lang w:bidi="he-IL"/>
        </w:rPr>
        <w:t xml:space="preserve"> is larger than </w:t>
      </w:r>
      <m:oMath>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τ</m:t>
            </m:r>
          </m:e>
          <m:sub>
            <m:sSub>
              <m:sSubPr>
                <m:ctrlPr>
                  <w:rPr>
                    <w:rFonts w:ascii="Cambria Math" w:eastAsia="Times New Roman" w:hAnsi="Cambria Math" w:cstheme="minorBidi"/>
                    <w:i/>
                    <w:sz w:val="20"/>
                    <w:szCs w:val="20"/>
                    <w:lang w:bidi="he-IL"/>
                  </w:rPr>
                </m:ctrlPr>
              </m:sSubPr>
              <m:e>
                <m:r>
                  <w:rPr>
                    <w:rFonts w:ascii="Cambria Math" w:eastAsia="Times New Roman" w:hAnsi="Cambria Math" w:cstheme="minorBidi"/>
                    <w:sz w:val="20"/>
                    <w:szCs w:val="20"/>
                    <w:lang w:bidi="he-IL"/>
                  </w:rPr>
                  <m:t>C</m:t>
                </m:r>
              </m:e>
              <m:sub>
                <m:r>
                  <w:rPr>
                    <w:rFonts w:ascii="Cambria Math" w:eastAsia="Times New Roman" w:hAnsi="Cambria Math" w:cstheme="minorBidi"/>
                    <w:sz w:val="20"/>
                    <w:szCs w:val="20"/>
                    <w:lang w:bidi="he-IL"/>
                  </w:rPr>
                  <m:t>mN</m:t>
                </m:r>
              </m:sub>
            </m:sSub>
          </m:sub>
        </m:sSub>
      </m:oMath>
      <w:r w:rsidRPr="000B2704">
        <w:rPr>
          <w:rFonts w:asciiTheme="minorBidi" w:eastAsia="Times New Roman" w:hAnsiTheme="minorBidi" w:cstheme="minorBidi"/>
          <w:sz w:val="20"/>
          <w:szCs w:val="20"/>
          <w:lang w:bidi="he-IL"/>
        </w:rPr>
        <w:t xml:space="preserve"> it means that we will consider it as the censored time</w:t>
      </w:r>
    </w:p>
    <w:p w14:paraId="730ABB3A" w14:textId="77777777" w:rsidR="00B84A8C" w:rsidRPr="000B2704" w:rsidRDefault="00B84A8C" w:rsidP="00C3089F">
      <w:pPr>
        <w:widowControl/>
        <w:numPr>
          <w:ilvl w:val="2"/>
          <w:numId w:val="2"/>
        </w:numPr>
        <w:autoSpaceDE/>
        <w:autoSpaceDN/>
        <w:spacing w:after="200" w:line="360" w:lineRule="auto"/>
        <w:ind w:left="1489"/>
        <w:contextualSpacing/>
        <w:rPr>
          <w:rFonts w:asciiTheme="minorBidi" w:eastAsia="Times New Roman" w:hAnsiTheme="minorBidi" w:cstheme="minorBidi"/>
          <w:sz w:val="18"/>
          <w:szCs w:val="18"/>
          <w:lang w:bidi="he-IL"/>
        </w:rPr>
      </w:pPr>
      <w:r w:rsidRPr="000B2704">
        <w:rPr>
          <w:rFonts w:asciiTheme="minorBidi" w:eastAsia="Times New Roman" w:hAnsiTheme="minorBidi" w:cstheme="minorBidi"/>
          <w:sz w:val="20"/>
          <w:szCs w:val="20"/>
          <w:lang w:bidi="he-IL"/>
        </w:rPr>
        <w:t xml:space="preserve">Next we used </w:t>
      </w:r>
      <w:proofErr w:type="spellStart"/>
      <w:r w:rsidRPr="000B2704">
        <w:rPr>
          <w:rFonts w:asciiTheme="minorBidi" w:eastAsia="Times New Roman" w:hAnsiTheme="minorBidi" w:cstheme="minorBidi"/>
          <w:sz w:val="20"/>
          <w:szCs w:val="20"/>
          <w:lang w:bidi="he-IL"/>
        </w:rPr>
        <w:t>XGBoost</w:t>
      </w:r>
      <w:proofErr w:type="spellEnd"/>
      <w:r w:rsidRPr="000B2704">
        <w:rPr>
          <w:rFonts w:asciiTheme="minorBidi" w:eastAsia="Times New Roman" w:hAnsiTheme="minorBidi" w:cstheme="minorBidi"/>
          <w:sz w:val="20"/>
          <w:szCs w:val="20"/>
          <w:lang w:bidi="he-IL"/>
        </w:rPr>
        <w:t xml:space="preserve"> for the prediction (the input </w:t>
      </w:r>
      <w:proofErr w:type="gramStart"/>
      <w:r w:rsidRPr="000B2704">
        <w:rPr>
          <w:rFonts w:asciiTheme="minorBidi" w:eastAsia="Times New Roman" w:hAnsiTheme="minorBidi" w:cstheme="minorBidi"/>
          <w:sz w:val="20"/>
          <w:szCs w:val="20"/>
          <w:lang w:bidi="he-IL"/>
        </w:rPr>
        <w:t>are</w:t>
      </w:r>
      <w:proofErr w:type="gramEnd"/>
      <w:r w:rsidRPr="000B2704">
        <w:rPr>
          <w:rFonts w:asciiTheme="minorBidi" w:eastAsia="Times New Roman" w:hAnsiTheme="minorBidi" w:cstheme="minorBidi"/>
          <w:sz w:val="20"/>
          <w:szCs w:val="20"/>
          <w:lang w:bidi="he-IL"/>
        </w:rPr>
        <w:t xml:space="preserve"> the PCA components and the output is the time for the event)</w:t>
      </w:r>
    </w:p>
    <w:p w14:paraId="7DBD8CDD" w14:textId="77777777" w:rsidR="000B2704" w:rsidRPr="008E419E" w:rsidRDefault="000B2704" w:rsidP="00926C74">
      <w:pPr>
        <w:pStyle w:val="Heading3"/>
      </w:pPr>
      <w:bookmarkStart w:id="33" w:name="_Toc17492073"/>
      <w:r w:rsidRPr="008E419E">
        <w:t>improvements</w:t>
      </w:r>
      <w:bookmarkEnd w:id="33"/>
    </w:p>
    <w:p w14:paraId="6BD1F098" w14:textId="77777777" w:rsidR="00F15396" w:rsidRPr="000B2704" w:rsidRDefault="00F15396" w:rsidP="00F15396">
      <w:pPr>
        <w:pStyle w:val="BodyText"/>
        <w:spacing w:before="240" w:after="240" w:line="360" w:lineRule="auto"/>
        <w:ind w:left="720" w:right="810"/>
        <w:rPr>
          <w:rFonts w:asciiTheme="minorBidi" w:hAnsiTheme="minorBidi" w:cstheme="minorBidi"/>
          <w:sz w:val="20"/>
          <w:szCs w:val="20"/>
        </w:rPr>
      </w:pPr>
      <w:r w:rsidRPr="000B2704">
        <w:rPr>
          <w:rFonts w:asciiTheme="minorBidi" w:hAnsiTheme="minorBidi" w:cstheme="minorBidi"/>
          <w:sz w:val="20"/>
          <w:szCs w:val="20"/>
        </w:rPr>
        <w:t>In the process of development, we tried different approaches in order to improve this algorithm</w:t>
      </w:r>
    </w:p>
    <w:p w14:paraId="7007F03A" w14:textId="77777777" w:rsidR="000B2704" w:rsidRPr="000B2704" w:rsidRDefault="00F15396" w:rsidP="00C3089F">
      <w:pPr>
        <w:pStyle w:val="BodyText"/>
        <w:numPr>
          <w:ilvl w:val="0"/>
          <w:numId w:val="4"/>
        </w:numPr>
        <w:spacing w:before="240" w:after="240"/>
        <w:ind w:right="810"/>
        <w:rPr>
          <w:rFonts w:asciiTheme="minorBidi" w:hAnsiTheme="minorBidi" w:cstheme="minorBidi"/>
          <w:sz w:val="20"/>
          <w:szCs w:val="20"/>
        </w:rPr>
      </w:pPr>
      <w:r w:rsidRPr="000B2704">
        <w:rPr>
          <w:rFonts w:asciiTheme="minorBidi" w:hAnsiTheme="minorBidi" w:cstheme="minorBidi"/>
          <w:sz w:val="20"/>
          <w:szCs w:val="20"/>
        </w:rPr>
        <w:t>Instead of using similarity matrix use the closest neighbor</w:t>
      </w:r>
      <w:r w:rsidR="000B2704" w:rsidRPr="000B2704">
        <w:rPr>
          <w:rFonts w:asciiTheme="minorBidi" w:hAnsiTheme="minorBidi" w:cstheme="minorBidi"/>
          <w:sz w:val="20"/>
          <w:szCs w:val="20"/>
        </w:rPr>
        <w:t xml:space="preserve"> instead of the entire matrix</w:t>
      </w:r>
    </w:p>
    <w:p w14:paraId="7B97C865" w14:textId="77777777" w:rsidR="000B2704" w:rsidRPr="000B2704" w:rsidRDefault="000B2704" w:rsidP="00C3089F">
      <w:pPr>
        <w:pStyle w:val="BodyText"/>
        <w:numPr>
          <w:ilvl w:val="0"/>
          <w:numId w:val="4"/>
        </w:numPr>
        <w:spacing w:before="240" w:after="240"/>
        <w:ind w:right="810"/>
        <w:rPr>
          <w:rFonts w:asciiTheme="minorBidi" w:eastAsia="Times New Roman" w:hAnsiTheme="minorBidi" w:cstheme="minorBidi"/>
          <w:sz w:val="20"/>
          <w:szCs w:val="20"/>
          <w:lang w:bidi="he-IL"/>
        </w:rPr>
      </w:pPr>
      <w:r w:rsidRPr="000B2704">
        <w:rPr>
          <w:rFonts w:asciiTheme="minorBidi" w:hAnsiTheme="minorBidi" w:cstheme="minorBidi"/>
          <w:sz w:val="20"/>
          <w:szCs w:val="20"/>
        </w:rPr>
        <w:t>Clustering method</w:t>
      </w:r>
    </w:p>
    <w:p w14:paraId="08EFB71E" w14:textId="77777777" w:rsidR="000B2704" w:rsidRPr="000B2704" w:rsidRDefault="000B2704" w:rsidP="00C3089F">
      <w:pPr>
        <w:widowControl/>
        <w:numPr>
          <w:ilvl w:val="0"/>
          <w:numId w:val="6"/>
        </w:numPr>
        <w:autoSpaceDE/>
        <w:autoSpaceDN/>
        <w:spacing w:after="200" w:line="360" w:lineRule="auto"/>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Cluster the uncensored data to 2 groups (time based)</w:t>
      </w:r>
    </w:p>
    <w:p w14:paraId="6F50A714" w14:textId="77777777" w:rsidR="000B2704" w:rsidRPr="000B2704" w:rsidRDefault="000B2704" w:rsidP="00C3089F">
      <w:pPr>
        <w:widowControl/>
        <w:numPr>
          <w:ilvl w:val="0"/>
          <w:numId w:val="6"/>
        </w:numPr>
        <w:autoSpaceDE/>
        <w:autoSpaceDN/>
        <w:spacing w:after="200" w:line="360" w:lineRule="auto"/>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Convert the clusters of the uncensored to the microbiome space</w:t>
      </w:r>
    </w:p>
    <w:p w14:paraId="0426986A" w14:textId="77777777" w:rsidR="000B2704" w:rsidRPr="000B2704" w:rsidRDefault="000B2704" w:rsidP="00C3089F">
      <w:pPr>
        <w:widowControl/>
        <w:numPr>
          <w:ilvl w:val="0"/>
          <w:numId w:val="6"/>
        </w:numPr>
        <w:autoSpaceDE/>
        <w:autoSpaceDN/>
        <w:spacing w:after="200" w:line="360" w:lineRule="auto"/>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 xml:space="preserve">use </w:t>
      </w:r>
      <w:proofErr w:type="spellStart"/>
      <w:r w:rsidRPr="000B2704">
        <w:rPr>
          <w:rFonts w:asciiTheme="minorBidi" w:eastAsia="Times New Roman" w:hAnsiTheme="minorBidi" w:cstheme="minorBidi"/>
          <w:sz w:val="20"/>
          <w:szCs w:val="20"/>
          <w:lang w:bidi="he-IL"/>
        </w:rPr>
        <w:t>knn</w:t>
      </w:r>
      <w:proofErr w:type="spellEnd"/>
      <w:r w:rsidRPr="000B2704">
        <w:rPr>
          <w:rFonts w:asciiTheme="minorBidi" w:eastAsia="Times New Roman" w:hAnsiTheme="minorBidi" w:cstheme="minorBidi"/>
          <w:sz w:val="20"/>
          <w:szCs w:val="20"/>
          <w:lang w:bidi="he-IL"/>
        </w:rPr>
        <w:t xml:space="preserve"> (with k=3) to cluster the censored subjects (using microbiome)</w:t>
      </w:r>
    </w:p>
    <w:p w14:paraId="57B1CE95" w14:textId="77777777" w:rsidR="000B2704" w:rsidRPr="000B2704" w:rsidRDefault="000B2704" w:rsidP="00C3089F">
      <w:pPr>
        <w:widowControl/>
        <w:numPr>
          <w:ilvl w:val="0"/>
          <w:numId w:val="6"/>
        </w:numPr>
        <w:autoSpaceDE/>
        <w:autoSpaceDN/>
        <w:spacing w:after="200" w:line="360" w:lineRule="auto"/>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 xml:space="preserve">run the similarity </w:t>
      </w:r>
      <w:proofErr w:type="spellStart"/>
      <w:r w:rsidRPr="000B2704">
        <w:rPr>
          <w:rFonts w:asciiTheme="minorBidi" w:eastAsia="Times New Roman" w:hAnsiTheme="minorBidi" w:cstheme="minorBidi"/>
          <w:sz w:val="20"/>
          <w:szCs w:val="20"/>
          <w:lang w:bidi="he-IL"/>
        </w:rPr>
        <w:t>algo</w:t>
      </w:r>
      <w:proofErr w:type="spellEnd"/>
      <w:r w:rsidRPr="000B2704">
        <w:rPr>
          <w:rFonts w:asciiTheme="minorBidi" w:eastAsia="Times New Roman" w:hAnsiTheme="minorBidi" w:cstheme="minorBidi"/>
          <w:sz w:val="20"/>
          <w:szCs w:val="20"/>
          <w:lang w:bidi="he-IL"/>
        </w:rPr>
        <w:t xml:space="preserve"> per cluster</w:t>
      </w:r>
    </w:p>
    <w:p w14:paraId="5B4F0D2F" w14:textId="77777777" w:rsidR="000B2704" w:rsidRPr="000B2704" w:rsidRDefault="000B2704" w:rsidP="00C3089F">
      <w:pPr>
        <w:widowControl/>
        <w:numPr>
          <w:ilvl w:val="0"/>
          <w:numId w:val="6"/>
        </w:numPr>
        <w:autoSpaceDE/>
        <w:autoSpaceDN/>
        <w:spacing w:after="200" w:line="360" w:lineRule="auto"/>
        <w:contextualSpacing/>
        <w:rPr>
          <w:rFonts w:asciiTheme="minorBidi" w:eastAsia="Times New Roman" w:hAnsiTheme="minorBidi" w:cstheme="minorBidi"/>
          <w:sz w:val="20"/>
          <w:szCs w:val="20"/>
          <w:lang w:bidi="he-IL"/>
        </w:rPr>
      </w:pPr>
      <w:r w:rsidRPr="000B2704">
        <w:rPr>
          <w:rFonts w:asciiTheme="minorBidi" w:eastAsia="Times New Roman" w:hAnsiTheme="minorBidi" w:cstheme="minorBidi"/>
          <w:sz w:val="20"/>
          <w:szCs w:val="20"/>
          <w:lang w:bidi="he-IL"/>
        </w:rPr>
        <w:t xml:space="preserve">run </w:t>
      </w:r>
      <w:proofErr w:type="spellStart"/>
      <w:r w:rsidRPr="000B2704">
        <w:rPr>
          <w:rFonts w:asciiTheme="minorBidi" w:eastAsia="Times New Roman" w:hAnsiTheme="minorBidi" w:cstheme="minorBidi"/>
          <w:sz w:val="20"/>
          <w:szCs w:val="20"/>
          <w:lang w:bidi="he-IL"/>
        </w:rPr>
        <w:t>xgboost</w:t>
      </w:r>
      <w:proofErr w:type="spellEnd"/>
    </w:p>
    <w:p w14:paraId="02B9A2DD" w14:textId="77777777" w:rsidR="000B2704" w:rsidRPr="000B2704" w:rsidRDefault="00DD2A76" w:rsidP="00C3089F">
      <w:pPr>
        <w:pStyle w:val="BodyText"/>
        <w:numPr>
          <w:ilvl w:val="0"/>
          <w:numId w:val="4"/>
        </w:numPr>
        <w:spacing w:before="240" w:after="240" w:line="360" w:lineRule="auto"/>
        <w:ind w:right="810"/>
        <w:rPr>
          <w:rFonts w:asciiTheme="minorBidi" w:hAnsiTheme="minorBidi" w:cstheme="minorBidi"/>
          <w:sz w:val="20"/>
          <w:szCs w:val="20"/>
        </w:rPr>
      </w:pPr>
      <w:r w:rsidRPr="000B2704">
        <w:rPr>
          <w:rFonts w:asciiTheme="minorBidi" w:hAnsiTheme="minorBidi" w:cstheme="minorBidi"/>
          <w:sz w:val="20"/>
          <w:szCs w:val="20"/>
        </w:rPr>
        <w:t>Certainty</w:t>
      </w:r>
      <w:r w:rsidR="000B2704">
        <w:rPr>
          <w:rFonts w:asciiTheme="minorBidi" w:hAnsiTheme="minorBidi" w:cstheme="minorBidi"/>
          <w:sz w:val="20"/>
          <w:szCs w:val="20"/>
        </w:rPr>
        <w:t xml:space="preserve"> (it resembles active learning)</w:t>
      </w:r>
      <w:r w:rsidR="000B2704">
        <w:rPr>
          <w:rFonts w:asciiTheme="minorBidi" w:hAnsiTheme="minorBidi" w:cstheme="minorBidi"/>
          <w:sz w:val="20"/>
          <w:szCs w:val="20"/>
        </w:rPr>
        <w:br/>
      </w:r>
      <w:r w:rsidR="000B2704" w:rsidRPr="000B2704">
        <w:rPr>
          <w:rFonts w:asciiTheme="minorBidi" w:eastAsia="Times New Roman" w:hAnsiTheme="minorBidi" w:cstheme="minorBidi"/>
          <w:sz w:val="20"/>
          <w:szCs w:val="20"/>
          <w:lang w:bidi="he-IL"/>
        </w:rPr>
        <w:t>For each censored mouse we can do the following:</w:t>
      </w:r>
    </w:p>
    <w:p w14:paraId="26A9A325" w14:textId="77777777" w:rsidR="000B2704" w:rsidRPr="000B2704" w:rsidRDefault="000B2704" w:rsidP="00C3089F">
      <w:pPr>
        <w:pStyle w:val="ListParagraph"/>
        <w:widowControl/>
        <w:numPr>
          <w:ilvl w:val="0"/>
          <w:numId w:val="5"/>
        </w:numPr>
        <w:autoSpaceDE/>
        <w:autoSpaceDN/>
        <w:spacing w:after="200" w:line="360" w:lineRule="auto"/>
        <w:ind w:left="1440"/>
        <w:contextualSpacing/>
        <w:rPr>
          <w:rFonts w:asciiTheme="minorBidi" w:hAnsiTheme="minorBidi" w:cstheme="minorBidi"/>
          <w:sz w:val="20"/>
          <w:szCs w:val="20"/>
        </w:rPr>
      </w:pPr>
      <w:r w:rsidRPr="000B2704">
        <w:rPr>
          <w:rFonts w:asciiTheme="minorBidi" w:hAnsiTheme="minorBidi" w:cstheme="minorBidi"/>
          <w:sz w:val="20"/>
          <w:szCs w:val="20"/>
        </w:rPr>
        <w:t>Take the microbiome from the last sample, last sample time will be denoted as N</w:t>
      </w:r>
    </w:p>
    <w:p w14:paraId="54E49863" w14:textId="77777777" w:rsidR="000B2704" w:rsidRPr="000B2704" w:rsidRDefault="000B2704" w:rsidP="00C3089F">
      <w:pPr>
        <w:pStyle w:val="ListParagraph"/>
        <w:widowControl/>
        <w:numPr>
          <w:ilvl w:val="0"/>
          <w:numId w:val="5"/>
        </w:numPr>
        <w:autoSpaceDE/>
        <w:autoSpaceDN/>
        <w:spacing w:after="200" w:line="360" w:lineRule="auto"/>
        <w:ind w:left="1440"/>
        <w:contextualSpacing/>
        <w:rPr>
          <w:rFonts w:asciiTheme="minorBidi" w:hAnsiTheme="minorBidi" w:cstheme="minorBidi"/>
          <w:sz w:val="20"/>
          <w:szCs w:val="20"/>
        </w:rPr>
      </w:pPr>
      <w:r w:rsidRPr="000B2704">
        <w:rPr>
          <w:rFonts w:asciiTheme="minorBidi" w:hAnsiTheme="minorBidi" w:cstheme="minorBidi"/>
          <w:sz w:val="20"/>
          <w:szCs w:val="20"/>
        </w:rPr>
        <w:t>Compare it to the samples of the uncensored subjects in the following way:</w:t>
      </w:r>
    </w:p>
    <w:p w14:paraId="60B6E58E" w14:textId="77777777" w:rsidR="000B2704" w:rsidRPr="000B2704" w:rsidRDefault="000B2704"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w:r w:rsidRPr="000B2704">
        <w:rPr>
          <w:rFonts w:asciiTheme="minorBidi" w:hAnsiTheme="minorBidi" w:cstheme="minorBidi"/>
          <w:sz w:val="20"/>
          <w:szCs w:val="20"/>
        </w:rPr>
        <w:t>For each uncensored mouse we will take all the samples until the 1</w:t>
      </w:r>
      <w:r w:rsidRPr="000B2704">
        <w:rPr>
          <w:rFonts w:asciiTheme="minorBidi" w:hAnsiTheme="minorBidi" w:cstheme="minorBidi"/>
          <w:sz w:val="20"/>
          <w:szCs w:val="20"/>
          <w:vertAlign w:val="superscript"/>
        </w:rPr>
        <w:t>st</w:t>
      </w:r>
      <w:r w:rsidRPr="000B2704">
        <w:rPr>
          <w:rFonts w:asciiTheme="minorBidi" w:hAnsiTheme="minorBidi" w:cstheme="minorBidi"/>
          <w:sz w:val="20"/>
          <w:szCs w:val="20"/>
        </w:rPr>
        <w:t xml:space="preserve"> occurrence of the event (not including the 1</w:t>
      </w:r>
      <w:r w:rsidRPr="000B2704">
        <w:rPr>
          <w:rFonts w:asciiTheme="minorBidi" w:hAnsiTheme="minorBidi" w:cstheme="minorBidi"/>
          <w:sz w:val="20"/>
          <w:szCs w:val="20"/>
          <w:vertAlign w:val="superscript"/>
        </w:rPr>
        <w:t>st</w:t>
      </w:r>
      <w:r w:rsidRPr="000B2704">
        <w:rPr>
          <w:rFonts w:asciiTheme="minorBidi" w:hAnsiTheme="minorBidi" w:cstheme="minorBidi"/>
          <w:sz w:val="20"/>
          <w:szCs w:val="20"/>
        </w:rPr>
        <w:t xml:space="preserve"> event), this sample of subject </w:t>
      </w:r>
      <m:oMath>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m:t>
            </m:r>
          </m:sub>
        </m:sSub>
        <m:r>
          <w:rPr>
            <w:rFonts w:ascii="Cambria Math" w:hAnsi="Cambria Math" w:cstheme="minorBidi"/>
            <w:sz w:val="20"/>
            <w:szCs w:val="20"/>
          </w:rPr>
          <m:t xml:space="preserve"> </m:t>
        </m:r>
      </m:oMath>
      <w:r w:rsidRPr="000B2704">
        <w:rPr>
          <w:rFonts w:asciiTheme="minorBidi" w:hAnsiTheme="minorBidi" w:cstheme="minorBidi"/>
          <w:sz w:val="20"/>
          <w:szCs w:val="20"/>
        </w:rPr>
        <w:t xml:space="preserve">will be denoted as </w:t>
      </w:r>
      <m:oMath>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iE</m:t>
            </m:r>
          </m:sub>
        </m:sSub>
      </m:oMath>
    </w:p>
    <w:p w14:paraId="63915F63" w14:textId="77777777" w:rsidR="000B2704" w:rsidRPr="000B2704" w:rsidRDefault="000B2704"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w:r w:rsidRPr="000B2704">
        <w:rPr>
          <w:rFonts w:asciiTheme="minorBidi" w:hAnsiTheme="minorBidi" w:cstheme="minorBidi"/>
          <w:sz w:val="20"/>
          <w:szCs w:val="20"/>
        </w:rPr>
        <w:lastRenderedPageBreak/>
        <w:t xml:space="preserve">For each sample </w:t>
      </w:r>
      <m:oMath>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oMath>
      <w:r w:rsidRPr="000B2704">
        <w:rPr>
          <w:rFonts w:asciiTheme="minorBidi" w:hAnsiTheme="minorBidi" w:cstheme="minorBidi"/>
          <w:sz w:val="20"/>
          <w:szCs w:val="20"/>
        </w:rPr>
        <w:t xml:space="preserve"> we have the survival time from this sample, it will be denoted as </w:t>
      </w:r>
      <m:oMath>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oMath>
      <w:r w:rsidRPr="000B2704">
        <w:rPr>
          <w:rFonts w:asciiTheme="minorBidi" w:hAnsiTheme="minorBidi" w:cstheme="minorBidi"/>
          <w:sz w:val="20"/>
          <w:szCs w:val="20"/>
        </w:rPr>
        <w:t xml:space="preserve"> and </w:t>
      </w:r>
      <m:oMath>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r>
          <w:rPr>
            <w:rFonts w:ascii="Cambria Math" w:hAnsi="Cambria Math" w:cstheme="minorBidi"/>
            <w:sz w:val="20"/>
            <w:szCs w:val="20"/>
          </w:rPr>
          <m:t xml:space="preserve">≤ </m:t>
        </m:r>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iE</m:t>
                </m:r>
              </m:sub>
            </m:sSub>
          </m:sub>
        </m:sSub>
      </m:oMath>
      <w:r w:rsidRPr="000B2704">
        <w:rPr>
          <w:rFonts w:asciiTheme="minorBidi" w:hAnsiTheme="minorBidi" w:cstheme="minorBidi"/>
          <w:sz w:val="20"/>
          <w:szCs w:val="20"/>
        </w:rPr>
        <w:t xml:space="preserve">, lets denote this group as </w:t>
      </w:r>
      <m:oMath>
        <m:sSub>
          <m:sSubPr>
            <m:ctrlPr>
              <w:rPr>
                <w:rFonts w:ascii="Cambria Math" w:hAnsi="Cambria Math" w:cstheme="minorBidi"/>
                <w:i/>
                <w:sz w:val="20"/>
                <w:szCs w:val="20"/>
              </w:rPr>
            </m:ctrlPr>
          </m:sSubPr>
          <m:e>
            <m:r>
              <w:rPr>
                <w:rFonts w:ascii="Cambria Math" w:hAnsi="Cambria Math" w:cstheme="minorBidi"/>
                <w:sz w:val="20"/>
                <w:szCs w:val="20"/>
              </w:rPr>
              <m:t>S</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iE</m:t>
                </m:r>
              </m:sub>
            </m:sSub>
          </m:sub>
        </m:sSub>
        <m:r>
          <w:rPr>
            <w:rFonts w:ascii="Cambria Math" w:hAnsi="Cambria Math" w:cstheme="minorBidi"/>
            <w:sz w:val="20"/>
            <w:szCs w:val="20"/>
          </w:rPr>
          <m:t xml:space="preserve">= </m:t>
        </m:r>
        <m:d>
          <m:dPr>
            <m:begChr m:val="{"/>
            <m:endChr m:val="}"/>
            <m:ctrlPr>
              <w:rPr>
                <w:rFonts w:ascii="Cambria Math" w:hAnsi="Cambria Math" w:cstheme="minorBidi"/>
                <w:i/>
                <w:sz w:val="20"/>
                <w:szCs w:val="20"/>
              </w:rPr>
            </m:ctrlPr>
          </m:dPr>
          <m:e>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r>
              <w:rPr>
                <w:rFonts w:ascii="Cambria Math" w:hAnsi="Cambria Math" w:cstheme="minorBidi"/>
                <w:sz w:val="20"/>
                <w:szCs w:val="20"/>
              </w:rPr>
              <m:t xml:space="preserve"> | </m:t>
            </m:r>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r>
              <w:rPr>
                <w:rFonts w:ascii="Cambria Math" w:hAnsi="Cambria Math" w:cstheme="minorBidi"/>
                <w:sz w:val="20"/>
                <w:szCs w:val="20"/>
              </w:rPr>
              <m:t xml:space="preserve">≤ </m:t>
            </m:r>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iE</m:t>
                    </m:r>
                  </m:sub>
                </m:sSub>
              </m:sub>
            </m:sSub>
          </m:e>
        </m:d>
      </m:oMath>
    </w:p>
    <w:p w14:paraId="5B053AE5" w14:textId="77777777" w:rsidR="000B2704" w:rsidRPr="000B2704" w:rsidRDefault="000B2704"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w:r w:rsidRPr="000B2704">
        <w:rPr>
          <w:rFonts w:asciiTheme="minorBidi" w:hAnsiTheme="minorBidi" w:cstheme="minorBidi"/>
          <w:sz w:val="20"/>
          <w:szCs w:val="20"/>
        </w:rPr>
        <w:t xml:space="preserve">Next we will define a similarity coefficient between the last sample N of the censored subject m (will be denoted as </w:t>
      </w:r>
      <m:oMath>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oMath>
      <w:r w:rsidRPr="000B2704">
        <w:rPr>
          <w:rFonts w:asciiTheme="minorBidi" w:hAnsiTheme="minorBidi" w:cstheme="minorBidi"/>
          <w:sz w:val="20"/>
          <w:szCs w:val="20"/>
        </w:rPr>
        <w:t xml:space="preserve">) and every sample in the following group </w:t>
      </w:r>
      <m:oMath>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m:t>
            </m:r>
          </m:sub>
          <m:sup/>
          <m:e>
            <m:sSub>
              <m:sSubPr>
                <m:ctrlPr>
                  <w:rPr>
                    <w:rFonts w:ascii="Cambria Math" w:hAnsi="Cambria Math" w:cstheme="minorBidi"/>
                    <w:i/>
                    <w:sz w:val="20"/>
                    <w:szCs w:val="20"/>
                  </w:rPr>
                </m:ctrlPr>
              </m:sSubPr>
              <m:e>
                <m:r>
                  <w:rPr>
                    <w:rFonts w:ascii="Cambria Math" w:hAnsi="Cambria Math" w:cstheme="minorBidi"/>
                    <w:sz w:val="20"/>
                    <w:szCs w:val="20"/>
                  </w:rPr>
                  <m:t>S</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iE</m:t>
                    </m:r>
                  </m:sub>
                </m:sSub>
              </m:sub>
            </m:sSub>
          </m:e>
        </m:nary>
      </m:oMath>
      <w:r w:rsidRPr="000B2704">
        <w:rPr>
          <w:rFonts w:asciiTheme="minorBidi" w:hAnsiTheme="minorBidi" w:cstheme="minorBidi"/>
          <w:sz w:val="20"/>
          <w:szCs w:val="20"/>
        </w:rPr>
        <w:t xml:space="preserve"> (the union of every samples of all subjects that were not censored until the 1</w:t>
      </w:r>
      <w:proofErr w:type="spellStart"/>
      <w:r w:rsidRPr="000B2704">
        <w:rPr>
          <w:rFonts w:asciiTheme="minorBidi" w:hAnsiTheme="minorBidi" w:cstheme="minorBidi"/>
          <w:sz w:val="20"/>
          <w:szCs w:val="20"/>
          <w:vertAlign w:val="superscript"/>
        </w:rPr>
        <w:t>st</w:t>
      </w:r>
      <w:proofErr w:type="spellEnd"/>
      <w:r w:rsidRPr="000B2704">
        <w:rPr>
          <w:rFonts w:asciiTheme="minorBidi" w:hAnsiTheme="minorBidi" w:cstheme="minorBidi"/>
          <w:sz w:val="20"/>
          <w:szCs w:val="20"/>
        </w:rPr>
        <w:t xml:space="preserve"> event)</w:t>
      </w:r>
    </w:p>
    <w:p w14:paraId="72B14C8A" w14:textId="77777777" w:rsidR="000B2704" w:rsidRPr="000B2704" w:rsidRDefault="000B2704" w:rsidP="00C3089F">
      <w:pPr>
        <w:pStyle w:val="ListParagraph"/>
        <w:widowControl/>
        <w:numPr>
          <w:ilvl w:val="2"/>
          <w:numId w:val="5"/>
        </w:numPr>
        <w:autoSpaceDE/>
        <w:autoSpaceDN/>
        <w:spacing w:after="200" w:line="360" w:lineRule="auto"/>
        <w:ind w:left="2880"/>
        <w:contextualSpacing/>
        <w:rPr>
          <w:rFonts w:asciiTheme="minorBidi" w:hAnsiTheme="minorBidi" w:cstheme="minorBidi"/>
          <w:sz w:val="20"/>
          <w:szCs w:val="20"/>
        </w:rPr>
      </w:pPr>
      <w:proofErr w:type="spellStart"/>
      <w:proofErr w:type="gramStart"/>
      <w:r w:rsidRPr="000B2704">
        <w:rPr>
          <w:rFonts w:asciiTheme="minorBidi" w:hAnsiTheme="minorBidi" w:cstheme="minorBidi"/>
          <w:sz w:val="20"/>
          <w:szCs w:val="20"/>
        </w:rPr>
        <w:t>Lets</w:t>
      </w:r>
      <w:proofErr w:type="spellEnd"/>
      <w:proofErr w:type="gramEnd"/>
      <w:r w:rsidRPr="000B2704">
        <w:rPr>
          <w:rFonts w:asciiTheme="minorBidi" w:hAnsiTheme="minorBidi" w:cstheme="minorBidi"/>
          <w:sz w:val="20"/>
          <w:szCs w:val="20"/>
        </w:rPr>
        <w:t xml:space="preserve"> denote this coefficient as </w:t>
      </w:r>
      <m:oMath>
        <m:sSub>
          <m:sSubPr>
            <m:ctrlPr>
              <w:rPr>
                <w:rFonts w:ascii="Cambria Math" w:hAnsi="Cambria Math" w:cstheme="minorBidi"/>
                <w:i/>
                <w:sz w:val="20"/>
                <w:szCs w:val="20"/>
              </w:rPr>
            </m:ctrlPr>
          </m:sSubPr>
          <m:e>
            <m:r>
              <w:rPr>
                <w:rFonts w:ascii="Cambria Math" w:hAnsi="Cambria Math" w:cstheme="minorBidi"/>
                <w:sz w:val="20"/>
                <w:szCs w:val="20"/>
              </w:rPr>
              <m:t>K</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oMath>
      <w:r w:rsidRPr="000B2704">
        <w:rPr>
          <w:rFonts w:asciiTheme="minorBidi" w:hAnsiTheme="minorBidi" w:cstheme="minorBidi"/>
          <w:sz w:val="20"/>
          <w:szCs w:val="20"/>
        </w:rPr>
        <w:t xml:space="preserve"> where </w:t>
      </w:r>
      <m:oMath>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r>
          <w:rPr>
            <w:rFonts w:ascii="Cambria Math" w:hAnsi="Cambria Math" w:cstheme="minorBidi"/>
            <w:sz w:val="20"/>
            <w:szCs w:val="20"/>
          </w:rPr>
          <m:t>∈</m:t>
        </m:r>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m:t>
            </m:r>
          </m:sub>
          <m:sup/>
          <m:e>
            <m:sSub>
              <m:sSubPr>
                <m:ctrlPr>
                  <w:rPr>
                    <w:rFonts w:ascii="Cambria Math" w:hAnsi="Cambria Math" w:cstheme="minorBidi"/>
                    <w:i/>
                    <w:sz w:val="20"/>
                    <w:szCs w:val="20"/>
                  </w:rPr>
                </m:ctrlPr>
              </m:sSubPr>
              <m:e>
                <m:r>
                  <w:rPr>
                    <w:rFonts w:ascii="Cambria Math" w:hAnsi="Cambria Math" w:cstheme="minorBidi"/>
                    <w:sz w:val="20"/>
                    <w:szCs w:val="20"/>
                  </w:rPr>
                  <m:t>S</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iE</m:t>
                    </m:r>
                  </m:sub>
                </m:sSub>
              </m:sub>
            </m:sSub>
          </m:e>
        </m:nary>
      </m:oMath>
    </w:p>
    <w:p w14:paraId="16D232CF" w14:textId="77777777" w:rsidR="000B2704" w:rsidRPr="000B2704" w:rsidRDefault="00155C20"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K</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oMath>
      <w:r w:rsidR="000B2704" w:rsidRPr="000B2704">
        <w:rPr>
          <w:rFonts w:asciiTheme="minorBidi" w:hAnsiTheme="minorBidi" w:cstheme="minorBidi"/>
          <w:sz w:val="20"/>
          <w:szCs w:val="20"/>
        </w:rPr>
        <w:t xml:space="preserve"> will be calculated this way:</w:t>
      </w:r>
    </w:p>
    <w:p w14:paraId="18F3FF9A" w14:textId="77777777" w:rsidR="000B2704" w:rsidRPr="000B2704" w:rsidRDefault="00155C20" w:rsidP="00C3089F">
      <w:pPr>
        <w:pStyle w:val="ListParagraph"/>
        <w:widowControl/>
        <w:numPr>
          <w:ilvl w:val="2"/>
          <w:numId w:val="5"/>
        </w:numPr>
        <w:autoSpaceDE/>
        <w:autoSpaceDN/>
        <w:spacing w:after="200" w:line="360" w:lineRule="auto"/>
        <w:ind w:left="2880"/>
        <w:contextualSpacing/>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K</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r>
          <w:rPr>
            <w:rFonts w:ascii="Cambria Math" w:hAnsi="Cambria Math" w:cstheme="minorBidi"/>
            <w:sz w:val="20"/>
            <w:szCs w:val="20"/>
          </w:rPr>
          <m:t>=</m:t>
        </m:r>
        <m:sSup>
          <m:sSupPr>
            <m:ctrlPr>
              <w:rPr>
                <w:rFonts w:ascii="Cambria Math" w:hAnsi="Cambria Math" w:cstheme="minorBidi"/>
                <w:i/>
                <w:sz w:val="20"/>
                <w:szCs w:val="20"/>
              </w:rPr>
            </m:ctrlPr>
          </m:sSupPr>
          <m:e>
            <m:r>
              <w:rPr>
                <w:rFonts w:ascii="Cambria Math" w:hAnsi="Cambria Math" w:cstheme="minorBidi"/>
                <w:sz w:val="20"/>
                <w:szCs w:val="20"/>
              </w:rPr>
              <m:t>e</m:t>
            </m:r>
          </m:e>
          <m:sup>
            <m:r>
              <w:rPr>
                <w:rFonts w:ascii="Cambria Math" w:hAnsi="Cambria Math" w:cstheme="minorBidi"/>
                <w:sz w:val="20"/>
                <w:szCs w:val="20"/>
              </w:rPr>
              <m:t>-β∙</m:t>
            </m:r>
            <m:sSubSup>
              <m:sSubSupPr>
                <m:ctrlPr>
                  <w:rPr>
                    <w:rFonts w:ascii="Cambria Math" w:hAnsi="Cambria Math" w:cstheme="minorBidi"/>
                    <w:i/>
                    <w:sz w:val="20"/>
                    <w:szCs w:val="20"/>
                  </w:rPr>
                </m:ctrlPr>
              </m:sSubSupPr>
              <m:e>
                <m:d>
                  <m:dPr>
                    <m:begChr m:val="‖"/>
                    <m:endChr m:val="‖"/>
                    <m:ctrlPr>
                      <w:rPr>
                        <w:rFonts w:ascii="Cambria Math" w:hAnsi="Cambria Math" w:cstheme="minorBidi"/>
                        <w:i/>
                        <w:sz w:val="20"/>
                        <w:szCs w:val="20"/>
                      </w:rPr>
                    </m:ctrlPr>
                  </m:dPr>
                  <m:e>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r>
                      <w:rPr>
                        <w:rFonts w:ascii="Cambria Math" w:hAnsi="Cambria Math" w:cstheme="minorBidi"/>
                        <w:sz w:val="20"/>
                        <w:szCs w:val="20"/>
                      </w:rPr>
                      <m:t xml:space="preserve"> </m:t>
                    </m:r>
                  </m:e>
                </m:d>
              </m:e>
              <m:sub>
                <m:r>
                  <w:rPr>
                    <w:rFonts w:ascii="Cambria Math" w:hAnsi="Cambria Math" w:cstheme="minorBidi"/>
                    <w:sz w:val="20"/>
                    <w:szCs w:val="20"/>
                  </w:rPr>
                  <m:t>2</m:t>
                </m:r>
              </m:sub>
              <m:sup/>
            </m:sSubSup>
          </m:sup>
        </m:sSup>
      </m:oMath>
    </w:p>
    <w:p w14:paraId="63A16699" w14:textId="77777777" w:rsidR="000B2704" w:rsidRPr="000B2704" w:rsidRDefault="000B2704"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w:r w:rsidRPr="000B2704">
        <w:rPr>
          <w:rFonts w:asciiTheme="minorBidi" w:hAnsiTheme="minorBidi" w:cstheme="minorBidi"/>
          <w:sz w:val="20"/>
          <w:szCs w:val="20"/>
        </w:rPr>
        <w:t xml:space="preserve">Define </w:t>
      </w:r>
      <m:oMath>
        <m:sSub>
          <m:sSubPr>
            <m:ctrlPr>
              <w:rPr>
                <w:rFonts w:ascii="Cambria Math" w:hAnsi="Cambria Math" w:cstheme="minorBidi"/>
                <w:i/>
                <w:sz w:val="20"/>
                <w:szCs w:val="20"/>
              </w:rPr>
            </m:ctrlPr>
          </m:sSubPr>
          <m:e>
            <m:r>
              <w:rPr>
                <w:rFonts w:ascii="Cambria Math" w:hAnsi="Cambria Math" w:cstheme="minorBidi"/>
                <w:sz w:val="20"/>
                <w:szCs w:val="20"/>
              </w:rPr>
              <m:t>Certainty</m:t>
            </m:r>
          </m:e>
          <m:sub>
            <m:r>
              <w:rPr>
                <w:rFonts w:ascii="Cambria Math" w:hAnsi="Cambria Math" w:cstheme="minorBidi"/>
                <w:sz w:val="20"/>
                <w:szCs w:val="20"/>
              </w:rPr>
              <m:t>Sample</m:t>
            </m:r>
          </m:sub>
        </m:sSub>
      </m:oMath>
      <w:r w:rsidRPr="000B2704">
        <w:rPr>
          <w:rFonts w:asciiTheme="minorBidi" w:hAnsiTheme="minorBidi" w:cstheme="minorBidi"/>
          <w:sz w:val="20"/>
          <w:szCs w:val="20"/>
        </w:rPr>
        <w:t xml:space="preserve"> </w:t>
      </w:r>
    </w:p>
    <w:p w14:paraId="41E9E981" w14:textId="77777777" w:rsidR="000B2704" w:rsidRPr="000B2704" w:rsidRDefault="000B2704" w:rsidP="00C3089F">
      <w:pPr>
        <w:pStyle w:val="ListParagraph"/>
        <w:widowControl/>
        <w:numPr>
          <w:ilvl w:val="2"/>
          <w:numId w:val="5"/>
        </w:numPr>
        <w:autoSpaceDE/>
        <w:autoSpaceDN/>
        <w:spacing w:after="200" w:line="360" w:lineRule="auto"/>
        <w:ind w:left="2880"/>
        <w:contextualSpacing/>
        <w:rPr>
          <w:rFonts w:asciiTheme="minorBidi" w:hAnsiTheme="minorBidi" w:cstheme="minorBidi"/>
          <w:sz w:val="20"/>
          <w:szCs w:val="20"/>
        </w:rPr>
      </w:pPr>
      <w:r w:rsidRPr="000B2704">
        <w:rPr>
          <w:rFonts w:asciiTheme="minorBidi" w:hAnsiTheme="minorBidi" w:cstheme="minorBidi"/>
          <w:sz w:val="20"/>
          <w:szCs w:val="20"/>
        </w:rPr>
        <w:t xml:space="preserve">for uncensored subject samples </w:t>
      </w:r>
      <m:oMath>
        <m:sSub>
          <m:sSubPr>
            <m:ctrlPr>
              <w:rPr>
                <w:rFonts w:ascii="Cambria Math" w:hAnsi="Cambria Math" w:cstheme="minorBidi"/>
                <w:i/>
                <w:sz w:val="20"/>
                <w:szCs w:val="20"/>
              </w:rPr>
            </m:ctrlPr>
          </m:sSubPr>
          <m:e>
            <m:r>
              <w:rPr>
                <w:rFonts w:ascii="Cambria Math" w:hAnsi="Cambria Math" w:cstheme="minorBidi"/>
                <w:sz w:val="20"/>
                <w:szCs w:val="20"/>
              </w:rPr>
              <m:t>Certainty</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r>
              <w:rPr>
                <w:rFonts w:ascii="Cambria Math" w:hAnsi="Cambria Math" w:cstheme="minorBidi"/>
                <w:sz w:val="20"/>
                <w:szCs w:val="20"/>
              </w:rPr>
              <m:t>∈</m:t>
            </m:r>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m:t>
                </m:r>
              </m:sub>
              <m:sup/>
              <m:e>
                <m:sSub>
                  <m:sSubPr>
                    <m:ctrlPr>
                      <w:rPr>
                        <w:rFonts w:ascii="Cambria Math" w:hAnsi="Cambria Math" w:cstheme="minorBidi"/>
                        <w:i/>
                        <w:sz w:val="20"/>
                        <w:szCs w:val="20"/>
                      </w:rPr>
                    </m:ctrlPr>
                  </m:sSubPr>
                  <m:e>
                    <m:r>
                      <w:rPr>
                        <w:rFonts w:ascii="Cambria Math" w:hAnsi="Cambria Math" w:cstheme="minorBidi"/>
                        <w:sz w:val="20"/>
                        <w:szCs w:val="20"/>
                      </w:rPr>
                      <m:t>S</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iE</m:t>
                        </m:r>
                      </m:sub>
                    </m:sSub>
                  </m:sub>
                </m:sSub>
              </m:e>
            </m:nary>
          </m:sub>
        </m:sSub>
      </m:oMath>
      <w:r w:rsidRPr="000B2704">
        <w:rPr>
          <w:rFonts w:asciiTheme="minorBidi" w:hAnsiTheme="minorBidi" w:cstheme="minorBidi"/>
          <w:sz w:val="20"/>
          <w:szCs w:val="20"/>
        </w:rPr>
        <w:t xml:space="preserve"> = 1</w:t>
      </w:r>
    </w:p>
    <w:p w14:paraId="45AFBF3F" w14:textId="77777777" w:rsidR="000B2704" w:rsidRPr="000B2704" w:rsidRDefault="000B2704" w:rsidP="00C3089F">
      <w:pPr>
        <w:pStyle w:val="ListParagraph"/>
        <w:widowControl/>
        <w:numPr>
          <w:ilvl w:val="2"/>
          <w:numId w:val="5"/>
        </w:numPr>
        <w:autoSpaceDE/>
        <w:autoSpaceDN/>
        <w:spacing w:after="200" w:line="360" w:lineRule="auto"/>
        <w:ind w:left="2880"/>
        <w:contextualSpacing/>
        <w:rPr>
          <w:rFonts w:asciiTheme="minorBidi" w:hAnsiTheme="minorBidi" w:cstheme="minorBidi"/>
          <w:sz w:val="20"/>
          <w:szCs w:val="20"/>
        </w:rPr>
      </w:pPr>
      <w:r w:rsidRPr="000B2704">
        <w:rPr>
          <w:rFonts w:asciiTheme="minorBidi" w:hAnsiTheme="minorBidi" w:cstheme="minorBidi"/>
          <w:sz w:val="20"/>
          <w:szCs w:val="20"/>
        </w:rPr>
        <w:t xml:space="preserve">for censored subject Cm and its sample N </w:t>
      </w:r>
    </w:p>
    <w:p w14:paraId="0248B55F" w14:textId="77777777" w:rsidR="000B2704" w:rsidRPr="000B2704" w:rsidRDefault="00155C20" w:rsidP="000B2704">
      <w:pPr>
        <w:pStyle w:val="ListParagraph"/>
        <w:spacing w:line="360" w:lineRule="auto"/>
        <w:ind w:left="1530"/>
        <w:rPr>
          <w:rFonts w:asciiTheme="minorBidi" w:hAnsiTheme="minorBidi" w:cstheme="minorBidi"/>
          <w:sz w:val="20"/>
          <w:szCs w:val="20"/>
        </w:rPr>
      </w:pPr>
      <m:oMathPara>
        <m:oMath>
          <m:sSub>
            <m:sSubPr>
              <m:ctrlPr>
                <w:rPr>
                  <w:rFonts w:ascii="Cambria Math" w:hAnsi="Cambria Math" w:cstheme="minorBidi"/>
                  <w:i/>
                  <w:sz w:val="20"/>
                  <w:szCs w:val="20"/>
                </w:rPr>
              </m:ctrlPr>
            </m:sSubPr>
            <m:e>
              <m:r>
                <w:rPr>
                  <w:rFonts w:ascii="Cambria Math" w:hAnsi="Cambria Math" w:cstheme="minorBidi"/>
                  <w:sz w:val="20"/>
                  <w:szCs w:val="20"/>
                </w:rPr>
                <m:t>Certainty</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ub>
          </m:sSub>
          <m:r>
            <w:rPr>
              <w:rFonts w:ascii="Cambria Math" w:hAnsi="Cambria Math" w:cstheme="minorBidi"/>
              <w:sz w:val="20"/>
              <w:szCs w:val="20"/>
            </w:rPr>
            <m:t>=ScaleFactor* σ</m:t>
          </m:r>
          <m:d>
            <m:dPr>
              <m:ctrlPr>
                <w:rPr>
                  <w:rFonts w:ascii="Cambria Math" w:hAnsi="Cambria Math" w:cstheme="minorBidi"/>
                  <w:i/>
                  <w:sz w:val="20"/>
                  <w:szCs w:val="20"/>
                </w:rPr>
              </m:ctrlPr>
            </m:dPr>
            <m:e>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 ∈ knowen_subjects</m:t>
                  </m:r>
                </m:sub>
                <m:sup/>
                <m:e>
                  <m:d>
                    <m:dPr>
                      <m:ctrlPr>
                        <w:rPr>
                          <w:rFonts w:ascii="Cambria Math" w:hAnsi="Cambria Math" w:cstheme="minorBidi"/>
                          <w:i/>
                          <w:sz w:val="20"/>
                          <w:szCs w:val="20"/>
                        </w:rPr>
                      </m:ctrlPr>
                    </m:dPr>
                    <m:e>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j ∈ knowen_samples</m:t>
                          </m:r>
                        </m:sub>
                        <m:sup/>
                        <m:e>
                          <m:d>
                            <m:dPr>
                              <m:ctrlPr>
                                <w:rPr>
                                  <w:rFonts w:ascii="Cambria Math" w:hAnsi="Cambria Math" w:cstheme="minorBidi"/>
                                  <w:i/>
                                  <w:sz w:val="20"/>
                                  <w:szCs w:val="20"/>
                                </w:rPr>
                              </m:ctrlPr>
                            </m:dPr>
                            <m:e>
                              <m:r>
                                <w:rPr>
                                  <w:rFonts w:ascii="Cambria Math" w:hAnsi="Cambria Math" w:cstheme="minorBidi"/>
                                  <w:sz w:val="20"/>
                                  <w:szCs w:val="20"/>
                                </w:rPr>
                                <m:t xml:space="preserve"> </m:t>
                              </m:r>
                              <m:sSub>
                                <m:sSubPr>
                                  <m:ctrlPr>
                                    <w:rPr>
                                      <w:rFonts w:ascii="Cambria Math" w:hAnsi="Cambria Math" w:cstheme="minorBidi"/>
                                      <w:i/>
                                      <w:sz w:val="20"/>
                                      <w:szCs w:val="20"/>
                                    </w:rPr>
                                  </m:ctrlPr>
                                </m:sSubPr>
                                <m:e>
                                  <m:r>
                                    <w:rPr>
                                      <w:rFonts w:ascii="Cambria Math" w:hAnsi="Cambria Math" w:cstheme="minorBidi"/>
                                      <w:sz w:val="20"/>
                                      <w:szCs w:val="20"/>
                                    </w:rPr>
                                    <m:t>Certainty</m:t>
                                  </m:r>
                                </m:e>
                                <m:sub>
                                  <m:r>
                                    <w:rPr>
                                      <w:rFonts w:ascii="Cambria Math" w:hAnsi="Cambria Math" w:cstheme="minorBidi"/>
                                      <w:sz w:val="20"/>
                                      <w:szCs w:val="20"/>
                                    </w:rPr>
                                    <m:t>i,j</m:t>
                                  </m:r>
                                </m:sub>
                              </m:sSub>
                              <m:r>
                                <w:rPr>
                                  <w:rFonts w:ascii="Cambria Math" w:hAnsi="Cambria Math" w:cstheme="minorBidi"/>
                                  <w:sz w:val="20"/>
                                  <w:szCs w:val="20"/>
                                </w:rPr>
                                <m:t>/</m:t>
                              </m:r>
                              <m:sSubSup>
                                <m:sSubSupPr>
                                  <m:ctrlPr>
                                    <w:rPr>
                                      <w:rFonts w:ascii="Cambria Math" w:hAnsi="Cambria Math" w:cstheme="minorBidi"/>
                                      <w:i/>
                                      <w:sz w:val="20"/>
                                      <w:szCs w:val="20"/>
                                    </w:rPr>
                                  </m:ctrlPr>
                                </m:sSubSupPr>
                                <m:e>
                                  <m:d>
                                    <m:dPr>
                                      <m:begChr m:val="‖"/>
                                      <m:endChr m:val="‖"/>
                                      <m:ctrlPr>
                                        <w:rPr>
                                          <w:rFonts w:ascii="Cambria Math" w:hAnsi="Cambria Math" w:cstheme="minorBidi"/>
                                          <w:i/>
                                          <w:sz w:val="20"/>
                                          <w:szCs w:val="20"/>
                                        </w:rPr>
                                      </m:ctrlPr>
                                    </m:dPr>
                                    <m:e>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r>
                                        <w:rPr>
                                          <w:rFonts w:ascii="Cambria Math" w:hAnsi="Cambria Math" w:cstheme="minorBidi"/>
                                          <w:sz w:val="20"/>
                                          <w:szCs w:val="20"/>
                                        </w:rPr>
                                        <m:t xml:space="preserve"> </m:t>
                                      </m:r>
                                    </m:e>
                                  </m:d>
                                </m:e>
                                <m:sub>
                                  <m:r>
                                    <w:rPr>
                                      <w:rFonts w:ascii="Cambria Math" w:hAnsi="Cambria Math" w:cstheme="minorBidi"/>
                                      <w:sz w:val="20"/>
                                      <w:szCs w:val="20"/>
                                    </w:rPr>
                                    <m:t>2</m:t>
                                  </m:r>
                                </m:sub>
                                <m:sup/>
                              </m:sSubSup>
                            </m:e>
                          </m:d>
                        </m:e>
                      </m:nary>
                    </m:e>
                  </m:d>
                </m:e>
              </m:nary>
            </m:e>
          </m:d>
        </m:oMath>
      </m:oMathPara>
    </w:p>
    <w:p w14:paraId="3A62BD0D" w14:textId="77777777" w:rsidR="000B2704" w:rsidRPr="000B2704" w:rsidRDefault="000B2704"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w:r w:rsidRPr="000B2704">
        <w:rPr>
          <w:rFonts w:asciiTheme="minorBidi" w:hAnsiTheme="minorBidi" w:cstheme="minorBidi"/>
          <w:sz w:val="20"/>
          <w:szCs w:val="20"/>
        </w:rPr>
        <w:t>Calculate certainty for all uncensored subjects and take the subject which has the highest certainty</w:t>
      </w:r>
    </w:p>
    <w:p w14:paraId="78FB76C2" w14:textId="77777777" w:rsidR="000B2704" w:rsidRPr="000B2704" w:rsidRDefault="000B2704"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w:r w:rsidRPr="000B2704">
        <w:rPr>
          <w:rFonts w:asciiTheme="minorBidi" w:hAnsiTheme="minorBidi" w:cstheme="minorBidi"/>
          <w:sz w:val="20"/>
          <w:szCs w:val="20"/>
        </w:rPr>
        <w:t>Next we will calculate the predicted survival time of the censored subject m using the next formula:</w:t>
      </w:r>
    </w:p>
    <w:p w14:paraId="6207FBEB" w14:textId="77777777" w:rsidR="000B2704" w:rsidRPr="000B2704" w:rsidRDefault="000B2704" w:rsidP="00C3089F">
      <w:pPr>
        <w:pStyle w:val="ListParagraph"/>
        <w:widowControl/>
        <w:numPr>
          <w:ilvl w:val="3"/>
          <w:numId w:val="5"/>
        </w:numPr>
        <w:autoSpaceDE/>
        <w:autoSpaceDN/>
        <w:spacing w:after="200" w:line="360" w:lineRule="auto"/>
        <w:ind w:left="3060"/>
        <w:contextualSpacing/>
        <w:rPr>
          <w:rFonts w:asciiTheme="minorBidi" w:hAnsiTheme="minorBidi" w:cstheme="minorBidi"/>
          <w:sz w:val="20"/>
          <w:szCs w:val="20"/>
        </w:rPr>
      </w:pPr>
      <w:r w:rsidRPr="000B2704">
        <w:rPr>
          <w:rFonts w:asciiTheme="minorBidi" w:hAnsiTheme="minorBidi" w:cstheme="minorBidi"/>
          <w:sz w:val="20"/>
          <w:szCs w:val="20"/>
        </w:rPr>
        <w:t>We can choose between 2 versions</w:t>
      </w:r>
    </w:p>
    <w:p w14:paraId="6758418F" w14:textId="77777777" w:rsidR="000B2704" w:rsidRPr="000B2704" w:rsidRDefault="000B2704" w:rsidP="00C3089F">
      <w:pPr>
        <w:pStyle w:val="ListParagraph"/>
        <w:widowControl/>
        <w:numPr>
          <w:ilvl w:val="4"/>
          <w:numId w:val="5"/>
        </w:numPr>
        <w:autoSpaceDE/>
        <w:autoSpaceDN/>
        <w:spacing w:after="200" w:line="360" w:lineRule="auto"/>
        <w:ind w:left="4320"/>
        <w:contextualSpacing/>
        <w:rPr>
          <w:rFonts w:asciiTheme="minorBidi" w:hAnsiTheme="minorBidi" w:cstheme="minorBidi"/>
          <w:sz w:val="20"/>
          <w:szCs w:val="20"/>
        </w:rPr>
      </w:pPr>
      <w:r w:rsidRPr="000B2704">
        <w:rPr>
          <w:rFonts w:asciiTheme="minorBidi" w:hAnsiTheme="minorBidi" w:cstheme="minorBidi"/>
          <w:sz w:val="20"/>
          <w:szCs w:val="20"/>
        </w:rPr>
        <w:t xml:space="preserve">  </w:t>
      </w:r>
      <m:oMath>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ub>
        </m:sSub>
        <m:r>
          <w:rPr>
            <w:rFonts w:ascii="Cambria Math" w:hAnsi="Cambria Math" w:cstheme="minorBidi"/>
            <w:sz w:val="20"/>
            <w:szCs w:val="20"/>
          </w:rPr>
          <m:t>=</m:t>
        </m:r>
        <m:f>
          <m:fPr>
            <m:ctrlPr>
              <w:rPr>
                <w:rFonts w:ascii="Cambria Math" w:hAnsi="Cambria Math" w:cstheme="minorBidi"/>
                <w:i/>
                <w:sz w:val="20"/>
                <w:szCs w:val="20"/>
              </w:rPr>
            </m:ctrlPr>
          </m:fPr>
          <m:num>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m:t>
                </m:r>
              </m:sub>
              <m:sup/>
              <m:e>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j</m:t>
                    </m:r>
                  </m:sub>
                  <m:sup/>
                  <m:e>
                    <m:sSub>
                      <m:sSubPr>
                        <m:ctrlPr>
                          <w:rPr>
                            <w:rFonts w:ascii="Cambria Math" w:hAnsi="Cambria Math" w:cstheme="minorBidi"/>
                            <w:i/>
                            <w:sz w:val="20"/>
                            <w:szCs w:val="20"/>
                          </w:rPr>
                        </m:ctrlPr>
                      </m:sSubPr>
                      <m:e>
                        <m:r>
                          <w:rPr>
                            <w:rFonts w:ascii="Cambria Math" w:hAnsi="Cambria Math" w:cstheme="minorBidi"/>
                            <w:sz w:val="20"/>
                            <w:szCs w:val="20"/>
                          </w:rPr>
                          <m:t>K</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e>
                </m:nary>
              </m:e>
            </m:nary>
          </m:num>
          <m:den>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m:t>
                </m:r>
              </m:sub>
              <m:sup/>
              <m:e>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j</m:t>
                    </m:r>
                  </m:sub>
                  <m:sup/>
                  <m:e>
                    <m:sSub>
                      <m:sSubPr>
                        <m:ctrlPr>
                          <w:rPr>
                            <w:rFonts w:ascii="Cambria Math" w:hAnsi="Cambria Math" w:cstheme="minorBidi"/>
                            <w:i/>
                            <w:sz w:val="20"/>
                            <w:szCs w:val="20"/>
                          </w:rPr>
                        </m:ctrlPr>
                      </m:sSubPr>
                      <m:e>
                        <m:r>
                          <w:rPr>
                            <w:rFonts w:ascii="Cambria Math" w:hAnsi="Cambria Math" w:cstheme="minorBidi"/>
                            <w:sz w:val="20"/>
                            <w:szCs w:val="20"/>
                          </w:rPr>
                          <m:t>K</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e>
                </m:nary>
              </m:e>
            </m:nary>
          </m:den>
        </m:f>
      </m:oMath>
    </w:p>
    <w:p w14:paraId="3FD7E6F6" w14:textId="77777777" w:rsidR="000B2704" w:rsidRPr="000B2704" w:rsidRDefault="000B2704" w:rsidP="00C3089F">
      <w:pPr>
        <w:pStyle w:val="ListParagraph"/>
        <w:widowControl/>
        <w:numPr>
          <w:ilvl w:val="5"/>
          <w:numId w:val="5"/>
        </w:numPr>
        <w:autoSpaceDE/>
        <w:autoSpaceDN/>
        <w:spacing w:after="200" w:line="360" w:lineRule="auto"/>
        <w:ind w:left="5040"/>
        <w:contextualSpacing/>
        <w:rPr>
          <w:rFonts w:asciiTheme="minorBidi" w:hAnsiTheme="minorBidi" w:cstheme="minorBidi"/>
          <w:sz w:val="20"/>
          <w:szCs w:val="20"/>
        </w:rPr>
      </w:pPr>
      <w:r w:rsidRPr="000B2704">
        <w:rPr>
          <w:rFonts w:asciiTheme="minorBidi" w:hAnsiTheme="minorBidi" w:cstheme="minorBidi"/>
          <w:sz w:val="20"/>
          <w:szCs w:val="20"/>
        </w:rPr>
        <w:t>Will be named ver1</w:t>
      </w:r>
    </w:p>
    <w:p w14:paraId="58C4474E" w14:textId="77777777" w:rsidR="000B2704" w:rsidRPr="000B2704" w:rsidRDefault="000B2704" w:rsidP="00C3089F">
      <w:pPr>
        <w:pStyle w:val="ListParagraph"/>
        <w:widowControl/>
        <w:numPr>
          <w:ilvl w:val="4"/>
          <w:numId w:val="5"/>
        </w:numPr>
        <w:autoSpaceDE/>
        <w:autoSpaceDN/>
        <w:spacing w:after="200" w:line="360" w:lineRule="auto"/>
        <w:ind w:left="4320"/>
        <w:contextualSpacing/>
        <w:rPr>
          <w:rFonts w:asciiTheme="minorBidi" w:hAnsiTheme="minorBidi" w:cstheme="minorBidi"/>
          <w:sz w:val="20"/>
          <w:szCs w:val="20"/>
        </w:rPr>
      </w:pPr>
      <w:r w:rsidRPr="000B2704">
        <w:rPr>
          <w:rFonts w:asciiTheme="minorBidi" w:hAnsiTheme="minorBidi" w:cstheme="minorBidi"/>
          <w:sz w:val="20"/>
          <w:szCs w:val="20"/>
        </w:rPr>
        <w:t xml:space="preserve">  </w:t>
      </w:r>
      <m:oMath>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ub>
        </m:sSub>
        <m:r>
          <w:rPr>
            <w:rFonts w:ascii="Cambria Math" w:hAnsi="Cambria Math" w:cstheme="minorBidi"/>
            <w:sz w:val="20"/>
            <w:szCs w:val="20"/>
          </w:rPr>
          <m:t>=</m:t>
        </m:r>
        <m:f>
          <m:fPr>
            <m:ctrlPr>
              <w:rPr>
                <w:rFonts w:ascii="Cambria Math" w:hAnsi="Cambria Math" w:cstheme="minorBidi"/>
                <w:i/>
                <w:sz w:val="20"/>
                <w:szCs w:val="20"/>
              </w:rPr>
            </m:ctrlPr>
          </m:fPr>
          <m:num>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m:t>
                </m:r>
              </m:sub>
              <m:sup/>
              <m:e>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j</m:t>
                    </m:r>
                  </m:sub>
                  <m:sup/>
                  <m:e>
                    <m:sSub>
                      <m:sSubPr>
                        <m:ctrlPr>
                          <w:rPr>
                            <w:rFonts w:ascii="Cambria Math" w:hAnsi="Cambria Math" w:cstheme="minorBidi"/>
                            <w:i/>
                            <w:sz w:val="20"/>
                            <w:szCs w:val="20"/>
                          </w:rPr>
                        </m:ctrlPr>
                      </m:sSubPr>
                      <m:e>
                        <m:r>
                          <w:rPr>
                            <w:rFonts w:ascii="Cambria Math" w:hAnsi="Cambria Math" w:cstheme="minorBidi"/>
                            <w:sz w:val="20"/>
                            <w:szCs w:val="20"/>
                          </w:rPr>
                          <m:t>K</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r>
                      <w:rPr>
                        <w:rFonts w:ascii="Cambria Math" w:hAnsi="Cambria Math" w:cstheme="minorBidi"/>
                        <w:sz w:val="20"/>
                        <w:szCs w:val="20"/>
                      </w:rPr>
                      <m:t xml:space="preserve">∙ </m:t>
                    </m:r>
                    <m:sSub>
                      <m:sSubPr>
                        <m:ctrlPr>
                          <w:rPr>
                            <w:rFonts w:ascii="Cambria Math" w:hAnsi="Cambria Math" w:cstheme="minorBidi"/>
                            <w:i/>
                            <w:sz w:val="20"/>
                            <w:szCs w:val="20"/>
                          </w:rPr>
                        </m:ctrlPr>
                      </m:sSubPr>
                      <m:e>
                        <m:r>
                          <w:rPr>
                            <w:rFonts w:ascii="Cambria Math" w:hAnsi="Cambria Math" w:cstheme="minorBidi"/>
                            <w:sz w:val="20"/>
                            <w:szCs w:val="20"/>
                          </w:rPr>
                          <m:t>Certainty</m:t>
                        </m:r>
                      </m:e>
                      <m:sub>
                        <m:r>
                          <w:rPr>
                            <w:rFonts w:ascii="Cambria Math" w:hAnsi="Cambria Math" w:cstheme="minorBidi"/>
                            <w:sz w:val="20"/>
                            <w:szCs w:val="20"/>
                          </w:rPr>
                          <m:t>i,j</m:t>
                        </m:r>
                      </m:sub>
                    </m:sSub>
                  </m:e>
                </m:nary>
              </m:e>
            </m:nary>
          </m:num>
          <m:den>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i</m:t>
                </m:r>
              </m:sub>
              <m:sup/>
              <m:e>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j</m:t>
                    </m:r>
                  </m:sub>
                  <m:sup/>
                  <m:e>
                    <m:sSub>
                      <m:sSubPr>
                        <m:ctrlPr>
                          <w:rPr>
                            <w:rFonts w:ascii="Cambria Math" w:hAnsi="Cambria Math" w:cstheme="minorBidi"/>
                            <w:i/>
                            <w:sz w:val="20"/>
                            <w:szCs w:val="20"/>
                          </w:rPr>
                        </m:ctrlPr>
                      </m:sSubPr>
                      <m:e>
                        <m:r>
                          <w:rPr>
                            <w:rFonts w:ascii="Cambria Math" w:hAnsi="Cambria Math" w:cstheme="minorBidi"/>
                            <w:sz w:val="20"/>
                            <w:szCs w:val="20"/>
                          </w:rPr>
                          <m:t>K</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Sub>
                          <m:sSubPr>
                            <m:ctrlPr>
                              <w:rPr>
                                <w:rFonts w:ascii="Cambria Math" w:hAnsi="Cambria Math" w:cstheme="minorBidi"/>
                                <w:i/>
                                <w:sz w:val="20"/>
                                <w:szCs w:val="20"/>
                              </w:rPr>
                            </m:ctrlPr>
                          </m:sSubPr>
                          <m:e>
                            <m:r>
                              <w:rPr>
                                <w:rFonts w:ascii="Cambria Math" w:hAnsi="Cambria Math" w:cstheme="minorBidi"/>
                                <w:sz w:val="20"/>
                                <w:szCs w:val="20"/>
                              </w:rPr>
                              <m:t>U</m:t>
                            </m:r>
                          </m:e>
                          <m:sub>
                            <m:r>
                              <w:rPr>
                                <w:rFonts w:ascii="Cambria Math" w:hAnsi="Cambria Math" w:cstheme="minorBidi"/>
                                <w:sz w:val="20"/>
                                <w:szCs w:val="20"/>
                              </w:rPr>
                              <m:t>i,j</m:t>
                            </m:r>
                          </m:sub>
                        </m:sSub>
                      </m:sub>
                    </m:sSub>
                  </m:e>
                </m:nary>
              </m:e>
            </m:nary>
          </m:den>
        </m:f>
      </m:oMath>
    </w:p>
    <w:p w14:paraId="7CF0504D" w14:textId="77777777" w:rsidR="000B2704" w:rsidRPr="000B2704" w:rsidRDefault="000B2704" w:rsidP="00C3089F">
      <w:pPr>
        <w:pStyle w:val="ListParagraph"/>
        <w:widowControl/>
        <w:numPr>
          <w:ilvl w:val="5"/>
          <w:numId w:val="5"/>
        </w:numPr>
        <w:autoSpaceDE/>
        <w:autoSpaceDN/>
        <w:spacing w:after="200" w:line="360" w:lineRule="auto"/>
        <w:ind w:left="5040"/>
        <w:contextualSpacing/>
        <w:rPr>
          <w:rFonts w:asciiTheme="minorBidi" w:hAnsiTheme="minorBidi" w:cstheme="minorBidi"/>
          <w:sz w:val="20"/>
          <w:szCs w:val="20"/>
        </w:rPr>
      </w:pPr>
      <w:r w:rsidRPr="000B2704">
        <w:rPr>
          <w:rFonts w:asciiTheme="minorBidi" w:hAnsiTheme="minorBidi" w:cstheme="minorBidi"/>
          <w:sz w:val="20"/>
          <w:szCs w:val="20"/>
        </w:rPr>
        <w:t>Will be named ver2</w:t>
      </w:r>
    </w:p>
    <w:p w14:paraId="2A45996D" w14:textId="77777777" w:rsidR="000B2704" w:rsidRPr="000B2704" w:rsidRDefault="000B2704" w:rsidP="00C3089F">
      <w:pPr>
        <w:pStyle w:val="ListParagraph"/>
        <w:widowControl/>
        <w:numPr>
          <w:ilvl w:val="5"/>
          <w:numId w:val="5"/>
        </w:numPr>
        <w:autoSpaceDE/>
        <w:autoSpaceDN/>
        <w:spacing w:after="200" w:line="360" w:lineRule="auto"/>
        <w:ind w:left="5040"/>
        <w:contextualSpacing/>
        <w:rPr>
          <w:rFonts w:asciiTheme="minorBidi" w:hAnsiTheme="minorBidi" w:cstheme="minorBidi"/>
          <w:sz w:val="20"/>
          <w:szCs w:val="20"/>
        </w:rPr>
      </w:pPr>
      <w:r w:rsidRPr="000B2704">
        <w:rPr>
          <w:rFonts w:asciiTheme="minorBidi" w:hAnsiTheme="minorBidi" w:cstheme="minorBidi"/>
          <w:sz w:val="20"/>
          <w:szCs w:val="20"/>
        </w:rPr>
        <w:t xml:space="preserve">This means that the similarity </w:t>
      </w:r>
      <w:proofErr w:type="spellStart"/>
      <w:r w:rsidRPr="000B2704">
        <w:rPr>
          <w:rFonts w:asciiTheme="minorBidi" w:hAnsiTheme="minorBidi" w:cstheme="minorBidi"/>
          <w:sz w:val="20"/>
          <w:szCs w:val="20"/>
        </w:rPr>
        <w:t>coeff</w:t>
      </w:r>
      <w:proofErr w:type="spellEnd"/>
      <w:r w:rsidRPr="000B2704">
        <w:rPr>
          <w:rFonts w:asciiTheme="minorBidi" w:hAnsiTheme="minorBidi" w:cstheme="minorBidi"/>
          <w:sz w:val="20"/>
          <w:szCs w:val="20"/>
        </w:rPr>
        <w:t xml:space="preserve"> will be factored by certainty </w:t>
      </w:r>
    </w:p>
    <w:p w14:paraId="4B1BC363" w14:textId="77777777" w:rsidR="000B2704" w:rsidRPr="000B2704" w:rsidRDefault="000B2704" w:rsidP="00C3089F">
      <w:pPr>
        <w:pStyle w:val="ListParagraph"/>
        <w:widowControl/>
        <w:numPr>
          <w:ilvl w:val="3"/>
          <w:numId w:val="5"/>
        </w:numPr>
        <w:autoSpaceDE/>
        <w:autoSpaceDN/>
        <w:spacing w:after="200" w:line="360" w:lineRule="auto"/>
        <w:ind w:left="3060"/>
        <w:contextualSpacing/>
        <w:rPr>
          <w:rFonts w:asciiTheme="minorBidi" w:hAnsiTheme="minorBidi" w:cstheme="minorBidi"/>
          <w:sz w:val="20"/>
          <w:szCs w:val="20"/>
        </w:rPr>
      </w:pPr>
      <w:r w:rsidRPr="000B2704">
        <w:rPr>
          <w:rFonts w:asciiTheme="minorBidi" w:hAnsiTheme="minorBidi" w:cstheme="minorBidi"/>
          <w:sz w:val="20"/>
          <w:szCs w:val="20"/>
        </w:rPr>
        <w:t>The final survival time will be:</w:t>
      </w:r>
    </w:p>
    <w:p w14:paraId="0323902D" w14:textId="77777777" w:rsidR="000B2704" w:rsidRPr="000B2704" w:rsidRDefault="00155C20" w:rsidP="00C3089F">
      <w:pPr>
        <w:pStyle w:val="ListParagraph"/>
        <w:widowControl/>
        <w:numPr>
          <w:ilvl w:val="4"/>
          <w:numId w:val="5"/>
        </w:numPr>
        <w:autoSpaceDE/>
        <w:autoSpaceDN/>
        <w:spacing w:after="200" w:line="360" w:lineRule="auto"/>
        <w:ind w:left="3780"/>
        <w:contextualSpacing/>
        <w:rPr>
          <w:rFonts w:asciiTheme="minorBidi" w:hAnsiTheme="minorBidi" w:cstheme="minorBidi"/>
          <w:sz w:val="20"/>
          <w:szCs w:val="20"/>
        </w:rPr>
      </w:pPr>
      <m:oMath>
        <m:sSub>
          <m:sSubPr>
            <m:ctrlPr>
              <w:rPr>
                <w:rFonts w:ascii="Cambria Math" w:hAnsi="Cambria Math" w:cstheme="minorBidi"/>
                <w:i/>
                <w:sz w:val="20"/>
                <w:szCs w:val="20"/>
              </w:rPr>
            </m:ctrlPr>
          </m:sSubPr>
          <m:e>
            <m:acc>
              <m:accPr>
                <m:chr m:val="̃"/>
                <m:ctrlPr>
                  <w:rPr>
                    <w:rFonts w:ascii="Cambria Math" w:hAnsi="Cambria Math" w:cstheme="minorBidi"/>
                    <w:i/>
                    <w:sz w:val="20"/>
                    <w:szCs w:val="20"/>
                  </w:rPr>
                </m:ctrlPr>
              </m:accPr>
              <m:e>
                <m:r>
                  <w:rPr>
                    <w:rFonts w:ascii="Cambria Math" w:hAnsi="Cambria Math" w:cstheme="minorBidi"/>
                    <w:sz w:val="20"/>
                    <w:szCs w:val="20"/>
                  </w:rPr>
                  <m:t>τ</m:t>
                </m:r>
              </m:e>
            </m:acc>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ub>
        </m:sSub>
        <m:r>
          <w:rPr>
            <w:rFonts w:ascii="Cambria Math" w:hAnsi="Cambria Math" w:cstheme="minorBidi"/>
            <w:sz w:val="20"/>
            <w:szCs w:val="20"/>
          </w:rPr>
          <m:t>=max</m:t>
        </m:r>
        <m:d>
          <m:dPr>
            <m:ctrlPr>
              <w:rPr>
                <w:rFonts w:ascii="Cambria Math" w:hAnsi="Cambria Math" w:cstheme="minorBidi"/>
                <w:i/>
                <w:sz w:val="20"/>
                <w:szCs w:val="20"/>
              </w:rPr>
            </m:ctrlPr>
          </m:dPr>
          <m:e>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LastSampleTime</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m:t>
                    </m:r>
                  </m:sub>
                </m:sSub>
              </m:sub>
            </m:sSub>
            <m:r>
              <w:rPr>
                <w:rFonts w:ascii="Cambria Math" w:hAnsi="Cambria Math" w:cstheme="minorBidi"/>
                <w:sz w:val="20"/>
                <w:szCs w:val="20"/>
              </w:rPr>
              <m:t xml:space="preserve"> </m:t>
            </m:r>
          </m:e>
        </m:d>
      </m:oMath>
    </w:p>
    <w:p w14:paraId="065EAE59" w14:textId="77777777" w:rsidR="000B2704" w:rsidRPr="000B2704" w:rsidRDefault="00155C20" w:rsidP="00C3089F">
      <w:pPr>
        <w:pStyle w:val="ListParagraph"/>
        <w:widowControl/>
        <w:numPr>
          <w:ilvl w:val="5"/>
          <w:numId w:val="5"/>
        </w:numPr>
        <w:autoSpaceDE/>
        <w:autoSpaceDN/>
        <w:spacing w:after="200" w:line="360" w:lineRule="auto"/>
        <w:ind w:left="4500"/>
        <w:contextualSpacing/>
        <w:rPr>
          <w:rFonts w:asciiTheme="minorBidi" w:hAnsiTheme="minorBidi" w:cstheme="minorBidi"/>
          <w:sz w:val="20"/>
          <w:szCs w:val="20"/>
        </w:rPr>
      </w:pPr>
      <m:oMath>
        <m:sSub>
          <m:sSubPr>
            <m:ctrlPr>
              <w:rPr>
                <w:rFonts w:ascii="Cambria Math" w:hAnsi="Cambria Math" w:cstheme="minorBidi"/>
                <w:i/>
                <w:sz w:val="20"/>
                <w:szCs w:val="20"/>
              </w:rPr>
            </m:ctrlPr>
          </m:sSubPr>
          <m:e>
            <m:r>
              <w:rPr>
                <w:rFonts w:ascii="Cambria Math" w:hAnsi="Cambria Math" w:cstheme="minorBidi"/>
                <w:sz w:val="20"/>
                <w:szCs w:val="20"/>
              </w:rPr>
              <m:t>LastCensorTime</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m:t>
                </m:r>
              </m:sub>
            </m:sSub>
          </m:sub>
        </m:sSub>
      </m:oMath>
      <w:r w:rsidR="000B2704" w:rsidRPr="000B2704">
        <w:rPr>
          <w:rFonts w:asciiTheme="minorBidi" w:hAnsiTheme="minorBidi" w:cstheme="minorBidi"/>
          <w:sz w:val="20"/>
          <w:szCs w:val="20"/>
        </w:rPr>
        <w:t xml:space="preserve"> is the last </w:t>
      </w:r>
      <w:proofErr w:type="gramStart"/>
      <w:r w:rsidR="000B2704" w:rsidRPr="000B2704">
        <w:rPr>
          <w:rFonts w:asciiTheme="minorBidi" w:hAnsiTheme="minorBidi" w:cstheme="minorBidi"/>
          <w:sz w:val="20"/>
          <w:szCs w:val="20"/>
        </w:rPr>
        <w:t>time  that</w:t>
      </w:r>
      <w:proofErr w:type="gramEnd"/>
      <w:r w:rsidR="000B2704" w:rsidRPr="000B2704">
        <w:rPr>
          <w:rFonts w:asciiTheme="minorBidi" w:hAnsiTheme="minorBidi" w:cstheme="minorBidi"/>
          <w:sz w:val="20"/>
          <w:szCs w:val="20"/>
        </w:rPr>
        <w:t xml:space="preserve"> we have knowledge that the subject didn’t have the event (this is a special case when we have the labeling but don’t have the input)</w:t>
      </w:r>
    </w:p>
    <w:p w14:paraId="79532EF3" w14:textId="77777777" w:rsidR="000B2704" w:rsidRPr="000B2704" w:rsidRDefault="000B2704" w:rsidP="00C3089F">
      <w:pPr>
        <w:pStyle w:val="ListParagraph"/>
        <w:widowControl/>
        <w:numPr>
          <w:ilvl w:val="5"/>
          <w:numId w:val="5"/>
        </w:numPr>
        <w:autoSpaceDE/>
        <w:autoSpaceDN/>
        <w:spacing w:after="200" w:line="360" w:lineRule="auto"/>
        <w:ind w:left="4500"/>
        <w:contextualSpacing/>
        <w:rPr>
          <w:rFonts w:asciiTheme="minorBidi" w:hAnsiTheme="minorBidi" w:cstheme="minorBidi"/>
          <w:sz w:val="20"/>
          <w:szCs w:val="20"/>
        </w:rPr>
      </w:pPr>
      <w:r w:rsidRPr="000B2704">
        <w:rPr>
          <w:rFonts w:asciiTheme="minorBidi" w:hAnsiTheme="minorBidi" w:cstheme="minorBidi"/>
          <w:sz w:val="20"/>
          <w:szCs w:val="20"/>
        </w:rPr>
        <w:t xml:space="preserve">If for any reason the </w:t>
      </w:r>
      <m:oMath>
        <m:sSub>
          <m:sSubPr>
            <m:ctrlPr>
              <w:rPr>
                <w:rFonts w:ascii="Cambria Math" w:hAnsi="Cambria Math" w:cstheme="minorBidi"/>
                <w:i/>
                <w:sz w:val="20"/>
                <w:szCs w:val="20"/>
              </w:rPr>
            </m:ctrlPr>
          </m:sSubPr>
          <m:e>
            <m:r>
              <w:rPr>
                <w:rFonts w:ascii="Cambria Math" w:hAnsi="Cambria Math" w:cstheme="minorBidi"/>
                <w:sz w:val="20"/>
                <w:szCs w:val="20"/>
              </w:rPr>
              <m:t>LastSampleTime</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m:t>
                </m:r>
              </m:sub>
            </m:sSub>
          </m:sub>
        </m:sSub>
      </m:oMath>
      <w:r w:rsidRPr="000B2704">
        <w:rPr>
          <w:rFonts w:asciiTheme="minorBidi" w:hAnsiTheme="minorBidi" w:cstheme="minorBidi"/>
          <w:sz w:val="20"/>
          <w:szCs w:val="20"/>
        </w:rPr>
        <w:t xml:space="preserve"> is larger than </w:t>
      </w:r>
      <m:oMath>
        <m:sSub>
          <m:sSubPr>
            <m:ctrlPr>
              <w:rPr>
                <w:rFonts w:ascii="Cambria Math" w:hAnsi="Cambria Math" w:cstheme="minorBidi"/>
                <w:i/>
                <w:sz w:val="20"/>
                <w:szCs w:val="20"/>
              </w:rPr>
            </m:ctrlPr>
          </m:sSubPr>
          <m:e>
            <m:r>
              <w:rPr>
                <w:rFonts w:ascii="Cambria Math" w:hAnsi="Cambria Math" w:cstheme="minorBidi"/>
                <w:sz w:val="20"/>
                <w:szCs w:val="20"/>
              </w:rPr>
              <m:t>τ</m:t>
            </m:r>
          </m:e>
          <m:sub>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mN</m:t>
                </m:r>
              </m:sub>
            </m:sSub>
          </m:sub>
        </m:sSub>
      </m:oMath>
      <w:r w:rsidRPr="000B2704">
        <w:rPr>
          <w:rFonts w:asciiTheme="minorBidi" w:hAnsiTheme="minorBidi" w:cstheme="minorBidi"/>
          <w:sz w:val="20"/>
          <w:szCs w:val="20"/>
        </w:rPr>
        <w:t xml:space="preserve"> it means that we will consider it as the censored time</w:t>
      </w:r>
    </w:p>
    <w:p w14:paraId="073D0DF8" w14:textId="77777777" w:rsidR="000B2704" w:rsidRPr="000B2704" w:rsidRDefault="000B2704" w:rsidP="00C3089F">
      <w:pPr>
        <w:pStyle w:val="ListParagraph"/>
        <w:widowControl/>
        <w:numPr>
          <w:ilvl w:val="1"/>
          <w:numId w:val="5"/>
        </w:numPr>
        <w:autoSpaceDE/>
        <w:autoSpaceDN/>
        <w:spacing w:after="200" w:line="360" w:lineRule="auto"/>
        <w:ind w:left="2160"/>
        <w:contextualSpacing/>
        <w:rPr>
          <w:rFonts w:asciiTheme="minorBidi" w:hAnsiTheme="minorBidi" w:cstheme="minorBidi"/>
          <w:sz w:val="20"/>
          <w:szCs w:val="20"/>
        </w:rPr>
      </w:pPr>
      <w:r w:rsidRPr="000B2704">
        <w:rPr>
          <w:rFonts w:asciiTheme="minorBidi" w:hAnsiTheme="minorBidi" w:cstheme="minorBidi"/>
          <w:sz w:val="20"/>
          <w:szCs w:val="20"/>
        </w:rPr>
        <w:t>Add the predicted subject sample to the known sample and repeat until no more censored</w:t>
      </w:r>
    </w:p>
    <w:p w14:paraId="4C4D8470" w14:textId="4C4B0DBF" w:rsidR="000B2704" w:rsidRDefault="00DD2A76" w:rsidP="00926C74">
      <w:pPr>
        <w:pStyle w:val="BodyText"/>
        <w:spacing w:before="240" w:after="240" w:line="360" w:lineRule="auto"/>
        <w:ind w:left="720" w:right="810"/>
        <w:rPr>
          <w:rFonts w:asciiTheme="minorBidi" w:hAnsiTheme="minorBidi" w:cstheme="minorBidi"/>
          <w:sz w:val="20"/>
          <w:szCs w:val="20"/>
        </w:rPr>
      </w:pPr>
      <w:r>
        <w:rPr>
          <w:rFonts w:asciiTheme="minorBidi" w:hAnsiTheme="minorBidi" w:cstheme="minorBidi"/>
          <w:sz w:val="20"/>
          <w:szCs w:val="20"/>
        </w:rPr>
        <w:t>All</w:t>
      </w:r>
      <w:r w:rsidR="000B2704">
        <w:rPr>
          <w:rFonts w:asciiTheme="minorBidi" w:hAnsiTheme="minorBidi" w:cstheme="minorBidi"/>
          <w:sz w:val="20"/>
          <w:szCs w:val="20"/>
        </w:rPr>
        <w:t xml:space="preserve"> the above improvements didn't improve the results, this is due to the fact that they are all based on distance. The Similarity algorithm is already taking </w:t>
      </w:r>
      <w:r>
        <w:rPr>
          <w:rFonts w:asciiTheme="minorBidi" w:hAnsiTheme="minorBidi" w:cstheme="minorBidi"/>
          <w:sz w:val="20"/>
          <w:szCs w:val="20"/>
        </w:rPr>
        <w:t>all</w:t>
      </w:r>
      <w:r w:rsidR="000B2704">
        <w:rPr>
          <w:rFonts w:asciiTheme="minorBidi" w:hAnsiTheme="minorBidi" w:cstheme="minorBidi"/>
          <w:sz w:val="20"/>
          <w:szCs w:val="20"/>
        </w:rPr>
        <w:t xml:space="preserve"> the</w:t>
      </w:r>
      <w:r>
        <w:rPr>
          <w:rFonts w:asciiTheme="minorBidi" w:hAnsiTheme="minorBidi" w:cstheme="minorBidi"/>
          <w:sz w:val="20"/>
          <w:szCs w:val="20"/>
        </w:rPr>
        <w:t xml:space="preserve"> distance</w:t>
      </w:r>
      <w:r w:rsidR="000B2704">
        <w:rPr>
          <w:rFonts w:asciiTheme="minorBidi" w:hAnsiTheme="minorBidi" w:cstheme="minorBidi"/>
          <w:sz w:val="20"/>
          <w:szCs w:val="20"/>
        </w:rPr>
        <w:t xml:space="preserve"> information </w:t>
      </w:r>
      <w:r w:rsidR="00FB0ABB">
        <w:rPr>
          <w:rFonts w:asciiTheme="minorBidi" w:hAnsiTheme="minorBidi" w:cstheme="minorBidi"/>
          <w:sz w:val="20"/>
          <w:szCs w:val="20"/>
        </w:rPr>
        <w:t xml:space="preserve">that is </w:t>
      </w:r>
      <w:r>
        <w:rPr>
          <w:rFonts w:asciiTheme="minorBidi" w:hAnsiTheme="minorBidi" w:cstheme="minorBidi"/>
          <w:sz w:val="20"/>
          <w:szCs w:val="20"/>
        </w:rPr>
        <w:t>available</w:t>
      </w:r>
      <w:r w:rsidR="00FB0ABB">
        <w:rPr>
          <w:rFonts w:asciiTheme="minorBidi" w:hAnsiTheme="minorBidi" w:cstheme="minorBidi"/>
          <w:sz w:val="20"/>
          <w:szCs w:val="20"/>
        </w:rPr>
        <w:t xml:space="preserve"> and weights it appropriately. Due to that from here and on we used only the Similarity algorithm without the improvements. </w:t>
      </w:r>
    </w:p>
    <w:p w14:paraId="54DE9002" w14:textId="77777777" w:rsidR="00D8424B" w:rsidRDefault="00DD2A76" w:rsidP="00D8424B">
      <w:pPr>
        <w:pStyle w:val="Heading2"/>
        <w:spacing w:line="360" w:lineRule="auto"/>
      </w:pPr>
      <w:bookmarkStart w:id="34" w:name="_Toc17492074"/>
      <w:r>
        <w:t>Neural Networks</w:t>
      </w:r>
      <w:bookmarkEnd w:id="34"/>
    </w:p>
    <w:p w14:paraId="794775F7" w14:textId="77777777" w:rsidR="00DD2A76" w:rsidRPr="008E419E" w:rsidRDefault="00DD2A76" w:rsidP="00DD2A76">
      <w:pPr>
        <w:pStyle w:val="Heading3"/>
      </w:pPr>
      <w:bookmarkStart w:id="35" w:name="_Toc17492075"/>
      <w:r>
        <w:lastRenderedPageBreak/>
        <w:t>Fully Connected</w:t>
      </w:r>
      <w:bookmarkEnd w:id="35"/>
    </w:p>
    <w:p w14:paraId="45856B62" w14:textId="77777777" w:rsidR="00926C74" w:rsidRPr="00926C74" w:rsidRDefault="00926C74" w:rsidP="00926C74">
      <w:pPr>
        <w:pStyle w:val="BodyText"/>
        <w:spacing w:before="240" w:after="240" w:line="360" w:lineRule="auto"/>
        <w:ind w:left="720" w:right="810"/>
        <w:rPr>
          <w:rFonts w:asciiTheme="minorBidi" w:hAnsiTheme="minorBidi" w:cstheme="minorBidi"/>
          <w:sz w:val="20"/>
          <w:szCs w:val="20"/>
        </w:rPr>
      </w:pPr>
      <w:r w:rsidRPr="00926C74">
        <w:rPr>
          <w:rFonts w:asciiTheme="minorBidi" w:hAnsiTheme="minorBidi" w:cstheme="minorBidi"/>
          <w:sz w:val="20"/>
          <w:szCs w:val="20"/>
        </w:rPr>
        <w:t xml:space="preserve">We now take another approach, so far, we didn’t use </w:t>
      </w:r>
      <w:r>
        <w:rPr>
          <w:rFonts w:asciiTheme="minorBidi" w:hAnsiTheme="minorBidi" w:cstheme="minorBidi"/>
          <w:sz w:val="20"/>
          <w:szCs w:val="20"/>
        </w:rPr>
        <w:t xml:space="preserve">the </w:t>
      </w:r>
      <w:r w:rsidRPr="00926C74">
        <w:rPr>
          <w:rFonts w:asciiTheme="minorBidi" w:hAnsiTheme="minorBidi" w:cstheme="minorBidi"/>
          <w:sz w:val="20"/>
          <w:szCs w:val="20"/>
        </w:rPr>
        <w:t>connection between samples, we only tried to use the last censored sample (different variation as stated above).</w:t>
      </w:r>
    </w:p>
    <w:p w14:paraId="2A7562BF" w14:textId="77777777" w:rsidR="00926C74" w:rsidRDefault="00926C74" w:rsidP="00926C74">
      <w:pPr>
        <w:pStyle w:val="BodyText"/>
        <w:spacing w:before="240" w:after="240" w:line="360" w:lineRule="auto"/>
        <w:ind w:left="720" w:right="810"/>
        <w:rPr>
          <w:rFonts w:asciiTheme="minorBidi" w:hAnsiTheme="minorBidi" w:cstheme="minorBidi"/>
          <w:sz w:val="20"/>
          <w:szCs w:val="20"/>
        </w:rPr>
      </w:pPr>
      <w:r w:rsidRPr="00926C74">
        <w:rPr>
          <w:rFonts w:asciiTheme="minorBidi" w:hAnsiTheme="minorBidi" w:cstheme="minorBidi"/>
          <w:sz w:val="20"/>
          <w:szCs w:val="20"/>
        </w:rPr>
        <w:t xml:space="preserve">Now we want to introduce a new method that is </w:t>
      </w:r>
      <w:r>
        <w:rPr>
          <w:rFonts w:asciiTheme="minorBidi" w:hAnsiTheme="minorBidi" w:cstheme="minorBidi"/>
          <w:sz w:val="20"/>
          <w:szCs w:val="20"/>
        </w:rPr>
        <w:t>using</w:t>
      </w:r>
      <w:r w:rsidRPr="00926C74">
        <w:rPr>
          <w:rFonts w:asciiTheme="minorBidi" w:hAnsiTheme="minorBidi" w:cstheme="minorBidi"/>
          <w:sz w:val="20"/>
          <w:szCs w:val="20"/>
        </w:rPr>
        <w:t xml:space="preserve"> the fact that we have a time series</w:t>
      </w:r>
      <w:r w:rsidR="00DD2A76">
        <w:rPr>
          <w:rFonts w:asciiTheme="minorBidi" w:hAnsiTheme="minorBidi" w:cstheme="minorBidi"/>
          <w:sz w:val="20"/>
          <w:szCs w:val="20"/>
        </w:rPr>
        <w:t xml:space="preserve">, we will use this fact when taking </w:t>
      </w:r>
      <w:proofErr w:type="gramStart"/>
      <w:r w:rsidR="00DD2A76">
        <w:rPr>
          <w:rFonts w:asciiTheme="minorBidi" w:hAnsiTheme="minorBidi" w:cstheme="minorBidi"/>
          <w:sz w:val="20"/>
          <w:szCs w:val="20"/>
        </w:rPr>
        <w:t>account</w:t>
      </w:r>
      <w:proofErr w:type="gramEnd"/>
      <w:r w:rsidR="00DD2A76">
        <w:rPr>
          <w:rFonts w:asciiTheme="minorBidi" w:hAnsiTheme="minorBidi" w:cstheme="minorBidi"/>
          <w:sz w:val="20"/>
          <w:szCs w:val="20"/>
        </w:rPr>
        <w:t xml:space="preserve"> the output of the network.</w:t>
      </w:r>
      <w:r>
        <w:rPr>
          <w:rFonts w:asciiTheme="minorBidi" w:hAnsiTheme="minorBidi" w:cstheme="minorBidi"/>
          <w:sz w:val="20"/>
          <w:szCs w:val="20"/>
        </w:rPr>
        <w:br/>
        <w:t>We will again use Table 1</w:t>
      </w:r>
      <w:r w:rsidR="0065469D">
        <w:rPr>
          <w:rFonts w:asciiTheme="minorBidi" w:hAnsiTheme="minorBidi" w:cstheme="minorBidi"/>
          <w:sz w:val="20"/>
          <w:szCs w:val="20"/>
        </w:rPr>
        <w:t xml:space="preserve"> (only U1 and C1 for simplicity)</w:t>
      </w:r>
      <w:r>
        <w:rPr>
          <w:rFonts w:asciiTheme="minorBidi" w:hAnsiTheme="minorBidi" w:cstheme="minorBidi"/>
          <w:sz w:val="20"/>
          <w:szCs w:val="20"/>
        </w:rPr>
        <w:t xml:space="preserve"> to illustrate the main idea behind the algorithm.</w:t>
      </w:r>
    </w:p>
    <w:p w14:paraId="745A128C" w14:textId="77777777" w:rsidR="00926C74" w:rsidRPr="00926C74" w:rsidRDefault="00926C74" w:rsidP="00926C74">
      <w:pPr>
        <w:pStyle w:val="BodyText"/>
        <w:spacing w:before="240" w:after="240" w:line="360" w:lineRule="auto"/>
        <w:ind w:left="720" w:right="810"/>
        <w:rPr>
          <w:rFonts w:asciiTheme="minorBidi" w:hAnsiTheme="minorBidi" w:cstheme="minorBidi"/>
          <w:sz w:val="20"/>
          <w:szCs w:val="20"/>
        </w:rPr>
      </w:pPr>
      <w:r w:rsidRPr="00926C74">
        <w:rPr>
          <w:rFonts w:asciiTheme="minorBidi" w:hAnsiTheme="minorBidi" w:cstheme="minorBidi"/>
          <w:sz w:val="20"/>
          <w:szCs w:val="20"/>
        </w:rPr>
        <w:t xml:space="preserve">the main idea of the new method is to insert the fact that for censored subjects the predicted time of the event at a certain time point </w:t>
      </w:r>
      <w:r w:rsidR="0065469D" w:rsidRPr="00926C74">
        <w:rPr>
          <w:rFonts w:asciiTheme="minorBidi" w:hAnsiTheme="minorBidi" w:cstheme="minorBidi"/>
          <w:sz w:val="20"/>
          <w:szCs w:val="20"/>
        </w:rPr>
        <w:t>can't</w:t>
      </w:r>
      <w:r w:rsidRPr="00926C74">
        <w:rPr>
          <w:rFonts w:asciiTheme="minorBidi" w:hAnsiTheme="minorBidi" w:cstheme="minorBidi"/>
          <w:sz w:val="20"/>
          <w:szCs w:val="20"/>
        </w:rPr>
        <w:t xml:space="preserve"> be prior to the last sample, </w:t>
      </w:r>
      <w:r w:rsidR="0065469D" w:rsidRPr="00926C74">
        <w:rPr>
          <w:rFonts w:asciiTheme="minorBidi" w:hAnsiTheme="minorBidi" w:cstheme="minorBidi"/>
          <w:sz w:val="20"/>
          <w:szCs w:val="20"/>
        </w:rPr>
        <w:t>e.g.</w:t>
      </w:r>
      <w:r w:rsidRPr="00926C74">
        <w:rPr>
          <w:rFonts w:asciiTheme="minorBidi" w:hAnsiTheme="minorBidi" w:cstheme="minorBidi"/>
          <w:sz w:val="20"/>
          <w:szCs w:val="20"/>
        </w:rPr>
        <w:t xml:space="preserve"> if the prediction for the censored subject above at the 05.03.18 is 5 it means that the predictor thinks that this subject will have the event on 10.03.18 which clearly doesn’t make any sense</w:t>
      </w:r>
      <w:r w:rsidR="0065469D">
        <w:rPr>
          <w:rFonts w:asciiTheme="minorBidi" w:hAnsiTheme="minorBidi" w:cstheme="minorBidi"/>
          <w:sz w:val="20"/>
          <w:szCs w:val="20"/>
        </w:rPr>
        <w:t xml:space="preserve"> due to the fact it has another sample that occurs later on.</w:t>
      </w:r>
    </w:p>
    <w:p w14:paraId="3E868AE8" w14:textId="77777777" w:rsidR="00926C74" w:rsidRPr="00926C74" w:rsidRDefault="00926C74" w:rsidP="00926C74">
      <w:pPr>
        <w:pStyle w:val="BodyText"/>
        <w:spacing w:before="240" w:after="240" w:line="360" w:lineRule="auto"/>
        <w:ind w:left="720" w:right="810"/>
        <w:rPr>
          <w:rFonts w:asciiTheme="minorBidi" w:hAnsiTheme="minorBidi" w:cstheme="minorBidi"/>
          <w:sz w:val="20"/>
          <w:szCs w:val="20"/>
        </w:rPr>
      </w:pPr>
      <w:r w:rsidRPr="00926C74">
        <w:rPr>
          <w:rFonts w:asciiTheme="minorBidi" w:hAnsiTheme="minorBidi" w:cstheme="minorBidi"/>
          <w:sz w:val="20"/>
          <w:szCs w:val="20"/>
        </w:rPr>
        <w:t xml:space="preserve">In order to convert the above into formulas we </w:t>
      </w:r>
      <w:r w:rsidR="0065469D">
        <w:rPr>
          <w:rFonts w:asciiTheme="minorBidi" w:hAnsiTheme="minorBidi" w:cstheme="minorBidi"/>
          <w:sz w:val="20"/>
          <w:szCs w:val="20"/>
        </w:rPr>
        <w:t>transfer the data to a new representation.</w:t>
      </w:r>
    </w:p>
    <w:p w14:paraId="4A8BBE79" w14:textId="77777777" w:rsidR="00926C74" w:rsidRPr="00926C74" w:rsidRDefault="00926C74" w:rsidP="00C3089F">
      <w:pPr>
        <w:pStyle w:val="BodyText"/>
        <w:numPr>
          <w:ilvl w:val="0"/>
          <w:numId w:val="7"/>
        </w:numPr>
        <w:spacing w:before="240" w:after="240"/>
        <w:ind w:right="810"/>
        <w:rPr>
          <w:rFonts w:asciiTheme="minorBidi" w:hAnsiTheme="minorBidi" w:cstheme="minorBidi"/>
          <w:sz w:val="20"/>
          <w:szCs w:val="20"/>
        </w:rPr>
      </w:pPr>
      <w:r w:rsidRPr="00926C74">
        <w:rPr>
          <w:rFonts w:asciiTheme="minorBidi" w:hAnsiTheme="minorBidi" w:cstheme="minorBidi"/>
          <w:sz w:val="20"/>
          <w:szCs w:val="20"/>
        </w:rPr>
        <w:t>For each sample calculate the time of the event relative to the earliest event</w:t>
      </w:r>
    </w:p>
    <w:p w14:paraId="6E16F9C7" w14:textId="77777777" w:rsidR="00926C74" w:rsidRPr="00926C74" w:rsidRDefault="00926C74" w:rsidP="00C3089F">
      <w:pPr>
        <w:pStyle w:val="BodyText"/>
        <w:numPr>
          <w:ilvl w:val="0"/>
          <w:numId w:val="7"/>
        </w:numPr>
        <w:spacing w:before="240" w:after="240"/>
        <w:ind w:right="810"/>
        <w:rPr>
          <w:rFonts w:asciiTheme="minorBidi" w:hAnsiTheme="minorBidi" w:cstheme="minorBidi"/>
          <w:sz w:val="20"/>
          <w:szCs w:val="20"/>
        </w:rPr>
      </w:pPr>
      <w:r w:rsidRPr="00926C74">
        <w:rPr>
          <w:rFonts w:asciiTheme="minorBidi" w:hAnsiTheme="minorBidi" w:cstheme="minorBidi"/>
          <w:sz w:val="20"/>
          <w:szCs w:val="20"/>
        </w:rPr>
        <w:t>For each sample calculate the delta to the latest event (for uncensored it is the event date and for censored is the latest sample)</w:t>
      </w:r>
    </w:p>
    <w:p w14:paraId="02792EA0" w14:textId="77777777" w:rsidR="00926C74" w:rsidRPr="00926C74" w:rsidRDefault="00926C74" w:rsidP="00C3089F">
      <w:pPr>
        <w:pStyle w:val="BodyText"/>
        <w:numPr>
          <w:ilvl w:val="0"/>
          <w:numId w:val="7"/>
        </w:numPr>
        <w:spacing w:before="240" w:after="240"/>
        <w:ind w:right="810"/>
        <w:rPr>
          <w:rFonts w:asciiTheme="minorBidi" w:hAnsiTheme="minorBidi" w:cstheme="minorBidi"/>
          <w:sz w:val="20"/>
          <w:szCs w:val="20"/>
        </w:rPr>
      </w:pPr>
      <w:r w:rsidRPr="00926C74">
        <w:rPr>
          <w:rFonts w:asciiTheme="minorBidi" w:hAnsiTheme="minorBidi" w:cstheme="minorBidi"/>
          <w:sz w:val="20"/>
          <w:szCs w:val="20"/>
        </w:rPr>
        <w:t xml:space="preserve">For each sample we will have an indicator which states if it is censored or uncensored  </w:t>
      </w:r>
    </w:p>
    <w:tbl>
      <w:tblPr>
        <w:tblStyle w:val="TableGrid"/>
        <w:tblW w:w="0" w:type="auto"/>
        <w:jc w:val="center"/>
        <w:tblLook w:val="04A0" w:firstRow="1" w:lastRow="0" w:firstColumn="1" w:lastColumn="0" w:noHBand="0" w:noVBand="1"/>
      </w:tblPr>
      <w:tblGrid>
        <w:gridCol w:w="861"/>
        <w:gridCol w:w="1228"/>
        <w:gridCol w:w="795"/>
        <w:gridCol w:w="2329"/>
      </w:tblGrid>
      <w:tr w:rsidR="00926C74" w14:paraId="5E2FE255" w14:textId="77777777" w:rsidTr="0065469D">
        <w:trPr>
          <w:jc w:val="center"/>
        </w:trPr>
        <w:tc>
          <w:tcPr>
            <w:tcW w:w="861" w:type="dxa"/>
          </w:tcPr>
          <w:p w14:paraId="7DFE4FD1" w14:textId="77777777" w:rsidR="00926C74" w:rsidRPr="0065469D" w:rsidRDefault="00926C74" w:rsidP="00931BC4">
            <w:pPr>
              <w:jc w:val="center"/>
              <w:rPr>
                <w:sz w:val="20"/>
                <w:szCs w:val="20"/>
              </w:rPr>
            </w:pPr>
            <w:r w:rsidRPr="0065469D">
              <w:rPr>
                <w:sz w:val="20"/>
                <w:szCs w:val="20"/>
              </w:rPr>
              <w:t>Name</w:t>
            </w:r>
          </w:p>
        </w:tc>
        <w:tc>
          <w:tcPr>
            <w:tcW w:w="1228" w:type="dxa"/>
          </w:tcPr>
          <w:p w14:paraId="2048FEC4" w14:textId="77777777" w:rsidR="00926C74" w:rsidRPr="0065469D" w:rsidRDefault="00926C74" w:rsidP="00931BC4">
            <w:pPr>
              <w:jc w:val="center"/>
              <w:rPr>
                <w:sz w:val="20"/>
                <w:szCs w:val="20"/>
              </w:rPr>
            </w:pPr>
            <w:r w:rsidRPr="0065469D">
              <w:rPr>
                <w:sz w:val="20"/>
                <w:szCs w:val="20"/>
              </w:rPr>
              <w:t>Start Date</w:t>
            </w:r>
          </w:p>
        </w:tc>
        <w:tc>
          <w:tcPr>
            <w:tcW w:w="795" w:type="dxa"/>
          </w:tcPr>
          <w:p w14:paraId="2B6256BB" w14:textId="77777777" w:rsidR="00926C74" w:rsidRPr="0065469D" w:rsidRDefault="00926C74" w:rsidP="00931BC4">
            <w:pPr>
              <w:jc w:val="center"/>
              <w:rPr>
                <w:sz w:val="20"/>
                <w:szCs w:val="20"/>
              </w:rPr>
            </w:pPr>
            <w:r w:rsidRPr="0065469D">
              <w:rPr>
                <w:sz w:val="20"/>
                <w:szCs w:val="20"/>
              </w:rPr>
              <w:t>Delta</w:t>
            </w:r>
          </w:p>
        </w:tc>
        <w:tc>
          <w:tcPr>
            <w:tcW w:w="2329" w:type="dxa"/>
          </w:tcPr>
          <w:p w14:paraId="76A6203E" w14:textId="77777777" w:rsidR="00926C74" w:rsidRPr="0065469D" w:rsidRDefault="00926C74" w:rsidP="00931BC4">
            <w:pPr>
              <w:jc w:val="center"/>
              <w:rPr>
                <w:sz w:val="20"/>
                <w:szCs w:val="20"/>
              </w:rPr>
            </w:pPr>
            <w:r w:rsidRPr="0065469D">
              <w:rPr>
                <w:sz w:val="20"/>
                <w:szCs w:val="20"/>
              </w:rPr>
              <w:t>Censored/Uncensored</w:t>
            </w:r>
          </w:p>
        </w:tc>
      </w:tr>
      <w:tr w:rsidR="00926C74" w14:paraId="3AF540D4" w14:textId="77777777" w:rsidTr="0065469D">
        <w:trPr>
          <w:jc w:val="center"/>
        </w:trPr>
        <w:tc>
          <w:tcPr>
            <w:tcW w:w="861" w:type="dxa"/>
          </w:tcPr>
          <w:p w14:paraId="6E0AC1CD" w14:textId="77777777" w:rsidR="00926C74" w:rsidRPr="0065469D" w:rsidRDefault="00926C74" w:rsidP="00931BC4">
            <w:pPr>
              <w:jc w:val="center"/>
              <w:rPr>
                <w:sz w:val="20"/>
                <w:szCs w:val="20"/>
              </w:rPr>
            </w:pPr>
            <w:r w:rsidRPr="0065469D">
              <w:rPr>
                <w:sz w:val="20"/>
                <w:szCs w:val="20"/>
              </w:rPr>
              <w:t>U1</w:t>
            </w:r>
          </w:p>
        </w:tc>
        <w:tc>
          <w:tcPr>
            <w:tcW w:w="1228" w:type="dxa"/>
          </w:tcPr>
          <w:p w14:paraId="2DB9B708" w14:textId="77777777" w:rsidR="00926C74" w:rsidRPr="0065469D" w:rsidRDefault="00926C74" w:rsidP="00931BC4">
            <w:pPr>
              <w:jc w:val="center"/>
              <w:rPr>
                <w:sz w:val="20"/>
                <w:szCs w:val="20"/>
              </w:rPr>
            </w:pPr>
            <w:r w:rsidRPr="0065469D">
              <w:rPr>
                <w:sz w:val="20"/>
                <w:szCs w:val="20"/>
              </w:rPr>
              <w:t>0</w:t>
            </w:r>
          </w:p>
        </w:tc>
        <w:tc>
          <w:tcPr>
            <w:tcW w:w="795" w:type="dxa"/>
          </w:tcPr>
          <w:p w14:paraId="48AF7490" w14:textId="77777777" w:rsidR="00926C74" w:rsidRPr="0065469D" w:rsidRDefault="00926C74" w:rsidP="00931BC4">
            <w:pPr>
              <w:jc w:val="center"/>
              <w:rPr>
                <w:sz w:val="20"/>
                <w:szCs w:val="20"/>
              </w:rPr>
            </w:pPr>
            <w:r w:rsidRPr="0065469D">
              <w:rPr>
                <w:sz w:val="20"/>
                <w:szCs w:val="20"/>
              </w:rPr>
              <w:t>23</w:t>
            </w:r>
          </w:p>
        </w:tc>
        <w:tc>
          <w:tcPr>
            <w:tcW w:w="2329" w:type="dxa"/>
          </w:tcPr>
          <w:p w14:paraId="0E179D2B" w14:textId="77777777" w:rsidR="00926C74" w:rsidRPr="0065469D" w:rsidRDefault="00926C74" w:rsidP="00931BC4">
            <w:pPr>
              <w:jc w:val="center"/>
              <w:rPr>
                <w:sz w:val="20"/>
                <w:szCs w:val="20"/>
              </w:rPr>
            </w:pPr>
            <w:r w:rsidRPr="0065469D">
              <w:rPr>
                <w:sz w:val="20"/>
                <w:szCs w:val="20"/>
              </w:rPr>
              <w:t>Uncensored</w:t>
            </w:r>
          </w:p>
        </w:tc>
      </w:tr>
      <w:tr w:rsidR="00926C74" w14:paraId="5053BECD" w14:textId="77777777" w:rsidTr="0065469D">
        <w:trPr>
          <w:jc w:val="center"/>
        </w:trPr>
        <w:tc>
          <w:tcPr>
            <w:tcW w:w="861" w:type="dxa"/>
          </w:tcPr>
          <w:p w14:paraId="6DC4E66C" w14:textId="77777777" w:rsidR="00926C74" w:rsidRPr="0065469D" w:rsidRDefault="00926C74" w:rsidP="00931BC4">
            <w:pPr>
              <w:jc w:val="center"/>
              <w:rPr>
                <w:sz w:val="20"/>
                <w:szCs w:val="20"/>
              </w:rPr>
            </w:pPr>
            <w:r w:rsidRPr="0065469D">
              <w:rPr>
                <w:sz w:val="20"/>
                <w:szCs w:val="20"/>
              </w:rPr>
              <w:t>U1</w:t>
            </w:r>
          </w:p>
        </w:tc>
        <w:tc>
          <w:tcPr>
            <w:tcW w:w="1228" w:type="dxa"/>
          </w:tcPr>
          <w:p w14:paraId="35C89C2B" w14:textId="77777777" w:rsidR="00926C74" w:rsidRPr="0065469D" w:rsidRDefault="00926C74" w:rsidP="00931BC4">
            <w:pPr>
              <w:jc w:val="center"/>
              <w:rPr>
                <w:sz w:val="20"/>
                <w:szCs w:val="20"/>
              </w:rPr>
            </w:pPr>
            <w:r w:rsidRPr="0065469D">
              <w:rPr>
                <w:sz w:val="20"/>
                <w:szCs w:val="20"/>
              </w:rPr>
              <w:t>2</w:t>
            </w:r>
          </w:p>
        </w:tc>
        <w:tc>
          <w:tcPr>
            <w:tcW w:w="795" w:type="dxa"/>
          </w:tcPr>
          <w:p w14:paraId="6C1BFCDA" w14:textId="77777777" w:rsidR="00926C74" w:rsidRPr="0065469D" w:rsidRDefault="00926C74" w:rsidP="00931BC4">
            <w:pPr>
              <w:jc w:val="center"/>
              <w:rPr>
                <w:sz w:val="20"/>
                <w:szCs w:val="20"/>
              </w:rPr>
            </w:pPr>
            <w:r w:rsidRPr="0065469D">
              <w:rPr>
                <w:sz w:val="20"/>
                <w:szCs w:val="20"/>
              </w:rPr>
              <w:t>21</w:t>
            </w:r>
          </w:p>
        </w:tc>
        <w:tc>
          <w:tcPr>
            <w:tcW w:w="2329" w:type="dxa"/>
          </w:tcPr>
          <w:p w14:paraId="08C0323B" w14:textId="77777777" w:rsidR="00926C74" w:rsidRPr="0065469D" w:rsidRDefault="00926C74" w:rsidP="00931BC4">
            <w:pPr>
              <w:jc w:val="center"/>
              <w:rPr>
                <w:sz w:val="20"/>
                <w:szCs w:val="20"/>
              </w:rPr>
            </w:pPr>
            <w:r w:rsidRPr="0065469D">
              <w:rPr>
                <w:sz w:val="20"/>
                <w:szCs w:val="20"/>
              </w:rPr>
              <w:t>Uncensored</w:t>
            </w:r>
          </w:p>
        </w:tc>
      </w:tr>
      <w:tr w:rsidR="00926C74" w14:paraId="27CE0C5D" w14:textId="77777777" w:rsidTr="0065469D">
        <w:trPr>
          <w:jc w:val="center"/>
        </w:trPr>
        <w:tc>
          <w:tcPr>
            <w:tcW w:w="861" w:type="dxa"/>
          </w:tcPr>
          <w:p w14:paraId="37CB8F3F" w14:textId="77777777" w:rsidR="00926C74" w:rsidRPr="0065469D" w:rsidRDefault="00926C74" w:rsidP="00931BC4">
            <w:pPr>
              <w:jc w:val="center"/>
              <w:rPr>
                <w:sz w:val="20"/>
                <w:szCs w:val="20"/>
              </w:rPr>
            </w:pPr>
            <w:r w:rsidRPr="0065469D">
              <w:rPr>
                <w:sz w:val="20"/>
                <w:szCs w:val="20"/>
              </w:rPr>
              <w:t>U1</w:t>
            </w:r>
          </w:p>
        </w:tc>
        <w:tc>
          <w:tcPr>
            <w:tcW w:w="1228" w:type="dxa"/>
          </w:tcPr>
          <w:p w14:paraId="17433663" w14:textId="77777777" w:rsidR="00926C74" w:rsidRPr="0065469D" w:rsidRDefault="00926C74" w:rsidP="00931BC4">
            <w:pPr>
              <w:jc w:val="center"/>
              <w:rPr>
                <w:sz w:val="20"/>
                <w:szCs w:val="20"/>
              </w:rPr>
            </w:pPr>
            <w:r w:rsidRPr="0065469D">
              <w:rPr>
                <w:sz w:val="20"/>
                <w:szCs w:val="20"/>
              </w:rPr>
              <w:t>10</w:t>
            </w:r>
          </w:p>
        </w:tc>
        <w:tc>
          <w:tcPr>
            <w:tcW w:w="795" w:type="dxa"/>
          </w:tcPr>
          <w:p w14:paraId="088A26EB" w14:textId="77777777" w:rsidR="00926C74" w:rsidRPr="0065469D" w:rsidRDefault="00926C74" w:rsidP="00931BC4">
            <w:pPr>
              <w:jc w:val="center"/>
              <w:rPr>
                <w:sz w:val="20"/>
                <w:szCs w:val="20"/>
              </w:rPr>
            </w:pPr>
            <w:r w:rsidRPr="0065469D">
              <w:rPr>
                <w:sz w:val="20"/>
                <w:szCs w:val="20"/>
              </w:rPr>
              <w:t>13</w:t>
            </w:r>
          </w:p>
        </w:tc>
        <w:tc>
          <w:tcPr>
            <w:tcW w:w="2329" w:type="dxa"/>
          </w:tcPr>
          <w:p w14:paraId="3703CCA1" w14:textId="77777777" w:rsidR="00926C74" w:rsidRPr="0065469D" w:rsidRDefault="00926C74" w:rsidP="00931BC4">
            <w:pPr>
              <w:jc w:val="center"/>
              <w:rPr>
                <w:sz w:val="20"/>
                <w:szCs w:val="20"/>
              </w:rPr>
            </w:pPr>
            <w:r w:rsidRPr="0065469D">
              <w:rPr>
                <w:sz w:val="20"/>
                <w:szCs w:val="20"/>
              </w:rPr>
              <w:t>Uncensored</w:t>
            </w:r>
          </w:p>
        </w:tc>
      </w:tr>
      <w:tr w:rsidR="00926C74" w14:paraId="73838E36" w14:textId="77777777" w:rsidTr="0065469D">
        <w:trPr>
          <w:jc w:val="center"/>
        </w:trPr>
        <w:tc>
          <w:tcPr>
            <w:tcW w:w="861" w:type="dxa"/>
          </w:tcPr>
          <w:p w14:paraId="26BD1764" w14:textId="77777777" w:rsidR="00926C74" w:rsidRPr="0065469D" w:rsidRDefault="00926C74" w:rsidP="00931BC4">
            <w:pPr>
              <w:jc w:val="center"/>
              <w:rPr>
                <w:sz w:val="20"/>
                <w:szCs w:val="20"/>
              </w:rPr>
            </w:pPr>
            <w:r w:rsidRPr="0065469D">
              <w:rPr>
                <w:sz w:val="20"/>
                <w:szCs w:val="20"/>
              </w:rPr>
              <w:t>U1</w:t>
            </w:r>
          </w:p>
        </w:tc>
        <w:tc>
          <w:tcPr>
            <w:tcW w:w="1228" w:type="dxa"/>
          </w:tcPr>
          <w:p w14:paraId="3F37155E" w14:textId="77777777" w:rsidR="00926C74" w:rsidRPr="0065469D" w:rsidRDefault="00926C74" w:rsidP="00931BC4">
            <w:pPr>
              <w:jc w:val="center"/>
              <w:rPr>
                <w:sz w:val="20"/>
                <w:szCs w:val="20"/>
              </w:rPr>
            </w:pPr>
            <w:r w:rsidRPr="0065469D">
              <w:rPr>
                <w:sz w:val="20"/>
                <w:szCs w:val="20"/>
              </w:rPr>
              <w:t>18</w:t>
            </w:r>
          </w:p>
        </w:tc>
        <w:tc>
          <w:tcPr>
            <w:tcW w:w="795" w:type="dxa"/>
          </w:tcPr>
          <w:p w14:paraId="3F3BA046" w14:textId="77777777" w:rsidR="00926C74" w:rsidRPr="0065469D" w:rsidRDefault="00926C74" w:rsidP="00931BC4">
            <w:pPr>
              <w:jc w:val="center"/>
              <w:rPr>
                <w:sz w:val="20"/>
                <w:szCs w:val="20"/>
              </w:rPr>
            </w:pPr>
            <w:r w:rsidRPr="0065469D">
              <w:rPr>
                <w:sz w:val="20"/>
                <w:szCs w:val="20"/>
              </w:rPr>
              <w:t>5</w:t>
            </w:r>
          </w:p>
        </w:tc>
        <w:tc>
          <w:tcPr>
            <w:tcW w:w="2329" w:type="dxa"/>
          </w:tcPr>
          <w:p w14:paraId="6D807132" w14:textId="77777777" w:rsidR="00926C74" w:rsidRPr="0065469D" w:rsidRDefault="00926C74" w:rsidP="00931BC4">
            <w:pPr>
              <w:jc w:val="center"/>
              <w:rPr>
                <w:sz w:val="20"/>
                <w:szCs w:val="20"/>
              </w:rPr>
            </w:pPr>
            <w:r w:rsidRPr="0065469D">
              <w:rPr>
                <w:sz w:val="20"/>
                <w:szCs w:val="20"/>
              </w:rPr>
              <w:t>Uncensored</w:t>
            </w:r>
          </w:p>
        </w:tc>
      </w:tr>
      <w:tr w:rsidR="00926C74" w14:paraId="497C190B" w14:textId="77777777" w:rsidTr="0065469D">
        <w:trPr>
          <w:jc w:val="center"/>
        </w:trPr>
        <w:tc>
          <w:tcPr>
            <w:tcW w:w="861" w:type="dxa"/>
          </w:tcPr>
          <w:p w14:paraId="18F3A1FC" w14:textId="77777777" w:rsidR="00926C74" w:rsidRPr="0065469D" w:rsidRDefault="00926C74" w:rsidP="00931BC4">
            <w:pPr>
              <w:jc w:val="center"/>
              <w:rPr>
                <w:sz w:val="20"/>
                <w:szCs w:val="20"/>
              </w:rPr>
            </w:pPr>
            <w:r w:rsidRPr="0065469D">
              <w:rPr>
                <w:sz w:val="20"/>
                <w:szCs w:val="20"/>
              </w:rPr>
              <w:t>U1</w:t>
            </w:r>
          </w:p>
        </w:tc>
        <w:tc>
          <w:tcPr>
            <w:tcW w:w="1228" w:type="dxa"/>
          </w:tcPr>
          <w:p w14:paraId="5599F778" w14:textId="77777777" w:rsidR="00926C74" w:rsidRPr="0065469D" w:rsidRDefault="00926C74" w:rsidP="00931BC4">
            <w:pPr>
              <w:jc w:val="center"/>
              <w:rPr>
                <w:sz w:val="20"/>
                <w:szCs w:val="20"/>
              </w:rPr>
            </w:pPr>
            <w:r w:rsidRPr="0065469D">
              <w:rPr>
                <w:sz w:val="20"/>
                <w:szCs w:val="20"/>
              </w:rPr>
              <w:t>19</w:t>
            </w:r>
          </w:p>
        </w:tc>
        <w:tc>
          <w:tcPr>
            <w:tcW w:w="795" w:type="dxa"/>
          </w:tcPr>
          <w:p w14:paraId="0EB795E8" w14:textId="77777777" w:rsidR="00926C74" w:rsidRPr="0065469D" w:rsidRDefault="00926C74" w:rsidP="00931BC4">
            <w:pPr>
              <w:jc w:val="center"/>
              <w:rPr>
                <w:sz w:val="20"/>
                <w:szCs w:val="20"/>
              </w:rPr>
            </w:pPr>
            <w:r w:rsidRPr="0065469D">
              <w:rPr>
                <w:sz w:val="20"/>
                <w:szCs w:val="20"/>
              </w:rPr>
              <w:t>4</w:t>
            </w:r>
          </w:p>
        </w:tc>
        <w:tc>
          <w:tcPr>
            <w:tcW w:w="2329" w:type="dxa"/>
          </w:tcPr>
          <w:p w14:paraId="33FE9A8E" w14:textId="77777777" w:rsidR="00926C74" w:rsidRPr="0065469D" w:rsidRDefault="00926C74" w:rsidP="00931BC4">
            <w:pPr>
              <w:jc w:val="center"/>
              <w:rPr>
                <w:sz w:val="20"/>
                <w:szCs w:val="20"/>
              </w:rPr>
            </w:pPr>
            <w:r w:rsidRPr="0065469D">
              <w:rPr>
                <w:sz w:val="20"/>
                <w:szCs w:val="20"/>
              </w:rPr>
              <w:t>Uncensored</w:t>
            </w:r>
          </w:p>
        </w:tc>
      </w:tr>
      <w:tr w:rsidR="00926C74" w14:paraId="1A8996E7" w14:textId="77777777" w:rsidTr="0065469D">
        <w:trPr>
          <w:jc w:val="center"/>
        </w:trPr>
        <w:tc>
          <w:tcPr>
            <w:tcW w:w="861" w:type="dxa"/>
          </w:tcPr>
          <w:p w14:paraId="38D9A492" w14:textId="77777777" w:rsidR="00926C74" w:rsidRPr="0065469D" w:rsidRDefault="00926C74" w:rsidP="00931BC4">
            <w:pPr>
              <w:jc w:val="center"/>
              <w:rPr>
                <w:sz w:val="20"/>
                <w:szCs w:val="20"/>
              </w:rPr>
            </w:pPr>
            <w:r w:rsidRPr="0065469D">
              <w:rPr>
                <w:sz w:val="20"/>
                <w:szCs w:val="20"/>
              </w:rPr>
              <w:t>C1</w:t>
            </w:r>
          </w:p>
        </w:tc>
        <w:tc>
          <w:tcPr>
            <w:tcW w:w="1228" w:type="dxa"/>
          </w:tcPr>
          <w:p w14:paraId="108B4C42" w14:textId="77777777" w:rsidR="00926C74" w:rsidRPr="0065469D" w:rsidRDefault="00926C74" w:rsidP="00931BC4">
            <w:pPr>
              <w:jc w:val="center"/>
              <w:rPr>
                <w:sz w:val="20"/>
                <w:szCs w:val="20"/>
              </w:rPr>
            </w:pPr>
            <w:r w:rsidRPr="0065469D">
              <w:rPr>
                <w:sz w:val="20"/>
                <w:szCs w:val="20"/>
              </w:rPr>
              <w:t>0</w:t>
            </w:r>
          </w:p>
        </w:tc>
        <w:tc>
          <w:tcPr>
            <w:tcW w:w="795" w:type="dxa"/>
          </w:tcPr>
          <w:p w14:paraId="4AF943F0" w14:textId="77777777" w:rsidR="00926C74" w:rsidRPr="0065469D" w:rsidRDefault="00926C74" w:rsidP="00931BC4">
            <w:pPr>
              <w:jc w:val="center"/>
              <w:rPr>
                <w:sz w:val="20"/>
                <w:szCs w:val="20"/>
              </w:rPr>
            </w:pPr>
            <w:r w:rsidRPr="0065469D">
              <w:rPr>
                <w:sz w:val="20"/>
                <w:szCs w:val="20"/>
              </w:rPr>
              <w:t>13</w:t>
            </w:r>
          </w:p>
        </w:tc>
        <w:tc>
          <w:tcPr>
            <w:tcW w:w="2329" w:type="dxa"/>
          </w:tcPr>
          <w:p w14:paraId="57B01E5C" w14:textId="77777777" w:rsidR="00926C74" w:rsidRPr="0065469D" w:rsidRDefault="00926C74" w:rsidP="00931BC4">
            <w:pPr>
              <w:jc w:val="center"/>
              <w:rPr>
                <w:sz w:val="20"/>
                <w:szCs w:val="20"/>
              </w:rPr>
            </w:pPr>
            <w:r w:rsidRPr="0065469D">
              <w:rPr>
                <w:sz w:val="20"/>
                <w:szCs w:val="20"/>
              </w:rPr>
              <w:t>Censored</w:t>
            </w:r>
          </w:p>
        </w:tc>
      </w:tr>
      <w:tr w:rsidR="00926C74" w14:paraId="36BACD14" w14:textId="77777777" w:rsidTr="0065469D">
        <w:trPr>
          <w:jc w:val="center"/>
        </w:trPr>
        <w:tc>
          <w:tcPr>
            <w:tcW w:w="861" w:type="dxa"/>
          </w:tcPr>
          <w:p w14:paraId="2B6EC97A" w14:textId="77777777" w:rsidR="00926C74" w:rsidRPr="0065469D" w:rsidRDefault="00926C74" w:rsidP="00931BC4">
            <w:pPr>
              <w:jc w:val="center"/>
              <w:rPr>
                <w:sz w:val="20"/>
                <w:szCs w:val="20"/>
              </w:rPr>
            </w:pPr>
            <w:r w:rsidRPr="0065469D">
              <w:rPr>
                <w:sz w:val="20"/>
                <w:szCs w:val="20"/>
              </w:rPr>
              <w:t>C1</w:t>
            </w:r>
          </w:p>
        </w:tc>
        <w:tc>
          <w:tcPr>
            <w:tcW w:w="1228" w:type="dxa"/>
          </w:tcPr>
          <w:p w14:paraId="54341194" w14:textId="77777777" w:rsidR="00926C74" w:rsidRPr="0065469D" w:rsidRDefault="00926C74" w:rsidP="00931BC4">
            <w:pPr>
              <w:jc w:val="center"/>
              <w:rPr>
                <w:sz w:val="20"/>
                <w:szCs w:val="20"/>
              </w:rPr>
            </w:pPr>
            <w:r w:rsidRPr="0065469D">
              <w:rPr>
                <w:sz w:val="20"/>
                <w:szCs w:val="20"/>
              </w:rPr>
              <w:t>5</w:t>
            </w:r>
          </w:p>
        </w:tc>
        <w:tc>
          <w:tcPr>
            <w:tcW w:w="795" w:type="dxa"/>
          </w:tcPr>
          <w:p w14:paraId="6C9346CF" w14:textId="77777777" w:rsidR="00926C74" w:rsidRPr="0065469D" w:rsidRDefault="00926C74" w:rsidP="00931BC4">
            <w:pPr>
              <w:jc w:val="center"/>
              <w:rPr>
                <w:sz w:val="20"/>
                <w:szCs w:val="20"/>
              </w:rPr>
            </w:pPr>
            <w:r w:rsidRPr="0065469D">
              <w:rPr>
                <w:sz w:val="20"/>
                <w:szCs w:val="20"/>
              </w:rPr>
              <w:t>8</w:t>
            </w:r>
          </w:p>
        </w:tc>
        <w:tc>
          <w:tcPr>
            <w:tcW w:w="2329" w:type="dxa"/>
          </w:tcPr>
          <w:p w14:paraId="6910708D" w14:textId="77777777" w:rsidR="00926C74" w:rsidRPr="0065469D" w:rsidRDefault="00926C74" w:rsidP="00931BC4">
            <w:pPr>
              <w:jc w:val="center"/>
              <w:rPr>
                <w:sz w:val="20"/>
                <w:szCs w:val="20"/>
              </w:rPr>
            </w:pPr>
            <w:r w:rsidRPr="0065469D">
              <w:rPr>
                <w:sz w:val="20"/>
                <w:szCs w:val="20"/>
              </w:rPr>
              <w:t>Censored</w:t>
            </w:r>
          </w:p>
        </w:tc>
      </w:tr>
      <w:tr w:rsidR="00926C74" w14:paraId="5806BA57" w14:textId="77777777" w:rsidTr="0065469D">
        <w:trPr>
          <w:jc w:val="center"/>
        </w:trPr>
        <w:tc>
          <w:tcPr>
            <w:tcW w:w="861" w:type="dxa"/>
          </w:tcPr>
          <w:p w14:paraId="375A5BC5" w14:textId="77777777" w:rsidR="00926C74" w:rsidRPr="0065469D" w:rsidRDefault="00926C74" w:rsidP="00931BC4">
            <w:pPr>
              <w:jc w:val="center"/>
              <w:rPr>
                <w:sz w:val="20"/>
                <w:szCs w:val="20"/>
              </w:rPr>
            </w:pPr>
            <w:r w:rsidRPr="0065469D">
              <w:rPr>
                <w:sz w:val="20"/>
                <w:szCs w:val="20"/>
              </w:rPr>
              <w:t>C1</w:t>
            </w:r>
          </w:p>
        </w:tc>
        <w:tc>
          <w:tcPr>
            <w:tcW w:w="1228" w:type="dxa"/>
          </w:tcPr>
          <w:p w14:paraId="207F76CD" w14:textId="77777777" w:rsidR="00926C74" w:rsidRPr="0065469D" w:rsidRDefault="00926C74" w:rsidP="00931BC4">
            <w:pPr>
              <w:jc w:val="center"/>
              <w:rPr>
                <w:sz w:val="20"/>
                <w:szCs w:val="20"/>
              </w:rPr>
            </w:pPr>
            <w:r w:rsidRPr="0065469D">
              <w:rPr>
                <w:sz w:val="20"/>
                <w:szCs w:val="20"/>
              </w:rPr>
              <w:t>8</w:t>
            </w:r>
          </w:p>
        </w:tc>
        <w:tc>
          <w:tcPr>
            <w:tcW w:w="795" w:type="dxa"/>
          </w:tcPr>
          <w:p w14:paraId="54FD4EF8" w14:textId="77777777" w:rsidR="00926C74" w:rsidRPr="0065469D" w:rsidRDefault="00926C74" w:rsidP="00931BC4">
            <w:pPr>
              <w:jc w:val="center"/>
              <w:rPr>
                <w:sz w:val="20"/>
                <w:szCs w:val="20"/>
              </w:rPr>
            </w:pPr>
            <w:r w:rsidRPr="0065469D">
              <w:rPr>
                <w:sz w:val="20"/>
                <w:szCs w:val="20"/>
              </w:rPr>
              <w:t>5</w:t>
            </w:r>
          </w:p>
        </w:tc>
        <w:tc>
          <w:tcPr>
            <w:tcW w:w="2329" w:type="dxa"/>
          </w:tcPr>
          <w:p w14:paraId="14CB584A" w14:textId="77777777" w:rsidR="00926C74" w:rsidRPr="0065469D" w:rsidRDefault="00926C74" w:rsidP="00931BC4">
            <w:pPr>
              <w:jc w:val="center"/>
              <w:rPr>
                <w:sz w:val="20"/>
                <w:szCs w:val="20"/>
              </w:rPr>
            </w:pPr>
            <w:r w:rsidRPr="0065469D">
              <w:rPr>
                <w:sz w:val="20"/>
                <w:szCs w:val="20"/>
              </w:rPr>
              <w:t>Censored</w:t>
            </w:r>
          </w:p>
        </w:tc>
      </w:tr>
      <w:tr w:rsidR="00926C74" w14:paraId="06237D31" w14:textId="77777777" w:rsidTr="0065469D">
        <w:trPr>
          <w:jc w:val="center"/>
        </w:trPr>
        <w:tc>
          <w:tcPr>
            <w:tcW w:w="861" w:type="dxa"/>
          </w:tcPr>
          <w:p w14:paraId="152782EF" w14:textId="77777777" w:rsidR="00926C74" w:rsidRPr="0065469D" w:rsidRDefault="00926C74" w:rsidP="00931BC4">
            <w:pPr>
              <w:jc w:val="center"/>
              <w:rPr>
                <w:sz w:val="20"/>
                <w:szCs w:val="20"/>
              </w:rPr>
            </w:pPr>
            <w:r w:rsidRPr="0065469D">
              <w:rPr>
                <w:sz w:val="20"/>
                <w:szCs w:val="20"/>
              </w:rPr>
              <w:t>C1</w:t>
            </w:r>
          </w:p>
        </w:tc>
        <w:tc>
          <w:tcPr>
            <w:tcW w:w="1228" w:type="dxa"/>
          </w:tcPr>
          <w:p w14:paraId="27D6D0CF" w14:textId="77777777" w:rsidR="00926C74" w:rsidRPr="0065469D" w:rsidRDefault="00926C74" w:rsidP="00931BC4">
            <w:pPr>
              <w:jc w:val="center"/>
              <w:rPr>
                <w:sz w:val="20"/>
                <w:szCs w:val="20"/>
              </w:rPr>
            </w:pPr>
            <w:r w:rsidRPr="0065469D">
              <w:rPr>
                <w:sz w:val="20"/>
                <w:szCs w:val="20"/>
              </w:rPr>
              <w:t>18</w:t>
            </w:r>
          </w:p>
        </w:tc>
        <w:tc>
          <w:tcPr>
            <w:tcW w:w="795" w:type="dxa"/>
          </w:tcPr>
          <w:p w14:paraId="771561B3" w14:textId="77777777" w:rsidR="00926C74" w:rsidRPr="0065469D" w:rsidRDefault="00926C74" w:rsidP="00931BC4">
            <w:pPr>
              <w:jc w:val="center"/>
              <w:rPr>
                <w:sz w:val="20"/>
                <w:szCs w:val="20"/>
              </w:rPr>
            </w:pPr>
            <w:r w:rsidRPr="0065469D">
              <w:rPr>
                <w:sz w:val="20"/>
                <w:szCs w:val="20"/>
              </w:rPr>
              <w:t>0</w:t>
            </w:r>
          </w:p>
        </w:tc>
        <w:tc>
          <w:tcPr>
            <w:tcW w:w="2329" w:type="dxa"/>
          </w:tcPr>
          <w:p w14:paraId="0A51FB54" w14:textId="77777777" w:rsidR="00926C74" w:rsidRPr="0065469D" w:rsidRDefault="00926C74" w:rsidP="00931BC4">
            <w:pPr>
              <w:jc w:val="center"/>
              <w:rPr>
                <w:sz w:val="20"/>
                <w:szCs w:val="20"/>
              </w:rPr>
            </w:pPr>
            <w:r w:rsidRPr="0065469D">
              <w:rPr>
                <w:sz w:val="20"/>
                <w:szCs w:val="20"/>
              </w:rPr>
              <w:t>Censored</w:t>
            </w:r>
          </w:p>
        </w:tc>
      </w:tr>
    </w:tbl>
    <w:p w14:paraId="1A8672B5" w14:textId="77777777" w:rsidR="00926C74" w:rsidRPr="00926C74" w:rsidRDefault="00926C74" w:rsidP="00926C74">
      <w:pPr>
        <w:pStyle w:val="BodyText"/>
        <w:spacing w:before="240" w:after="240" w:line="360" w:lineRule="auto"/>
        <w:ind w:left="720" w:right="810"/>
        <w:rPr>
          <w:rFonts w:asciiTheme="minorBidi" w:hAnsiTheme="minorBidi" w:cstheme="minorBidi"/>
          <w:sz w:val="20"/>
          <w:szCs w:val="20"/>
        </w:rPr>
      </w:pPr>
      <w:r w:rsidRPr="00926C74">
        <w:rPr>
          <w:rFonts w:asciiTheme="minorBidi" w:hAnsiTheme="minorBidi" w:cstheme="minorBidi"/>
          <w:sz w:val="20"/>
          <w:szCs w:val="20"/>
        </w:rPr>
        <w:t>next we will use this table as follows:</w:t>
      </w:r>
      <w:r>
        <w:rPr>
          <w:rFonts w:asciiTheme="minorBidi" w:hAnsiTheme="minorBidi" w:cstheme="minorBidi"/>
          <w:sz w:val="20"/>
          <w:szCs w:val="20"/>
        </w:rPr>
        <w:br/>
      </w:r>
      <w:r w:rsidRPr="00926C74">
        <w:rPr>
          <w:rFonts w:asciiTheme="minorBidi" w:hAnsiTheme="minorBidi" w:cstheme="minorBidi"/>
          <w:sz w:val="20"/>
          <w:szCs w:val="20"/>
        </w:rPr>
        <w:t xml:space="preserve">for uncensored subject we will use </w:t>
      </w:r>
      <w:r w:rsidR="0065469D">
        <w:rPr>
          <w:rFonts w:asciiTheme="minorBidi" w:hAnsiTheme="minorBidi" w:cstheme="minorBidi"/>
          <w:sz w:val="20"/>
          <w:szCs w:val="20"/>
        </w:rPr>
        <w:t xml:space="preserve">the MSE loss, it </w:t>
      </w:r>
      <w:r w:rsidRPr="00926C74">
        <w:rPr>
          <w:rFonts w:asciiTheme="minorBidi" w:hAnsiTheme="minorBidi" w:cstheme="minorBidi"/>
          <w:sz w:val="20"/>
          <w:szCs w:val="20"/>
        </w:rPr>
        <w:t>wishes to minimize the prediction</w:t>
      </w:r>
      <w:r w:rsidR="0065469D">
        <w:rPr>
          <w:rFonts w:asciiTheme="minorBidi" w:hAnsiTheme="minorBidi" w:cstheme="minorBidi"/>
          <w:sz w:val="20"/>
          <w:szCs w:val="20"/>
        </w:rPr>
        <w:t xml:space="preserve"> for the "time to event" (</w:t>
      </w:r>
      <w:r w:rsidRPr="00926C74">
        <w:rPr>
          <w:rFonts w:asciiTheme="minorBidi" w:hAnsiTheme="minorBidi" w:cstheme="minorBidi"/>
          <w:sz w:val="20"/>
          <w:szCs w:val="20"/>
        </w:rPr>
        <w:t xml:space="preserve">the </w:t>
      </w:r>
      <w:r w:rsidR="0065469D">
        <w:rPr>
          <w:rFonts w:asciiTheme="minorBidi" w:hAnsiTheme="minorBidi" w:cstheme="minorBidi"/>
          <w:sz w:val="20"/>
          <w:szCs w:val="20"/>
        </w:rPr>
        <w:t>p</w:t>
      </w:r>
      <w:r w:rsidRPr="00926C74">
        <w:rPr>
          <w:rFonts w:asciiTheme="minorBidi" w:hAnsiTheme="minorBidi" w:cstheme="minorBidi"/>
          <w:sz w:val="20"/>
          <w:szCs w:val="20"/>
        </w:rPr>
        <w:t>rediction is Delta for each row</w:t>
      </w:r>
      <w:r w:rsidR="0065469D">
        <w:rPr>
          <w:rFonts w:asciiTheme="minorBidi" w:hAnsiTheme="minorBidi" w:cstheme="minorBidi"/>
          <w:sz w:val="20"/>
          <w:szCs w:val="20"/>
        </w:rPr>
        <w:t>).</w:t>
      </w:r>
    </w:p>
    <w:p w14:paraId="32EB3C2F" w14:textId="77777777" w:rsidR="00926C74" w:rsidRPr="0065469D" w:rsidRDefault="00926C74" w:rsidP="00926C74">
      <w:pPr>
        <w:pStyle w:val="BodyText"/>
        <w:spacing w:before="240" w:after="240" w:line="360" w:lineRule="auto"/>
        <w:ind w:left="720" w:right="810"/>
        <w:rPr>
          <w:rFonts w:asciiTheme="minorBidi" w:hAnsiTheme="minorBidi" w:cstheme="minorBidi"/>
          <w:sz w:val="20"/>
          <w:szCs w:val="20"/>
        </w:rPr>
      </w:pPr>
      <w:r w:rsidRPr="00926C74">
        <w:rPr>
          <w:rFonts w:asciiTheme="minorBidi" w:hAnsiTheme="minorBidi" w:cstheme="minorBidi"/>
          <w:sz w:val="20"/>
          <w:szCs w:val="20"/>
        </w:rPr>
        <w:t>For censored subject we can't use MSE because the Delta doesn’t represent the actual time to the event (due to the censoring).</w:t>
      </w:r>
      <w:r w:rsidR="0065469D">
        <w:rPr>
          <w:rFonts w:asciiTheme="minorBidi" w:hAnsiTheme="minorBidi" w:cstheme="minorBidi"/>
          <w:sz w:val="20"/>
          <w:szCs w:val="20"/>
        </w:rPr>
        <w:t xml:space="preserve"> It represents the time for the last sample of this subject.</w:t>
      </w:r>
      <w:r w:rsidRPr="0065469D">
        <w:rPr>
          <w:rFonts w:asciiTheme="minorBidi" w:hAnsiTheme="minorBidi" w:cstheme="minorBidi"/>
          <w:sz w:val="20"/>
          <w:szCs w:val="20"/>
        </w:rPr>
        <w:br/>
        <w:t>so here we will want something different:</w:t>
      </w:r>
    </w:p>
    <w:p w14:paraId="057093EB" w14:textId="77777777" w:rsidR="0065469D" w:rsidRDefault="00926C74" w:rsidP="00C3089F">
      <w:pPr>
        <w:pStyle w:val="BodyText"/>
        <w:numPr>
          <w:ilvl w:val="0"/>
          <w:numId w:val="8"/>
        </w:numPr>
        <w:spacing w:before="240" w:after="240"/>
        <w:ind w:right="810"/>
        <w:rPr>
          <w:rFonts w:asciiTheme="minorBidi" w:hAnsiTheme="minorBidi" w:cstheme="minorBidi"/>
          <w:sz w:val="20"/>
          <w:szCs w:val="20"/>
        </w:rPr>
      </w:pPr>
      <w:r w:rsidRPr="0065469D">
        <w:rPr>
          <w:rFonts w:asciiTheme="minorBidi" w:hAnsiTheme="minorBidi" w:cstheme="minorBidi"/>
          <w:sz w:val="20"/>
          <w:szCs w:val="20"/>
        </w:rPr>
        <w:t xml:space="preserve">Predict </w:t>
      </w:r>
      <w:r w:rsidR="0065469D" w:rsidRPr="0065469D">
        <w:rPr>
          <w:rFonts w:asciiTheme="minorBidi" w:hAnsiTheme="minorBidi" w:cstheme="minorBidi"/>
          <w:sz w:val="20"/>
          <w:szCs w:val="20"/>
        </w:rPr>
        <w:t>d</w:t>
      </w:r>
      <w:r w:rsidRPr="0065469D">
        <w:rPr>
          <w:rFonts w:asciiTheme="minorBidi" w:hAnsiTheme="minorBidi" w:cstheme="minorBidi"/>
          <w:sz w:val="20"/>
          <w:szCs w:val="20"/>
        </w:rPr>
        <w:t>elta</w:t>
      </w:r>
    </w:p>
    <w:p w14:paraId="4AE764BA" w14:textId="77777777" w:rsidR="00926C74" w:rsidRPr="0065469D" w:rsidRDefault="00926C74" w:rsidP="00C3089F">
      <w:pPr>
        <w:pStyle w:val="BodyText"/>
        <w:numPr>
          <w:ilvl w:val="0"/>
          <w:numId w:val="8"/>
        </w:numPr>
        <w:spacing w:before="240" w:after="240"/>
        <w:ind w:right="810"/>
        <w:rPr>
          <w:rFonts w:asciiTheme="minorBidi" w:hAnsiTheme="minorBidi" w:cstheme="minorBidi"/>
          <w:sz w:val="20"/>
          <w:szCs w:val="20"/>
        </w:rPr>
      </w:pPr>
      <w:r w:rsidRPr="0065469D">
        <w:rPr>
          <w:rFonts w:asciiTheme="minorBidi" w:hAnsiTheme="minorBidi" w:cstheme="minorBidi"/>
          <w:sz w:val="20"/>
          <w:szCs w:val="20"/>
        </w:rPr>
        <w:t xml:space="preserve">Calculate the </w:t>
      </w:r>
      <w:r w:rsidR="0065469D" w:rsidRPr="0065469D">
        <w:rPr>
          <w:rFonts w:asciiTheme="minorBidi" w:hAnsiTheme="minorBidi" w:cstheme="minorBidi"/>
          <w:sz w:val="20"/>
          <w:szCs w:val="20"/>
        </w:rPr>
        <w:t xml:space="preserve">predicted event </w:t>
      </w:r>
      <w:r w:rsidRPr="0065469D">
        <w:rPr>
          <w:rFonts w:asciiTheme="minorBidi" w:hAnsiTheme="minorBidi" w:cstheme="minorBidi"/>
          <w:sz w:val="20"/>
          <w:szCs w:val="20"/>
        </w:rPr>
        <w:t xml:space="preserve">using </w:t>
      </w:r>
      <w:r w:rsidR="0065469D" w:rsidRPr="0065469D">
        <w:rPr>
          <w:rFonts w:asciiTheme="minorBidi" w:hAnsiTheme="minorBidi" w:cstheme="minorBidi"/>
          <w:sz w:val="20"/>
          <w:szCs w:val="20"/>
        </w:rPr>
        <w:t>start date</w:t>
      </w:r>
      <w:r w:rsidRPr="0065469D">
        <w:rPr>
          <w:rFonts w:asciiTheme="minorBidi" w:hAnsiTheme="minorBidi" w:cstheme="minorBidi"/>
          <w:sz w:val="20"/>
          <w:szCs w:val="20"/>
        </w:rPr>
        <w:t xml:space="preserve"> + </w:t>
      </w:r>
      <w:r w:rsidR="0065469D" w:rsidRPr="0065469D">
        <w:rPr>
          <w:rFonts w:asciiTheme="minorBidi" w:hAnsiTheme="minorBidi" w:cstheme="minorBidi"/>
          <w:sz w:val="20"/>
          <w:szCs w:val="20"/>
        </w:rPr>
        <w:t>predicted delta</w:t>
      </w:r>
    </w:p>
    <w:p w14:paraId="2A1022EA" w14:textId="77777777" w:rsidR="00926C74" w:rsidRPr="0065469D" w:rsidRDefault="00926C74" w:rsidP="00C3089F">
      <w:pPr>
        <w:pStyle w:val="BodyText"/>
        <w:numPr>
          <w:ilvl w:val="0"/>
          <w:numId w:val="8"/>
        </w:numPr>
        <w:spacing w:before="240" w:after="240"/>
        <w:ind w:right="810"/>
        <w:rPr>
          <w:rFonts w:asciiTheme="minorBidi" w:hAnsiTheme="minorBidi" w:cstheme="minorBidi"/>
          <w:sz w:val="20"/>
          <w:szCs w:val="20"/>
        </w:rPr>
      </w:pPr>
      <w:r w:rsidRPr="0065469D">
        <w:rPr>
          <w:rFonts w:asciiTheme="minorBidi" w:hAnsiTheme="minorBidi" w:cstheme="minorBidi"/>
          <w:sz w:val="20"/>
          <w:szCs w:val="20"/>
        </w:rPr>
        <w:t xml:space="preserve">Calculate the actual </w:t>
      </w:r>
      <w:r w:rsidR="0065469D">
        <w:rPr>
          <w:rFonts w:asciiTheme="minorBidi" w:hAnsiTheme="minorBidi" w:cstheme="minorBidi"/>
          <w:sz w:val="20"/>
          <w:szCs w:val="20"/>
        </w:rPr>
        <w:t>max date</w:t>
      </w:r>
      <w:r w:rsidRPr="0065469D">
        <w:rPr>
          <w:rFonts w:asciiTheme="minorBidi" w:hAnsiTheme="minorBidi" w:cstheme="minorBidi"/>
          <w:sz w:val="20"/>
          <w:szCs w:val="20"/>
        </w:rPr>
        <w:t xml:space="preserve"> using </w:t>
      </w:r>
      <w:r w:rsidR="0065469D">
        <w:rPr>
          <w:rFonts w:asciiTheme="minorBidi" w:hAnsiTheme="minorBidi" w:cstheme="minorBidi"/>
          <w:sz w:val="20"/>
          <w:szCs w:val="20"/>
        </w:rPr>
        <w:t>start date + delta</w:t>
      </w:r>
    </w:p>
    <w:p w14:paraId="481841B3" w14:textId="77777777" w:rsidR="00926C74" w:rsidRPr="0065469D" w:rsidRDefault="00926C74" w:rsidP="00C3089F">
      <w:pPr>
        <w:pStyle w:val="BodyText"/>
        <w:numPr>
          <w:ilvl w:val="0"/>
          <w:numId w:val="8"/>
        </w:numPr>
        <w:spacing w:before="240" w:after="240"/>
        <w:ind w:right="810"/>
        <w:rPr>
          <w:rFonts w:asciiTheme="minorBidi" w:hAnsiTheme="minorBidi" w:cstheme="minorBidi"/>
          <w:sz w:val="20"/>
          <w:szCs w:val="20"/>
        </w:rPr>
      </w:pPr>
      <w:r w:rsidRPr="0065469D">
        <w:rPr>
          <w:rFonts w:asciiTheme="minorBidi" w:hAnsiTheme="minorBidi" w:cstheme="minorBidi"/>
          <w:sz w:val="20"/>
          <w:szCs w:val="20"/>
        </w:rPr>
        <w:t xml:space="preserve">Define the Loss </w:t>
      </w:r>
      <w:r w:rsidR="001C265A" w:rsidRPr="0065469D">
        <w:rPr>
          <w:rFonts w:asciiTheme="minorBidi" w:hAnsiTheme="minorBidi" w:cstheme="minorBidi"/>
          <w:sz w:val="20"/>
          <w:szCs w:val="20"/>
        </w:rPr>
        <w:t>as max</w:t>
      </w:r>
      <w:r w:rsidR="0065469D">
        <w:rPr>
          <w:rFonts w:asciiTheme="minorBidi" w:hAnsiTheme="minorBidi" w:cstheme="minorBidi"/>
          <w:sz w:val="20"/>
          <w:szCs w:val="20"/>
        </w:rPr>
        <w:t xml:space="preserve"> date – predicted delta</w:t>
      </w:r>
    </w:p>
    <w:p w14:paraId="659D4FEF" w14:textId="77777777" w:rsidR="00926C74" w:rsidRPr="0065469D" w:rsidRDefault="0065469D" w:rsidP="0065469D">
      <w:pPr>
        <w:pStyle w:val="BodyText"/>
        <w:spacing w:before="240" w:after="240"/>
        <w:ind w:left="1440" w:right="810"/>
        <w:rPr>
          <w:rFonts w:asciiTheme="minorBidi" w:hAnsiTheme="minorBidi" w:cstheme="minorBidi"/>
          <w:sz w:val="20"/>
          <w:szCs w:val="20"/>
        </w:rPr>
      </w:pPr>
      <w:r>
        <w:rPr>
          <w:rFonts w:asciiTheme="minorBidi" w:hAnsiTheme="minorBidi" w:cstheme="minorBidi"/>
          <w:sz w:val="20"/>
          <w:szCs w:val="20"/>
        </w:rPr>
        <w:t>*</w:t>
      </w:r>
      <w:r w:rsidR="00926C74" w:rsidRPr="0065469D">
        <w:rPr>
          <w:rFonts w:asciiTheme="minorBidi" w:hAnsiTheme="minorBidi" w:cstheme="minorBidi"/>
          <w:sz w:val="20"/>
          <w:szCs w:val="20"/>
        </w:rPr>
        <w:t xml:space="preserve">We can remove steps </w:t>
      </w:r>
      <w:r w:rsidR="001C265A">
        <w:rPr>
          <w:rFonts w:asciiTheme="minorBidi" w:hAnsiTheme="minorBidi" w:cstheme="minorBidi"/>
          <w:sz w:val="20"/>
          <w:szCs w:val="20"/>
        </w:rPr>
        <w:t>b</w:t>
      </w:r>
      <w:r w:rsidR="001C265A" w:rsidRPr="0065469D">
        <w:rPr>
          <w:rFonts w:asciiTheme="minorBidi" w:hAnsiTheme="minorBidi" w:cstheme="minorBidi"/>
          <w:sz w:val="20"/>
          <w:szCs w:val="20"/>
        </w:rPr>
        <w:t>,</w:t>
      </w:r>
      <w:r w:rsidR="001C265A">
        <w:rPr>
          <w:rFonts w:asciiTheme="minorBidi" w:hAnsiTheme="minorBidi" w:cstheme="minorBidi"/>
          <w:sz w:val="20"/>
          <w:szCs w:val="20"/>
        </w:rPr>
        <w:t xml:space="preserve"> c</w:t>
      </w:r>
      <w:r w:rsidR="00926C74" w:rsidRPr="0065469D">
        <w:rPr>
          <w:rFonts w:asciiTheme="minorBidi" w:hAnsiTheme="minorBidi" w:cstheme="minorBidi"/>
          <w:sz w:val="20"/>
          <w:szCs w:val="20"/>
        </w:rPr>
        <w:t xml:space="preserve"> and </w:t>
      </w:r>
      <w:r>
        <w:rPr>
          <w:rFonts w:asciiTheme="minorBidi" w:hAnsiTheme="minorBidi" w:cstheme="minorBidi"/>
          <w:sz w:val="20"/>
          <w:szCs w:val="20"/>
        </w:rPr>
        <w:t>d</w:t>
      </w:r>
      <w:r w:rsidR="00926C74" w:rsidRPr="0065469D">
        <w:rPr>
          <w:rFonts w:asciiTheme="minorBidi" w:hAnsiTheme="minorBidi" w:cstheme="minorBidi"/>
          <w:sz w:val="20"/>
          <w:szCs w:val="20"/>
        </w:rPr>
        <w:t xml:space="preserve"> and replace them with </w:t>
      </w:r>
      <w:r>
        <w:rPr>
          <w:rFonts w:asciiTheme="minorBidi" w:hAnsiTheme="minorBidi" w:cstheme="minorBidi"/>
          <w:sz w:val="20"/>
          <w:szCs w:val="20"/>
        </w:rPr>
        <w:t>delta</w:t>
      </w:r>
      <w:r w:rsidR="00926C74" w:rsidRPr="0065469D">
        <w:rPr>
          <w:rFonts w:asciiTheme="minorBidi" w:hAnsiTheme="minorBidi" w:cstheme="minorBidi"/>
          <w:sz w:val="20"/>
          <w:szCs w:val="20"/>
        </w:rPr>
        <w:t>-</w:t>
      </w:r>
      <w:r>
        <w:rPr>
          <w:rFonts w:asciiTheme="minorBidi" w:hAnsiTheme="minorBidi" w:cstheme="minorBidi"/>
          <w:sz w:val="20"/>
          <w:szCs w:val="20"/>
        </w:rPr>
        <w:t>predicted delta (they are left for better understanding)</w:t>
      </w:r>
    </w:p>
    <w:p w14:paraId="5F1070D8" w14:textId="77777777" w:rsidR="00926C74" w:rsidRDefault="009566FA" w:rsidP="0065469D">
      <w:pPr>
        <w:pStyle w:val="BodyText"/>
        <w:spacing w:before="240" w:after="240" w:line="360" w:lineRule="auto"/>
        <w:ind w:left="720" w:right="810"/>
        <w:rPr>
          <w:rFonts w:asciiTheme="minorBidi" w:hAnsiTheme="minorBidi" w:cstheme="minorBidi"/>
          <w:sz w:val="20"/>
          <w:szCs w:val="20"/>
        </w:rPr>
      </w:pPr>
      <w:r>
        <w:rPr>
          <w:noProof/>
        </w:rPr>
        <w:lastRenderedPageBreak/>
        <mc:AlternateContent>
          <mc:Choice Requires="wps">
            <w:drawing>
              <wp:anchor distT="45720" distB="45720" distL="114300" distR="114300" simplePos="0" relativeHeight="251682816" behindDoc="0" locked="0" layoutInCell="1" allowOverlap="1" wp14:anchorId="017AD2ED" wp14:editId="5FFA6DA4">
                <wp:simplePos x="0" y="0"/>
                <wp:positionH relativeFrom="column">
                  <wp:posOffset>1243330</wp:posOffset>
                </wp:positionH>
                <wp:positionV relativeFrom="paragraph">
                  <wp:posOffset>422224</wp:posOffset>
                </wp:positionV>
                <wp:extent cx="4235450" cy="628650"/>
                <wp:effectExtent l="0" t="0" r="1270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628650"/>
                        </a:xfrm>
                        <a:prstGeom prst="rect">
                          <a:avLst/>
                        </a:prstGeom>
                        <a:solidFill>
                          <a:srgbClr val="FFFFFF"/>
                        </a:solidFill>
                        <a:ln w="9525">
                          <a:solidFill>
                            <a:srgbClr val="000000"/>
                          </a:solidFill>
                          <a:miter lim="800000"/>
                          <a:headEnd/>
                          <a:tailEnd/>
                        </a:ln>
                      </wps:spPr>
                      <wps:txbx>
                        <w:txbxContent>
                          <w:p w14:paraId="0601F01F" w14:textId="77777777" w:rsidR="00AA23F8" w:rsidRDefault="00AA23F8" w:rsidP="00B744F6">
                            <w:pPr>
                              <w:jc w:val="center"/>
                            </w:pPr>
                            <m:oMathPara>
                              <m:oMath>
                                <m:sSub>
                                  <m:sSubPr>
                                    <m:ctrlPr>
                                      <w:rPr>
                                        <w:rFonts w:ascii="Cambria Math" w:hAnsi="Cambria Math"/>
                                        <w:i/>
                                      </w:rPr>
                                    </m:ctrlPr>
                                  </m:sSubPr>
                                  <m:e>
                                    <m:r>
                                      <w:rPr>
                                        <w:rFonts w:ascii="Cambria Math" w:hAnsi="Cambria Math"/>
                                      </w:rPr>
                                      <m:t>TS</m:t>
                                    </m:r>
                                  </m:e>
                                  <m:sub>
                                    <m:r>
                                      <w:rPr>
                                        <w:rFonts w:ascii="Cambria Math" w:hAnsi="Cambria Math"/>
                                      </w:rPr>
                                      <m:t>loss</m:t>
                                    </m:r>
                                  </m:sub>
                                </m:sSub>
                                <m:r>
                                  <w:rPr>
                                    <w:rFonts w:ascii="Cambria Math" w:hAnsi="Cambria Math"/>
                                  </w:rPr>
                                  <m:t>=SampleMaxDate-PredictedDelta</m:t>
                                </m:r>
                              </m:oMath>
                            </m:oMathPara>
                          </w:p>
                          <w:p w14:paraId="13657CE7" w14:textId="77777777" w:rsidR="00AA23F8" w:rsidRDefault="00AA23F8" w:rsidP="00B744F6">
                            <w:pPr>
                              <w:pStyle w:val="BodyText"/>
                              <w:spacing w:before="240" w:after="240" w:line="360" w:lineRule="auto"/>
                              <w:ind w:left="720" w:right="810"/>
                              <w:jc w:val="center"/>
                            </w:pPr>
                            <w:r w:rsidRPr="00931BC4">
                              <w:rPr>
                                <w:rFonts w:asciiTheme="minorBidi" w:hAnsiTheme="minorBidi" w:cstheme="minorBidi"/>
                                <w:sz w:val="20"/>
                                <w:szCs w:val="20"/>
                              </w:rPr>
                              <w:t xml:space="preserve">Formula 1 – </w:t>
                            </w:r>
                            <w:r>
                              <w:rPr>
                                <w:rFonts w:asciiTheme="minorBidi" w:hAnsiTheme="minorBidi" w:cstheme="minorBidi"/>
                                <w:sz w:val="20"/>
                                <w:szCs w:val="20"/>
                              </w:rPr>
                              <w:t xml:space="preserve">Definition of </w:t>
                            </w:r>
                            <w:proofErr w:type="spellStart"/>
                            <w:r>
                              <w:rPr>
                                <w:rFonts w:asciiTheme="minorBidi" w:hAnsiTheme="minorBidi" w:cstheme="minorBidi"/>
                                <w:sz w:val="20"/>
                                <w:szCs w:val="20"/>
                              </w:rPr>
                              <w:t>TimeSense</w:t>
                            </w:r>
                            <w:proofErr w:type="spellEnd"/>
                            <w:r>
                              <w:rPr>
                                <w:rFonts w:asciiTheme="minorBidi" w:hAnsiTheme="minorBidi" w:cstheme="minorBidi"/>
                                <w:sz w:val="20"/>
                                <w:szCs w:val="20"/>
                              </w:rPr>
                              <w:t xml:space="preserve"> 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AD2ED" id="_x0000_s1031" type="#_x0000_t202" style="position:absolute;left:0;text-align:left;margin-left:97.9pt;margin-top:33.25pt;width:333.5pt;height:4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AgJgIAAEwEAAAOAAAAZHJzL2Uyb0RvYy54bWysVNtu2zAMfR+wfxD0vjhx4iw1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">
                <v:textbox>
                  <w:txbxContent>
                    <w:p w14:paraId="0601F01F" w14:textId="77777777" w:rsidR="00AA23F8" w:rsidRDefault="00AA23F8" w:rsidP="00B744F6">
                      <w:pPr>
                        <w:jc w:val="center"/>
                      </w:pPr>
                      <m:oMathPara>
                        <m:oMath>
                          <m:sSub>
                            <m:sSubPr>
                              <m:ctrlPr>
                                <w:rPr>
                                  <w:rFonts w:ascii="Cambria Math" w:hAnsi="Cambria Math"/>
                                  <w:i/>
                                </w:rPr>
                              </m:ctrlPr>
                            </m:sSubPr>
                            <m:e>
                              <m:r>
                                <w:rPr>
                                  <w:rFonts w:ascii="Cambria Math" w:hAnsi="Cambria Math"/>
                                </w:rPr>
                                <m:t>TS</m:t>
                              </m:r>
                            </m:e>
                            <m:sub>
                              <m:r>
                                <w:rPr>
                                  <w:rFonts w:ascii="Cambria Math" w:hAnsi="Cambria Math"/>
                                </w:rPr>
                                <m:t>loss</m:t>
                              </m:r>
                            </m:sub>
                          </m:sSub>
                          <m:r>
                            <w:rPr>
                              <w:rFonts w:ascii="Cambria Math" w:hAnsi="Cambria Math"/>
                            </w:rPr>
                            <m:t>=SampleMaxDate-PredictedDelta</m:t>
                          </m:r>
                        </m:oMath>
                      </m:oMathPara>
                    </w:p>
                    <w:p w14:paraId="13657CE7" w14:textId="77777777" w:rsidR="00AA23F8" w:rsidRDefault="00AA23F8" w:rsidP="00B744F6">
                      <w:pPr>
                        <w:pStyle w:val="BodyText"/>
                        <w:spacing w:before="240" w:after="240" w:line="360" w:lineRule="auto"/>
                        <w:ind w:left="720" w:right="810"/>
                        <w:jc w:val="center"/>
                      </w:pPr>
                      <w:r w:rsidRPr="00931BC4">
                        <w:rPr>
                          <w:rFonts w:asciiTheme="minorBidi" w:hAnsiTheme="minorBidi" w:cstheme="minorBidi"/>
                          <w:sz w:val="20"/>
                          <w:szCs w:val="20"/>
                        </w:rPr>
                        <w:t xml:space="preserve">Formula 1 – </w:t>
                      </w:r>
                      <w:r>
                        <w:rPr>
                          <w:rFonts w:asciiTheme="minorBidi" w:hAnsiTheme="minorBidi" w:cstheme="minorBidi"/>
                          <w:sz w:val="20"/>
                          <w:szCs w:val="20"/>
                        </w:rPr>
                        <w:t xml:space="preserve">Definition of </w:t>
                      </w:r>
                      <w:proofErr w:type="spellStart"/>
                      <w:r>
                        <w:rPr>
                          <w:rFonts w:asciiTheme="minorBidi" w:hAnsiTheme="minorBidi" w:cstheme="minorBidi"/>
                          <w:sz w:val="20"/>
                          <w:szCs w:val="20"/>
                        </w:rPr>
                        <w:t>TimeSense</w:t>
                      </w:r>
                      <w:proofErr w:type="spellEnd"/>
                      <w:r>
                        <w:rPr>
                          <w:rFonts w:asciiTheme="minorBidi" w:hAnsiTheme="minorBidi" w:cstheme="minorBidi"/>
                          <w:sz w:val="20"/>
                          <w:szCs w:val="20"/>
                        </w:rPr>
                        <w:t xml:space="preserve"> Loss</w:t>
                      </w:r>
                    </w:p>
                  </w:txbxContent>
                </v:textbox>
                <w10:wrap type="square"/>
              </v:shape>
            </w:pict>
          </mc:Fallback>
        </mc:AlternateContent>
      </w:r>
      <w:r w:rsidR="00926C74" w:rsidRPr="0065469D">
        <w:rPr>
          <w:rFonts w:asciiTheme="minorBidi" w:hAnsiTheme="minorBidi" w:cstheme="minorBidi"/>
          <w:sz w:val="20"/>
          <w:szCs w:val="20"/>
        </w:rPr>
        <w:t xml:space="preserve">We will name this loss as </w:t>
      </w:r>
      <w:proofErr w:type="spellStart"/>
      <w:r w:rsidR="00926C74" w:rsidRPr="0065469D">
        <w:rPr>
          <w:rFonts w:asciiTheme="minorBidi" w:hAnsiTheme="minorBidi" w:cstheme="minorBidi"/>
          <w:sz w:val="20"/>
          <w:szCs w:val="20"/>
        </w:rPr>
        <w:t>TimeSense</w:t>
      </w:r>
      <w:proofErr w:type="spellEnd"/>
      <w:r w:rsidR="00926C74" w:rsidRPr="0065469D">
        <w:rPr>
          <w:rFonts w:asciiTheme="minorBidi" w:hAnsiTheme="minorBidi" w:cstheme="minorBidi"/>
          <w:sz w:val="20"/>
          <w:szCs w:val="20"/>
        </w:rPr>
        <w:t xml:space="preserve"> or TS loss</w:t>
      </w:r>
      <w:r w:rsidR="00B744F6">
        <w:rPr>
          <w:rFonts w:asciiTheme="minorBidi" w:hAnsiTheme="minorBidi" w:cstheme="minorBidi"/>
          <w:sz w:val="20"/>
          <w:szCs w:val="20"/>
        </w:rPr>
        <w:t>:</w:t>
      </w:r>
    </w:p>
    <w:p w14:paraId="14C5F353" w14:textId="77777777" w:rsidR="00B744F6" w:rsidRPr="0065469D" w:rsidRDefault="00B744F6" w:rsidP="0065469D">
      <w:pPr>
        <w:pStyle w:val="BodyText"/>
        <w:spacing w:before="240" w:after="240" w:line="360" w:lineRule="auto"/>
        <w:ind w:left="720" w:right="810"/>
        <w:rPr>
          <w:rFonts w:asciiTheme="minorBidi" w:hAnsiTheme="minorBidi" w:cstheme="minorBidi"/>
          <w:sz w:val="20"/>
          <w:szCs w:val="20"/>
        </w:rPr>
      </w:pPr>
    </w:p>
    <w:p w14:paraId="09147D5D" w14:textId="77777777" w:rsidR="00B744F6" w:rsidRDefault="00B744F6" w:rsidP="0065469D">
      <w:pPr>
        <w:pStyle w:val="BodyText"/>
        <w:spacing w:before="240" w:after="240" w:line="360" w:lineRule="auto"/>
        <w:ind w:left="720" w:right="810"/>
        <w:rPr>
          <w:rFonts w:asciiTheme="minorBidi" w:hAnsiTheme="minorBidi" w:cstheme="minorBidi"/>
          <w:sz w:val="20"/>
          <w:szCs w:val="20"/>
        </w:rPr>
      </w:pPr>
    </w:p>
    <w:p w14:paraId="721A13D3" w14:textId="77777777" w:rsidR="00926C74" w:rsidRPr="0065469D" w:rsidRDefault="009566FA" w:rsidP="0065469D">
      <w:pPr>
        <w:pStyle w:val="BodyText"/>
        <w:spacing w:before="240" w:after="240" w:line="360" w:lineRule="auto"/>
        <w:ind w:left="720" w:right="810"/>
        <w:rPr>
          <w:rFonts w:asciiTheme="minorBidi" w:hAnsiTheme="minorBidi" w:cstheme="minorBidi"/>
          <w:sz w:val="20"/>
          <w:szCs w:val="20"/>
        </w:rPr>
      </w:pPr>
      <w:r>
        <w:rPr>
          <w:rFonts w:asciiTheme="minorBidi" w:hAnsiTheme="minorBidi" w:cstheme="minorBidi"/>
          <w:sz w:val="20"/>
          <w:szCs w:val="20"/>
        </w:rPr>
        <w:br/>
      </w:r>
      <w:r>
        <w:rPr>
          <w:rFonts w:asciiTheme="minorBidi" w:hAnsiTheme="minorBidi" w:cstheme="minorBidi"/>
          <w:sz w:val="20"/>
          <w:szCs w:val="20"/>
        </w:rPr>
        <w:br/>
      </w:r>
      <w:r w:rsidR="0065469D">
        <w:rPr>
          <w:rFonts w:asciiTheme="minorBidi" w:hAnsiTheme="minorBidi" w:cstheme="minorBidi"/>
          <w:sz w:val="20"/>
          <w:szCs w:val="20"/>
        </w:rPr>
        <w:t xml:space="preserve">To better understand the algorithm, we will </w:t>
      </w:r>
      <w:r w:rsidR="001C265A">
        <w:rPr>
          <w:rFonts w:asciiTheme="minorBidi" w:hAnsiTheme="minorBidi" w:cstheme="minorBidi"/>
          <w:sz w:val="20"/>
          <w:szCs w:val="20"/>
        </w:rPr>
        <w:t>be using</w:t>
      </w:r>
      <w:r w:rsidR="0065469D">
        <w:rPr>
          <w:rFonts w:asciiTheme="minorBidi" w:hAnsiTheme="minorBidi" w:cstheme="minorBidi"/>
          <w:sz w:val="20"/>
          <w:szCs w:val="20"/>
        </w:rPr>
        <w:t xml:space="preserve"> the following row as an example:</w:t>
      </w:r>
    </w:p>
    <w:tbl>
      <w:tblPr>
        <w:tblStyle w:val="TableGrid"/>
        <w:tblW w:w="0" w:type="auto"/>
        <w:jc w:val="center"/>
        <w:tblLook w:val="04A0" w:firstRow="1" w:lastRow="0" w:firstColumn="1" w:lastColumn="0" w:noHBand="0" w:noVBand="1"/>
      </w:tblPr>
      <w:tblGrid>
        <w:gridCol w:w="750"/>
        <w:gridCol w:w="1228"/>
        <w:gridCol w:w="683"/>
        <w:gridCol w:w="2218"/>
      </w:tblGrid>
      <w:tr w:rsidR="001C265A" w14:paraId="7AEFA2D3" w14:textId="77777777" w:rsidTr="001C265A">
        <w:trPr>
          <w:jc w:val="center"/>
        </w:trPr>
        <w:tc>
          <w:tcPr>
            <w:tcW w:w="750" w:type="dxa"/>
          </w:tcPr>
          <w:p w14:paraId="6D778AF3" w14:textId="77777777" w:rsidR="001C265A" w:rsidRPr="0065469D" w:rsidRDefault="001C265A" w:rsidP="001C265A">
            <w:pPr>
              <w:jc w:val="center"/>
              <w:rPr>
                <w:sz w:val="20"/>
                <w:szCs w:val="20"/>
              </w:rPr>
            </w:pPr>
            <w:r w:rsidRPr="0065469D">
              <w:rPr>
                <w:sz w:val="20"/>
                <w:szCs w:val="20"/>
              </w:rPr>
              <w:t>Name</w:t>
            </w:r>
          </w:p>
        </w:tc>
        <w:tc>
          <w:tcPr>
            <w:tcW w:w="1228" w:type="dxa"/>
          </w:tcPr>
          <w:p w14:paraId="1E1A6B83" w14:textId="77777777" w:rsidR="001C265A" w:rsidRPr="0065469D" w:rsidRDefault="001C265A" w:rsidP="001C265A">
            <w:pPr>
              <w:jc w:val="center"/>
              <w:rPr>
                <w:sz w:val="20"/>
                <w:szCs w:val="20"/>
              </w:rPr>
            </w:pPr>
            <w:r w:rsidRPr="0065469D">
              <w:rPr>
                <w:sz w:val="20"/>
                <w:szCs w:val="20"/>
              </w:rPr>
              <w:t>Start Date</w:t>
            </w:r>
          </w:p>
        </w:tc>
        <w:tc>
          <w:tcPr>
            <w:tcW w:w="683" w:type="dxa"/>
          </w:tcPr>
          <w:p w14:paraId="769B5555" w14:textId="77777777" w:rsidR="001C265A" w:rsidRPr="0065469D" w:rsidRDefault="001C265A" w:rsidP="001C265A">
            <w:pPr>
              <w:jc w:val="center"/>
              <w:rPr>
                <w:sz w:val="20"/>
                <w:szCs w:val="20"/>
              </w:rPr>
            </w:pPr>
            <w:r w:rsidRPr="0065469D">
              <w:rPr>
                <w:sz w:val="20"/>
                <w:szCs w:val="20"/>
              </w:rPr>
              <w:t>Delta</w:t>
            </w:r>
          </w:p>
        </w:tc>
        <w:tc>
          <w:tcPr>
            <w:tcW w:w="2218" w:type="dxa"/>
          </w:tcPr>
          <w:p w14:paraId="4025886D" w14:textId="77777777" w:rsidR="001C265A" w:rsidRPr="0065469D" w:rsidRDefault="001C265A" w:rsidP="001C265A">
            <w:pPr>
              <w:jc w:val="center"/>
              <w:rPr>
                <w:sz w:val="20"/>
                <w:szCs w:val="20"/>
              </w:rPr>
            </w:pPr>
            <w:r w:rsidRPr="0065469D">
              <w:rPr>
                <w:sz w:val="20"/>
                <w:szCs w:val="20"/>
              </w:rPr>
              <w:t>Censored/Uncensored</w:t>
            </w:r>
          </w:p>
        </w:tc>
      </w:tr>
      <w:tr w:rsidR="001C265A" w14:paraId="01D1C1F5" w14:textId="77777777" w:rsidTr="001C265A">
        <w:trPr>
          <w:jc w:val="center"/>
        </w:trPr>
        <w:tc>
          <w:tcPr>
            <w:tcW w:w="750" w:type="dxa"/>
          </w:tcPr>
          <w:p w14:paraId="564661B3" w14:textId="77777777" w:rsidR="001C265A" w:rsidRPr="0065469D" w:rsidRDefault="001C265A" w:rsidP="001C265A">
            <w:pPr>
              <w:jc w:val="center"/>
              <w:rPr>
                <w:sz w:val="20"/>
                <w:szCs w:val="20"/>
              </w:rPr>
            </w:pPr>
            <w:r w:rsidRPr="0065469D">
              <w:rPr>
                <w:sz w:val="20"/>
                <w:szCs w:val="20"/>
              </w:rPr>
              <w:t>C1</w:t>
            </w:r>
          </w:p>
        </w:tc>
        <w:tc>
          <w:tcPr>
            <w:tcW w:w="1228" w:type="dxa"/>
          </w:tcPr>
          <w:p w14:paraId="651F0357" w14:textId="77777777" w:rsidR="001C265A" w:rsidRPr="0065469D" w:rsidRDefault="001C265A" w:rsidP="001C265A">
            <w:pPr>
              <w:jc w:val="center"/>
              <w:rPr>
                <w:sz w:val="20"/>
                <w:szCs w:val="20"/>
              </w:rPr>
            </w:pPr>
            <w:r w:rsidRPr="0065469D">
              <w:rPr>
                <w:sz w:val="20"/>
                <w:szCs w:val="20"/>
              </w:rPr>
              <w:t>5</w:t>
            </w:r>
          </w:p>
        </w:tc>
        <w:tc>
          <w:tcPr>
            <w:tcW w:w="683" w:type="dxa"/>
          </w:tcPr>
          <w:p w14:paraId="71D00F59" w14:textId="77777777" w:rsidR="001C265A" w:rsidRPr="0065469D" w:rsidRDefault="001C265A" w:rsidP="001C265A">
            <w:pPr>
              <w:jc w:val="center"/>
              <w:rPr>
                <w:sz w:val="20"/>
                <w:szCs w:val="20"/>
              </w:rPr>
            </w:pPr>
            <w:r w:rsidRPr="0065469D">
              <w:rPr>
                <w:sz w:val="20"/>
                <w:szCs w:val="20"/>
              </w:rPr>
              <w:t>8</w:t>
            </w:r>
          </w:p>
        </w:tc>
        <w:tc>
          <w:tcPr>
            <w:tcW w:w="2218" w:type="dxa"/>
          </w:tcPr>
          <w:p w14:paraId="55E9B501" w14:textId="77777777" w:rsidR="001C265A" w:rsidRPr="0065469D" w:rsidRDefault="001C265A" w:rsidP="001C265A">
            <w:pPr>
              <w:jc w:val="center"/>
              <w:rPr>
                <w:sz w:val="20"/>
                <w:szCs w:val="20"/>
              </w:rPr>
            </w:pPr>
            <w:r w:rsidRPr="0065469D">
              <w:rPr>
                <w:sz w:val="20"/>
                <w:szCs w:val="20"/>
              </w:rPr>
              <w:t>Censored</w:t>
            </w:r>
          </w:p>
        </w:tc>
      </w:tr>
    </w:tbl>
    <w:p w14:paraId="670A7844" w14:textId="5E22EF3E" w:rsidR="001C265A" w:rsidRDefault="001C265A" w:rsidP="00C3089F">
      <w:pPr>
        <w:pStyle w:val="BodyText"/>
        <w:numPr>
          <w:ilvl w:val="0"/>
          <w:numId w:val="9"/>
        </w:numPr>
        <w:spacing w:before="240" w:after="240"/>
        <w:ind w:right="810"/>
        <w:rPr>
          <w:rFonts w:asciiTheme="minorBidi" w:hAnsiTheme="minorBidi" w:cstheme="minorBidi"/>
          <w:sz w:val="20"/>
          <w:szCs w:val="20"/>
        </w:rPr>
      </w:pPr>
      <w:r w:rsidRPr="0065469D">
        <w:rPr>
          <w:rFonts w:asciiTheme="minorBidi" w:hAnsiTheme="minorBidi" w:cstheme="minorBidi"/>
          <w:sz w:val="20"/>
          <w:szCs w:val="20"/>
        </w:rPr>
        <w:t>Predict delta</w:t>
      </w:r>
      <w:r>
        <w:rPr>
          <w:rFonts w:asciiTheme="minorBidi" w:hAnsiTheme="minorBidi" w:cstheme="minorBidi"/>
          <w:sz w:val="20"/>
          <w:szCs w:val="20"/>
        </w:rPr>
        <w:t xml:space="preserve"> </w:t>
      </w:r>
      <w:r w:rsidR="00113830">
        <w:rPr>
          <w:rFonts w:asciiTheme="minorBidi" w:hAnsiTheme="minorBidi" w:cstheme="minorBidi"/>
          <w:sz w:val="20"/>
          <w:szCs w:val="20"/>
        </w:rPr>
        <w:t>–</w:t>
      </w:r>
      <w:r>
        <w:rPr>
          <w:rFonts w:asciiTheme="minorBidi" w:hAnsiTheme="minorBidi" w:cstheme="minorBidi"/>
          <w:sz w:val="20"/>
          <w:szCs w:val="20"/>
        </w:rPr>
        <w:t xml:space="preserve"> </w:t>
      </w:r>
      <w:r w:rsidR="00113830">
        <w:rPr>
          <w:rFonts w:asciiTheme="minorBidi" w:hAnsiTheme="minorBidi" w:cstheme="minorBidi"/>
          <w:b/>
          <w:bCs/>
          <w:sz w:val="20"/>
          <w:szCs w:val="20"/>
        </w:rPr>
        <w:t xml:space="preserve">for the example, </w:t>
      </w:r>
      <w:r w:rsidRPr="001C265A">
        <w:rPr>
          <w:rFonts w:asciiTheme="minorBidi" w:hAnsiTheme="minorBidi" w:cstheme="minorBidi"/>
          <w:b/>
          <w:bCs/>
          <w:sz w:val="20"/>
          <w:szCs w:val="20"/>
        </w:rPr>
        <w:t>assume it predicted it as 6</w:t>
      </w:r>
    </w:p>
    <w:p w14:paraId="17B4C59D" w14:textId="77777777" w:rsidR="001C265A" w:rsidRPr="0065469D" w:rsidRDefault="001C265A" w:rsidP="00C3089F">
      <w:pPr>
        <w:pStyle w:val="BodyText"/>
        <w:numPr>
          <w:ilvl w:val="0"/>
          <w:numId w:val="9"/>
        </w:numPr>
        <w:spacing w:before="240" w:after="240"/>
        <w:ind w:right="810"/>
        <w:rPr>
          <w:rFonts w:asciiTheme="minorBidi" w:hAnsiTheme="minorBidi" w:cstheme="minorBidi"/>
          <w:sz w:val="20"/>
          <w:szCs w:val="20"/>
        </w:rPr>
      </w:pPr>
      <w:r w:rsidRPr="0065469D">
        <w:rPr>
          <w:rFonts w:asciiTheme="minorBidi" w:hAnsiTheme="minorBidi" w:cstheme="minorBidi"/>
          <w:sz w:val="20"/>
          <w:szCs w:val="20"/>
        </w:rPr>
        <w:t>Calculate the predicted event using start date + predicted delta</w:t>
      </w:r>
      <w:r>
        <w:rPr>
          <w:rFonts w:asciiTheme="minorBidi" w:hAnsiTheme="minorBidi" w:cstheme="minorBidi"/>
          <w:sz w:val="20"/>
          <w:szCs w:val="20"/>
        </w:rPr>
        <w:t xml:space="preserve"> - </w:t>
      </w:r>
      <w:r w:rsidRPr="001C265A">
        <w:rPr>
          <w:rFonts w:asciiTheme="minorBidi" w:hAnsiTheme="minorBidi" w:cstheme="minorBidi"/>
          <w:b/>
          <w:bCs/>
          <w:sz w:val="20"/>
          <w:szCs w:val="20"/>
        </w:rPr>
        <w:t>5+6=11</w:t>
      </w:r>
    </w:p>
    <w:p w14:paraId="0D0DDAA6" w14:textId="77777777" w:rsidR="001C265A" w:rsidRPr="0065469D" w:rsidRDefault="001C265A" w:rsidP="00C3089F">
      <w:pPr>
        <w:pStyle w:val="BodyText"/>
        <w:numPr>
          <w:ilvl w:val="0"/>
          <w:numId w:val="9"/>
        </w:numPr>
        <w:spacing w:before="240" w:after="240"/>
        <w:ind w:right="810"/>
        <w:rPr>
          <w:rFonts w:asciiTheme="minorBidi" w:hAnsiTheme="minorBidi" w:cstheme="minorBidi"/>
          <w:sz w:val="20"/>
          <w:szCs w:val="20"/>
        </w:rPr>
      </w:pPr>
      <w:r w:rsidRPr="0065469D">
        <w:rPr>
          <w:rFonts w:asciiTheme="minorBidi" w:hAnsiTheme="minorBidi" w:cstheme="minorBidi"/>
          <w:sz w:val="20"/>
          <w:szCs w:val="20"/>
        </w:rPr>
        <w:t xml:space="preserve">Calculate the actual </w:t>
      </w:r>
      <w:r>
        <w:rPr>
          <w:rFonts w:asciiTheme="minorBidi" w:hAnsiTheme="minorBidi" w:cstheme="minorBidi"/>
          <w:sz w:val="20"/>
          <w:szCs w:val="20"/>
        </w:rPr>
        <w:t>max date</w:t>
      </w:r>
      <w:r w:rsidRPr="0065469D">
        <w:rPr>
          <w:rFonts w:asciiTheme="minorBidi" w:hAnsiTheme="minorBidi" w:cstheme="minorBidi"/>
          <w:sz w:val="20"/>
          <w:szCs w:val="20"/>
        </w:rPr>
        <w:t xml:space="preserve"> using </w:t>
      </w:r>
      <w:r>
        <w:rPr>
          <w:rFonts w:asciiTheme="minorBidi" w:hAnsiTheme="minorBidi" w:cstheme="minorBidi"/>
          <w:sz w:val="20"/>
          <w:szCs w:val="20"/>
        </w:rPr>
        <w:t xml:space="preserve">start date + delta - </w:t>
      </w:r>
      <w:r w:rsidRPr="001C265A">
        <w:rPr>
          <w:rFonts w:asciiTheme="minorBidi" w:hAnsiTheme="minorBidi" w:cstheme="minorBidi"/>
          <w:b/>
          <w:bCs/>
          <w:sz w:val="20"/>
          <w:szCs w:val="20"/>
        </w:rPr>
        <w:t>5+8=13</w:t>
      </w:r>
    </w:p>
    <w:p w14:paraId="6789D823" w14:textId="77777777" w:rsidR="001C265A" w:rsidRPr="0065469D" w:rsidRDefault="001C265A" w:rsidP="00C3089F">
      <w:pPr>
        <w:pStyle w:val="BodyText"/>
        <w:numPr>
          <w:ilvl w:val="0"/>
          <w:numId w:val="9"/>
        </w:numPr>
        <w:spacing w:before="240" w:after="240"/>
        <w:ind w:right="810"/>
        <w:rPr>
          <w:rFonts w:asciiTheme="minorBidi" w:hAnsiTheme="minorBidi" w:cstheme="minorBidi"/>
          <w:sz w:val="20"/>
          <w:szCs w:val="20"/>
        </w:rPr>
      </w:pPr>
      <w:r>
        <w:rPr>
          <w:rFonts w:asciiTheme="minorBidi" w:hAnsiTheme="minorBidi" w:cstheme="minorBidi"/>
          <w:sz w:val="20"/>
          <w:szCs w:val="20"/>
        </w:rPr>
        <w:t>Calculate</w:t>
      </w:r>
      <w:r w:rsidRPr="0065469D">
        <w:rPr>
          <w:rFonts w:asciiTheme="minorBidi" w:hAnsiTheme="minorBidi" w:cstheme="minorBidi"/>
          <w:sz w:val="20"/>
          <w:szCs w:val="20"/>
        </w:rPr>
        <w:t xml:space="preserve"> the Loss as max</w:t>
      </w:r>
      <w:r>
        <w:rPr>
          <w:rFonts w:asciiTheme="minorBidi" w:hAnsiTheme="minorBidi" w:cstheme="minorBidi"/>
          <w:sz w:val="20"/>
          <w:szCs w:val="20"/>
        </w:rPr>
        <w:t xml:space="preserve"> date – predicted delta - </w:t>
      </w:r>
      <w:r w:rsidRPr="001C265A">
        <w:rPr>
          <w:rFonts w:asciiTheme="minorBidi" w:hAnsiTheme="minorBidi" w:cstheme="minorBidi"/>
          <w:b/>
          <w:bCs/>
          <w:sz w:val="20"/>
          <w:szCs w:val="20"/>
        </w:rPr>
        <w:t>13-11=2</w:t>
      </w:r>
    </w:p>
    <w:p w14:paraId="2E359BA5" w14:textId="77777777" w:rsidR="00926C74" w:rsidRPr="001C265A" w:rsidRDefault="00926C74" w:rsidP="001C265A">
      <w:pPr>
        <w:pStyle w:val="BodyText"/>
        <w:spacing w:before="240" w:after="240" w:line="360" w:lineRule="auto"/>
        <w:ind w:left="720" w:right="810"/>
        <w:rPr>
          <w:rFonts w:asciiTheme="minorBidi" w:hAnsiTheme="minorBidi" w:cstheme="minorBidi"/>
          <w:sz w:val="20"/>
          <w:szCs w:val="20"/>
        </w:rPr>
      </w:pPr>
      <w:r w:rsidRPr="001C265A">
        <w:rPr>
          <w:rFonts w:asciiTheme="minorBidi" w:hAnsiTheme="minorBidi" w:cstheme="minorBidi"/>
          <w:sz w:val="20"/>
          <w:szCs w:val="20"/>
        </w:rPr>
        <w:t xml:space="preserve">We see that here we got a positive </w:t>
      </w:r>
      <w:proofErr w:type="gramStart"/>
      <w:r w:rsidRPr="001C265A">
        <w:rPr>
          <w:rFonts w:asciiTheme="minorBidi" w:hAnsiTheme="minorBidi" w:cstheme="minorBidi"/>
          <w:sz w:val="20"/>
          <w:szCs w:val="20"/>
        </w:rPr>
        <w:t>loss</w:t>
      </w:r>
      <w:r w:rsidR="001C265A">
        <w:rPr>
          <w:rFonts w:asciiTheme="minorBidi" w:hAnsiTheme="minorBidi" w:cstheme="minorBidi"/>
          <w:sz w:val="20"/>
          <w:szCs w:val="20"/>
        </w:rPr>
        <w:t>,</w:t>
      </w:r>
      <w:proofErr w:type="gramEnd"/>
      <w:r w:rsidR="001C265A">
        <w:rPr>
          <w:rFonts w:asciiTheme="minorBidi" w:hAnsiTheme="minorBidi" w:cstheme="minorBidi"/>
          <w:sz w:val="20"/>
          <w:szCs w:val="20"/>
        </w:rPr>
        <w:t xml:space="preserve"> this </w:t>
      </w:r>
      <w:r w:rsidRPr="001C265A">
        <w:rPr>
          <w:rFonts w:asciiTheme="minorBidi" w:hAnsiTheme="minorBidi" w:cstheme="minorBidi"/>
          <w:sz w:val="20"/>
          <w:szCs w:val="20"/>
        </w:rPr>
        <w:t>means that</w:t>
      </w:r>
      <w:r w:rsidR="001C265A">
        <w:rPr>
          <w:rFonts w:asciiTheme="minorBidi" w:hAnsiTheme="minorBidi" w:cstheme="minorBidi"/>
          <w:sz w:val="20"/>
          <w:szCs w:val="20"/>
        </w:rPr>
        <w:t xml:space="preserve"> in the next iteration</w:t>
      </w:r>
      <w:r w:rsidRPr="001C265A">
        <w:rPr>
          <w:rFonts w:asciiTheme="minorBidi" w:hAnsiTheme="minorBidi" w:cstheme="minorBidi"/>
          <w:sz w:val="20"/>
          <w:szCs w:val="20"/>
        </w:rPr>
        <w:t xml:space="preserve"> the want to</w:t>
      </w:r>
      <w:r w:rsidR="001C265A">
        <w:rPr>
          <w:rFonts w:asciiTheme="minorBidi" w:hAnsiTheme="minorBidi" w:cstheme="minorBidi"/>
          <w:sz w:val="20"/>
          <w:szCs w:val="20"/>
        </w:rPr>
        <w:t xml:space="preserve"> lower it and produce a prediction that makes sense (with respect to time).</w:t>
      </w:r>
    </w:p>
    <w:p w14:paraId="59A0D61E" w14:textId="77777777" w:rsidR="00926C74" w:rsidRPr="001C265A" w:rsidRDefault="00926C74" w:rsidP="001C265A">
      <w:pPr>
        <w:pStyle w:val="BodyText"/>
        <w:spacing w:before="240" w:after="240" w:line="360" w:lineRule="auto"/>
        <w:ind w:left="720" w:right="810"/>
        <w:rPr>
          <w:rFonts w:asciiTheme="minorBidi" w:hAnsiTheme="minorBidi" w:cstheme="minorBidi"/>
          <w:sz w:val="20"/>
          <w:szCs w:val="20"/>
        </w:rPr>
      </w:pPr>
      <w:r w:rsidRPr="001C265A">
        <w:rPr>
          <w:rFonts w:asciiTheme="minorBidi" w:hAnsiTheme="minorBidi" w:cstheme="minorBidi"/>
          <w:sz w:val="20"/>
          <w:szCs w:val="20"/>
        </w:rPr>
        <w:t xml:space="preserve">This way we can </w:t>
      </w:r>
      <w:r w:rsidR="001C265A" w:rsidRPr="001C265A">
        <w:rPr>
          <w:rFonts w:asciiTheme="minorBidi" w:hAnsiTheme="minorBidi" w:cstheme="minorBidi"/>
          <w:sz w:val="20"/>
          <w:szCs w:val="20"/>
        </w:rPr>
        <w:t>use</w:t>
      </w:r>
      <w:r w:rsidRPr="001C265A">
        <w:rPr>
          <w:rFonts w:asciiTheme="minorBidi" w:hAnsiTheme="minorBidi" w:cstheme="minorBidi"/>
          <w:sz w:val="20"/>
          <w:szCs w:val="20"/>
        </w:rPr>
        <w:t xml:space="preserve"> the censored and the uncensored in the train stage.</w:t>
      </w:r>
    </w:p>
    <w:p w14:paraId="0A431A30" w14:textId="77777777" w:rsidR="00926C74" w:rsidRPr="001C265A" w:rsidRDefault="00931BC4" w:rsidP="001C265A">
      <w:pPr>
        <w:pStyle w:val="BodyText"/>
        <w:spacing w:before="240" w:after="240" w:line="360" w:lineRule="auto"/>
        <w:ind w:left="720" w:right="810"/>
        <w:rPr>
          <w:rFonts w:asciiTheme="minorBidi" w:hAnsiTheme="minorBidi" w:cstheme="minorBidi"/>
          <w:sz w:val="20"/>
          <w:szCs w:val="20"/>
        </w:rPr>
      </w:pPr>
      <w:r>
        <w:rPr>
          <w:rFonts w:asciiTheme="minorBidi" w:hAnsiTheme="minorBidi" w:cstheme="minorBidi"/>
          <w:sz w:val="20"/>
          <w:szCs w:val="20"/>
        </w:rPr>
        <w:t>Formularizing the above:</w:t>
      </w:r>
    </w:p>
    <w:p w14:paraId="4B505C62" w14:textId="77777777" w:rsidR="001C265A" w:rsidRDefault="00931BC4" w:rsidP="001C265A">
      <w:pPr>
        <w:jc w:val="center"/>
      </w:pPr>
      <w:r>
        <w:rPr>
          <w:noProof/>
        </w:rPr>
        <mc:AlternateContent>
          <mc:Choice Requires="wps">
            <w:drawing>
              <wp:anchor distT="45720" distB="45720" distL="114300" distR="114300" simplePos="0" relativeHeight="251667456" behindDoc="0" locked="0" layoutInCell="1" allowOverlap="1" wp14:anchorId="254D187A" wp14:editId="19B0D4D8">
                <wp:simplePos x="0" y="0"/>
                <wp:positionH relativeFrom="column">
                  <wp:posOffset>182880</wp:posOffset>
                </wp:positionH>
                <wp:positionV relativeFrom="paragraph">
                  <wp:posOffset>76200</wp:posOffset>
                </wp:positionV>
                <wp:extent cx="6736715" cy="628650"/>
                <wp:effectExtent l="0" t="0" r="2603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628650"/>
                        </a:xfrm>
                        <a:prstGeom prst="rect">
                          <a:avLst/>
                        </a:prstGeom>
                        <a:solidFill>
                          <a:srgbClr val="FFFFFF"/>
                        </a:solidFill>
                        <a:ln w="9525">
                          <a:solidFill>
                            <a:srgbClr val="000000"/>
                          </a:solidFill>
                          <a:miter lim="800000"/>
                          <a:headEnd/>
                          <a:tailEnd/>
                        </a:ln>
                      </wps:spPr>
                      <wps:txbx>
                        <w:txbxContent>
                          <w:p w14:paraId="510A1595" w14:textId="77777777" w:rsidR="00AA23F8" w:rsidRDefault="00AA23F8" w:rsidP="00931BC4">
                            <w:pPr>
                              <w:jc w:val="center"/>
                            </w:pPr>
                            <m:oMath>
                              <m:r>
                                <m:rPr>
                                  <m:scr m:val="script"/>
                                </m:rP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TS_Coeff</m:t>
                                  </m:r>
                                </m:sub>
                              </m:sSub>
                              <m:sSub>
                                <m:sSubPr>
                                  <m:ctrlPr>
                                    <w:rPr>
                                      <w:rFonts w:ascii="Cambria Math" w:hAnsi="Cambria Math"/>
                                      <w:i/>
                                    </w:rPr>
                                  </m:ctrlPr>
                                </m:sSubPr>
                                <m:e>
                                  <m:r>
                                    <w:rPr>
                                      <w:rFonts w:ascii="Cambria Math" w:hAnsi="Cambria Math"/>
                                    </w:rPr>
                                    <m:t>∙</m:t>
                                  </m:r>
                                  <m:r>
                                    <m:rPr>
                                      <m:sty m:val="p"/>
                                    </m:rPr>
                                    <w:rPr>
                                      <w:rFonts w:ascii="Cambria Math" w:hAnsi="Cambria Math"/>
                                    </w:rPr>
                                    <m:t>Ι</m:t>
                                  </m:r>
                                </m:e>
                                <m:sub>
                                  <m:r>
                                    <w:rPr>
                                      <w:rFonts w:ascii="Cambria Math" w:hAnsi="Cambria Math"/>
                                    </w:rPr>
                                    <m:t>Censored</m:t>
                                  </m:r>
                                </m:sub>
                              </m:sSub>
                              <m:r>
                                <w:rPr>
                                  <w:rFonts w:ascii="Cambria Math" w:hAnsi="Cambria Math"/>
                                </w:rPr>
                                <m:t>∙TS(</m:t>
                              </m:r>
                              <m:sSub>
                                <m:sSubPr>
                                  <m:ctrlPr>
                                    <w:rPr>
                                      <w:rFonts w:ascii="Cambria Math" w:hAnsi="Cambria Math"/>
                                      <w:i/>
                                    </w:rPr>
                                  </m:ctrlPr>
                                </m:sSubPr>
                                <m:e>
                                  <m:r>
                                    <w:rPr>
                                      <w:rFonts w:ascii="Cambria Math" w:hAnsi="Cambria Math"/>
                                    </w:rPr>
                                    <m:t>y</m:t>
                                  </m:r>
                                </m:e>
                                <m:sub>
                                  <m:r>
                                    <w:rPr>
                                      <w:rFonts w:ascii="Cambria Math" w:hAnsi="Cambria Math"/>
                                    </w:rPr>
                                    <m:t>true</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predicted</m:t>
                                  </m:r>
                                </m:sub>
                              </m:sSub>
                              <m:r>
                                <w:rPr>
                                  <w:rFonts w:ascii="Cambria Math" w:hAnsi="Cambria Math"/>
                                </w:rPr>
                                <m:t>)</m:t>
                              </m:r>
                            </m:oMath>
                            <w:r>
                              <w:t>+</w:t>
                            </w:r>
                            <m:oMath>
                              <m:sSub>
                                <m:sSubPr>
                                  <m:ctrlPr>
                                    <w:rPr>
                                      <w:rFonts w:ascii="Cambria Math" w:hAnsi="Cambria Math"/>
                                      <w:i/>
                                    </w:rPr>
                                  </m:ctrlPr>
                                </m:sSubPr>
                                <m:e>
                                  <m:r>
                                    <w:rPr>
                                      <w:rFonts w:ascii="Cambria Math" w:hAnsi="Cambria Math"/>
                                    </w:rPr>
                                    <m:t>C</m:t>
                                  </m:r>
                                </m:e>
                                <m:sub>
                                  <m:r>
                                    <w:rPr>
                                      <w:rFonts w:ascii="Cambria Math" w:hAnsi="Cambria Math"/>
                                    </w:rPr>
                                    <m:t>MSE_Coeff</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Ι</m:t>
                                  </m:r>
                                </m:e>
                                <m:sub>
                                  <m:r>
                                    <w:rPr>
                                      <w:rFonts w:ascii="Cambria Math" w:hAnsi="Cambria Math"/>
                                    </w:rPr>
                                    <m:t>UnCensored</m:t>
                                  </m:r>
                                </m:sub>
                              </m:sSub>
                              <m:r>
                                <w:rPr>
                                  <w:rFonts w:ascii="Cambria Math" w:hAnsi="Cambria Math"/>
                                </w:rPr>
                                <m:t>∙ MSE(</m:t>
                              </m:r>
                              <m:sSub>
                                <m:sSubPr>
                                  <m:ctrlPr>
                                    <w:rPr>
                                      <w:rFonts w:ascii="Cambria Math" w:hAnsi="Cambria Math"/>
                                      <w:i/>
                                    </w:rPr>
                                  </m:ctrlPr>
                                </m:sSubPr>
                                <m:e>
                                  <m:r>
                                    <w:rPr>
                                      <w:rFonts w:ascii="Cambria Math" w:hAnsi="Cambria Math"/>
                                    </w:rPr>
                                    <m:t>y</m:t>
                                  </m:r>
                                </m:e>
                                <m:sub>
                                  <m:r>
                                    <w:rPr>
                                      <w:rFonts w:ascii="Cambria Math" w:hAnsi="Cambria Math"/>
                                    </w:rPr>
                                    <m:t>true</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predicted</m:t>
                                  </m:r>
                                </m:sub>
                              </m:sSub>
                              <m:r>
                                <w:rPr>
                                  <w:rFonts w:ascii="Cambria Math" w:hAnsi="Cambria Math"/>
                                </w:rPr>
                                <m:t>)</m:t>
                              </m:r>
                            </m:oMath>
                            <w:r>
                              <w:t xml:space="preserve">  </w:t>
                            </w:r>
                          </w:p>
                          <w:p w14:paraId="0AEAC6F4" w14:textId="77777777" w:rsidR="00AA23F8" w:rsidRDefault="00AA23F8" w:rsidP="00931BC4">
                            <w:pPr>
                              <w:pStyle w:val="BodyText"/>
                              <w:spacing w:before="240" w:after="240" w:line="360" w:lineRule="auto"/>
                              <w:ind w:left="720" w:right="810"/>
                            </w:pPr>
                            <w:r>
                              <w:tab/>
                            </w:r>
                            <w:r>
                              <w:tab/>
                            </w:r>
                            <w:r>
                              <w:tab/>
                            </w:r>
                            <w:r>
                              <w:tab/>
                            </w:r>
                            <w:r w:rsidRPr="00931BC4">
                              <w:rPr>
                                <w:rFonts w:asciiTheme="minorBidi" w:hAnsiTheme="minorBidi" w:cstheme="minorBidi"/>
                                <w:sz w:val="20"/>
                                <w:szCs w:val="20"/>
                              </w:rPr>
                              <w:t xml:space="preserve">Formula </w:t>
                            </w:r>
                            <w:r>
                              <w:rPr>
                                <w:rFonts w:asciiTheme="minorBidi" w:hAnsiTheme="minorBidi" w:cstheme="minorBidi"/>
                                <w:sz w:val="20"/>
                                <w:szCs w:val="20"/>
                              </w:rPr>
                              <w:t xml:space="preserve">2 </w:t>
                            </w:r>
                            <w:r w:rsidRPr="00931BC4">
                              <w:rPr>
                                <w:rFonts w:asciiTheme="minorBidi" w:hAnsiTheme="minorBidi" w:cstheme="minorBidi"/>
                                <w:sz w:val="20"/>
                                <w:szCs w:val="20"/>
                              </w:rPr>
                              <w:t>– Combined loss function, MSE and 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D187A" id="_x0000_s1032" type="#_x0000_t202" style="position:absolute;left:0;text-align:left;margin-left:14.4pt;margin-top:6pt;width:530.45pt;height: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">
                <v:textbox>
                  <w:txbxContent>
                    <w:p w14:paraId="510A1595" w14:textId="77777777" w:rsidR="00AA23F8" w:rsidRDefault="00AA23F8" w:rsidP="00931BC4">
                      <w:pPr>
                        <w:jc w:val="center"/>
                      </w:pPr>
                      <m:oMath>
                        <m:r>
                          <m:rPr>
                            <m:scr m:val="script"/>
                          </m:rP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TS_Coeff</m:t>
                            </m:r>
                          </m:sub>
                        </m:sSub>
                        <m:sSub>
                          <m:sSubPr>
                            <m:ctrlPr>
                              <w:rPr>
                                <w:rFonts w:ascii="Cambria Math" w:hAnsi="Cambria Math"/>
                                <w:i/>
                              </w:rPr>
                            </m:ctrlPr>
                          </m:sSubPr>
                          <m:e>
                            <m:r>
                              <w:rPr>
                                <w:rFonts w:ascii="Cambria Math" w:hAnsi="Cambria Math"/>
                              </w:rPr>
                              <m:t>∙</m:t>
                            </m:r>
                            <m:r>
                              <m:rPr>
                                <m:sty m:val="p"/>
                              </m:rPr>
                              <w:rPr>
                                <w:rFonts w:ascii="Cambria Math" w:hAnsi="Cambria Math"/>
                              </w:rPr>
                              <m:t>Ι</m:t>
                            </m:r>
                          </m:e>
                          <m:sub>
                            <m:r>
                              <w:rPr>
                                <w:rFonts w:ascii="Cambria Math" w:hAnsi="Cambria Math"/>
                              </w:rPr>
                              <m:t>Censored</m:t>
                            </m:r>
                          </m:sub>
                        </m:sSub>
                        <m:r>
                          <w:rPr>
                            <w:rFonts w:ascii="Cambria Math" w:hAnsi="Cambria Math"/>
                          </w:rPr>
                          <m:t>∙TS(</m:t>
                        </m:r>
                        <m:sSub>
                          <m:sSubPr>
                            <m:ctrlPr>
                              <w:rPr>
                                <w:rFonts w:ascii="Cambria Math" w:hAnsi="Cambria Math"/>
                                <w:i/>
                              </w:rPr>
                            </m:ctrlPr>
                          </m:sSubPr>
                          <m:e>
                            <m:r>
                              <w:rPr>
                                <w:rFonts w:ascii="Cambria Math" w:hAnsi="Cambria Math"/>
                              </w:rPr>
                              <m:t>y</m:t>
                            </m:r>
                          </m:e>
                          <m:sub>
                            <m:r>
                              <w:rPr>
                                <w:rFonts w:ascii="Cambria Math" w:hAnsi="Cambria Math"/>
                              </w:rPr>
                              <m:t>true</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predicted</m:t>
                            </m:r>
                          </m:sub>
                        </m:sSub>
                        <m:r>
                          <w:rPr>
                            <w:rFonts w:ascii="Cambria Math" w:hAnsi="Cambria Math"/>
                          </w:rPr>
                          <m:t>)</m:t>
                        </m:r>
                      </m:oMath>
                      <w:r>
                        <w:t>+</w:t>
                      </w:r>
                      <m:oMath>
                        <m:sSub>
                          <m:sSubPr>
                            <m:ctrlPr>
                              <w:rPr>
                                <w:rFonts w:ascii="Cambria Math" w:hAnsi="Cambria Math"/>
                                <w:i/>
                              </w:rPr>
                            </m:ctrlPr>
                          </m:sSubPr>
                          <m:e>
                            <m:r>
                              <w:rPr>
                                <w:rFonts w:ascii="Cambria Math" w:hAnsi="Cambria Math"/>
                              </w:rPr>
                              <m:t>C</m:t>
                            </m:r>
                          </m:e>
                          <m:sub>
                            <m:r>
                              <w:rPr>
                                <w:rFonts w:ascii="Cambria Math" w:hAnsi="Cambria Math"/>
                              </w:rPr>
                              <m:t>MSE_Coeff</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Ι</m:t>
                            </m:r>
                          </m:e>
                          <m:sub>
                            <m:r>
                              <w:rPr>
                                <w:rFonts w:ascii="Cambria Math" w:hAnsi="Cambria Math"/>
                              </w:rPr>
                              <m:t>UnCensored</m:t>
                            </m:r>
                          </m:sub>
                        </m:sSub>
                        <m:r>
                          <w:rPr>
                            <w:rFonts w:ascii="Cambria Math" w:hAnsi="Cambria Math"/>
                          </w:rPr>
                          <m:t>∙ MSE(</m:t>
                        </m:r>
                        <m:sSub>
                          <m:sSubPr>
                            <m:ctrlPr>
                              <w:rPr>
                                <w:rFonts w:ascii="Cambria Math" w:hAnsi="Cambria Math"/>
                                <w:i/>
                              </w:rPr>
                            </m:ctrlPr>
                          </m:sSubPr>
                          <m:e>
                            <m:r>
                              <w:rPr>
                                <w:rFonts w:ascii="Cambria Math" w:hAnsi="Cambria Math"/>
                              </w:rPr>
                              <m:t>y</m:t>
                            </m:r>
                          </m:e>
                          <m:sub>
                            <m:r>
                              <w:rPr>
                                <w:rFonts w:ascii="Cambria Math" w:hAnsi="Cambria Math"/>
                              </w:rPr>
                              <m:t>true</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predicted</m:t>
                            </m:r>
                          </m:sub>
                        </m:sSub>
                        <m:r>
                          <w:rPr>
                            <w:rFonts w:ascii="Cambria Math" w:hAnsi="Cambria Math"/>
                          </w:rPr>
                          <m:t>)</m:t>
                        </m:r>
                      </m:oMath>
                      <w:r>
                        <w:t xml:space="preserve">  </w:t>
                      </w:r>
                    </w:p>
                    <w:p w14:paraId="0AEAC6F4" w14:textId="77777777" w:rsidR="00AA23F8" w:rsidRDefault="00AA23F8" w:rsidP="00931BC4">
                      <w:pPr>
                        <w:pStyle w:val="BodyText"/>
                        <w:spacing w:before="240" w:after="240" w:line="360" w:lineRule="auto"/>
                        <w:ind w:left="720" w:right="810"/>
                      </w:pPr>
                      <w:r>
                        <w:tab/>
                      </w:r>
                      <w:r>
                        <w:tab/>
                      </w:r>
                      <w:r>
                        <w:tab/>
                      </w:r>
                      <w:r>
                        <w:tab/>
                      </w:r>
                      <w:r w:rsidRPr="00931BC4">
                        <w:rPr>
                          <w:rFonts w:asciiTheme="minorBidi" w:hAnsiTheme="minorBidi" w:cstheme="minorBidi"/>
                          <w:sz w:val="20"/>
                          <w:szCs w:val="20"/>
                        </w:rPr>
                        <w:t xml:space="preserve">Formula </w:t>
                      </w:r>
                      <w:r>
                        <w:rPr>
                          <w:rFonts w:asciiTheme="minorBidi" w:hAnsiTheme="minorBidi" w:cstheme="minorBidi"/>
                          <w:sz w:val="20"/>
                          <w:szCs w:val="20"/>
                        </w:rPr>
                        <w:t xml:space="preserve">2 </w:t>
                      </w:r>
                      <w:r w:rsidRPr="00931BC4">
                        <w:rPr>
                          <w:rFonts w:asciiTheme="minorBidi" w:hAnsiTheme="minorBidi" w:cstheme="minorBidi"/>
                          <w:sz w:val="20"/>
                          <w:szCs w:val="20"/>
                        </w:rPr>
                        <w:t>– Combined loss function, MSE and TS</w:t>
                      </w:r>
                    </w:p>
                  </w:txbxContent>
                </v:textbox>
                <w10:wrap type="square"/>
              </v:shape>
            </w:pict>
          </mc:Fallback>
        </mc:AlternateContent>
      </w:r>
    </w:p>
    <w:p w14:paraId="64F4F73D" w14:textId="77777777" w:rsidR="00931BC4" w:rsidRPr="00931BC4" w:rsidRDefault="00931BC4" w:rsidP="00DD2A76">
      <w:pPr>
        <w:pStyle w:val="BodyText"/>
        <w:spacing w:before="240" w:after="240" w:line="360" w:lineRule="auto"/>
        <w:ind w:left="720" w:right="810"/>
        <w:rPr>
          <w:sz w:val="20"/>
          <w:szCs w:val="20"/>
        </w:rPr>
      </w:pPr>
    </w:p>
    <w:p w14:paraId="24BDBE9F" w14:textId="77777777" w:rsidR="00931BC4" w:rsidRPr="00931BC4" w:rsidRDefault="00931BC4" w:rsidP="00DD2A76">
      <w:pPr>
        <w:pStyle w:val="BodyText"/>
        <w:spacing w:before="240" w:after="240" w:line="360" w:lineRule="auto"/>
        <w:ind w:left="720" w:right="810"/>
        <w:rPr>
          <w:sz w:val="20"/>
          <w:szCs w:val="20"/>
        </w:rPr>
      </w:pPr>
    </w:p>
    <w:p w14:paraId="1E469CFA" w14:textId="77777777" w:rsidR="00DD2A76" w:rsidRPr="00DD2A76" w:rsidRDefault="00155C20" w:rsidP="00DD2A76">
      <w:pPr>
        <w:pStyle w:val="BodyText"/>
        <w:spacing w:before="240" w:after="240" w:line="360" w:lineRule="auto"/>
        <w:ind w:left="720" w:right="810"/>
        <w:rPr>
          <w:rFonts w:asciiTheme="minorBidi" w:hAnsiTheme="minorBidi" w:cstheme="minorBidi"/>
          <w:sz w:val="20"/>
          <w:szCs w:val="20"/>
        </w:rPr>
      </w:pPr>
      <m:oMath>
        <m:sSub>
          <m:sSubPr>
            <m:ctrlPr>
              <w:rPr>
                <w:rFonts w:ascii="Cambria Math" w:hAnsi="Cambria Math" w:cstheme="minorBidi"/>
                <w:sz w:val="20"/>
                <w:szCs w:val="20"/>
              </w:rPr>
            </m:ctrlPr>
          </m:sSubPr>
          <m:e>
            <m:r>
              <w:rPr>
                <w:rFonts w:ascii="Cambria Math" w:hAnsi="Cambria Math" w:cstheme="minorBidi"/>
                <w:sz w:val="20"/>
                <w:szCs w:val="20"/>
              </w:rPr>
              <m:t>C</m:t>
            </m:r>
          </m:e>
          <m:sub>
            <m:r>
              <w:rPr>
                <w:rFonts w:ascii="Cambria Math" w:hAnsi="Cambria Math" w:cstheme="minorBidi"/>
                <w:sz w:val="20"/>
                <w:szCs w:val="20"/>
              </w:rPr>
              <m:t>TS</m:t>
            </m:r>
            <m:r>
              <m:rPr>
                <m:sty m:val="p"/>
              </m:rPr>
              <w:rPr>
                <w:rFonts w:ascii="Cambria Math" w:hAnsi="Cambria Math" w:cstheme="minorBidi"/>
                <w:sz w:val="20"/>
                <w:szCs w:val="20"/>
              </w:rPr>
              <m:t>_</m:t>
            </m:r>
            <m:r>
              <w:rPr>
                <w:rFonts w:ascii="Cambria Math" w:hAnsi="Cambria Math" w:cstheme="minorBidi"/>
                <w:sz w:val="20"/>
                <w:szCs w:val="20"/>
              </w:rPr>
              <m:t>Coeff</m:t>
            </m:r>
          </m:sub>
        </m:sSub>
      </m:oMath>
      <w:r w:rsidR="001C265A" w:rsidRPr="001C265A">
        <w:rPr>
          <w:rFonts w:asciiTheme="minorBidi" w:hAnsiTheme="minorBidi" w:cstheme="minorBidi"/>
          <w:sz w:val="20"/>
          <w:szCs w:val="20"/>
        </w:rPr>
        <w:t xml:space="preserve"> and </w:t>
      </w:r>
      <m:oMath>
        <m:sSub>
          <m:sSubPr>
            <m:ctrlPr>
              <w:rPr>
                <w:rFonts w:ascii="Cambria Math" w:hAnsi="Cambria Math" w:cstheme="minorBidi"/>
                <w:sz w:val="20"/>
                <w:szCs w:val="20"/>
              </w:rPr>
            </m:ctrlPr>
          </m:sSubPr>
          <m:e>
            <m:r>
              <w:rPr>
                <w:rFonts w:ascii="Cambria Math" w:hAnsi="Cambria Math" w:cstheme="minorBidi"/>
                <w:sz w:val="20"/>
                <w:szCs w:val="20"/>
              </w:rPr>
              <m:t>C</m:t>
            </m:r>
          </m:e>
          <m:sub>
            <m:r>
              <w:rPr>
                <w:rFonts w:ascii="Cambria Math" w:hAnsi="Cambria Math" w:cstheme="minorBidi"/>
                <w:sz w:val="20"/>
                <w:szCs w:val="20"/>
              </w:rPr>
              <m:t>MSE</m:t>
            </m:r>
            <m:r>
              <m:rPr>
                <m:sty m:val="p"/>
              </m:rPr>
              <w:rPr>
                <w:rFonts w:ascii="Cambria Math" w:hAnsi="Cambria Math" w:cstheme="minorBidi"/>
                <w:sz w:val="20"/>
                <w:szCs w:val="20"/>
              </w:rPr>
              <m:t>_</m:t>
            </m:r>
            <m:r>
              <w:rPr>
                <w:rFonts w:ascii="Cambria Math" w:hAnsi="Cambria Math" w:cstheme="minorBidi"/>
                <w:sz w:val="20"/>
                <w:szCs w:val="20"/>
              </w:rPr>
              <m:t>Coeff</m:t>
            </m:r>
          </m:sub>
        </m:sSub>
      </m:oMath>
      <w:r w:rsidR="001C265A" w:rsidRPr="001C265A">
        <w:rPr>
          <w:rFonts w:asciiTheme="minorBidi" w:hAnsiTheme="minorBidi" w:cstheme="minorBidi"/>
          <w:sz w:val="20"/>
          <w:szCs w:val="20"/>
        </w:rPr>
        <w:t xml:space="preserve"> are coefficients that can be used in order to weight the impact of our two losses.</w:t>
      </w:r>
    </w:p>
    <w:p w14:paraId="1600D3AD" w14:textId="77777777" w:rsidR="00DD2A76" w:rsidRPr="008E419E" w:rsidRDefault="00DD2A76" w:rsidP="00DD2A76">
      <w:pPr>
        <w:pStyle w:val="Heading3"/>
      </w:pPr>
      <w:bookmarkStart w:id="36" w:name="_Toc17492076"/>
      <w:r>
        <w:t>LSTM</w:t>
      </w:r>
      <w:bookmarkEnd w:id="36"/>
    </w:p>
    <w:p w14:paraId="38C557CF" w14:textId="77777777" w:rsidR="00DD2A76" w:rsidRDefault="00E91280" w:rsidP="00DD2A76">
      <w:pPr>
        <w:pStyle w:val="BodyText"/>
        <w:spacing w:before="240" w:after="240" w:line="360" w:lineRule="auto"/>
        <w:ind w:left="720" w:right="810"/>
        <w:rPr>
          <w:rFonts w:asciiTheme="minorBidi" w:hAnsiTheme="minorBidi" w:cstheme="minorBidi"/>
          <w:sz w:val="20"/>
          <w:szCs w:val="20"/>
        </w:rPr>
      </w:pPr>
      <w:r>
        <w:rPr>
          <w:rFonts w:asciiTheme="minorBidi" w:hAnsiTheme="minorBidi" w:cstheme="minorBidi"/>
          <w:sz w:val="20"/>
          <w:szCs w:val="20"/>
        </w:rPr>
        <w:t>Until now</w:t>
      </w:r>
      <w:r w:rsidR="00DD2A76">
        <w:rPr>
          <w:rFonts w:asciiTheme="minorBidi" w:hAnsiTheme="minorBidi" w:cstheme="minorBidi"/>
          <w:sz w:val="20"/>
          <w:szCs w:val="20"/>
        </w:rPr>
        <w:t xml:space="preserve"> we managed to use the censored subjects but didn’t use the relationship that the samples have within the same subject. The FNN used only the output of the network, we will use LSTM special architecture </w:t>
      </w:r>
      <w:r>
        <w:rPr>
          <w:rFonts w:asciiTheme="minorBidi" w:hAnsiTheme="minorBidi" w:cstheme="minorBidi"/>
          <w:sz w:val="20"/>
          <w:szCs w:val="20"/>
        </w:rPr>
        <w:t>in order to</w:t>
      </w:r>
      <w:r w:rsidR="00DD2A76">
        <w:rPr>
          <w:rFonts w:asciiTheme="minorBidi" w:hAnsiTheme="minorBidi" w:cstheme="minorBidi"/>
          <w:sz w:val="20"/>
          <w:szCs w:val="20"/>
        </w:rPr>
        <w:t xml:space="preserve"> </w:t>
      </w:r>
      <w:r>
        <w:rPr>
          <w:rFonts w:asciiTheme="minorBidi" w:hAnsiTheme="minorBidi" w:cstheme="minorBidi"/>
          <w:sz w:val="20"/>
          <w:szCs w:val="20"/>
        </w:rPr>
        <w:t>consider</w:t>
      </w:r>
      <w:r w:rsidR="00DD2A76">
        <w:rPr>
          <w:rFonts w:asciiTheme="minorBidi" w:hAnsiTheme="minorBidi" w:cstheme="minorBidi"/>
          <w:sz w:val="20"/>
          <w:szCs w:val="20"/>
        </w:rPr>
        <w:t xml:space="preserve"> the connection within the input itself.</w:t>
      </w:r>
    </w:p>
    <w:p w14:paraId="05C67060" w14:textId="77777777" w:rsidR="00DD2A76" w:rsidRDefault="00DD2A76" w:rsidP="00DD2A76">
      <w:pPr>
        <w:pStyle w:val="BodyText"/>
        <w:spacing w:before="240" w:after="240" w:line="360" w:lineRule="auto"/>
        <w:ind w:left="720" w:right="810"/>
        <w:rPr>
          <w:rFonts w:asciiTheme="minorBidi" w:hAnsiTheme="minorBidi" w:cstheme="minorBidi"/>
          <w:sz w:val="20"/>
          <w:szCs w:val="20"/>
        </w:rPr>
      </w:pPr>
      <w:r>
        <w:rPr>
          <w:rFonts w:asciiTheme="minorBidi" w:hAnsiTheme="minorBidi" w:cstheme="minorBidi"/>
          <w:sz w:val="20"/>
          <w:szCs w:val="20"/>
        </w:rPr>
        <w:t xml:space="preserve">In order to </w:t>
      </w:r>
      <w:r w:rsidR="008B46C1">
        <w:rPr>
          <w:rFonts w:asciiTheme="minorBidi" w:hAnsiTheme="minorBidi" w:cstheme="minorBidi"/>
          <w:sz w:val="20"/>
          <w:szCs w:val="20"/>
        </w:rPr>
        <w:t>use LSTM architecture, we</w:t>
      </w:r>
      <w:r>
        <w:rPr>
          <w:rFonts w:asciiTheme="minorBidi" w:hAnsiTheme="minorBidi" w:cstheme="minorBidi"/>
          <w:sz w:val="20"/>
          <w:szCs w:val="20"/>
        </w:rPr>
        <w:t xml:space="preserve"> </w:t>
      </w:r>
      <w:r w:rsidR="00E91280">
        <w:rPr>
          <w:rFonts w:asciiTheme="minorBidi" w:hAnsiTheme="minorBidi" w:cstheme="minorBidi"/>
          <w:sz w:val="20"/>
          <w:szCs w:val="20"/>
        </w:rPr>
        <w:t>must</w:t>
      </w:r>
      <w:r>
        <w:rPr>
          <w:rFonts w:asciiTheme="minorBidi" w:hAnsiTheme="minorBidi" w:cstheme="minorBidi"/>
          <w:sz w:val="20"/>
          <w:szCs w:val="20"/>
        </w:rPr>
        <w:t xml:space="preserve"> work in batches</w:t>
      </w:r>
      <w:r w:rsidR="008B46C1">
        <w:rPr>
          <w:rFonts w:asciiTheme="minorBidi" w:hAnsiTheme="minorBidi" w:cstheme="minorBidi"/>
          <w:sz w:val="20"/>
          <w:szCs w:val="20"/>
        </w:rPr>
        <w:t>, each batch is composed from subjects, each subject has its own sequence (number of samples). T</w:t>
      </w:r>
      <w:r>
        <w:rPr>
          <w:rFonts w:asciiTheme="minorBidi" w:hAnsiTheme="minorBidi" w:cstheme="minorBidi"/>
          <w:sz w:val="20"/>
          <w:szCs w:val="20"/>
        </w:rPr>
        <w:t xml:space="preserve">he problem we are facing is that </w:t>
      </w:r>
      <w:r w:rsidR="00931BC4">
        <w:rPr>
          <w:rFonts w:asciiTheme="minorBidi" w:hAnsiTheme="minorBidi" w:cstheme="minorBidi"/>
          <w:sz w:val="20"/>
          <w:szCs w:val="20"/>
        </w:rPr>
        <w:t xml:space="preserve">it is not guaranteed that </w:t>
      </w:r>
      <w:r w:rsidR="00E91280">
        <w:rPr>
          <w:rFonts w:asciiTheme="minorBidi" w:hAnsiTheme="minorBidi" w:cstheme="minorBidi"/>
          <w:sz w:val="20"/>
          <w:szCs w:val="20"/>
        </w:rPr>
        <w:t>every</w:t>
      </w:r>
      <w:r w:rsidR="00931BC4">
        <w:rPr>
          <w:rFonts w:asciiTheme="minorBidi" w:hAnsiTheme="minorBidi" w:cstheme="minorBidi"/>
          <w:sz w:val="20"/>
          <w:szCs w:val="20"/>
        </w:rPr>
        <w:t xml:space="preserve"> subject will have the same number of samples. To overcome this issue, we will create the batches in the following way:</w:t>
      </w:r>
    </w:p>
    <w:p w14:paraId="28D1D3FD" w14:textId="77777777" w:rsidR="00931BC4" w:rsidRDefault="00931BC4" w:rsidP="00C3089F">
      <w:pPr>
        <w:pStyle w:val="BodyText"/>
        <w:numPr>
          <w:ilvl w:val="1"/>
          <w:numId w:val="12"/>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Get the batch size</w:t>
      </w:r>
    </w:p>
    <w:p w14:paraId="14BE64D5" w14:textId="77777777" w:rsidR="00931BC4" w:rsidRDefault="00931BC4" w:rsidP="00C3089F">
      <w:pPr>
        <w:pStyle w:val="BodyText"/>
        <w:numPr>
          <w:ilvl w:val="1"/>
          <w:numId w:val="12"/>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lastRenderedPageBreak/>
        <w:t>Split the data using the batch size (the last batch might be smaller)</w:t>
      </w:r>
    </w:p>
    <w:p w14:paraId="672F03A3" w14:textId="77777777" w:rsidR="00931BC4" w:rsidRDefault="00931BC4" w:rsidP="00C3089F">
      <w:pPr>
        <w:pStyle w:val="BodyText"/>
        <w:numPr>
          <w:ilvl w:val="1"/>
          <w:numId w:val="12"/>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For every batch</w:t>
      </w:r>
    </w:p>
    <w:p w14:paraId="11AB7044" w14:textId="77777777" w:rsidR="00931BC4" w:rsidRDefault="00931BC4" w:rsidP="00C3089F">
      <w:pPr>
        <w:pStyle w:val="BodyText"/>
        <w:numPr>
          <w:ilvl w:val="2"/>
          <w:numId w:val="12"/>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Find the longest sequence</w:t>
      </w:r>
    </w:p>
    <w:p w14:paraId="78FE9154" w14:textId="77777777" w:rsidR="00931BC4" w:rsidRDefault="00931BC4" w:rsidP="00C3089F">
      <w:pPr>
        <w:pStyle w:val="BodyText"/>
        <w:numPr>
          <w:ilvl w:val="2"/>
          <w:numId w:val="12"/>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Pad the other subjects with zeros to have the same size as the longest sequence</w:t>
      </w:r>
    </w:p>
    <w:p w14:paraId="591A3F4C" w14:textId="77777777" w:rsidR="00931BC4" w:rsidRPr="00DD2A76" w:rsidRDefault="00931BC4" w:rsidP="00931BC4">
      <w:pPr>
        <w:pStyle w:val="BodyText"/>
        <w:spacing w:before="240" w:after="240" w:line="360" w:lineRule="auto"/>
        <w:ind w:left="720" w:right="810"/>
        <w:rPr>
          <w:rFonts w:asciiTheme="minorBidi" w:hAnsiTheme="minorBidi" w:cstheme="minorBidi"/>
          <w:sz w:val="20"/>
          <w:szCs w:val="20"/>
        </w:rPr>
      </w:pPr>
      <w:r>
        <w:rPr>
          <w:rFonts w:asciiTheme="minorBidi" w:hAnsiTheme="minorBidi" w:cstheme="minorBidi"/>
          <w:sz w:val="20"/>
          <w:szCs w:val="20"/>
        </w:rPr>
        <w:t xml:space="preserve">After building the batches as stated we will the same loss function from Formula </w:t>
      </w:r>
      <w:r w:rsidR="00E91280">
        <w:rPr>
          <w:rFonts w:asciiTheme="minorBidi" w:hAnsiTheme="minorBidi" w:cstheme="minorBidi"/>
          <w:sz w:val="20"/>
          <w:szCs w:val="20"/>
        </w:rPr>
        <w:t>1 in order to train the network.</w:t>
      </w:r>
    </w:p>
    <w:p w14:paraId="5EFB2325" w14:textId="77777777" w:rsidR="00D8424B" w:rsidRDefault="00D8424B" w:rsidP="00D8424B">
      <w:pPr>
        <w:pStyle w:val="Heading2"/>
        <w:spacing w:line="360" w:lineRule="auto"/>
      </w:pPr>
      <w:bookmarkStart w:id="37" w:name="_Toc17492077"/>
      <w:r>
        <w:t>Combined</w:t>
      </w:r>
      <w:bookmarkEnd w:id="37"/>
    </w:p>
    <w:p w14:paraId="638028CB" w14:textId="77777777" w:rsidR="00D8424B" w:rsidRDefault="00A76252" w:rsidP="00A76252">
      <w:pPr>
        <w:pStyle w:val="BodyText"/>
        <w:spacing w:before="240" w:after="240" w:line="360" w:lineRule="auto"/>
        <w:ind w:left="720" w:right="810"/>
        <w:rPr>
          <w:rFonts w:asciiTheme="minorBidi" w:hAnsiTheme="minorBidi" w:cstheme="minorBidi"/>
          <w:sz w:val="20"/>
          <w:szCs w:val="20"/>
        </w:rPr>
      </w:pPr>
      <w:r>
        <w:rPr>
          <w:rFonts w:asciiTheme="minorBidi" w:hAnsiTheme="minorBidi" w:cstheme="minorBidi"/>
          <w:sz w:val="20"/>
          <w:szCs w:val="20"/>
        </w:rPr>
        <w:t>Lastly, we offer methods that combine the different approaches from above. This means we end up with the following algorithms:</w:t>
      </w:r>
    </w:p>
    <w:p w14:paraId="46A9D23B" w14:textId="0AD3EB3B" w:rsidR="00A76252" w:rsidRDefault="00A76252" w:rsidP="00C3089F">
      <w:pPr>
        <w:pStyle w:val="BodyText"/>
        <w:numPr>
          <w:ilvl w:val="0"/>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Similarity algorithm and FNN</w:t>
      </w:r>
    </w:p>
    <w:p w14:paraId="7BF2FD24" w14:textId="77777777" w:rsidR="00A76252" w:rsidRDefault="00A76252" w:rsidP="00C3089F">
      <w:pPr>
        <w:pStyle w:val="BodyText"/>
        <w:numPr>
          <w:ilvl w:val="1"/>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First apply similarity algorithm</w:t>
      </w:r>
    </w:p>
    <w:p w14:paraId="1C8B4997" w14:textId="77777777" w:rsidR="00113830" w:rsidRPr="00CE68FC" w:rsidRDefault="00113830" w:rsidP="00C3089F">
      <w:pPr>
        <w:pStyle w:val="BodyText"/>
        <w:numPr>
          <w:ilvl w:val="2"/>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For the last sample of every censored subject we use a special MSE coefficient which is equal to half of the uncensored MSE coefficient.</w:t>
      </w:r>
    </w:p>
    <w:p w14:paraId="2738DC2E" w14:textId="49187784" w:rsidR="00E91280" w:rsidRDefault="00E91280" w:rsidP="00C3089F">
      <w:pPr>
        <w:pStyle w:val="BodyText"/>
        <w:numPr>
          <w:ilvl w:val="1"/>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Train the network on the new data with the new coefficients</w:t>
      </w:r>
    </w:p>
    <w:p w14:paraId="4B6388E8" w14:textId="77777777" w:rsidR="00E91280" w:rsidRDefault="00E91280" w:rsidP="00C3089F">
      <w:pPr>
        <w:pStyle w:val="BodyText"/>
        <w:numPr>
          <w:ilvl w:val="0"/>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Similarity algorithm and LSTM</w:t>
      </w:r>
    </w:p>
    <w:p w14:paraId="44880EF6" w14:textId="77777777" w:rsidR="00E91280" w:rsidRDefault="00E91280" w:rsidP="00C3089F">
      <w:pPr>
        <w:pStyle w:val="BodyText"/>
        <w:numPr>
          <w:ilvl w:val="1"/>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First apply similarity algorithm</w:t>
      </w:r>
    </w:p>
    <w:p w14:paraId="2A2FA6B9" w14:textId="391C534F" w:rsidR="00CE68FC" w:rsidRDefault="00E91280" w:rsidP="00C3089F">
      <w:pPr>
        <w:pStyle w:val="BodyText"/>
        <w:numPr>
          <w:ilvl w:val="2"/>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 xml:space="preserve">For the last sample of every censored subject we use a special MSE </w:t>
      </w:r>
      <w:r w:rsidR="00113830">
        <w:rPr>
          <w:rFonts w:asciiTheme="minorBidi" w:hAnsiTheme="minorBidi" w:cstheme="minorBidi"/>
          <w:sz w:val="20"/>
          <w:szCs w:val="20"/>
        </w:rPr>
        <w:t>coefficient which is equal to half of the uncensored MSE coefficient.</w:t>
      </w:r>
    </w:p>
    <w:p w14:paraId="0EB4CBB4" w14:textId="50D9A840" w:rsidR="00113830" w:rsidRPr="00113830" w:rsidRDefault="00113830" w:rsidP="00C3089F">
      <w:pPr>
        <w:pStyle w:val="BodyText"/>
        <w:numPr>
          <w:ilvl w:val="1"/>
          <w:numId w:val="10"/>
        </w:numPr>
        <w:spacing w:before="240" w:after="240" w:line="360" w:lineRule="auto"/>
        <w:ind w:right="810"/>
        <w:rPr>
          <w:rFonts w:asciiTheme="minorBidi" w:hAnsiTheme="minorBidi" w:cstheme="minorBidi"/>
          <w:sz w:val="20"/>
          <w:szCs w:val="20"/>
        </w:rPr>
      </w:pPr>
      <w:r>
        <w:rPr>
          <w:rFonts w:asciiTheme="minorBidi" w:hAnsiTheme="minorBidi" w:cstheme="minorBidi"/>
          <w:sz w:val="20"/>
          <w:szCs w:val="20"/>
        </w:rPr>
        <w:t>Train the network on the new data with the new coefficients</w:t>
      </w:r>
    </w:p>
    <w:p w14:paraId="5F98D9B1" w14:textId="77777777" w:rsidR="00CE68FC" w:rsidRPr="00310F3C" w:rsidRDefault="00CE68FC" w:rsidP="00310F3C">
      <w:pPr>
        <w:pStyle w:val="Heading2"/>
        <w:spacing w:line="360" w:lineRule="auto"/>
      </w:pPr>
      <w:bookmarkStart w:id="38" w:name="_Toc17492078"/>
      <w:r w:rsidRPr="00310F3C">
        <w:t>Grid</w:t>
      </w:r>
      <w:r>
        <w:t xml:space="preserve"> </w:t>
      </w:r>
      <w:r w:rsidRPr="00310F3C">
        <w:t>Search</w:t>
      </w:r>
      <w:bookmarkEnd w:id="38"/>
    </w:p>
    <w:p w14:paraId="7084C6DF" w14:textId="177A7562" w:rsidR="00835686" w:rsidRDefault="00835686" w:rsidP="00835686">
      <w:pPr>
        <w:pStyle w:val="BodyText"/>
        <w:spacing w:before="240" w:after="240" w:line="360" w:lineRule="auto"/>
        <w:ind w:left="720" w:right="810"/>
        <w:rPr>
          <w:sz w:val="20"/>
          <w:szCs w:val="20"/>
        </w:rPr>
      </w:pPr>
      <w:r w:rsidRPr="00CE68FC">
        <w:rPr>
          <w:sz w:val="20"/>
          <w:szCs w:val="20"/>
        </w:rPr>
        <w:t>Grid search is the process of performing hyper parameter tuning in order to determine the optimal values for a given model. This is significant as the performance of the entire model is based on the hyper parameter values specified</w:t>
      </w:r>
      <w:r>
        <w:rPr>
          <w:sz w:val="20"/>
          <w:szCs w:val="20"/>
        </w:rPr>
        <w:t xml:space="preserve"> </w:t>
      </w:r>
      <w:r>
        <w:rPr>
          <w:sz w:val="20"/>
          <w:szCs w:val="20"/>
        </w:rPr>
        <w:fldChar w:fldCharType="begin" w:fldLock="1"/>
      </w:r>
      <w:r w:rsidR="002D7C35">
        <w:rPr>
          <w:sz w:val="20"/>
          <w:szCs w:val="20"/>
        </w:rPr>
        <w:instrText>ADDIN CSL_CITATION {"citationItems":[{"id":"ITEM-1","itemData":{"author":[{"dropping-particle":"","family":"Krishni Hewa","given":"","non-dropping-particle":"","parse-names":false,"suffix":""}],"id":"ITEM-1","issued":{"date-parts":[["0"]]},"title":"An introduction to Grid search – Data Driven Investor – Medium","type":"webpage"},"uris":["http://www.mendeley.com/documents/?uuid=35c5bbd2-cf1c-3ad4-944c-6cc90f75cbb8","http://www.mendeley.com/documents/?uuid=cacaf2f1-ad2d-458b-a1bf-67ffdcb1fdf4"]}],"mendeley":{"formattedCitation":"&lt;sup&gt;23&lt;/sup&gt;","plainTextFormattedCitation":"23","previouslyFormattedCitation":"&lt;sup&gt;22&lt;/sup&gt;"},"properties":{"noteIndex":0},"schema":"https://github.com/citation-style-language/schema/raw/master/csl-citation.json"}</w:instrText>
      </w:r>
      <w:r>
        <w:rPr>
          <w:sz w:val="20"/>
          <w:szCs w:val="20"/>
        </w:rPr>
        <w:fldChar w:fldCharType="separate"/>
      </w:r>
      <w:r w:rsidR="002D7C35" w:rsidRPr="002D7C35">
        <w:rPr>
          <w:noProof/>
          <w:sz w:val="20"/>
          <w:szCs w:val="20"/>
          <w:vertAlign w:val="superscript"/>
        </w:rPr>
        <w:t>23</w:t>
      </w:r>
      <w:r>
        <w:rPr>
          <w:sz w:val="20"/>
          <w:szCs w:val="20"/>
        </w:rPr>
        <w:fldChar w:fldCharType="end"/>
      </w:r>
      <w:r w:rsidRPr="00CE68FC">
        <w:rPr>
          <w:sz w:val="20"/>
          <w:szCs w:val="20"/>
        </w:rPr>
        <w:t>.</w:t>
      </w:r>
    </w:p>
    <w:p w14:paraId="687C4F8B" w14:textId="6CB004A6" w:rsidR="00CE68FC" w:rsidRPr="00835686" w:rsidRDefault="00835686" w:rsidP="00835686">
      <w:pPr>
        <w:pStyle w:val="BodyText"/>
        <w:spacing w:before="240" w:after="240" w:line="360" w:lineRule="auto"/>
        <w:ind w:left="720" w:right="810"/>
        <w:rPr>
          <w:sz w:val="20"/>
          <w:szCs w:val="20"/>
        </w:rPr>
      </w:pPr>
      <w:r>
        <w:rPr>
          <w:sz w:val="20"/>
          <w:szCs w:val="20"/>
        </w:rPr>
        <w:t xml:space="preserve">We will use this technique in this thesis for each of the algorithms that we present. This is done in order to compare the best possible results (with respect to the grid we decided to use). In the end we will compare the algorithms using the best hyper params that were found. </w:t>
      </w:r>
      <w:r w:rsidR="00113830">
        <w:rPr>
          <w:rFonts w:asciiTheme="minorBidi" w:hAnsiTheme="minorBidi" w:cstheme="minorBidi"/>
          <w:sz w:val="20"/>
          <w:szCs w:val="20"/>
        </w:rPr>
        <w:t>every algorithm has its own grid.</w:t>
      </w:r>
    </w:p>
    <w:p w14:paraId="3F923AE2" w14:textId="1767E215" w:rsidR="00310F3C" w:rsidRDefault="00310F3C" w:rsidP="00310F3C">
      <w:pPr>
        <w:pStyle w:val="Heading3"/>
      </w:pPr>
      <w:bookmarkStart w:id="39" w:name="_Toc17492079"/>
      <w:r>
        <w:t>Similarity</w:t>
      </w:r>
      <w:bookmarkEnd w:id="39"/>
    </w:p>
    <w:p w14:paraId="689E666D" w14:textId="77777777" w:rsidR="00310F3C" w:rsidRPr="00820094" w:rsidRDefault="00310F3C" w:rsidP="00C3089F">
      <w:pPr>
        <w:pStyle w:val="BodyText"/>
        <w:numPr>
          <w:ilvl w:val="0"/>
          <w:numId w:val="15"/>
        </w:numPr>
        <w:spacing w:before="240" w:after="240" w:line="360" w:lineRule="auto"/>
        <w:ind w:right="810"/>
        <w:rPr>
          <w:rFonts w:asciiTheme="minorBidi" w:hAnsiTheme="minorBidi" w:cstheme="minorBidi"/>
          <w:sz w:val="20"/>
          <w:szCs w:val="20"/>
        </w:rPr>
      </w:pPr>
      <w:r w:rsidRPr="00820094">
        <w:rPr>
          <w:rFonts w:asciiTheme="minorBidi" w:hAnsiTheme="minorBidi" w:cstheme="minorBidi"/>
          <w:sz w:val="20"/>
          <w:szCs w:val="20"/>
        </w:rPr>
        <w:t xml:space="preserve">Without censored (it’s the regular </w:t>
      </w:r>
      <w:proofErr w:type="spellStart"/>
      <w:r w:rsidRPr="00820094">
        <w:rPr>
          <w:rFonts w:asciiTheme="minorBidi" w:hAnsiTheme="minorBidi" w:cstheme="minorBidi"/>
          <w:sz w:val="20"/>
          <w:szCs w:val="20"/>
        </w:rPr>
        <w:t>xgboost</w:t>
      </w:r>
      <w:proofErr w:type="spellEnd"/>
      <w:r w:rsidRPr="00820094">
        <w:rPr>
          <w:rFonts w:asciiTheme="minorBidi" w:hAnsiTheme="minorBidi" w:cstheme="minorBidi"/>
          <w:sz w:val="20"/>
          <w:szCs w:val="20"/>
        </w:rPr>
        <w:t>)</w:t>
      </w:r>
    </w:p>
    <w:tbl>
      <w:tblPr>
        <w:tblStyle w:val="GridTable4-Accent1"/>
        <w:tblW w:w="3735" w:type="dxa"/>
        <w:jc w:val="center"/>
        <w:tblLook w:val="04A0" w:firstRow="1" w:lastRow="0" w:firstColumn="1" w:lastColumn="0" w:noHBand="0" w:noVBand="1"/>
      </w:tblPr>
      <w:tblGrid>
        <w:gridCol w:w="1906"/>
        <w:gridCol w:w="1829"/>
      </w:tblGrid>
      <w:tr w:rsidR="00310F3C" w:rsidRPr="003660B9" w14:paraId="0C6FFC05" w14:textId="77777777" w:rsidTr="00A151E1">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6" w:type="dxa"/>
            <w:noWrap/>
          </w:tcPr>
          <w:p w14:paraId="1FCC624E" w14:textId="77777777" w:rsidR="00310F3C" w:rsidRPr="00820094" w:rsidRDefault="00310F3C" w:rsidP="004C3508">
            <w:pPr>
              <w:jc w:val="center"/>
              <w:rPr>
                <w:sz w:val="20"/>
                <w:szCs w:val="20"/>
              </w:rPr>
            </w:pPr>
            <w:r>
              <w:rPr>
                <w:sz w:val="20"/>
                <w:szCs w:val="20"/>
              </w:rPr>
              <w:lastRenderedPageBreak/>
              <w:t>Parameter Name</w:t>
            </w:r>
          </w:p>
        </w:tc>
        <w:tc>
          <w:tcPr>
            <w:tcW w:w="1829" w:type="dxa"/>
            <w:noWrap/>
          </w:tcPr>
          <w:p w14:paraId="7EE403BA" w14:textId="77777777" w:rsidR="00310F3C" w:rsidRPr="00820094" w:rsidRDefault="00310F3C" w:rsidP="004C350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List of Values</w:t>
            </w:r>
          </w:p>
        </w:tc>
      </w:tr>
      <w:tr w:rsidR="00310F3C" w:rsidRPr="003660B9" w14:paraId="0F7E158E" w14:textId="77777777" w:rsidTr="00A151E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6" w:type="dxa"/>
            <w:noWrap/>
            <w:hideMark/>
          </w:tcPr>
          <w:p w14:paraId="3F2412A0" w14:textId="77777777" w:rsidR="00310F3C" w:rsidRPr="00820094" w:rsidRDefault="00310F3C" w:rsidP="004C3508">
            <w:pPr>
              <w:jc w:val="center"/>
              <w:rPr>
                <w:sz w:val="20"/>
                <w:szCs w:val="20"/>
              </w:rPr>
            </w:pPr>
            <w:r w:rsidRPr="00820094">
              <w:rPr>
                <w:sz w:val="20"/>
                <w:szCs w:val="20"/>
              </w:rPr>
              <w:t>alpha</w:t>
            </w:r>
          </w:p>
        </w:tc>
        <w:tc>
          <w:tcPr>
            <w:tcW w:w="1829" w:type="dxa"/>
            <w:noWrap/>
            <w:hideMark/>
          </w:tcPr>
          <w:p w14:paraId="65EB508D" w14:textId="77777777" w:rsidR="00310F3C" w:rsidRPr="00820094" w:rsidRDefault="00310F3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0094">
              <w:rPr>
                <w:sz w:val="20"/>
                <w:szCs w:val="20"/>
              </w:rPr>
              <w:t>0.01, 20, 50, 100</w:t>
            </w:r>
          </w:p>
        </w:tc>
      </w:tr>
      <w:tr w:rsidR="00310F3C" w:rsidRPr="003660B9" w14:paraId="4833CF60" w14:textId="77777777" w:rsidTr="00A151E1">
        <w:trPr>
          <w:trHeight w:val="285"/>
          <w:jc w:val="center"/>
        </w:trPr>
        <w:tc>
          <w:tcPr>
            <w:cnfStyle w:val="001000000000" w:firstRow="0" w:lastRow="0" w:firstColumn="1" w:lastColumn="0" w:oddVBand="0" w:evenVBand="0" w:oddHBand="0" w:evenHBand="0" w:firstRowFirstColumn="0" w:firstRowLastColumn="0" w:lastRowFirstColumn="0" w:lastRowLastColumn="0"/>
            <w:tcW w:w="1906" w:type="dxa"/>
            <w:noWrap/>
            <w:hideMark/>
          </w:tcPr>
          <w:p w14:paraId="730DA460" w14:textId="77777777" w:rsidR="00310F3C" w:rsidRPr="00820094" w:rsidRDefault="00310F3C" w:rsidP="004C3508">
            <w:pPr>
              <w:jc w:val="center"/>
              <w:rPr>
                <w:sz w:val="20"/>
                <w:szCs w:val="20"/>
              </w:rPr>
            </w:pPr>
            <w:r w:rsidRPr="00820094">
              <w:rPr>
                <w:sz w:val="20"/>
                <w:szCs w:val="20"/>
              </w:rPr>
              <w:t>n estimators</w:t>
            </w:r>
          </w:p>
        </w:tc>
        <w:tc>
          <w:tcPr>
            <w:tcW w:w="1829" w:type="dxa"/>
            <w:noWrap/>
            <w:hideMark/>
          </w:tcPr>
          <w:p w14:paraId="6D67F520" w14:textId="77777777" w:rsidR="00310F3C" w:rsidRPr="00820094" w:rsidRDefault="00310F3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820094">
              <w:rPr>
                <w:sz w:val="20"/>
                <w:szCs w:val="20"/>
              </w:rPr>
              <w:t>5, 10, 20</w:t>
            </w:r>
          </w:p>
        </w:tc>
      </w:tr>
      <w:tr w:rsidR="00310F3C" w:rsidRPr="003660B9" w14:paraId="585AEC86" w14:textId="77777777" w:rsidTr="00A151E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6" w:type="dxa"/>
            <w:noWrap/>
          </w:tcPr>
          <w:p w14:paraId="06A76E5E" w14:textId="77777777" w:rsidR="00310F3C" w:rsidRPr="00820094" w:rsidRDefault="00310F3C" w:rsidP="004C3508">
            <w:pPr>
              <w:jc w:val="center"/>
              <w:rPr>
                <w:sz w:val="20"/>
                <w:szCs w:val="20"/>
              </w:rPr>
            </w:pPr>
            <w:r w:rsidRPr="00820094">
              <w:rPr>
                <w:sz w:val="20"/>
                <w:szCs w:val="20"/>
              </w:rPr>
              <w:t>min child weight</w:t>
            </w:r>
          </w:p>
        </w:tc>
        <w:tc>
          <w:tcPr>
            <w:tcW w:w="1829" w:type="dxa"/>
            <w:noWrap/>
          </w:tcPr>
          <w:p w14:paraId="6041D37B" w14:textId="77777777" w:rsidR="00310F3C" w:rsidRPr="00820094" w:rsidRDefault="00310F3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0094">
              <w:rPr>
                <w:sz w:val="20"/>
                <w:szCs w:val="20"/>
              </w:rPr>
              <w:t>0.1, 1, 10, 20</w:t>
            </w:r>
          </w:p>
        </w:tc>
      </w:tr>
      <w:tr w:rsidR="00310F3C" w:rsidRPr="003660B9" w14:paraId="4A9A111B" w14:textId="77777777" w:rsidTr="00A151E1">
        <w:trPr>
          <w:trHeight w:val="285"/>
          <w:jc w:val="center"/>
        </w:trPr>
        <w:tc>
          <w:tcPr>
            <w:cnfStyle w:val="001000000000" w:firstRow="0" w:lastRow="0" w:firstColumn="1" w:lastColumn="0" w:oddVBand="0" w:evenVBand="0" w:oddHBand="0" w:evenHBand="0" w:firstRowFirstColumn="0" w:firstRowLastColumn="0" w:lastRowFirstColumn="0" w:lastRowLastColumn="0"/>
            <w:tcW w:w="1906" w:type="dxa"/>
            <w:noWrap/>
            <w:hideMark/>
          </w:tcPr>
          <w:p w14:paraId="3330BE87" w14:textId="77777777" w:rsidR="00310F3C" w:rsidRPr="00820094" w:rsidRDefault="00310F3C" w:rsidP="004C3508">
            <w:pPr>
              <w:jc w:val="center"/>
              <w:rPr>
                <w:sz w:val="20"/>
                <w:szCs w:val="20"/>
              </w:rPr>
            </w:pPr>
            <w:r w:rsidRPr="00820094">
              <w:rPr>
                <w:sz w:val="20"/>
                <w:szCs w:val="20"/>
              </w:rPr>
              <w:t>reg lambda</w:t>
            </w:r>
          </w:p>
        </w:tc>
        <w:tc>
          <w:tcPr>
            <w:tcW w:w="1829" w:type="dxa"/>
            <w:noWrap/>
            <w:hideMark/>
          </w:tcPr>
          <w:p w14:paraId="7009FF75" w14:textId="77777777" w:rsidR="00310F3C" w:rsidRPr="00820094" w:rsidRDefault="00310F3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820094">
              <w:rPr>
                <w:sz w:val="20"/>
                <w:szCs w:val="20"/>
              </w:rPr>
              <w:t>0, 10, 20</w:t>
            </w:r>
          </w:p>
        </w:tc>
      </w:tr>
      <w:tr w:rsidR="00310F3C" w:rsidRPr="003660B9" w14:paraId="2CB14628" w14:textId="77777777" w:rsidTr="00A151E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906" w:type="dxa"/>
            <w:noWrap/>
            <w:hideMark/>
          </w:tcPr>
          <w:p w14:paraId="138F1E57" w14:textId="77777777" w:rsidR="00310F3C" w:rsidRPr="00820094" w:rsidRDefault="00310F3C" w:rsidP="004C3508">
            <w:pPr>
              <w:jc w:val="center"/>
              <w:rPr>
                <w:sz w:val="20"/>
                <w:szCs w:val="20"/>
              </w:rPr>
            </w:pPr>
            <w:r w:rsidRPr="00820094">
              <w:rPr>
                <w:sz w:val="20"/>
                <w:szCs w:val="20"/>
              </w:rPr>
              <w:t>max depth</w:t>
            </w:r>
          </w:p>
        </w:tc>
        <w:tc>
          <w:tcPr>
            <w:tcW w:w="1829" w:type="dxa"/>
            <w:noWrap/>
            <w:hideMark/>
          </w:tcPr>
          <w:p w14:paraId="748BA7CC" w14:textId="77777777" w:rsidR="00310F3C" w:rsidRPr="00820094" w:rsidRDefault="00310F3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0094">
              <w:rPr>
                <w:sz w:val="20"/>
                <w:szCs w:val="20"/>
              </w:rPr>
              <w:t>20, 50</w:t>
            </w:r>
          </w:p>
        </w:tc>
      </w:tr>
    </w:tbl>
    <w:p w14:paraId="27DD288D" w14:textId="77777777" w:rsidR="00310F3C" w:rsidRPr="00820094" w:rsidRDefault="00310F3C" w:rsidP="00310F3C">
      <w:pPr>
        <w:pStyle w:val="BodyText"/>
        <w:spacing w:before="240" w:after="240" w:line="360" w:lineRule="auto"/>
        <w:ind w:left="720" w:right="810"/>
        <w:rPr>
          <w:rFonts w:asciiTheme="minorBidi" w:hAnsiTheme="minorBidi" w:cstheme="minorBidi"/>
          <w:sz w:val="20"/>
          <w:szCs w:val="20"/>
        </w:rPr>
      </w:pPr>
      <w:r w:rsidRPr="00820094">
        <w:rPr>
          <w:rFonts w:asciiTheme="minorBidi" w:hAnsiTheme="minorBidi" w:cstheme="minorBidi"/>
          <w:sz w:val="20"/>
          <w:szCs w:val="20"/>
        </w:rPr>
        <w:t xml:space="preserve">Total number of configurations: </w:t>
      </w:r>
      <m:oMath>
        <m:r>
          <m:rPr>
            <m:sty m:val="p"/>
          </m:rPr>
          <w:rPr>
            <w:rFonts w:ascii="Cambria Math" w:hAnsi="Cambria Math" w:cstheme="minorBidi"/>
            <w:sz w:val="20"/>
            <w:szCs w:val="20"/>
          </w:rPr>
          <m:t>4∙3∙4∙3∙2= 288</m:t>
        </m:r>
      </m:oMath>
    </w:p>
    <w:p w14:paraId="6A696FA7" w14:textId="77777777" w:rsidR="00310F3C" w:rsidRPr="00820094" w:rsidRDefault="00310F3C" w:rsidP="00C3089F">
      <w:pPr>
        <w:pStyle w:val="BodyText"/>
        <w:numPr>
          <w:ilvl w:val="0"/>
          <w:numId w:val="15"/>
        </w:numPr>
        <w:spacing w:before="240" w:after="240" w:line="360" w:lineRule="auto"/>
        <w:ind w:right="810"/>
        <w:rPr>
          <w:rFonts w:asciiTheme="minorBidi" w:hAnsiTheme="minorBidi" w:cstheme="minorBidi"/>
          <w:sz w:val="20"/>
          <w:szCs w:val="20"/>
        </w:rPr>
      </w:pPr>
      <w:r w:rsidRPr="00820094">
        <w:rPr>
          <w:rFonts w:asciiTheme="minorBidi" w:hAnsiTheme="minorBidi" w:cstheme="minorBidi"/>
          <w:sz w:val="20"/>
          <w:szCs w:val="20"/>
        </w:rPr>
        <w:t xml:space="preserve">With censored (using </w:t>
      </w:r>
      <w:proofErr w:type="spellStart"/>
      <w:r w:rsidRPr="00820094">
        <w:rPr>
          <w:rFonts w:asciiTheme="minorBidi" w:hAnsiTheme="minorBidi" w:cstheme="minorBidi"/>
          <w:sz w:val="20"/>
          <w:szCs w:val="20"/>
        </w:rPr>
        <w:t>Similarity+xgboost</w:t>
      </w:r>
      <w:proofErr w:type="spellEnd"/>
      <w:r w:rsidRPr="00820094">
        <w:rPr>
          <w:rFonts w:asciiTheme="minorBidi" w:hAnsiTheme="minorBidi" w:cstheme="minorBidi"/>
          <w:sz w:val="20"/>
          <w:szCs w:val="20"/>
        </w:rPr>
        <w:t>)</w:t>
      </w:r>
    </w:p>
    <w:tbl>
      <w:tblPr>
        <w:tblStyle w:val="GridTable4-Accent1"/>
        <w:tblW w:w="3580" w:type="dxa"/>
        <w:jc w:val="center"/>
        <w:tblLook w:val="04A0" w:firstRow="1" w:lastRow="0" w:firstColumn="1" w:lastColumn="0" w:noHBand="0" w:noVBand="1"/>
      </w:tblPr>
      <w:tblGrid>
        <w:gridCol w:w="1751"/>
        <w:gridCol w:w="1829"/>
      </w:tblGrid>
      <w:tr w:rsidR="00310F3C" w:rsidRPr="003660B9" w14:paraId="489C2665" w14:textId="77777777" w:rsidTr="00A151E1">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51" w:type="dxa"/>
            <w:noWrap/>
          </w:tcPr>
          <w:p w14:paraId="69ED4FFA" w14:textId="77777777" w:rsidR="00310F3C" w:rsidRPr="00820094" w:rsidRDefault="00310F3C" w:rsidP="004C3508">
            <w:pPr>
              <w:jc w:val="center"/>
              <w:rPr>
                <w:sz w:val="20"/>
                <w:szCs w:val="20"/>
              </w:rPr>
            </w:pPr>
            <w:r>
              <w:rPr>
                <w:sz w:val="20"/>
                <w:szCs w:val="20"/>
              </w:rPr>
              <w:t>Parameter Name</w:t>
            </w:r>
          </w:p>
        </w:tc>
        <w:tc>
          <w:tcPr>
            <w:tcW w:w="1829" w:type="dxa"/>
            <w:noWrap/>
          </w:tcPr>
          <w:p w14:paraId="502222C1" w14:textId="77777777" w:rsidR="00310F3C" w:rsidRPr="00820094" w:rsidRDefault="00310F3C" w:rsidP="004C350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List of Values</w:t>
            </w:r>
          </w:p>
        </w:tc>
      </w:tr>
      <w:tr w:rsidR="00310F3C" w:rsidRPr="003660B9" w14:paraId="1BEF6CCE" w14:textId="77777777" w:rsidTr="00A151E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51" w:type="dxa"/>
            <w:noWrap/>
            <w:hideMark/>
          </w:tcPr>
          <w:p w14:paraId="2979DA31" w14:textId="77777777" w:rsidR="00310F3C" w:rsidRPr="00820094" w:rsidRDefault="00310F3C" w:rsidP="004C3508">
            <w:pPr>
              <w:jc w:val="center"/>
              <w:rPr>
                <w:sz w:val="20"/>
                <w:szCs w:val="20"/>
              </w:rPr>
            </w:pPr>
            <w:r w:rsidRPr="00820094">
              <w:rPr>
                <w:sz w:val="20"/>
                <w:szCs w:val="20"/>
              </w:rPr>
              <w:t>alpha</w:t>
            </w:r>
          </w:p>
        </w:tc>
        <w:tc>
          <w:tcPr>
            <w:tcW w:w="1829" w:type="dxa"/>
            <w:noWrap/>
            <w:hideMark/>
          </w:tcPr>
          <w:p w14:paraId="42B45A0D" w14:textId="77777777" w:rsidR="00310F3C" w:rsidRPr="00820094" w:rsidRDefault="00310F3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0094">
              <w:rPr>
                <w:sz w:val="20"/>
                <w:szCs w:val="20"/>
              </w:rPr>
              <w:t>0.01, 20, 50, 100</w:t>
            </w:r>
          </w:p>
        </w:tc>
      </w:tr>
      <w:tr w:rsidR="00310F3C" w:rsidRPr="003660B9" w14:paraId="7FC4F45A" w14:textId="77777777" w:rsidTr="00A151E1">
        <w:trPr>
          <w:trHeight w:val="285"/>
          <w:jc w:val="center"/>
        </w:trPr>
        <w:tc>
          <w:tcPr>
            <w:cnfStyle w:val="001000000000" w:firstRow="0" w:lastRow="0" w:firstColumn="1" w:lastColumn="0" w:oddVBand="0" w:evenVBand="0" w:oddHBand="0" w:evenHBand="0" w:firstRowFirstColumn="0" w:firstRowLastColumn="0" w:lastRowFirstColumn="0" w:lastRowLastColumn="0"/>
            <w:tcW w:w="1751" w:type="dxa"/>
            <w:noWrap/>
            <w:hideMark/>
          </w:tcPr>
          <w:p w14:paraId="4B2DEAA2" w14:textId="77777777" w:rsidR="00310F3C" w:rsidRPr="00820094" w:rsidRDefault="00310F3C" w:rsidP="004C3508">
            <w:pPr>
              <w:jc w:val="center"/>
              <w:rPr>
                <w:sz w:val="20"/>
                <w:szCs w:val="20"/>
              </w:rPr>
            </w:pPr>
            <w:r w:rsidRPr="00820094">
              <w:rPr>
                <w:sz w:val="20"/>
                <w:szCs w:val="20"/>
              </w:rPr>
              <w:t>n estimators</w:t>
            </w:r>
          </w:p>
        </w:tc>
        <w:tc>
          <w:tcPr>
            <w:tcW w:w="1829" w:type="dxa"/>
            <w:noWrap/>
            <w:hideMark/>
          </w:tcPr>
          <w:p w14:paraId="3B8F33DA" w14:textId="77777777" w:rsidR="00310F3C" w:rsidRPr="00820094" w:rsidRDefault="00310F3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820094">
              <w:rPr>
                <w:sz w:val="20"/>
                <w:szCs w:val="20"/>
              </w:rPr>
              <w:t>5, 10, 20</w:t>
            </w:r>
          </w:p>
        </w:tc>
      </w:tr>
      <w:tr w:rsidR="00310F3C" w:rsidRPr="003660B9" w14:paraId="0BAB3F72" w14:textId="77777777" w:rsidTr="00A151E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51" w:type="dxa"/>
            <w:noWrap/>
            <w:hideMark/>
          </w:tcPr>
          <w:p w14:paraId="41DF2FCF" w14:textId="77777777" w:rsidR="00310F3C" w:rsidRPr="00820094" w:rsidRDefault="00310F3C" w:rsidP="004C3508">
            <w:pPr>
              <w:jc w:val="center"/>
              <w:rPr>
                <w:sz w:val="20"/>
                <w:szCs w:val="20"/>
              </w:rPr>
            </w:pPr>
            <w:r w:rsidRPr="00820094">
              <w:rPr>
                <w:sz w:val="20"/>
                <w:szCs w:val="20"/>
              </w:rPr>
              <w:t>min child weight</w:t>
            </w:r>
          </w:p>
        </w:tc>
        <w:tc>
          <w:tcPr>
            <w:tcW w:w="1829" w:type="dxa"/>
            <w:noWrap/>
            <w:hideMark/>
          </w:tcPr>
          <w:p w14:paraId="2A39EFA4" w14:textId="77777777" w:rsidR="00310F3C" w:rsidRPr="00820094" w:rsidRDefault="00310F3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0094">
              <w:rPr>
                <w:sz w:val="20"/>
                <w:szCs w:val="20"/>
              </w:rPr>
              <w:t>0.1, 1, 10, 20</w:t>
            </w:r>
          </w:p>
        </w:tc>
      </w:tr>
      <w:tr w:rsidR="00310F3C" w:rsidRPr="003660B9" w14:paraId="4C2A030E" w14:textId="77777777" w:rsidTr="00A151E1">
        <w:trPr>
          <w:trHeight w:val="285"/>
          <w:jc w:val="center"/>
        </w:trPr>
        <w:tc>
          <w:tcPr>
            <w:cnfStyle w:val="001000000000" w:firstRow="0" w:lastRow="0" w:firstColumn="1" w:lastColumn="0" w:oddVBand="0" w:evenVBand="0" w:oddHBand="0" w:evenHBand="0" w:firstRowFirstColumn="0" w:firstRowLastColumn="0" w:lastRowFirstColumn="0" w:lastRowLastColumn="0"/>
            <w:tcW w:w="1751" w:type="dxa"/>
            <w:noWrap/>
            <w:hideMark/>
          </w:tcPr>
          <w:p w14:paraId="43ADBC39" w14:textId="77777777" w:rsidR="00310F3C" w:rsidRPr="00820094" w:rsidRDefault="00310F3C" w:rsidP="004C3508">
            <w:pPr>
              <w:jc w:val="center"/>
              <w:rPr>
                <w:sz w:val="20"/>
                <w:szCs w:val="20"/>
              </w:rPr>
            </w:pPr>
            <w:r w:rsidRPr="00820094">
              <w:rPr>
                <w:sz w:val="20"/>
                <w:szCs w:val="20"/>
              </w:rPr>
              <w:t>reg lambda</w:t>
            </w:r>
          </w:p>
        </w:tc>
        <w:tc>
          <w:tcPr>
            <w:tcW w:w="1829" w:type="dxa"/>
            <w:noWrap/>
            <w:hideMark/>
          </w:tcPr>
          <w:p w14:paraId="7B1ABF4E" w14:textId="77777777" w:rsidR="00310F3C" w:rsidRPr="00820094" w:rsidRDefault="00310F3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820094">
              <w:rPr>
                <w:sz w:val="20"/>
                <w:szCs w:val="20"/>
              </w:rPr>
              <w:t>0, 10, 20</w:t>
            </w:r>
          </w:p>
        </w:tc>
      </w:tr>
      <w:tr w:rsidR="00310F3C" w:rsidRPr="003660B9" w14:paraId="5DB2EA94" w14:textId="77777777" w:rsidTr="00A151E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51" w:type="dxa"/>
            <w:noWrap/>
            <w:hideMark/>
          </w:tcPr>
          <w:p w14:paraId="02C40356" w14:textId="77777777" w:rsidR="00310F3C" w:rsidRPr="00820094" w:rsidRDefault="00310F3C" w:rsidP="004C3508">
            <w:pPr>
              <w:jc w:val="center"/>
              <w:rPr>
                <w:sz w:val="20"/>
                <w:szCs w:val="20"/>
              </w:rPr>
            </w:pPr>
            <w:r w:rsidRPr="00820094">
              <w:rPr>
                <w:sz w:val="20"/>
                <w:szCs w:val="20"/>
              </w:rPr>
              <w:t>max depth</w:t>
            </w:r>
          </w:p>
        </w:tc>
        <w:tc>
          <w:tcPr>
            <w:tcW w:w="1829" w:type="dxa"/>
            <w:noWrap/>
            <w:hideMark/>
          </w:tcPr>
          <w:p w14:paraId="34C0A627" w14:textId="77777777" w:rsidR="00310F3C" w:rsidRPr="00820094" w:rsidRDefault="00310F3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820094">
              <w:rPr>
                <w:sz w:val="20"/>
                <w:szCs w:val="20"/>
              </w:rPr>
              <w:t>20, 50</w:t>
            </w:r>
          </w:p>
        </w:tc>
      </w:tr>
      <w:tr w:rsidR="00310F3C" w:rsidRPr="003660B9" w14:paraId="2B832E15" w14:textId="77777777" w:rsidTr="00A151E1">
        <w:trPr>
          <w:trHeight w:val="285"/>
          <w:jc w:val="center"/>
        </w:trPr>
        <w:tc>
          <w:tcPr>
            <w:cnfStyle w:val="001000000000" w:firstRow="0" w:lastRow="0" w:firstColumn="1" w:lastColumn="0" w:oddVBand="0" w:evenVBand="0" w:oddHBand="0" w:evenHBand="0" w:firstRowFirstColumn="0" w:firstRowLastColumn="0" w:lastRowFirstColumn="0" w:lastRowLastColumn="0"/>
            <w:tcW w:w="1751" w:type="dxa"/>
            <w:noWrap/>
          </w:tcPr>
          <w:p w14:paraId="33DE1A64" w14:textId="77777777" w:rsidR="00310F3C" w:rsidRPr="00820094" w:rsidRDefault="00310F3C" w:rsidP="004C3508">
            <w:pPr>
              <w:jc w:val="center"/>
              <w:rPr>
                <w:sz w:val="20"/>
                <w:szCs w:val="20"/>
              </w:rPr>
            </w:pPr>
            <w:r w:rsidRPr="00820094">
              <w:rPr>
                <w:sz w:val="20"/>
                <w:szCs w:val="20"/>
              </w:rPr>
              <w:t>beta</w:t>
            </w:r>
          </w:p>
        </w:tc>
        <w:tc>
          <w:tcPr>
            <w:tcW w:w="1829" w:type="dxa"/>
            <w:noWrap/>
          </w:tcPr>
          <w:p w14:paraId="6AA73402" w14:textId="77777777" w:rsidR="00310F3C" w:rsidRPr="00820094" w:rsidRDefault="00310F3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820094">
              <w:rPr>
                <w:sz w:val="20"/>
                <w:szCs w:val="20"/>
              </w:rPr>
              <w:t>1, 10, 100</w:t>
            </w:r>
          </w:p>
        </w:tc>
      </w:tr>
    </w:tbl>
    <w:p w14:paraId="7A593F67" w14:textId="6A3CF50F" w:rsidR="00310F3C" w:rsidRDefault="00310F3C" w:rsidP="00310F3C">
      <w:pPr>
        <w:pStyle w:val="BodyText"/>
        <w:spacing w:before="240" w:after="240" w:line="360" w:lineRule="auto"/>
        <w:ind w:left="720" w:right="810"/>
        <w:rPr>
          <w:rFonts w:asciiTheme="minorBidi" w:hAnsiTheme="minorBidi" w:cstheme="minorBidi"/>
          <w:sz w:val="20"/>
          <w:szCs w:val="20"/>
        </w:rPr>
      </w:pPr>
      <w:r w:rsidRPr="00820094">
        <w:rPr>
          <w:rFonts w:asciiTheme="minorBidi" w:hAnsiTheme="minorBidi" w:cstheme="minorBidi"/>
          <w:sz w:val="20"/>
          <w:szCs w:val="20"/>
        </w:rPr>
        <w:t xml:space="preserve">Total number of configurations: </w:t>
      </w:r>
      <m:oMath>
        <m:r>
          <m:rPr>
            <m:sty m:val="p"/>
          </m:rPr>
          <w:rPr>
            <w:rFonts w:ascii="Cambria Math" w:hAnsi="Cambria Math" w:cstheme="minorBidi"/>
            <w:sz w:val="20"/>
            <w:szCs w:val="20"/>
          </w:rPr>
          <m:t>4∙3∙4∙3∙2∙3 = 864</m:t>
        </m:r>
      </m:oMath>
    </w:p>
    <w:p w14:paraId="7A49D2F7" w14:textId="6E48A297" w:rsidR="00CE68FC" w:rsidRDefault="00113830" w:rsidP="00310F3C">
      <w:pPr>
        <w:pStyle w:val="Heading3"/>
      </w:pPr>
      <w:bookmarkStart w:id="40" w:name="_Toc17492080"/>
      <w:r>
        <w:t>Fully</w:t>
      </w:r>
      <w:r w:rsidR="00CE68FC">
        <w:t xml:space="preserve"> </w:t>
      </w:r>
      <w:r>
        <w:t>C</w:t>
      </w:r>
      <w:r w:rsidR="00CE68FC">
        <w:t>onnected</w:t>
      </w:r>
      <w:bookmarkEnd w:id="40"/>
    </w:p>
    <w:p w14:paraId="636DE223" w14:textId="77777777" w:rsidR="00CE68FC" w:rsidRPr="00CE68FC" w:rsidRDefault="00CE68FC" w:rsidP="00C3089F">
      <w:pPr>
        <w:pStyle w:val="BodyText"/>
        <w:numPr>
          <w:ilvl w:val="0"/>
          <w:numId w:val="13"/>
        </w:numPr>
        <w:spacing w:before="240" w:after="240" w:line="360" w:lineRule="auto"/>
        <w:ind w:right="810"/>
        <w:rPr>
          <w:rFonts w:asciiTheme="minorBidi" w:hAnsiTheme="minorBidi" w:cstheme="minorBidi"/>
          <w:sz w:val="20"/>
          <w:szCs w:val="20"/>
        </w:rPr>
      </w:pPr>
      <w:r w:rsidRPr="00CE68FC">
        <w:rPr>
          <w:rFonts w:asciiTheme="minorBidi" w:hAnsiTheme="minorBidi" w:cstheme="minorBidi"/>
          <w:sz w:val="20"/>
          <w:szCs w:val="20"/>
        </w:rPr>
        <w:t>Without censored (it’s the regular NN with MSE)</w:t>
      </w:r>
    </w:p>
    <w:tbl>
      <w:tblPr>
        <w:tblStyle w:val="GridTable4-Accent1"/>
        <w:tblW w:w="4200" w:type="dxa"/>
        <w:jc w:val="center"/>
        <w:tblLook w:val="04A0" w:firstRow="1" w:lastRow="0" w:firstColumn="1" w:lastColumn="0" w:noHBand="0" w:noVBand="1"/>
      </w:tblPr>
      <w:tblGrid>
        <w:gridCol w:w="2087"/>
        <w:gridCol w:w="2113"/>
      </w:tblGrid>
      <w:tr w:rsidR="00CE68FC" w:rsidRPr="003660B9" w14:paraId="2D593277" w14:textId="77777777" w:rsidTr="00214D7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53CB7692" w14:textId="1C7A3E4A" w:rsidR="00CE68FC" w:rsidRPr="00CE68FC" w:rsidRDefault="00CE68FC" w:rsidP="00214D73">
            <w:pPr>
              <w:jc w:val="center"/>
              <w:rPr>
                <w:color w:val="auto"/>
                <w:sz w:val="20"/>
                <w:szCs w:val="20"/>
              </w:rPr>
            </w:pPr>
            <w:r>
              <w:rPr>
                <w:sz w:val="20"/>
                <w:szCs w:val="20"/>
              </w:rPr>
              <w:t>Parameter Name</w:t>
            </w:r>
          </w:p>
        </w:tc>
        <w:tc>
          <w:tcPr>
            <w:tcW w:w="2113" w:type="dxa"/>
            <w:noWrap/>
          </w:tcPr>
          <w:p w14:paraId="3F90B414" w14:textId="18B459F4" w:rsidR="00CE68FC" w:rsidRPr="00CE68FC" w:rsidRDefault="00CE68FC" w:rsidP="00214D73">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sz w:val="20"/>
                <w:szCs w:val="20"/>
              </w:rPr>
              <w:t>List of Values</w:t>
            </w:r>
          </w:p>
        </w:tc>
      </w:tr>
      <w:tr w:rsidR="00CE68FC" w:rsidRPr="003660B9" w14:paraId="658634EE"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098937A7" w14:textId="77777777" w:rsidR="00CE68FC" w:rsidRPr="00CE68FC" w:rsidRDefault="00CE68FC" w:rsidP="00214D73">
            <w:pPr>
              <w:jc w:val="center"/>
              <w:rPr>
                <w:sz w:val="20"/>
                <w:szCs w:val="20"/>
              </w:rPr>
            </w:pPr>
            <w:r w:rsidRPr="00CE68FC">
              <w:rPr>
                <w:sz w:val="20"/>
                <w:szCs w:val="20"/>
              </w:rPr>
              <w:t>Epochs</w:t>
            </w:r>
          </w:p>
        </w:tc>
        <w:tc>
          <w:tcPr>
            <w:tcW w:w="2113" w:type="dxa"/>
            <w:noWrap/>
            <w:hideMark/>
          </w:tcPr>
          <w:p w14:paraId="7028BA76" w14:textId="77777777" w:rsidR="00CE68FC" w:rsidRPr="00CE68FC" w:rsidRDefault="00CE68FC" w:rsidP="00214D73">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68FC">
              <w:rPr>
                <w:sz w:val="20"/>
                <w:szCs w:val="20"/>
              </w:rPr>
              <w:t>20 ,</w:t>
            </w:r>
            <w:proofErr w:type="gramEnd"/>
            <w:r w:rsidRPr="00CE68FC">
              <w:rPr>
                <w:sz w:val="20"/>
                <w:szCs w:val="20"/>
              </w:rPr>
              <w:t xml:space="preserve"> 80</w:t>
            </w:r>
          </w:p>
        </w:tc>
      </w:tr>
      <w:tr w:rsidR="00CE68FC" w:rsidRPr="003660B9" w14:paraId="067439FF"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8A9763C" w14:textId="77777777" w:rsidR="00CE68FC" w:rsidRPr="00CE68FC" w:rsidRDefault="00CE68FC" w:rsidP="00214D73">
            <w:pPr>
              <w:jc w:val="center"/>
              <w:rPr>
                <w:sz w:val="20"/>
                <w:szCs w:val="20"/>
              </w:rPr>
            </w:pPr>
            <w:r w:rsidRPr="00CE68FC">
              <w:rPr>
                <w:sz w:val="20"/>
                <w:szCs w:val="20"/>
              </w:rPr>
              <w:t>Dropout</w:t>
            </w:r>
          </w:p>
        </w:tc>
        <w:tc>
          <w:tcPr>
            <w:tcW w:w="2113" w:type="dxa"/>
            <w:noWrap/>
            <w:hideMark/>
          </w:tcPr>
          <w:p w14:paraId="4829CB97" w14:textId="77777777" w:rsidR="00CE68FC" w:rsidRPr="00CE68FC" w:rsidRDefault="00CE68FC" w:rsidP="00214D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0, 0.2, 0.6</w:t>
            </w:r>
          </w:p>
        </w:tc>
      </w:tr>
      <w:tr w:rsidR="00CE68FC" w:rsidRPr="003660B9" w14:paraId="366CACE4"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33E1B2D2" w14:textId="77777777" w:rsidR="00CE68FC" w:rsidRPr="00CE68FC" w:rsidRDefault="00CE68FC" w:rsidP="00214D73">
            <w:pPr>
              <w:jc w:val="center"/>
              <w:rPr>
                <w:sz w:val="20"/>
                <w:szCs w:val="20"/>
              </w:rPr>
            </w:pPr>
            <w:r w:rsidRPr="00CE68FC">
              <w:rPr>
                <w:sz w:val="20"/>
                <w:szCs w:val="20"/>
              </w:rPr>
              <w:t>l2</w:t>
            </w:r>
          </w:p>
        </w:tc>
        <w:tc>
          <w:tcPr>
            <w:tcW w:w="2113" w:type="dxa"/>
            <w:noWrap/>
            <w:hideMark/>
          </w:tcPr>
          <w:p w14:paraId="7495EB31" w14:textId="77777777" w:rsidR="00CE68FC" w:rsidRPr="00CE68FC" w:rsidRDefault="00CE68FC" w:rsidP="00214D73">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1, 10, 20, 100</w:t>
            </w:r>
          </w:p>
        </w:tc>
      </w:tr>
      <w:tr w:rsidR="00CE68FC" w:rsidRPr="003660B9" w14:paraId="79DA4B3F"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02316480" w14:textId="77777777" w:rsidR="00CE68FC" w:rsidRPr="00CE68FC" w:rsidRDefault="00CE68FC" w:rsidP="00214D73">
            <w:pPr>
              <w:jc w:val="center"/>
              <w:rPr>
                <w:sz w:val="20"/>
                <w:szCs w:val="20"/>
              </w:rPr>
            </w:pPr>
            <w:r w:rsidRPr="00CE68FC">
              <w:rPr>
                <w:sz w:val="20"/>
                <w:szCs w:val="20"/>
              </w:rPr>
              <w:t>Number of layers</w:t>
            </w:r>
          </w:p>
        </w:tc>
        <w:tc>
          <w:tcPr>
            <w:tcW w:w="2113" w:type="dxa"/>
            <w:noWrap/>
            <w:hideMark/>
          </w:tcPr>
          <w:p w14:paraId="3BE9226C" w14:textId="77777777" w:rsidR="00CE68FC" w:rsidRPr="00CE68FC" w:rsidRDefault="00CE68FC" w:rsidP="00214D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1, 2, 3</w:t>
            </w:r>
          </w:p>
        </w:tc>
      </w:tr>
      <w:tr w:rsidR="00CE68FC" w:rsidRPr="003660B9" w14:paraId="07293ECD"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4685A1B4" w14:textId="77777777" w:rsidR="00CE68FC" w:rsidRPr="00CE68FC" w:rsidRDefault="00CE68FC" w:rsidP="00214D73">
            <w:pPr>
              <w:jc w:val="center"/>
              <w:rPr>
                <w:sz w:val="20"/>
                <w:szCs w:val="20"/>
              </w:rPr>
            </w:pPr>
            <w:r w:rsidRPr="00CE68FC">
              <w:rPr>
                <w:sz w:val="20"/>
                <w:szCs w:val="20"/>
              </w:rPr>
              <w:t>Neurons per layer</w:t>
            </w:r>
          </w:p>
        </w:tc>
        <w:tc>
          <w:tcPr>
            <w:tcW w:w="2113" w:type="dxa"/>
            <w:noWrap/>
            <w:hideMark/>
          </w:tcPr>
          <w:p w14:paraId="0F994CF0" w14:textId="77777777" w:rsidR="00CE68FC" w:rsidRPr="00CE68FC" w:rsidRDefault="00CE68FC" w:rsidP="00214D73">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20, 50</w:t>
            </w:r>
          </w:p>
        </w:tc>
      </w:tr>
    </w:tbl>
    <w:p w14:paraId="038AC578" w14:textId="769A54DD" w:rsidR="00CE68FC" w:rsidRPr="000B2704" w:rsidRDefault="00CE68FC" w:rsidP="00CE68FC">
      <w:pPr>
        <w:pStyle w:val="BodyText"/>
        <w:spacing w:before="240" w:after="240" w:line="360" w:lineRule="auto"/>
        <w:ind w:left="720" w:right="810"/>
        <w:rPr>
          <w:rFonts w:asciiTheme="minorBidi" w:hAnsiTheme="minorBidi" w:cstheme="minorBidi"/>
          <w:sz w:val="20"/>
          <w:szCs w:val="20"/>
        </w:rPr>
      </w:pPr>
      <w:r w:rsidRPr="00CE68FC">
        <w:rPr>
          <w:rFonts w:asciiTheme="minorBidi" w:hAnsiTheme="minorBidi" w:cstheme="minorBidi"/>
          <w:sz w:val="20"/>
          <w:szCs w:val="20"/>
        </w:rPr>
        <w:t>Total number of configurations:</w:t>
      </w:r>
      <m:oMath>
        <m:r>
          <m:rPr>
            <m:sty m:val="p"/>
          </m:rPr>
          <w:rPr>
            <w:rFonts w:ascii="Cambria Math" w:hAnsi="Cambria Math" w:cstheme="minorBidi"/>
            <w:sz w:val="20"/>
            <w:szCs w:val="20"/>
          </w:rPr>
          <m:t xml:space="preserve"> 2∙3∙4∙3∙2 = 144</m:t>
        </m:r>
      </m:oMath>
    </w:p>
    <w:p w14:paraId="3E5D1BD5" w14:textId="77777777" w:rsidR="00CE68FC" w:rsidRPr="00CE68FC" w:rsidRDefault="00CE68FC" w:rsidP="00C3089F">
      <w:pPr>
        <w:pStyle w:val="BodyText"/>
        <w:numPr>
          <w:ilvl w:val="0"/>
          <w:numId w:val="13"/>
        </w:numPr>
        <w:spacing w:before="240" w:after="240" w:line="360" w:lineRule="auto"/>
        <w:ind w:right="810"/>
        <w:rPr>
          <w:rFonts w:asciiTheme="minorBidi" w:hAnsiTheme="minorBidi" w:cstheme="minorBidi"/>
          <w:sz w:val="20"/>
          <w:szCs w:val="20"/>
        </w:rPr>
      </w:pPr>
      <w:r w:rsidRPr="00CE68FC">
        <w:rPr>
          <w:rFonts w:asciiTheme="minorBidi" w:hAnsiTheme="minorBidi" w:cstheme="minorBidi"/>
          <w:sz w:val="20"/>
          <w:szCs w:val="20"/>
        </w:rPr>
        <w:t>With censored (TS+MSE)</w:t>
      </w:r>
    </w:p>
    <w:tbl>
      <w:tblPr>
        <w:tblStyle w:val="ListTable4-Accent1"/>
        <w:tblW w:w="4200" w:type="dxa"/>
        <w:jc w:val="center"/>
        <w:tblLook w:val="04A0" w:firstRow="1" w:lastRow="0" w:firstColumn="1" w:lastColumn="0" w:noHBand="0" w:noVBand="1"/>
      </w:tblPr>
      <w:tblGrid>
        <w:gridCol w:w="2087"/>
        <w:gridCol w:w="2113"/>
      </w:tblGrid>
      <w:tr w:rsidR="00CE68FC" w:rsidRPr="003660B9" w14:paraId="54F75E33" w14:textId="77777777" w:rsidTr="00214D7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6276C759" w14:textId="2FB60359" w:rsidR="00CE68FC" w:rsidRPr="00CE68FC" w:rsidRDefault="00CE68FC" w:rsidP="00CE68FC">
            <w:pPr>
              <w:jc w:val="center"/>
              <w:rPr>
                <w:color w:val="auto"/>
                <w:sz w:val="20"/>
                <w:szCs w:val="20"/>
              </w:rPr>
            </w:pPr>
            <w:r>
              <w:rPr>
                <w:sz w:val="20"/>
                <w:szCs w:val="20"/>
              </w:rPr>
              <w:t>Parameter Name</w:t>
            </w:r>
          </w:p>
        </w:tc>
        <w:tc>
          <w:tcPr>
            <w:tcW w:w="2113" w:type="dxa"/>
            <w:noWrap/>
          </w:tcPr>
          <w:p w14:paraId="01CA9D0B" w14:textId="74AB4751" w:rsidR="00CE68FC" w:rsidRPr="00CE68FC" w:rsidRDefault="00CE68FC" w:rsidP="00CE68FC">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sz w:val="20"/>
                <w:szCs w:val="20"/>
              </w:rPr>
              <w:t>List of Values</w:t>
            </w:r>
          </w:p>
        </w:tc>
      </w:tr>
      <w:tr w:rsidR="00CE68FC" w:rsidRPr="003660B9" w14:paraId="4E11C736"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150187A2" w14:textId="77777777" w:rsidR="00CE68FC" w:rsidRPr="00CE68FC" w:rsidRDefault="00CE68FC" w:rsidP="00CE68FC">
            <w:pPr>
              <w:jc w:val="center"/>
              <w:rPr>
                <w:sz w:val="20"/>
                <w:szCs w:val="20"/>
              </w:rPr>
            </w:pPr>
            <w:r w:rsidRPr="00CE68FC">
              <w:rPr>
                <w:sz w:val="20"/>
                <w:szCs w:val="20"/>
              </w:rPr>
              <w:t>Epochs</w:t>
            </w:r>
          </w:p>
        </w:tc>
        <w:tc>
          <w:tcPr>
            <w:tcW w:w="2113" w:type="dxa"/>
            <w:noWrap/>
            <w:hideMark/>
          </w:tcPr>
          <w:p w14:paraId="76BD0FBD" w14:textId="77777777" w:rsidR="00CE68FC" w:rsidRPr="00CE68FC" w:rsidRDefault="00CE68FC" w:rsidP="00CE68F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68FC">
              <w:rPr>
                <w:sz w:val="20"/>
                <w:szCs w:val="20"/>
              </w:rPr>
              <w:t>20 ,</w:t>
            </w:r>
            <w:proofErr w:type="gramEnd"/>
            <w:r w:rsidRPr="00CE68FC">
              <w:rPr>
                <w:sz w:val="20"/>
                <w:szCs w:val="20"/>
              </w:rPr>
              <w:t xml:space="preserve"> 80</w:t>
            </w:r>
          </w:p>
        </w:tc>
      </w:tr>
      <w:tr w:rsidR="00CE68FC" w:rsidRPr="003660B9" w14:paraId="59E5CE75"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1B143EB5" w14:textId="77777777" w:rsidR="00CE68FC" w:rsidRPr="00CE68FC" w:rsidRDefault="00CE68FC" w:rsidP="00CE68FC">
            <w:pPr>
              <w:jc w:val="center"/>
              <w:rPr>
                <w:sz w:val="20"/>
                <w:szCs w:val="20"/>
              </w:rPr>
            </w:pPr>
            <w:r w:rsidRPr="00CE68FC">
              <w:rPr>
                <w:sz w:val="20"/>
                <w:szCs w:val="20"/>
              </w:rPr>
              <w:t>Dropout</w:t>
            </w:r>
          </w:p>
        </w:tc>
        <w:tc>
          <w:tcPr>
            <w:tcW w:w="2113" w:type="dxa"/>
            <w:noWrap/>
            <w:hideMark/>
          </w:tcPr>
          <w:p w14:paraId="72B6624B" w14:textId="77777777" w:rsidR="00CE68FC" w:rsidRPr="00CE68FC" w:rsidRDefault="00CE68FC" w:rsidP="00CE68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0, 0.2, 0.6</w:t>
            </w:r>
          </w:p>
        </w:tc>
      </w:tr>
      <w:tr w:rsidR="00CE68FC" w:rsidRPr="003660B9" w14:paraId="02461A69"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02E380B" w14:textId="77777777" w:rsidR="00CE68FC" w:rsidRPr="00CE68FC" w:rsidRDefault="00CE68FC" w:rsidP="00CE68FC">
            <w:pPr>
              <w:jc w:val="center"/>
              <w:rPr>
                <w:sz w:val="20"/>
                <w:szCs w:val="20"/>
              </w:rPr>
            </w:pPr>
            <w:r w:rsidRPr="00CE68FC">
              <w:rPr>
                <w:sz w:val="20"/>
                <w:szCs w:val="20"/>
              </w:rPr>
              <w:t>l2</w:t>
            </w:r>
          </w:p>
        </w:tc>
        <w:tc>
          <w:tcPr>
            <w:tcW w:w="2113" w:type="dxa"/>
            <w:noWrap/>
            <w:hideMark/>
          </w:tcPr>
          <w:p w14:paraId="6828DA28" w14:textId="77777777" w:rsidR="00CE68FC" w:rsidRPr="00CE68FC" w:rsidRDefault="00CE68FC" w:rsidP="00CE68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1, 10, 20, 100</w:t>
            </w:r>
          </w:p>
        </w:tc>
      </w:tr>
      <w:tr w:rsidR="00CE68FC" w:rsidRPr="003660B9" w14:paraId="5BBDC9D9"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66FD482" w14:textId="77777777" w:rsidR="00CE68FC" w:rsidRPr="00CE68FC" w:rsidRDefault="00CE68FC" w:rsidP="00CE68FC">
            <w:pPr>
              <w:jc w:val="center"/>
              <w:rPr>
                <w:sz w:val="20"/>
                <w:szCs w:val="20"/>
              </w:rPr>
            </w:pPr>
            <w:r w:rsidRPr="00CE68FC">
              <w:rPr>
                <w:sz w:val="20"/>
                <w:szCs w:val="20"/>
              </w:rPr>
              <w:t>Number of layers</w:t>
            </w:r>
          </w:p>
        </w:tc>
        <w:tc>
          <w:tcPr>
            <w:tcW w:w="2113" w:type="dxa"/>
            <w:noWrap/>
            <w:hideMark/>
          </w:tcPr>
          <w:p w14:paraId="1B385912" w14:textId="77777777" w:rsidR="00CE68FC" w:rsidRPr="00CE68FC" w:rsidRDefault="00CE68FC" w:rsidP="00CE68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1, 2, 3</w:t>
            </w:r>
          </w:p>
        </w:tc>
      </w:tr>
      <w:tr w:rsidR="00CE68FC" w:rsidRPr="003660B9" w14:paraId="3C4F0AD4"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1AF58085" w14:textId="77777777" w:rsidR="00CE68FC" w:rsidRPr="00CE68FC" w:rsidRDefault="00CE68FC" w:rsidP="00CE68FC">
            <w:pPr>
              <w:jc w:val="center"/>
              <w:rPr>
                <w:sz w:val="20"/>
                <w:szCs w:val="20"/>
              </w:rPr>
            </w:pPr>
            <w:r w:rsidRPr="00CE68FC">
              <w:rPr>
                <w:sz w:val="20"/>
                <w:szCs w:val="20"/>
              </w:rPr>
              <w:t>Neurons per layer</w:t>
            </w:r>
          </w:p>
        </w:tc>
        <w:tc>
          <w:tcPr>
            <w:tcW w:w="2113" w:type="dxa"/>
            <w:noWrap/>
            <w:hideMark/>
          </w:tcPr>
          <w:p w14:paraId="57503D5D" w14:textId="77777777" w:rsidR="00CE68FC" w:rsidRPr="00CE68FC" w:rsidRDefault="00CE68FC" w:rsidP="00CE68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20, 50</w:t>
            </w:r>
          </w:p>
        </w:tc>
      </w:tr>
      <w:tr w:rsidR="00CE68FC" w:rsidRPr="003660B9" w14:paraId="546E2A38"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3F5F2C06" w14:textId="77777777" w:rsidR="00CE68FC" w:rsidRPr="00CE68FC" w:rsidRDefault="00CE68FC" w:rsidP="00CE68FC">
            <w:pPr>
              <w:jc w:val="center"/>
              <w:rPr>
                <w:sz w:val="20"/>
                <w:szCs w:val="20"/>
              </w:rPr>
            </w:pPr>
            <w:r w:rsidRPr="00CE68FC">
              <w:rPr>
                <w:sz w:val="20"/>
                <w:szCs w:val="20"/>
              </w:rPr>
              <w:t>MSE factor list</w:t>
            </w:r>
          </w:p>
        </w:tc>
        <w:tc>
          <w:tcPr>
            <w:tcW w:w="2113" w:type="dxa"/>
            <w:noWrap/>
            <w:hideMark/>
          </w:tcPr>
          <w:p w14:paraId="4128C72F" w14:textId="77777777" w:rsidR="00CE68FC" w:rsidRPr="00CE68FC" w:rsidRDefault="00CE68FC" w:rsidP="00CE68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0.1, 10, 100, 1000</w:t>
            </w:r>
          </w:p>
        </w:tc>
      </w:tr>
    </w:tbl>
    <w:p w14:paraId="0E667DEA" w14:textId="30256E27" w:rsidR="00CE68FC" w:rsidRPr="00CE68FC" w:rsidRDefault="00CE68FC" w:rsidP="00CE68FC">
      <w:pPr>
        <w:pStyle w:val="BodyText"/>
        <w:spacing w:before="240" w:after="240" w:line="360" w:lineRule="auto"/>
        <w:ind w:left="720" w:right="810"/>
        <w:rPr>
          <w:rFonts w:asciiTheme="minorBidi" w:hAnsiTheme="minorBidi" w:cstheme="minorBidi"/>
          <w:sz w:val="20"/>
          <w:szCs w:val="20"/>
        </w:rPr>
      </w:pPr>
      <w:r w:rsidRPr="00CE68FC">
        <w:rPr>
          <w:rFonts w:asciiTheme="minorBidi" w:hAnsiTheme="minorBidi" w:cstheme="minorBidi"/>
          <w:sz w:val="20"/>
          <w:szCs w:val="20"/>
        </w:rPr>
        <w:t xml:space="preserve">Total number of configurations: </w:t>
      </w:r>
      <m:oMath>
        <m:r>
          <m:rPr>
            <m:sty m:val="p"/>
          </m:rPr>
          <w:rPr>
            <w:rFonts w:ascii="Cambria Math" w:hAnsi="Cambria Math" w:cstheme="minorBidi"/>
            <w:sz w:val="20"/>
            <w:szCs w:val="20"/>
          </w:rPr>
          <m:t>2∙3∙4∙3∙2∙4 = 576</m:t>
        </m:r>
      </m:oMath>
    </w:p>
    <w:p w14:paraId="0CF92BC3" w14:textId="77777777" w:rsidR="00CE68FC" w:rsidRPr="00CE68FC" w:rsidRDefault="00CE68FC" w:rsidP="00C3089F">
      <w:pPr>
        <w:pStyle w:val="BodyText"/>
        <w:numPr>
          <w:ilvl w:val="0"/>
          <w:numId w:val="13"/>
        </w:numPr>
        <w:spacing w:before="240" w:after="240" w:line="360" w:lineRule="auto"/>
        <w:ind w:right="810"/>
        <w:rPr>
          <w:rFonts w:asciiTheme="minorBidi" w:hAnsiTheme="minorBidi" w:cstheme="minorBidi"/>
          <w:sz w:val="20"/>
          <w:szCs w:val="20"/>
        </w:rPr>
      </w:pPr>
      <w:r w:rsidRPr="00CE68FC">
        <w:rPr>
          <w:rFonts w:asciiTheme="minorBidi" w:hAnsiTheme="minorBidi" w:cstheme="minorBidi"/>
          <w:sz w:val="20"/>
          <w:szCs w:val="20"/>
        </w:rPr>
        <w:t>With censored (using Similarity +TS+MSE)</w:t>
      </w:r>
    </w:p>
    <w:tbl>
      <w:tblPr>
        <w:tblStyle w:val="GridTable4-Accent1"/>
        <w:tblW w:w="4200" w:type="dxa"/>
        <w:jc w:val="center"/>
        <w:tblLook w:val="04A0" w:firstRow="1" w:lastRow="0" w:firstColumn="1" w:lastColumn="0" w:noHBand="0" w:noVBand="1"/>
      </w:tblPr>
      <w:tblGrid>
        <w:gridCol w:w="2087"/>
        <w:gridCol w:w="2113"/>
      </w:tblGrid>
      <w:tr w:rsidR="00CE68FC" w:rsidRPr="003660B9" w14:paraId="44E5AE8D" w14:textId="77777777" w:rsidTr="00214D7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2CFC9FDE" w14:textId="4FFBD1C4" w:rsidR="00CE68FC" w:rsidRPr="00CE68FC" w:rsidRDefault="00CE68FC" w:rsidP="00CE68FC">
            <w:pPr>
              <w:jc w:val="center"/>
              <w:rPr>
                <w:color w:val="auto"/>
                <w:sz w:val="20"/>
                <w:szCs w:val="20"/>
              </w:rPr>
            </w:pPr>
            <w:r>
              <w:rPr>
                <w:sz w:val="20"/>
                <w:szCs w:val="20"/>
              </w:rPr>
              <w:t>Parameter Name</w:t>
            </w:r>
          </w:p>
        </w:tc>
        <w:tc>
          <w:tcPr>
            <w:tcW w:w="2113" w:type="dxa"/>
            <w:noWrap/>
          </w:tcPr>
          <w:p w14:paraId="728DCC5B" w14:textId="0AAB2D3D" w:rsidR="00CE68FC" w:rsidRPr="00CE68FC" w:rsidRDefault="00CE68FC" w:rsidP="00CE68FC">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sz w:val="20"/>
                <w:szCs w:val="20"/>
              </w:rPr>
              <w:t>List of Values</w:t>
            </w:r>
          </w:p>
        </w:tc>
      </w:tr>
      <w:tr w:rsidR="00CE68FC" w:rsidRPr="003660B9" w14:paraId="43ECCA5C"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4E10A2B1" w14:textId="77777777" w:rsidR="00CE68FC" w:rsidRPr="00CE68FC" w:rsidRDefault="00CE68FC" w:rsidP="00CE68FC">
            <w:pPr>
              <w:jc w:val="center"/>
              <w:rPr>
                <w:sz w:val="20"/>
                <w:szCs w:val="20"/>
              </w:rPr>
            </w:pPr>
            <w:r w:rsidRPr="00CE68FC">
              <w:rPr>
                <w:sz w:val="20"/>
                <w:szCs w:val="20"/>
              </w:rPr>
              <w:t>Epochs</w:t>
            </w:r>
          </w:p>
        </w:tc>
        <w:tc>
          <w:tcPr>
            <w:tcW w:w="2113" w:type="dxa"/>
            <w:noWrap/>
            <w:hideMark/>
          </w:tcPr>
          <w:p w14:paraId="6F3E4BBF" w14:textId="77777777" w:rsidR="00CE68FC" w:rsidRPr="00CE68FC" w:rsidRDefault="00CE68FC" w:rsidP="00CE68F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68FC">
              <w:rPr>
                <w:sz w:val="20"/>
                <w:szCs w:val="20"/>
              </w:rPr>
              <w:t>20 ,</w:t>
            </w:r>
            <w:proofErr w:type="gramEnd"/>
            <w:r w:rsidRPr="00CE68FC">
              <w:rPr>
                <w:sz w:val="20"/>
                <w:szCs w:val="20"/>
              </w:rPr>
              <w:t xml:space="preserve"> 80</w:t>
            </w:r>
          </w:p>
        </w:tc>
      </w:tr>
      <w:tr w:rsidR="00CE68FC" w:rsidRPr="003660B9" w14:paraId="35F25FB2"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E1BFB85" w14:textId="77777777" w:rsidR="00CE68FC" w:rsidRPr="00CE68FC" w:rsidRDefault="00CE68FC" w:rsidP="00CE68FC">
            <w:pPr>
              <w:jc w:val="center"/>
              <w:rPr>
                <w:sz w:val="20"/>
                <w:szCs w:val="20"/>
              </w:rPr>
            </w:pPr>
            <w:r w:rsidRPr="00CE68FC">
              <w:rPr>
                <w:sz w:val="20"/>
                <w:szCs w:val="20"/>
              </w:rPr>
              <w:t>Dropout</w:t>
            </w:r>
          </w:p>
        </w:tc>
        <w:tc>
          <w:tcPr>
            <w:tcW w:w="2113" w:type="dxa"/>
            <w:noWrap/>
            <w:hideMark/>
          </w:tcPr>
          <w:p w14:paraId="428CFDD3" w14:textId="77777777" w:rsidR="00CE68FC" w:rsidRPr="00CE68FC" w:rsidRDefault="00CE68FC" w:rsidP="00CE68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0, 0.2, 0.6</w:t>
            </w:r>
          </w:p>
        </w:tc>
      </w:tr>
      <w:tr w:rsidR="00CE68FC" w:rsidRPr="003660B9" w14:paraId="33C60E32"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2E4DF38D" w14:textId="77777777" w:rsidR="00CE68FC" w:rsidRPr="00CE68FC" w:rsidRDefault="00CE68FC" w:rsidP="00CE68FC">
            <w:pPr>
              <w:jc w:val="center"/>
              <w:rPr>
                <w:sz w:val="20"/>
                <w:szCs w:val="20"/>
              </w:rPr>
            </w:pPr>
            <w:r w:rsidRPr="00CE68FC">
              <w:rPr>
                <w:sz w:val="20"/>
                <w:szCs w:val="20"/>
              </w:rPr>
              <w:lastRenderedPageBreak/>
              <w:t>l2</w:t>
            </w:r>
          </w:p>
        </w:tc>
        <w:tc>
          <w:tcPr>
            <w:tcW w:w="2113" w:type="dxa"/>
            <w:noWrap/>
            <w:hideMark/>
          </w:tcPr>
          <w:p w14:paraId="7F85316D" w14:textId="77777777" w:rsidR="00CE68FC" w:rsidRPr="00CE68FC" w:rsidRDefault="00CE68FC" w:rsidP="00CE68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1, 10, 20, 100</w:t>
            </w:r>
          </w:p>
        </w:tc>
      </w:tr>
      <w:tr w:rsidR="00CE68FC" w:rsidRPr="003660B9" w14:paraId="6438E9D7"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01B67B5" w14:textId="77777777" w:rsidR="00CE68FC" w:rsidRPr="00CE68FC" w:rsidRDefault="00CE68FC" w:rsidP="00CE68FC">
            <w:pPr>
              <w:jc w:val="center"/>
              <w:rPr>
                <w:sz w:val="20"/>
                <w:szCs w:val="20"/>
              </w:rPr>
            </w:pPr>
            <w:r w:rsidRPr="00CE68FC">
              <w:rPr>
                <w:sz w:val="20"/>
                <w:szCs w:val="20"/>
              </w:rPr>
              <w:t>Number of layers</w:t>
            </w:r>
          </w:p>
        </w:tc>
        <w:tc>
          <w:tcPr>
            <w:tcW w:w="2113" w:type="dxa"/>
            <w:noWrap/>
            <w:hideMark/>
          </w:tcPr>
          <w:p w14:paraId="466678E6" w14:textId="77777777" w:rsidR="00CE68FC" w:rsidRPr="00CE68FC" w:rsidRDefault="00CE68FC" w:rsidP="00CE68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1, 2, 3</w:t>
            </w:r>
          </w:p>
        </w:tc>
      </w:tr>
      <w:tr w:rsidR="00CE68FC" w:rsidRPr="003660B9" w14:paraId="6FA993DD"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766FD896" w14:textId="77777777" w:rsidR="00CE68FC" w:rsidRPr="00CE68FC" w:rsidRDefault="00CE68FC" w:rsidP="00CE68FC">
            <w:pPr>
              <w:jc w:val="center"/>
              <w:rPr>
                <w:sz w:val="20"/>
                <w:szCs w:val="20"/>
              </w:rPr>
            </w:pPr>
            <w:r w:rsidRPr="00CE68FC">
              <w:rPr>
                <w:sz w:val="20"/>
                <w:szCs w:val="20"/>
              </w:rPr>
              <w:t>Neurons per layer</w:t>
            </w:r>
          </w:p>
        </w:tc>
        <w:tc>
          <w:tcPr>
            <w:tcW w:w="2113" w:type="dxa"/>
            <w:noWrap/>
            <w:hideMark/>
          </w:tcPr>
          <w:p w14:paraId="3BD4D985" w14:textId="77777777" w:rsidR="00CE68FC" w:rsidRPr="00CE68FC" w:rsidRDefault="00CE68FC" w:rsidP="00CE68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20, 50</w:t>
            </w:r>
          </w:p>
        </w:tc>
      </w:tr>
      <w:tr w:rsidR="00CE68FC" w:rsidRPr="003660B9" w14:paraId="564B73FB"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79A693D" w14:textId="77777777" w:rsidR="00CE68FC" w:rsidRPr="00CE68FC" w:rsidRDefault="00CE68FC" w:rsidP="00CE68FC">
            <w:pPr>
              <w:jc w:val="center"/>
              <w:rPr>
                <w:sz w:val="20"/>
                <w:szCs w:val="20"/>
              </w:rPr>
            </w:pPr>
            <w:r w:rsidRPr="00CE68FC">
              <w:rPr>
                <w:sz w:val="20"/>
                <w:szCs w:val="20"/>
              </w:rPr>
              <w:t>MSE factor list</w:t>
            </w:r>
          </w:p>
        </w:tc>
        <w:tc>
          <w:tcPr>
            <w:tcW w:w="2113" w:type="dxa"/>
            <w:noWrap/>
            <w:hideMark/>
          </w:tcPr>
          <w:p w14:paraId="59C42EFD" w14:textId="77777777" w:rsidR="00CE68FC" w:rsidRPr="00CE68FC" w:rsidRDefault="00CE68FC" w:rsidP="00CE68FC">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0.1, 10, 100, 1000</w:t>
            </w:r>
          </w:p>
        </w:tc>
      </w:tr>
      <w:tr w:rsidR="00CE68FC" w:rsidRPr="003660B9" w14:paraId="58107CBC"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27AD3662" w14:textId="77777777" w:rsidR="00CE68FC" w:rsidRPr="00CE68FC" w:rsidRDefault="00CE68FC" w:rsidP="00CE68FC">
            <w:pPr>
              <w:jc w:val="center"/>
              <w:rPr>
                <w:sz w:val="20"/>
                <w:szCs w:val="20"/>
              </w:rPr>
            </w:pPr>
            <w:r w:rsidRPr="00CE68FC">
              <w:rPr>
                <w:sz w:val="20"/>
                <w:szCs w:val="20"/>
              </w:rPr>
              <w:t>beta</w:t>
            </w:r>
          </w:p>
        </w:tc>
        <w:tc>
          <w:tcPr>
            <w:tcW w:w="2113" w:type="dxa"/>
            <w:noWrap/>
          </w:tcPr>
          <w:p w14:paraId="3B0C0B0B" w14:textId="77777777" w:rsidR="00CE68FC" w:rsidRPr="00CE68FC" w:rsidRDefault="00CE68FC" w:rsidP="00CE68FC">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1, 10, 100</w:t>
            </w:r>
          </w:p>
        </w:tc>
      </w:tr>
    </w:tbl>
    <w:p w14:paraId="60600B28" w14:textId="21E81233" w:rsidR="00CE68FC" w:rsidRPr="00CE68FC" w:rsidRDefault="00CE68FC" w:rsidP="00CE68FC">
      <w:pPr>
        <w:pStyle w:val="BodyText"/>
        <w:spacing w:before="240" w:after="240" w:line="360" w:lineRule="auto"/>
        <w:ind w:left="720" w:right="810"/>
        <w:rPr>
          <w:rFonts w:asciiTheme="minorBidi" w:hAnsiTheme="minorBidi" w:cstheme="minorBidi"/>
          <w:sz w:val="20"/>
          <w:szCs w:val="20"/>
        </w:rPr>
      </w:pPr>
      <w:r w:rsidRPr="00CE68FC">
        <w:rPr>
          <w:rFonts w:asciiTheme="minorBidi" w:hAnsiTheme="minorBidi" w:cstheme="minorBidi"/>
          <w:sz w:val="20"/>
          <w:szCs w:val="20"/>
        </w:rPr>
        <w:t xml:space="preserve">Total number of configurations: </w:t>
      </w:r>
      <m:oMath>
        <m:r>
          <m:rPr>
            <m:sty m:val="p"/>
          </m:rPr>
          <w:rPr>
            <w:rFonts w:ascii="Cambria Math" w:hAnsi="Cambria Math" w:cstheme="minorBidi"/>
            <w:sz w:val="20"/>
            <w:szCs w:val="20"/>
          </w:rPr>
          <m:t>2∙3∙4∙3∙2∙4∙3 =1728</m:t>
        </m:r>
      </m:oMath>
    </w:p>
    <w:p w14:paraId="5F0F0392" w14:textId="69CE0FC2" w:rsidR="00CE68FC" w:rsidRPr="00310F3C" w:rsidRDefault="00CE68FC" w:rsidP="00310F3C">
      <w:pPr>
        <w:pStyle w:val="Heading3"/>
      </w:pPr>
      <w:bookmarkStart w:id="41" w:name="_Toc17492081"/>
      <w:r w:rsidRPr="00310F3C">
        <w:t>LSTM</w:t>
      </w:r>
      <w:bookmarkEnd w:id="41"/>
    </w:p>
    <w:p w14:paraId="32E066A1" w14:textId="77777777" w:rsidR="00CE68FC" w:rsidRPr="00CE68FC" w:rsidRDefault="00CE68FC" w:rsidP="00C3089F">
      <w:pPr>
        <w:pStyle w:val="BodyText"/>
        <w:numPr>
          <w:ilvl w:val="0"/>
          <w:numId w:val="14"/>
        </w:numPr>
        <w:spacing w:before="240" w:after="240" w:line="360" w:lineRule="auto"/>
        <w:ind w:right="810"/>
        <w:rPr>
          <w:rFonts w:asciiTheme="minorBidi" w:hAnsiTheme="minorBidi" w:cstheme="minorBidi"/>
          <w:sz w:val="20"/>
          <w:szCs w:val="20"/>
        </w:rPr>
      </w:pPr>
      <w:r w:rsidRPr="00CE68FC">
        <w:rPr>
          <w:rFonts w:asciiTheme="minorBidi" w:hAnsiTheme="minorBidi" w:cstheme="minorBidi"/>
          <w:sz w:val="20"/>
          <w:szCs w:val="20"/>
        </w:rPr>
        <w:t>Without censored (it’s the regular NN with MSE)</w:t>
      </w:r>
    </w:p>
    <w:tbl>
      <w:tblPr>
        <w:tblStyle w:val="GridTable4-Accent1"/>
        <w:tblW w:w="4200" w:type="dxa"/>
        <w:jc w:val="center"/>
        <w:tblLook w:val="04A0" w:firstRow="1" w:lastRow="0" w:firstColumn="1" w:lastColumn="0" w:noHBand="0" w:noVBand="1"/>
      </w:tblPr>
      <w:tblGrid>
        <w:gridCol w:w="2087"/>
        <w:gridCol w:w="2113"/>
      </w:tblGrid>
      <w:tr w:rsidR="00CE68FC" w:rsidRPr="003660B9" w14:paraId="164F44C3" w14:textId="77777777" w:rsidTr="00214D7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65CDFC09" w14:textId="77777777" w:rsidR="00CE68FC" w:rsidRPr="00CE68FC" w:rsidRDefault="00CE68FC" w:rsidP="004C3508">
            <w:pPr>
              <w:jc w:val="center"/>
              <w:rPr>
                <w:color w:val="auto"/>
                <w:sz w:val="20"/>
                <w:szCs w:val="20"/>
              </w:rPr>
            </w:pPr>
            <w:r>
              <w:rPr>
                <w:sz w:val="20"/>
                <w:szCs w:val="20"/>
              </w:rPr>
              <w:t>Parameter Name</w:t>
            </w:r>
          </w:p>
        </w:tc>
        <w:tc>
          <w:tcPr>
            <w:tcW w:w="2113" w:type="dxa"/>
            <w:noWrap/>
          </w:tcPr>
          <w:p w14:paraId="2A4AE566" w14:textId="77777777" w:rsidR="00CE68FC" w:rsidRPr="00CE68FC" w:rsidRDefault="00CE68FC" w:rsidP="004C3508">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sz w:val="20"/>
                <w:szCs w:val="20"/>
              </w:rPr>
              <w:t>List of Values</w:t>
            </w:r>
          </w:p>
        </w:tc>
      </w:tr>
      <w:tr w:rsidR="00CE68FC" w:rsidRPr="003660B9" w14:paraId="06CC7E31"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7A0DA3FC" w14:textId="77777777" w:rsidR="00CE68FC" w:rsidRPr="00CE68FC" w:rsidRDefault="00CE68FC" w:rsidP="004C3508">
            <w:pPr>
              <w:jc w:val="center"/>
              <w:rPr>
                <w:sz w:val="20"/>
                <w:szCs w:val="20"/>
              </w:rPr>
            </w:pPr>
            <w:r w:rsidRPr="00CE68FC">
              <w:rPr>
                <w:sz w:val="20"/>
                <w:szCs w:val="20"/>
              </w:rPr>
              <w:t>Epochs</w:t>
            </w:r>
          </w:p>
        </w:tc>
        <w:tc>
          <w:tcPr>
            <w:tcW w:w="2113" w:type="dxa"/>
            <w:noWrap/>
            <w:hideMark/>
          </w:tcPr>
          <w:p w14:paraId="7858EEC2" w14:textId="2A92383C"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68FC">
              <w:rPr>
                <w:sz w:val="20"/>
                <w:szCs w:val="20"/>
              </w:rPr>
              <w:t>20 ,</w:t>
            </w:r>
            <w:proofErr w:type="gramEnd"/>
            <w:r w:rsidRPr="00CE68FC">
              <w:rPr>
                <w:sz w:val="20"/>
                <w:szCs w:val="20"/>
              </w:rPr>
              <w:t xml:space="preserve"> </w:t>
            </w:r>
            <w:r>
              <w:rPr>
                <w:sz w:val="20"/>
                <w:szCs w:val="20"/>
              </w:rPr>
              <w:t>100, 1000</w:t>
            </w:r>
          </w:p>
        </w:tc>
      </w:tr>
      <w:tr w:rsidR="00CE68FC" w:rsidRPr="003660B9" w14:paraId="32E864A7"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E11DF10" w14:textId="77777777" w:rsidR="00CE68FC" w:rsidRPr="00CE68FC" w:rsidRDefault="00CE68FC" w:rsidP="004C3508">
            <w:pPr>
              <w:jc w:val="center"/>
              <w:rPr>
                <w:sz w:val="20"/>
                <w:szCs w:val="20"/>
              </w:rPr>
            </w:pPr>
            <w:r w:rsidRPr="00CE68FC">
              <w:rPr>
                <w:sz w:val="20"/>
                <w:szCs w:val="20"/>
              </w:rPr>
              <w:t>Dropout</w:t>
            </w:r>
          </w:p>
        </w:tc>
        <w:tc>
          <w:tcPr>
            <w:tcW w:w="2113" w:type="dxa"/>
            <w:noWrap/>
            <w:hideMark/>
          </w:tcPr>
          <w:p w14:paraId="3EA74AAB"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0, 0.2, 0.6</w:t>
            </w:r>
          </w:p>
        </w:tc>
      </w:tr>
      <w:tr w:rsidR="00CE68FC" w:rsidRPr="003660B9" w14:paraId="2EE58EED"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186A2F0A" w14:textId="77777777" w:rsidR="00CE68FC" w:rsidRPr="00CE68FC" w:rsidRDefault="00CE68FC" w:rsidP="004C3508">
            <w:pPr>
              <w:jc w:val="center"/>
              <w:rPr>
                <w:sz w:val="20"/>
                <w:szCs w:val="20"/>
              </w:rPr>
            </w:pPr>
            <w:r w:rsidRPr="00CE68FC">
              <w:rPr>
                <w:sz w:val="20"/>
                <w:szCs w:val="20"/>
              </w:rPr>
              <w:t>l2</w:t>
            </w:r>
          </w:p>
        </w:tc>
        <w:tc>
          <w:tcPr>
            <w:tcW w:w="2113" w:type="dxa"/>
            <w:noWrap/>
            <w:hideMark/>
          </w:tcPr>
          <w:p w14:paraId="3C9B5A57" w14:textId="77777777"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1, 10, 20, 100</w:t>
            </w:r>
          </w:p>
        </w:tc>
      </w:tr>
      <w:tr w:rsidR="00CE68FC" w:rsidRPr="003660B9" w14:paraId="0370F531"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37A8F357" w14:textId="77777777" w:rsidR="00CE68FC" w:rsidRPr="00CE68FC" w:rsidRDefault="00CE68FC" w:rsidP="004C3508">
            <w:pPr>
              <w:jc w:val="center"/>
              <w:rPr>
                <w:sz w:val="20"/>
                <w:szCs w:val="20"/>
              </w:rPr>
            </w:pPr>
            <w:r w:rsidRPr="00CE68FC">
              <w:rPr>
                <w:sz w:val="20"/>
                <w:szCs w:val="20"/>
              </w:rPr>
              <w:t>Number of layers</w:t>
            </w:r>
          </w:p>
        </w:tc>
        <w:tc>
          <w:tcPr>
            <w:tcW w:w="2113" w:type="dxa"/>
            <w:noWrap/>
            <w:hideMark/>
          </w:tcPr>
          <w:p w14:paraId="678C10E4"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1, 2, 3</w:t>
            </w:r>
          </w:p>
        </w:tc>
      </w:tr>
      <w:tr w:rsidR="00CE68FC" w:rsidRPr="003660B9" w14:paraId="71D7F2F0"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1F7AFDAB" w14:textId="77777777" w:rsidR="00CE68FC" w:rsidRPr="00CE68FC" w:rsidRDefault="00CE68FC" w:rsidP="004C3508">
            <w:pPr>
              <w:jc w:val="center"/>
              <w:rPr>
                <w:sz w:val="20"/>
                <w:szCs w:val="20"/>
              </w:rPr>
            </w:pPr>
            <w:r w:rsidRPr="00CE68FC">
              <w:rPr>
                <w:sz w:val="20"/>
                <w:szCs w:val="20"/>
              </w:rPr>
              <w:t>Neurons per layer</w:t>
            </w:r>
          </w:p>
        </w:tc>
        <w:tc>
          <w:tcPr>
            <w:tcW w:w="2113" w:type="dxa"/>
            <w:noWrap/>
            <w:hideMark/>
          </w:tcPr>
          <w:p w14:paraId="4C624AAF" w14:textId="77777777"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20, 50</w:t>
            </w:r>
          </w:p>
        </w:tc>
      </w:tr>
    </w:tbl>
    <w:p w14:paraId="048FD974" w14:textId="0022028B" w:rsidR="00CE68FC" w:rsidRPr="000B2704" w:rsidRDefault="00CE68FC" w:rsidP="00CE68FC">
      <w:pPr>
        <w:pStyle w:val="BodyText"/>
        <w:spacing w:before="240" w:after="240" w:line="360" w:lineRule="auto"/>
        <w:ind w:left="720" w:right="810"/>
        <w:rPr>
          <w:rFonts w:asciiTheme="minorBidi" w:hAnsiTheme="minorBidi" w:cstheme="minorBidi"/>
          <w:sz w:val="20"/>
          <w:szCs w:val="20"/>
        </w:rPr>
      </w:pPr>
      <w:r w:rsidRPr="00CE68FC">
        <w:rPr>
          <w:rFonts w:asciiTheme="minorBidi" w:hAnsiTheme="minorBidi" w:cstheme="minorBidi"/>
          <w:sz w:val="20"/>
          <w:szCs w:val="20"/>
        </w:rPr>
        <w:t>Total number of configurations:</w:t>
      </w:r>
      <m:oMath>
        <m:r>
          <m:rPr>
            <m:sty m:val="p"/>
          </m:rPr>
          <w:rPr>
            <w:rFonts w:ascii="Cambria Math" w:hAnsi="Cambria Math" w:cstheme="minorBidi"/>
            <w:sz w:val="20"/>
            <w:szCs w:val="20"/>
          </w:rPr>
          <m:t xml:space="preserve"> 3∙3∙4∙3∙2 = 216</m:t>
        </m:r>
      </m:oMath>
    </w:p>
    <w:p w14:paraId="1D95D8C9" w14:textId="77777777" w:rsidR="00CE68FC" w:rsidRPr="00CE68FC" w:rsidRDefault="00CE68FC" w:rsidP="00C3089F">
      <w:pPr>
        <w:pStyle w:val="BodyText"/>
        <w:numPr>
          <w:ilvl w:val="0"/>
          <w:numId w:val="14"/>
        </w:numPr>
        <w:spacing w:before="240" w:after="240" w:line="360" w:lineRule="auto"/>
        <w:ind w:right="810"/>
        <w:rPr>
          <w:rFonts w:asciiTheme="minorBidi" w:hAnsiTheme="minorBidi" w:cstheme="minorBidi"/>
          <w:sz w:val="20"/>
          <w:szCs w:val="20"/>
        </w:rPr>
      </w:pPr>
      <w:r w:rsidRPr="00CE68FC">
        <w:rPr>
          <w:rFonts w:asciiTheme="minorBidi" w:hAnsiTheme="minorBidi" w:cstheme="minorBidi"/>
          <w:sz w:val="20"/>
          <w:szCs w:val="20"/>
        </w:rPr>
        <w:t>With censored (TS+MSE)</w:t>
      </w:r>
    </w:p>
    <w:tbl>
      <w:tblPr>
        <w:tblStyle w:val="GridTable4-Accent1"/>
        <w:tblW w:w="4200" w:type="dxa"/>
        <w:jc w:val="center"/>
        <w:tblLook w:val="04A0" w:firstRow="1" w:lastRow="0" w:firstColumn="1" w:lastColumn="0" w:noHBand="0" w:noVBand="1"/>
      </w:tblPr>
      <w:tblGrid>
        <w:gridCol w:w="2087"/>
        <w:gridCol w:w="2113"/>
      </w:tblGrid>
      <w:tr w:rsidR="00CE68FC" w:rsidRPr="003660B9" w14:paraId="40ADB06E" w14:textId="77777777" w:rsidTr="00214D7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18AA5FDA" w14:textId="77777777" w:rsidR="00CE68FC" w:rsidRPr="00CE68FC" w:rsidRDefault="00CE68FC" w:rsidP="004C3508">
            <w:pPr>
              <w:jc w:val="center"/>
              <w:rPr>
                <w:color w:val="auto"/>
                <w:sz w:val="20"/>
                <w:szCs w:val="20"/>
              </w:rPr>
            </w:pPr>
            <w:r>
              <w:rPr>
                <w:sz w:val="20"/>
                <w:szCs w:val="20"/>
              </w:rPr>
              <w:t>Parameter Name</w:t>
            </w:r>
          </w:p>
        </w:tc>
        <w:tc>
          <w:tcPr>
            <w:tcW w:w="2113" w:type="dxa"/>
            <w:noWrap/>
          </w:tcPr>
          <w:p w14:paraId="5B2BF6F3" w14:textId="77777777" w:rsidR="00CE68FC" w:rsidRPr="00CE68FC" w:rsidRDefault="00CE68FC" w:rsidP="004C3508">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sz w:val="20"/>
                <w:szCs w:val="20"/>
              </w:rPr>
              <w:t>List of Values</w:t>
            </w:r>
          </w:p>
        </w:tc>
      </w:tr>
      <w:tr w:rsidR="00CE68FC" w:rsidRPr="003660B9" w14:paraId="3CE2ACEA"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25631DE" w14:textId="77777777" w:rsidR="00CE68FC" w:rsidRPr="00CE68FC" w:rsidRDefault="00CE68FC" w:rsidP="004C3508">
            <w:pPr>
              <w:jc w:val="center"/>
              <w:rPr>
                <w:sz w:val="20"/>
                <w:szCs w:val="20"/>
              </w:rPr>
            </w:pPr>
            <w:r w:rsidRPr="00CE68FC">
              <w:rPr>
                <w:sz w:val="20"/>
                <w:szCs w:val="20"/>
              </w:rPr>
              <w:t>Epochs</w:t>
            </w:r>
          </w:p>
        </w:tc>
        <w:tc>
          <w:tcPr>
            <w:tcW w:w="2113" w:type="dxa"/>
            <w:noWrap/>
            <w:hideMark/>
          </w:tcPr>
          <w:p w14:paraId="1FC3FD8C" w14:textId="769999FA"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68FC">
              <w:rPr>
                <w:sz w:val="20"/>
                <w:szCs w:val="20"/>
              </w:rPr>
              <w:t>20 ,</w:t>
            </w:r>
            <w:proofErr w:type="gramEnd"/>
            <w:r w:rsidRPr="00CE68FC">
              <w:rPr>
                <w:sz w:val="20"/>
                <w:szCs w:val="20"/>
              </w:rPr>
              <w:t xml:space="preserve"> </w:t>
            </w:r>
            <w:r>
              <w:rPr>
                <w:sz w:val="20"/>
                <w:szCs w:val="20"/>
              </w:rPr>
              <w:t>100, 1000</w:t>
            </w:r>
          </w:p>
        </w:tc>
      </w:tr>
      <w:tr w:rsidR="00CE68FC" w:rsidRPr="003660B9" w14:paraId="06919AAE"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F106AAB" w14:textId="77777777" w:rsidR="00CE68FC" w:rsidRPr="00CE68FC" w:rsidRDefault="00CE68FC" w:rsidP="004C3508">
            <w:pPr>
              <w:jc w:val="center"/>
              <w:rPr>
                <w:sz w:val="20"/>
                <w:szCs w:val="20"/>
              </w:rPr>
            </w:pPr>
            <w:r w:rsidRPr="00CE68FC">
              <w:rPr>
                <w:sz w:val="20"/>
                <w:szCs w:val="20"/>
              </w:rPr>
              <w:t>Dropout</w:t>
            </w:r>
          </w:p>
        </w:tc>
        <w:tc>
          <w:tcPr>
            <w:tcW w:w="2113" w:type="dxa"/>
            <w:noWrap/>
            <w:hideMark/>
          </w:tcPr>
          <w:p w14:paraId="13D8FDE9"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0, 0.2, 0.6</w:t>
            </w:r>
          </w:p>
        </w:tc>
      </w:tr>
      <w:tr w:rsidR="00CE68FC" w:rsidRPr="003660B9" w14:paraId="57EFDC20"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1AE7C02F" w14:textId="77777777" w:rsidR="00CE68FC" w:rsidRPr="00CE68FC" w:rsidRDefault="00CE68FC" w:rsidP="004C3508">
            <w:pPr>
              <w:jc w:val="center"/>
              <w:rPr>
                <w:sz w:val="20"/>
                <w:szCs w:val="20"/>
              </w:rPr>
            </w:pPr>
            <w:r w:rsidRPr="00CE68FC">
              <w:rPr>
                <w:sz w:val="20"/>
                <w:szCs w:val="20"/>
              </w:rPr>
              <w:t>l2</w:t>
            </w:r>
          </w:p>
        </w:tc>
        <w:tc>
          <w:tcPr>
            <w:tcW w:w="2113" w:type="dxa"/>
            <w:noWrap/>
            <w:hideMark/>
          </w:tcPr>
          <w:p w14:paraId="47C47CAD" w14:textId="77777777"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1, 10, 20, 100</w:t>
            </w:r>
          </w:p>
        </w:tc>
      </w:tr>
      <w:tr w:rsidR="00CE68FC" w:rsidRPr="003660B9" w14:paraId="71155295"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27DCAB51" w14:textId="77777777" w:rsidR="00CE68FC" w:rsidRPr="00CE68FC" w:rsidRDefault="00CE68FC" w:rsidP="004C3508">
            <w:pPr>
              <w:jc w:val="center"/>
              <w:rPr>
                <w:sz w:val="20"/>
                <w:szCs w:val="20"/>
              </w:rPr>
            </w:pPr>
            <w:r w:rsidRPr="00CE68FC">
              <w:rPr>
                <w:sz w:val="20"/>
                <w:szCs w:val="20"/>
              </w:rPr>
              <w:t>Number of layers</w:t>
            </w:r>
          </w:p>
        </w:tc>
        <w:tc>
          <w:tcPr>
            <w:tcW w:w="2113" w:type="dxa"/>
            <w:noWrap/>
            <w:hideMark/>
          </w:tcPr>
          <w:p w14:paraId="57A50749"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1, 2, 3</w:t>
            </w:r>
          </w:p>
        </w:tc>
      </w:tr>
      <w:tr w:rsidR="00CE68FC" w:rsidRPr="003660B9" w14:paraId="67170EC3"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A0E20E1" w14:textId="77777777" w:rsidR="00CE68FC" w:rsidRPr="00CE68FC" w:rsidRDefault="00CE68FC" w:rsidP="004C3508">
            <w:pPr>
              <w:jc w:val="center"/>
              <w:rPr>
                <w:sz w:val="20"/>
                <w:szCs w:val="20"/>
              </w:rPr>
            </w:pPr>
            <w:r w:rsidRPr="00CE68FC">
              <w:rPr>
                <w:sz w:val="20"/>
                <w:szCs w:val="20"/>
              </w:rPr>
              <w:t>Neurons per layer</w:t>
            </w:r>
          </w:p>
        </w:tc>
        <w:tc>
          <w:tcPr>
            <w:tcW w:w="2113" w:type="dxa"/>
            <w:noWrap/>
            <w:hideMark/>
          </w:tcPr>
          <w:p w14:paraId="6B10303A" w14:textId="77777777"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20, 50</w:t>
            </w:r>
          </w:p>
        </w:tc>
      </w:tr>
      <w:tr w:rsidR="00CE68FC" w:rsidRPr="003660B9" w14:paraId="71B03008"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7A9E4C0B" w14:textId="77777777" w:rsidR="00CE68FC" w:rsidRPr="00CE68FC" w:rsidRDefault="00CE68FC" w:rsidP="004C3508">
            <w:pPr>
              <w:jc w:val="center"/>
              <w:rPr>
                <w:sz w:val="20"/>
                <w:szCs w:val="20"/>
              </w:rPr>
            </w:pPr>
            <w:r w:rsidRPr="00CE68FC">
              <w:rPr>
                <w:sz w:val="20"/>
                <w:szCs w:val="20"/>
              </w:rPr>
              <w:t>MSE factor list</w:t>
            </w:r>
          </w:p>
        </w:tc>
        <w:tc>
          <w:tcPr>
            <w:tcW w:w="2113" w:type="dxa"/>
            <w:noWrap/>
            <w:hideMark/>
          </w:tcPr>
          <w:p w14:paraId="25D82FD8"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0.1, 10, 100, 1000</w:t>
            </w:r>
          </w:p>
        </w:tc>
      </w:tr>
    </w:tbl>
    <w:p w14:paraId="0F2F9673" w14:textId="14266E9A" w:rsidR="00CE68FC" w:rsidRPr="00CE68FC" w:rsidRDefault="00CE68FC" w:rsidP="00CE68FC">
      <w:pPr>
        <w:pStyle w:val="BodyText"/>
        <w:spacing w:before="240" w:after="240" w:line="360" w:lineRule="auto"/>
        <w:ind w:left="720" w:right="810"/>
        <w:rPr>
          <w:rFonts w:asciiTheme="minorBidi" w:hAnsiTheme="minorBidi" w:cstheme="minorBidi"/>
          <w:sz w:val="20"/>
          <w:szCs w:val="20"/>
        </w:rPr>
      </w:pPr>
      <w:r w:rsidRPr="00CE68FC">
        <w:rPr>
          <w:rFonts w:asciiTheme="minorBidi" w:hAnsiTheme="minorBidi" w:cstheme="minorBidi"/>
          <w:sz w:val="20"/>
          <w:szCs w:val="20"/>
        </w:rPr>
        <w:t xml:space="preserve">Total number of configurations: </w:t>
      </w:r>
      <m:oMath>
        <m:r>
          <m:rPr>
            <m:sty m:val="p"/>
          </m:rPr>
          <w:rPr>
            <w:rFonts w:ascii="Cambria Math" w:hAnsi="Cambria Math" w:cstheme="minorBidi"/>
            <w:sz w:val="20"/>
            <w:szCs w:val="20"/>
          </w:rPr>
          <m:t>3∙3∙4∙3∙2∙4 = 864</m:t>
        </m:r>
      </m:oMath>
    </w:p>
    <w:p w14:paraId="2FAB70DA" w14:textId="77777777" w:rsidR="00CE68FC" w:rsidRPr="00CE68FC" w:rsidRDefault="00CE68FC" w:rsidP="00C3089F">
      <w:pPr>
        <w:pStyle w:val="BodyText"/>
        <w:numPr>
          <w:ilvl w:val="0"/>
          <w:numId w:val="14"/>
        </w:numPr>
        <w:spacing w:before="240" w:after="240" w:line="360" w:lineRule="auto"/>
        <w:ind w:right="810"/>
        <w:rPr>
          <w:rFonts w:asciiTheme="minorBidi" w:hAnsiTheme="minorBidi" w:cstheme="minorBidi"/>
          <w:sz w:val="20"/>
          <w:szCs w:val="20"/>
        </w:rPr>
      </w:pPr>
      <w:r w:rsidRPr="00CE68FC">
        <w:rPr>
          <w:rFonts w:asciiTheme="minorBidi" w:hAnsiTheme="minorBidi" w:cstheme="minorBidi"/>
          <w:sz w:val="20"/>
          <w:szCs w:val="20"/>
        </w:rPr>
        <w:t>With censored (using Similarity +TS+MSE)</w:t>
      </w:r>
    </w:p>
    <w:tbl>
      <w:tblPr>
        <w:tblStyle w:val="GridTable4-Accent1"/>
        <w:tblW w:w="4200" w:type="dxa"/>
        <w:jc w:val="center"/>
        <w:tblLook w:val="04A0" w:firstRow="1" w:lastRow="0" w:firstColumn="1" w:lastColumn="0" w:noHBand="0" w:noVBand="1"/>
      </w:tblPr>
      <w:tblGrid>
        <w:gridCol w:w="2087"/>
        <w:gridCol w:w="2113"/>
      </w:tblGrid>
      <w:tr w:rsidR="00CE68FC" w:rsidRPr="003660B9" w14:paraId="68C32F9A" w14:textId="77777777" w:rsidTr="00214D7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5F152213" w14:textId="77777777" w:rsidR="00CE68FC" w:rsidRPr="00CE68FC" w:rsidRDefault="00CE68FC" w:rsidP="004C3508">
            <w:pPr>
              <w:jc w:val="center"/>
              <w:rPr>
                <w:color w:val="auto"/>
                <w:sz w:val="20"/>
                <w:szCs w:val="20"/>
              </w:rPr>
            </w:pPr>
            <w:r>
              <w:rPr>
                <w:sz w:val="20"/>
                <w:szCs w:val="20"/>
              </w:rPr>
              <w:t>Parameter Name</w:t>
            </w:r>
          </w:p>
        </w:tc>
        <w:tc>
          <w:tcPr>
            <w:tcW w:w="2113" w:type="dxa"/>
            <w:noWrap/>
          </w:tcPr>
          <w:p w14:paraId="48C92CA9" w14:textId="77777777" w:rsidR="00CE68FC" w:rsidRPr="00CE68FC" w:rsidRDefault="00CE68FC" w:rsidP="004C3508">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sz w:val="20"/>
                <w:szCs w:val="20"/>
              </w:rPr>
              <w:t>List of Values</w:t>
            </w:r>
          </w:p>
        </w:tc>
      </w:tr>
      <w:tr w:rsidR="00CE68FC" w:rsidRPr="003660B9" w14:paraId="3EFE8B02"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2306097A" w14:textId="77777777" w:rsidR="00CE68FC" w:rsidRPr="00CE68FC" w:rsidRDefault="00CE68FC" w:rsidP="004C3508">
            <w:pPr>
              <w:jc w:val="center"/>
              <w:rPr>
                <w:sz w:val="20"/>
                <w:szCs w:val="20"/>
              </w:rPr>
            </w:pPr>
            <w:r w:rsidRPr="00CE68FC">
              <w:rPr>
                <w:sz w:val="20"/>
                <w:szCs w:val="20"/>
              </w:rPr>
              <w:t>Epochs</w:t>
            </w:r>
          </w:p>
        </w:tc>
        <w:tc>
          <w:tcPr>
            <w:tcW w:w="2113" w:type="dxa"/>
            <w:noWrap/>
            <w:hideMark/>
          </w:tcPr>
          <w:p w14:paraId="39A661B1" w14:textId="245082BA"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68FC">
              <w:rPr>
                <w:sz w:val="20"/>
                <w:szCs w:val="20"/>
              </w:rPr>
              <w:t>20 ,</w:t>
            </w:r>
            <w:proofErr w:type="gramEnd"/>
            <w:r w:rsidRPr="00CE68FC">
              <w:rPr>
                <w:sz w:val="20"/>
                <w:szCs w:val="20"/>
              </w:rPr>
              <w:t xml:space="preserve"> </w:t>
            </w:r>
            <w:r>
              <w:rPr>
                <w:sz w:val="20"/>
                <w:szCs w:val="20"/>
              </w:rPr>
              <w:t>100, 1000</w:t>
            </w:r>
          </w:p>
        </w:tc>
      </w:tr>
      <w:tr w:rsidR="00CE68FC" w:rsidRPr="003660B9" w14:paraId="12729C3D"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46279F0C" w14:textId="77777777" w:rsidR="00CE68FC" w:rsidRPr="00CE68FC" w:rsidRDefault="00CE68FC" w:rsidP="004C3508">
            <w:pPr>
              <w:jc w:val="center"/>
              <w:rPr>
                <w:sz w:val="20"/>
                <w:szCs w:val="20"/>
              </w:rPr>
            </w:pPr>
            <w:r w:rsidRPr="00CE68FC">
              <w:rPr>
                <w:sz w:val="20"/>
                <w:szCs w:val="20"/>
              </w:rPr>
              <w:t>Dropout</w:t>
            </w:r>
          </w:p>
        </w:tc>
        <w:tc>
          <w:tcPr>
            <w:tcW w:w="2113" w:type="dxa"/>
            <w:noWrap/>
            <w:hideMark/>
          </w:tcPr>
          <w:p w14:paraId="790D6899"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0, 0.2, 0.6</w:t>
            </w:r>
          </w:p>
        </w:tc>
      </w:tr>
      <w:tr w:rsidR="00CE68FC" w:rsidRPr="003660B9" w14:paraId="0900CF2B"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1E07DF1" w14:textId="77777777" w:rsidR="00CE68FC" w:rsidRPr="00CE68FC" w:rsidRDefault="00CE68FC" w:rsidP="004C3508">
            <w:pPr>
              <w:jc w:val="center"/>
              <w:rPr>
                <w:sz w:val="20"/>
                <w:szCs w:val="20"/>
              </w:rPr>
            </w:pPr>
            <w:r w:rsidRPr="00CE68FC">
              <w:rPr>
                <w:sz w:val="20"/>
                <w:szCs w:val="20"/>
              </w:rPr>
              <w:t>l2</w:t>
            </w:r>
          </w:p>
        </w:tc>
        <w:tc>
          <w:tcPr>
            <w:tcW w:w="2113" w:type="dxa"/>
            <w:noWrap/>
            <w:hideMark/>
          </w:tcPr>
          <w:p w14:paraId="2C4C5FB8" w14:textId="77777777"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1, 10, 20, 100</w:t>
            </w:r>
          </w:p>
        </w:tc>
      </w:tr>
      <w:tr w:rsidR="00CE68FC" w:rsidRPr="003660B9" w14:paraId="684FAA17"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7F18565F" w14:textId="77777777" w:rsidR="00CE68FC" w:rsidRPr="00CE68FC" w:rsidRDefault="00CE68FC" w:rsidP="004C3508">
            <w:pPr>
              <w:jc w:val="center"/>
              <w:rPr>
                <w:sz w:val="20"/>
                <w:szCs w:val="20"/>
              </w:rPr>
            </w:pPr>
            <w:r w:rsidRPr="00CE68FC">
              <w:rPr>
                <w:sz w:val="20"/>
                <w:szCs w:val="20"/>
              </w:rPr>
              <w:t>Number of layers</w:t>
            </w:r>
          </w:p>
        </w:tc>
        <w:tc>
          <w:tcPr>
            <w:tcW w:w="2113" w:type="dxa"/>
            <w:noWrap/>
            <w:hideMark/>
          </w:tcPr>
          <w:p w14:paraId="63B66BBA"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1, 2, 3</w:t>
            </w:r>
          </w:p>
        </w:tc>
      </w:tr>
      <w:tr w:rsidR="00CE68FC" w:rsidRPr="003660B9" w14:paraId="23B22D81"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33D274B" w14:textId="77777777" w:rsidR="00CE68FC" w:rsidRPr="00CE68FC" w:rsidRDefault="00CE68FC" w:rsidP="004C3508">
            <w:pPr>
              <w:jc w:val="center"/>
              <w:rPr>
                <w:sz w:val="20"/>
                <w:szCs w:val="20"/>
              </w:rPr>
            </w:pPr>
            <w:r w:rsidRPr="00CE68FC">
              <w:rPr>
                <w:sz w:val="20"/>
                <w:szCs w:val="20"/>
              </w:rPr>
              <w:t>Neurons per layer</w:t>
            </w:r>
          </w:p>
        </w:tc>
        <w:tc>
          <w:tcPr>
            <w:tcW w:w="2113" w:type="dxa"/>
            <w:noWrap/>
            <w:hideMark/>
          </w:tcPr>
          <w:p w14:paraId="6C195A82" w14:textId="77777777"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20, 50</w:t>
            </w:r>
          </w:p>
        </w:tc>
      </w:tr>
      <w:tr w:rsidR="00CE68FC" w:rsidRPr="003660B9" w14:paraId="591C5EF3" w14:textId="77777777" w:rsidTr="00214D73">
        <w:trPr>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hideMark/>
          </w:tcPr>
          <w:p w14:paraId="05888682" w14:textId="77777777" w:rsidR="00CE68FC" w:rsidRPr="00CE68FC" w:rsidRDefault="00CE68FC" w:rsidP="004C3508">
            <w:pPr>
              <w:jc w:val="center"/>
              <w:rPr>
                <w:sz w:val="20"/>
                <w:szCs w:val="20"/>
              </w:rPr>
            </w:pPr>
            <w:r w:rsidRPr="00CE68FC">
              <w:rPr>
                <w:sz w:val="20"/>
                <w:szCs w:val="20"/>
              </w:rPr>
              <w:t>MSE factor list</w:t>
            </w:r>
          </w:p>
        </w:tc>
        <w:tc>
          <w:tcPr>
            <w:tcW w:w="2113" w:type="dxa"/>
            <w:noWrap/>
            <w:hideMark/>
          </w:tcPr>
          <w:p w14:paraId="619CD821" w14:textId="77777777" w:rsidR="00CE68FC" w:rsidRPr="00CE68FC" w:rsidRDefault="00CE68FC" w:rsidP="004C35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E68FC">
              <w:rPr>
                <w:sz w:val="20"/>
                <w:szCs w:val="20"/>
              </w:rPr>
              <w:t>0.1, 10, 100, 1000</w:t>
            </w:r>
          </w:p>
        </w:tc>
      </w:tr>
      <w:tr w:rsidR="00CE68FC" w:rsidRPr="003660B9" w14:paraId="2A5D9825" w14:textId="77777777" w:rsidTr="00214D7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087" w:type="dxa"/>
            <w:noWrap/>
          </w:tcPr>
          <w:p w14:paraId="30737EDF" w14:textId="77777777" w:rsidR="00CE68FC" w:rsidRPr="00CE68FC" w:rsidRDefault="00CE68FC" w:rsidP="004C3508">
            <w:pPr>
              <w:jc w:val="center"/>
              <w:rPr>
                <w:sz w:val="20"/>
                <w:szCs w:val="20"/>
              </w:rPr>
            </w:pPr>
            <w:r w:rsidRPr="00CE68FC">
              <w:rPr>
                <w:sz w:val="20"/>
                <w:szCs w:val="20"/>
              </w:rPr>
              <w:t>beta</w:t>
            </w:r>
          </w:p>
        </w:tc>
        <w:tc>
          <w:tcPr>
            <w:tcW w:w="2113" w:type="dxa"/>
            <w:noWrap/>
          </w:tcPr>
          <w:p w14:paraId="59D70EBF" w14:textId="77777777" w:rsidR="00CE68FC" w:rsidRPr="00CE68FC" w:rsidRDefault="00CE68FC" w:rsidP="004C35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E68FC">
              <w:rPr>
                <w:sz w:val="20"/>
                <w:szCs w:val="20"/>
              </w:rPr>
              <w:t>1, 10, 100</w:t>
            </w:r>
          </w:p>
        </w:tc>
      </w:tr>
    </w:tbl>
    <w:p w14:paraId="180E519B" w14:textId="4E6DC20B" w:rsidR="00CE68FC" w:rsidRPr="00CE68FC" w:rsidRDefault="00CE68FC" w:rsidP="00CE68FC">
      <w:pPr>
        <w:pStyle w:val="BodyText"/>
        <w:spacing w:before="240" w:after="240" w:line="360" w:lineRule="auto"/>
        <w:ind w:left="720" w:right="810"/>
        <w:rPr>
          <w:rFonts w:asciiTheme="minorBidi" w:hAnsiTheme="minorBidi" w:cstheme="minorBidi"/>
          <w:sz w:val="20"/>
          <w:szCs w:val="20"/>
        </w:rPr>
      </w:pPr>
      <w:r w:rsidRPr="00CE68FC">
        <w:rPr>
          <w:rFonts w:asciiTheme="minorBidi" w:hAnsiTheme="minorBidi" w:cstheme="minorBidi"/>
          <w:sz w:val="20"/>
          <w:szCs w:val="20"/>
        </w:rPr>
        <w:t xml:space="preserve">Total number of configurations: </w:t>
      </w:r>
      <m:oMath>
        <m:r>
          <m:rPr>
            <m:sty m:val="p"/>
          </m:rPr>
          <w:rPr>
            <w:rFonts w:ascii="Cambria Math" w:hAnsi="Cambria Math" w:cstheme="minorBidi"/>
            <w:sz w:val="20"/>
            <w:szCs w:val="20"/>
          </w:rPr>
          <m:t>2∙3∙4∙3∙2∙4∙3 =2592</m:t>
        </m:r>
      </m:oMath>
    </w:p>
    <w:p w14:paraId="11BC0D51" w14:textId="0051E237" w:rsidR="00143073" w:rsidRPr="00CA555E" w:rsidRDefault="00CA52AE" w:rsidP="00AE1AAB">
      <w:pPr>
        <w:pStyle w:val="Heading1"/>
        <w:spacing w:line="360" w:lineRule="auto"/>
      </w:pPr>
      <w:r>
        <w:br/>
      </w:r>
      <w:bookmarkStart w:id="42" w:name="_Toc17492082"/>
      <w:r w:rsidR="00143073" w:rsidRPr="00CA555E">
        <w:t>Bibliography</w:t>
      </w:r>
      <w:bookmarkEnd w:id="42"/>
    </w:p>
    <w:p w14:paraId="764E45FC" w14:textId="24B6BAD9" w:rsidR="002D7C35" w:rsidRPr="002D7C35" w:rsidRDefault="00481956" w:rsidP="002D7C35">
      <w:pPr>
        <w:adjustRightInd w:val="0"/>
        <w:spacing w:before="240" w:after="240" w:line="360" w:lineRule="auto"/>
        <w:ind w:left="640" w:hanging="640"/>
        <w:rPr>
          <w:noProof/>
          <w:sz w:val="20"/>
          <w:szCs w:val="24"/>
        </w:rPr>
      </w:pPr>
      <w:r w:rsidRPr="00481956">
        <w:rPr>
          <w:noProof/>
          <w:sz w:val="20"/>
          <w:szCs w:val="24"/>
        </w:rPr>
        <w:fldChar w:fldCharType="begin" w:fldLock="1"/>
      </w:r>
      <w:r w:rsidRPr="00481956">
        <w:rPr>
          <w:noProof/>
          <w:sz w:val="20"/>
          <w:szCs w:val="24"/>
        </w:rPr>
        <w:instrText xml:space="preserve">ADDIN Mendeley Bibliography CSL_BIBLIOGRAPHY </w:instrText>
      </w:r>
      <w:r w:rsidRPr="00481956">
        <w:rPr>
          <w:noProof/>
          <w:sz w:val="20"/>
          <w:szCs w:val="24"/>
        </w:rPr>
        <w:fldChar w:fldCharType="separate"/>
      </w:r>
      <w:r w:rsidR="002D7C35" w:rsidRPr="002D7C35">
        <w:rPr>
          <w:noProof/>
          <w:sz w:val="20"/>
          <w:szCs w:val="24"/>
        </w:rPr>
        <w:t>1.</w:t>
      </w:r>
      <w:r w:rsidR="002D7C35" w:rsidRPr="002D7C35">
        <w:rPr>
          <w:noProof/>
          <w:sz w:val="20"/>
          <w:szCs w:val="24"/>
        </w:rPr>
        <w:tab/>
        <w:t xml:space="preserve">ujjwalkarn. A Quick Introduction to Neural Networks – the data science blog. </w:t>
      </w:r>
      <w:r w:rsidR="002D7C35" w:rsidRPr="002D7C35">
        <w:rPr>
          <w:i/>
          <w:iCs/>
          <w:noProof/>
          <w:sz w:val="20"/>
          <w:szCs w:val="24"/>
        </w:rPr>
        <w:t xml:space="preserve"> August 9, 2016</w:t>
      </w:r>
      <w:r w:rsidR="002D7C35" w:rsidRPr="002D7C35">
        <w:rPr>
          <w:noProof/>
          <w:sz w:val="20"/>
          <w:szCs w:val="24"/>
        </w:rPr>
        <w:t xml:space="preserve"> (2016).</w:t>
      </w:r>
    </w:p>
    <w:p w14:paraId="33DFD9FF"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lastRenderedPageBreak/>
        <w:t>2.</w:t>
      </w:r>
      <w:r w:rsidRPr="002D7C35">
        <w:rPr>
          <w:noProof/>
          <w:sz w:val="20"/>
          <w:szCs w:val="24"/>
        </w:rPr>
        <w:tab/>
        <w:t xml:space="preserve">Long, C. A., Sokal, R. R. &amp; Sneath, P. H. A. </w:t>
      </w:r>
      <w:r w:rsidRPr="002D7C35">
        <w:rPr>
          <w:i/>
          <w:iCs/>
          <w:noProof/>
          <w:sz w:val="20"/>
          <w:szCs w:val="24"/>
        </w:rPr>
        <w:t>Principles of Numerical Taxonomy</w:t>
      </w:r>
      <w:r w:rsidRPr="002D7C35">
        <w:rPr>
          <w:noProof/>
          <w:sz w:val="20"/>
          <w:szCs w:val="24"/>
        </w:rPr>
        <w:t xml:space="preserve">. </w:t>
      </w:r>
      <w:r w:rsidRPr="002D7C35">
        <w:rPr>
          <w:i/>
          <w:iCs/>
          <w:noProof/>
          <w:sz w:val="20"/>
          <w:szCs w:val="24"/>
        </w:rPr>
        <w:t>Journal of Mammalogy</w:t>
      </w:r>
      <w:r w:rsidRPr="002D7C35">
        <w:rPr>
          <w:noProof/>
          <w:sz w:val="20"/>
          <w:szCs w:val="24"/>
        </w:rPr>
        <w:t xml:space="preserve"> </w:t>
      </w:r>
      <w:r w:rsidRPr="002D7C35">
        <w:rPr>
          <w:b/>
          <w:bCs/>
          <w:noProof/>
          <w:sz w:val="20"/>
          <w:szCs w:val="24"/>
        </w:rPr>
        <w:t>46</w:t>
      </w:r>
      <w:r w:rsidRPr="002D7C35">
        <w:rPr>
          <w:noProof/>
          <w:sz w:val="20"/>
          <w:szCs w:val="24"/>
        </w:rPr>
        <w:t>, (Narnia, 1965).</w:t>
      </w:r>
    </w:p>
    <w:p w14:paraId="2DBAD272"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3.</w:t>
      </w:r>
      <w:r w:rsidRPr="002D7C35">
        <w:rPr>
          <w:noProof/>
          <w:sz w:val="20"/>
          <w:szCs w:val="24"/>
        </w:rPr>
        <w:tab/>
        <w:t xml:space="preserve">Jiang, L. </w:t>
      </w:r>
      <w:r w:rsidRPr="002D7C35">
        <w:rPr>
          <w:i/>
          <w:iCs/>
          <w:noProof/>
          <w:sz w:val="20"/>
          <w:szCs w:val="24"/>
        </w:rPr>
        <w:t>et al.</w:t>
      </w:r>
      <w:r w:rsidRPr="002D7C35">
        <w:rPr>
          <w:noProof/>
          <w:sz w:val="20"/>
          <w:szCs w:val="24"/>
        </w:rPr>
        <w:t xml:space="preserve"> The use of microbial-earthworm ecofilters for wastewater treatment with special attention to influencing factors in performance: A review. </w:t>
      </w:r>
      <w:r w:rsidRPr="002D7C35">
        <w:rPr>
          <w:i/>
          <w:iCs/>
          <w:noProof/>
          <w:sz w:val="20"/>
          <w:szCs w:val="24"/>
        </w:rPr>
        <w:t>Bioresour. Technol.</w:t>
      </w:r>
      <w:r w:rsidRPr="002D7C35">
        <w:rPr>
          <w:noProof/>
          <w:sz w:val="20"/>
          <w:szCs w:val="24"/>
        </w:rPr>
        <w:t xml:space="preserve"> </w:t>
      </w:r>
      <w:r w:rsidRPr="002D7C35">
        <w:rPr>
          <w:b/>
          <w:bCs/>
          <w:noProof/>
          <w:sz w:val="20"/>
          <w:szCs w:val="24"/>
        </w:rPr>
        <w:t>200</w:t>
      </w:r>
      <w:r w:rsidRPr="002D7C35">
        <w:rPr>
          <w:noProof/>
          <w:sz w:val="20"/>
          <w:szCs w:val="24"/>
        </w:rPr>
        <w:t>, 999–1007 (2016).</w:t>
      </w:r>
    </w:p>
    <w:p w14:paraId="73282BD7"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4.</w:t>
      </w:r>
      <w:r w:rsidRPr="002D7C35">
        <w:rPr>
          <w:noProof/>
          <w:sz w:val="20"/>
          <w:szCs w:val="24"/>
        </w:rPr>
        <w:tab/>
        <w:t xml:space="preserve">de Vos, W. M. &amp; de Vos, E. A. Role of the intestinal microbiome in health and disease: from correlation to causation. </w:t>
      </w:r>
      <w:r w:rsidRPr="002D7C35">
        <w:rPr>
          <w:i/>
          <w:iCs/>
          <w:noProof/>
          <w:sz w:val="20"/>
          <w:szCs w:val="24"/>
        </w:rPr>
        <w:t>Nutr. Rev.</w:t>
      </w:r>
      <w:r w:rsidRPr="002D7C35">
        <w:rPr>
          <w:noProof/>
          <w:sz w:val="20"/>
          <w:szCs w:val="24"/>
        </w:rPr>
        <w:t xml:space="preserve"> </w:t>
      </w:r>
      <w:r w:rsidRPr="002D7C35">
        <w:rPr>
          <w:b/>
          <w:bCs/>
          <w:noProof/>
          <w:sz w:val="20"/>
          <w:szCs w:val="24"/>
        </w:rPr>
        <w:t>70</w:t>
      </w:r>
      <w:r w:rsidRPr="002D7C35">
        <w:rPr>
          <w:noProof/>
          <w:sz w:val="20"/>
          <w:szCs w:val="24"/>
        </w:rPr>
        <w:t>, S45–S56 (2012).</w:t>
      </w:r>
    </w:p>
    <w:p w14:paraId="6726BB6F"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5.</w:t>
      </w:r>
      <w:r w:rsidRPr="002D7C35">
        <w:rPr>
          <w:noProof/>
          <w:sz w:val="20"/>
          <w:szCs w:val="24"/>
        </w:rPr>
        <w:tab/>
        <w:t xml:space="preserve">Palmer, C., Bik, E. M., DiGiulio, D. B., Relman, D. A. &amp; Brown, P. O. Development of the human infant intestinal microbiota. </w:t>
      </w:r>
      <w:r w:rsidRPr="002D7C35">
        <w:rPr>
          <w:i/>
          <w:iCs/>
          <w:noProof/>
          <w:sz w:val="20"/>
          <w:szCs w:val="24"/>
        </w:rPr>
        <w:t>PLoS Biol.</w:t>
      </w:r>
      <w:r w:rsidRPr="002D7C35">
        <w:rPr>
          <w:noProof/>
          <w:sz w:val="20"/>
          <w:szCs w:val="24"/>
        </w:rPr>
        <w:t xml:space="preserve"> </w:t>
      </w:r>
      <w:r w:rsidRPr="002D7C35">
        <w:rPr>
          <w:b/>
          <w:bCs/>
          <w:noProof/>
          <w:sz w:val="20"/>
          <w:szCs w:val="24"/>
        </w:rPr>
        <w:t>5</w:t>
      </w:r>
      <w:r w:rsidRPr="002D7C35">
        <w:rPr>
          <w:noProof/>
          <w:sz w:val="20"/>
          <w:szCs w:val="24"/>
        </w:rPr>
        <w:t>, e177 (2007).</w:t>
      </w:r>
    </w:p>
    <w:p w14:paraId="53F1738E"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6.</w:t>
      </w:r>
      <w:r w:rsidRPr="002D7C35">
        <w:rPr>
          <w:noProof/>
          <w:sz w:val="20"/>
          <w:szCs w:val="24"/>
        </w:rPr>
        <w:tab/>
        <w:t xml:space="preserve">Amon, P. &amp; Sanderson, I. What is the microbiome? </w:t>
      </w:r>
      <w:r w:rsidRPr="002D7C35">
        <w:rPr>
          <w:i/>
          <w:iCs/>
          <w:noProof/>
          <w:sz w:val="20"/>
          <w:szCs w:val="24"/>
        </w:rPr>
        <w:t>Arch. Dis. Child. Educ. Pract. Ed.</w:t>
      </w:r>
      <w:r w:rsidRPr="002D7C35">
        <w:rPr>
          <w:noProof/>
          <w:sz w:val="20"/>
          <w:szCs w:val="24"/>
        </w:rPr>
        <w:t xml:space="preserve"> </w:t>
      </w:r>
      <w:r w:rsidRPr="002D7C35">
        <w:rPr>
          <w:b/>
          <w:bCs/>
          <w:noProof/>
          <w:sz w:val="20"/>
          <w:szCs w:val="24"/>
        </w:rPr>
        <w:t>102</w:t>
      </w:r>
      <w:r w:rsidRPr="002D7C35">
        <w:rPr>
          <w:noProof/>
          <w:sz w:val="20"/>
          <w:szCs w:val="24"/>
        </w:rPr>
        <w:t>, 257–260 (2017).</w:t>
      </w:r>
    </w:p>
    <w:p w14:paraId="70EAED71"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7.</w:t>
      </w:r>
      <w:r w:rsidRPr="002D7C35">
        <w:rPr>
          <w:noProof/>
          <w:sz w:val="20"/>
          <w:szCs w:val="24"/>
        </w:rPr>
        <w:tab/>
        <w:t>John S. Wilkins. What is systematics and what is taxonomy? Available at: https://pandasthumb.org/archives/2011/02/what-is-systema.html. (Accessed: 5th June 2019)</w:t>
      </w:r>
    </w:p>
    <w:p w14:paraId="7FA4069A"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8.</w:t>
      </w:r>
      <w:r w:rsidRPr="002D7C35">
        <w:rPr>
          <w:noProof/>
          <w:sz w:val="20"/>
          <w:szCs w:val="24"/>
        </w:rPr>
        <w:tab/>
        <w:t xml:space="preserve">Blaxter, M. </w:t>
      </w:r>
      <w:r w:rsidRPr="002D7C35">
        <w:rPr>
          <w:i/>
          <w:iCs/>
          <w:noProof/>
          <w:sz w:val="20"/>
          <w:szCs w:val="24"/>
        </w:rPr>
        <w:t>et al.</w:t>
      </w:r>
      <w:r w:rsidRPr="002D7C35">
        <w:rPr>
          <w:noProof/>
          <w:sz w:val="20"/>
          <w:szCs w:val="24"/>
        </w:rPr>
        <w:t xml:space="preserve"> Defining operational taxonomic units using DNA barcode data. </w:t>
      </w:r>
      <w:r w:rsidRPr="002D7C35">
        <w:rPr>
          <w:i/>
          <w:iCs/>
          <w:noProof/>
          <w:sz w:val="20"/>
          <w:szCs w:val="24"/>
        </w:rPr>
        <w:t>Philos. Trans. R. Soc. B Biol. Sci.</w:t>
      </w:r>
      <w:r w:rsidRPr="002D7C35">
        <w:rPr>
          <w:noProof/>
          <w:sz w:val="20"/>
          <w:szCs w:val="24"/>
        </w:rPr>
        <w:t xml:space="preserve"> </w:t>
      </w:r>
      <w:r w:rsidRPr="002D7C35">
        <w:rPr>
          <w:b/>
          <w:bCs/>
          <w:noProof/>
          <w:sz w:val="20"/>
          <w:szCs w:val="24"/>
        </w:rPr>
        <w:t>360</w:t>
      </w:r>
      <w:r w:rsidRPr="002D7C35">
        <w:rPr>
          <w:noProof/>
          <w:sz w:val="20"/>
          <w:szCs w:val="24"/>
        </w:rPr>
        <w:t>, 1935–1943 (2005).</w:t>
      </w:r>
    </w:p>
    <w:p w14:paraId="529E3A34"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9.</w:t>
      </w:r>
      <w:r w:rsidRPr="002D7C35">
        <w:rPr>
          <w:noProof/>
          <w:sz w:val="20"/>
          <w:szCs w:val="24"/>
        </w:rPr>
        <w:tab/>
        <w:t xml:space="preserve">Lozupone, C. A., Hamady, M., Kelley, S. T. &amp; Knight, R. Quantitative and qualitative β diversity measures lead to different insights into factors that structure microbial communities. </w:t>
      </w:r>
      <w:r w:rsidRPr="002D7C35">
        <w:rPr>
          <w:i/>
          <w:iCs/>
          <w:noProof/>
          <w:sz w:val="20"/>
          <w:szCs w:val="24"/>
        </w:rPr>
        <w:t>Applied and Environmental Microbiology</w:t>
      </w:r>
      <w:r w:rsidRPr="002D7C35">
        <w:rPr>
          <w:noProof/>
          <w:sz w:val="20"/>
          <w:szCs w:val="24"/>
        </w:rPr>
        <w:t xml:space="preserve"> (2007). doi:10.1128/AEM.01996-06</w:t>
      </w:r>
    </w:p>
    <w:p w14:paraId="1B2BCB43"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10.</w:t>
      </w:r>
      <w:r w:rsidRPr="002D7C35">
        <w:rPr>
          <w:noProof/>
          <w:sz w:val="20"/>
          <w:szCs w:val="24"/>
        </w:rPr>
        <w:tab/>
        <w:t xml:space="preserve">Roweis, S. T. &amp; Saul, L. K. Nonlinear dimensionality reduction by locally linear embedding. </w:t>
      </w:r>
      <w:r w:rsidRPr="002D7C35">
        <w:rPr>
          <w:i/>
          <w:iCs/>
          <w:noProof/>
          <w:sz w:val="20"/>
          <w:szCs w:val="24"/>
        </w:rPr>
        <w:t>Science (80-. ).</w:t>
      </w:r>
      <w:r w:rsidRPr="002D7C35">
        <w:rPr>
          <w:noProof/>
          <w:sz w:val="20"/>
          <w:szCs w:val="24"/>
        </w:rPr>
        <w:t xml:space="preserve"> (2000). doi:10.1126/science.290.5500.2323</w:t>
      </w:r>
    </w:p>
    <w:p w14:paraId="7A21922B"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11.</w:t>
      </w:r>
      <w:r w:rsidRPr="002D7C35">
        <w:rPr>
          <w:noProof/>
          <w:sz w:val="20"/>
          <w:szCs w:val="24"/>
        </w:rPr>
        <w:tab/>
        <w:t xml:space="preserve">Pundil, P. &amp; Novovicova, J. Novel methods for subset selection with respect to problem knowledge. </w:t>
      </w:r>
      <w:r w:rsidRPr="002D7C35">
        <w:rPr>
          <w:i/>
          <w:iCs/>
          <w:noProof/>
          <w:sz w:val="20"/>
          <w:szCs w:val="24"/>
        </w:rPr>
        <w:t>IEEE Expert</w:t>
      </w:r>
      <w:r w:rsidRPr="002D7C35">
        <w:rPr>
          <w:noProof/>
          <w:sz w:val="20"/>
          <w:szCs w:val="24"/>
        </w:rPr>
        <w:t xml:space="preserve"> (1998).</w:t>
      </w:r>
    </w:p>
    <w:p w14:paraId="74F16ABD"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12.</w:t>
      </w:r>
      <w:r w:rsidRPr="002D7C35">
        <w:rPr>
          <w:noProof/>
          <w:sz w:val="20"/>
          <w:szCs w:val="24"/>
        </w:rPr>
        <w:tab/>
        <w:t xml:space="preserve">Ding, C., He, X., Zha, H. &amp; Simon, H. D. Adaptive dimension reduction for clustering high dimensional data. in </w:t>
      </w:r>
      <w:r w:rsidRPr="002D7C35">
        <w:rPr>
          <w:i/>
          <w:iCs/>
          <w:noProof/>
          <w:sz w:val="20"/>
          <w:szCs w:val="24"/>
        </w:rPr>
        <w:t>Proceedings - IEEE International Conference on Data Mining, ICDM</w:t>
      </w:r>
      <w:r w:rsidRPr="002D7C35">
        <w:rPr>
          <w:noProof/>
          <w:sz w:val="20"/>
          <w:szCs w:val="24"/>
        </w:rPr>
        <w:t xml:space="preserve"> (2002).</w:t>
      </w:r>
    </w:p>
    <w:p w14:paraId="6C98BCE2"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13.</w:t>
      </w:r>
      <w:r w:rsidRPr="002D7C35">
        <w:rPr>
          <w:noProof/>
          <w:sz w:val="20"/>
          <w:szCs w:val="24"/>
        </w:rPr>
        <w:tab/>
        <w:t xml:space="preserve">O’Connell, A. A., Borg, I. &amp; Groenen, P. Modern Multidimensional Scaling: Theory and Applications. </w:t>
      </w:r>
      <w:r w:rsidRPr="002D7C35">
        <w:rPr>
          <w:i/>
          <w:iCs/>
          <w:noProof/>
          <w:sz w:val="20"/>
          <w:szCs w:val="24"/>
        </w:rPr>
        <w:t>J. Am. Stat. Assoc.</w:t>
      </w:r>
      <w:r w:rsidRPr="002D7C35">
        <w:rPr>
          <w:noProof/>
          <w:sz w:val="20"/>
          <w:szCs w:val="24"/>
        </w:rPr>
        <w:t xml:space="preserve"> (1999). doi:10.2307/2669710</w:t>
      </w:r>
    </w:p>
    <w:p w14:paraId="3A931D6B"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14.</w:t>
      </w:r>
      <w:r w:rsidRPr="002D7C35">
        <w:rPr>
          <w:noProof/>
          <w:sz w:val="20"/>
          <w:szCs w:val="24"/>
        </w:rPr>
        <w:tab/>
        <w:t xml:space="preserve">Guyon, I. &amp; De, A. M. </w:t>
      </w:r>
      <w:r w:rsidRPr="002D7C35">
        <w:rPr>
          <w:i/>
          <w:iCs/>
          <w:noProof/>
          <w:sz w:val="20"/>
          <w:szCs w:val="24"/>
        </w:rPr>
        <w:t>An Introduction to Variable and Feature Selection André Elisseeff</w:t>
      </w:r>
      <w:r w:rsidRPr="002D7C35">
        <w:rPr>
          <w:noProof/>
          <w:sz w:val="20"/>
          <w:szCs w:val="24"/>
        </w:rPr>
        <w:t xml:space="preserve">. </w:t>
      </w:r>
      <w:r w:rsidRPr="002D7C35">
        <w:rPr>
          <w:i/>
          <w:iCs/>
          <w:noProof/>
          <w:sz w:val="20"/>
          <w:szCs w:val="24"/>
        </w:rPr>
        <w:t>Journal of Machine Learning Research</w:t>
      </w:r>
      <w:r w:rsidRPr="002D7C35">
        <w:rPr>
          <w:noProof/>
          <w:sz w:val="20"/>
          <w:szCs w:val="24"/>
        </w:rPr>
        <w:t xml:space="preserve"> </w:t>
      </w:r>
      <w:r w:rsidRPr="002D7C35">
        <w:rPr>
          <w:b/>
          <w:bCs/>
          <w:noProof/>
          <w:sz w:val="20"/>
          <w:szCs w:val="24"/>
        </w:rPr>
        <w:t>3</w:t>
      </w:r>
      <w:r w:rsidRPr="002D7C35">
        <w:rPr>
          <w:noProof/>
          <w:sz w:val="20"/>
          <w:szCs w:val="24"/>
        </w:rPr>
        <w:t>, (2003).</w:t>
      </w:r>
    </w:p>
    <w:p w14:paraId="38DC5A54"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15.</w:t>
      </w:r>
      <w:r w:rsidRPr="002D7C35">
        <w:rPr>
          <w:noProof/>
          <w:sz w:val="20"/>
          <w:szCs w:val="24"/>
        </w:rPr>
        <w:tab/>
        <w:t xml:space="preserve">Yang, Y. &amp; Pedersen, J. O. A Comparative Study on Feature Selection in Text Categorization. </w:t>
      </w:r>
      <w:r w:rsidRPr="002D7C35">
        <w:rPr>
          <w:i/>
          <w:iCs/>
          <w:noProof/>
          <w:sz w:val="20"/>
          <w:szCs w:val="24"/>
        </w:rPr>
        <w:t>undefined</w:t>
      </w:r>
      <w:r w:rsidRPr="002D7C35">
        <w:rPr>
          <w:noProof/>
          <w:sz w:val="20"/>
          <w:szCs w:val="24"/>
        </w:rPr>
        <w:t xml:space="preserve"> (1997).</w:t>
      </w:r>
    </w:p>
    <w:p w14:paraId="788214CA"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16.</w:t>
      </w:r>
      <w:r w:rsidRPr="002D7C35">
        <w:rPr>
          <w:noProof/>
          <w:sz w:val="20"/>
          <w:szCs w:val="24"/>
        </w:rPr>
        <w:tab/>
        <w:t xml:space="preserve">Forman, G. </w:t>
      </w:r>
      <w:r w:rsidRPr="002D7C35">
        <w:rPr>
          <w:i/>
          <w:iCs/>
          <w:noProof/>
          <w:sz w:val="20"/>
          <w:szCs w:val="24"/>
        </w:rPr>
        <w:t>An Extensive Empirical Study of Feature Selection Metrics for Text Classification</w:t>
      </w:r>
      <w:r w:rsidRPr="002D7C35">
        <w:rPr>
          <w:noProof/>
          <w:sz w:val="20"/>
          <w:szCs w:val="24"/>
        </w:rPr>
        <w:t xml:space="preserve">. </w:t>
      </w:r>
      <w:r w:rsidRPr="002D7C35">
        <w:rPr>
          <w:i/>
          <w:iCs/>
          <w:noProof/>
          <w:sz w:val="20"/>
          <w:szCs w:val="24"/>
        </w:rPr>
        <w:t>Journal of Machine Learning Research</w:t>
      </w:r>
      <w:r w:rsidRPr="002D7C35">
        <w:rPr>
          <w:noProof/>
          <w:sz w:val="20"/>
          <w:szCs w:val="24"/>
        </w:rPr>
        <w:t xml:space="preserve"> </w:t>
      </w:r>
      <w:r w:rsidRPr="002D7C35">
        <w:rPr>
          <w:b/>
          <w:bCs/>
          <w:noProof/>
          <w:sz w:val="20"/>
          <w:szCs w:val="24"/>
        </w:rPr>
        <w:t>3</w:t>
      </w:r>
      <w:r w:rsidRPr="002D7C35">
        <w:rPr>
          <w:noProof/>
          <w:sz w:val="20"/>
          <w:szCs w:val="24"/>
        </w:rPr>
        <w:t>, (2003).</w:t>
      </w:r>
    </w:p>
    <w:p w14:paraId="31648624"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17.</w:t>
      </w:r>
      <w:r w:rsidRPr="002D7C35">
        <w:rPr>
          <w:noProof/>
          <w:sz w:val="20"/>
          <w:szCs w:val="24"/>
        </w:rPr>
        <w:tab/>
        <w:t xml:space="preserve">Zare, H., Haffari, G., Gupta, A. &amp; Brinkman, R. R. Scoring relevancy of features based on combinatorial analysis of Lasso with application to lymphoma diagnosis. </w:t>
      </w:r>
      <w:r w:rsidRPr="002D7C35">
        <w:rPr>
          <w:i/>
          <w:iCs/>
          <w:noProof/>
          <w:sz w:val="20"/>
          <w:szCs w:val="24"/>
        </w:rPr>
        <w:t>BMC Genomics</w:t>
      </w:r>
      <w:r w:rsidRPr="002D7C35">
        <w:rPr>
          <w:noProof/>
          <w:sz w:val="20"/>
          <w:szCs w:val="24"/>
        </w:rPr>
        <w:t xml:space="preserve"> </w:t>
      </w:r>
      <w:r w:rsidRPr="002D7C35">
        <w:rPr>
          <w:b/>
          <w:bCs/>
          <w:noProof/>
          <w:sz w:val="20"/>
          <w:szCs w:val="24"/>
        </w:rPr>
        <w:t>14 Suppl 1</w:t>
      </w:r>
      <w:r w:rsidRPr="002D7C35">
        <w:rPr>
          <w:noProof/>
          <w:sz w:val="20"/>
          <w:szCs w:val="24"/>
        </w:rPr>
        <w:t>, S14 (2013).</w:t>
      </w:r>
    </w:p>
    <w:p w14:paraId="787AD72F"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18.</w:t>
      </w:r>
      <w:r w:rsidRPr="002D7C35">
        <w:rPr>
          <w:noProof/>
          <w:sz w:val="20"/>
          <w:szCs w:val="24"/>
        </w:rPr>
        <w:tab/>
        <w:t>Apley, D. W. Visualizing the Effects of Predictor Variables in Black Box Supervised Learning Models. (2016).</w:t>
      </w:r>
    </w:p>
    <w:p w14:paraId="1B9E2A8D"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lastRenderedPageBreak/>
        <w:t>19.</w:t>
      </w:r>
      <w:r w:rsidRPr="002D7C35">
        <w:rPr>
          <w:noProof/>
          <w:sz w:val="20"/>
          <w:szCs w:val="24"/>
        </w:rPr>
        <w:tab/>
        <w:t xml:space="preserve">Bhute, S. </w:t>
      </w:r>
      <w:r w:rsidRPr="002D7C35">
        <w:rPr>
          <w:i/>
          <w:iCs/>
          <w:noProof/>
          <w:sz w:val="20"/>
          <w:szCs w:val="24"/>
        </w:rPr>
        <w:t>et al.</w:t>
      </w:r>
      <w:r w:rsidRPr="002D7C35">
        <w:rPr>
          <w:noProof/>
          <w:sz w:val="20"/>
          <w:szCs w:val="24"/>
        </w:rPr>
        <w:t xml:space="preserve"> Molecular characterization and meta-analysis of gut microbial communities illustrate enrichment of prevotella and megasphaera in Indian subjects. </w:t>
      </w:r>
      <w:r w:rsidRPr="002D7C35">
        <w:rPr>
          <w:i/>
          <w:iCs/>
          <w:noProof/>
          <w:sz w:val="20"/>
          <w:szCs w:val="24"/>
        </w:rPr>
        <w:t>Front. Microbiol.</w:t>
      </w:r>
      <w:r w:rsidRPr="002D7C35">
        <w:rPr>
          <w:noProof/>
          <w:sz w:val="20"/>
          <w:szCs w:val="24"/>
        </w:rPr>
        <w:t xml:space="preserve"> (2016). doi:10.3389/fmicb.2016.00660</w:t>
      </w:r>
    </w:p>
    <w:p w14:paraId="1DD31C18"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20.</w:t>
      </w:r>
      <w:r w:rsidRPr="002D7C35">
        <w:rPr>
          <w:noProof/>
          <w:sz w:val="20"/>
          <w:szCs w:val="24"/>
        </w:rPr>
        <w:tab/>
        <w:t xml:space="preserve">Nunberg, M. </w:t>
      </w:r>
      <w:r w:rsidRPr="002D7C35">
        <w:rPr>
          <w:i/>
          <w:iCs/>
          <w:noProof/>
          <w:sz w:val="20"/>
          <w:szCs w:val="24"/>
        </w:rPr>
        <w:t>et al.</w:t>
      </w:r>
      <w:r w:rsidRPr="002D7C35">
        <w:rPr>
          <w:noProof/>
          <w:sz w:val="20"/>
          <w:szCs w:val="24"/>
        </w:rPr>
        <w:t xml:space="preserve"> Interleukin 1α-Deficient Mice Have an Altered Gut Microbiota Leading to Protection from Dextran Sodium Sulfate-Induced Colitis. </w:t>
      </w:r>
      <w:r w:rsidRPr="002D7C35">
        <w:rPr>
          <w:i/>
          <w:iCs/>
          <w:noProof/>
          <w:sz w:val="20"/>
          <w:szCs w:val="24"/>
        </w:rPr>
        <w:t>mSystems</w:t>
      </w:r>
      <w:r w:rsidRPr="002D7C35">
        <w:rPr>
          <w:noProof/>
          <w:sz w:val="20"/>
          <w:szCs w:val="24"/>
        </w:rPr>
        <w:t xml:space="preserve"> (2018). doi:10.1128/msystems.00213-17</w:t>
      </w:r>
    </w:p>
    <w:p w14:paraId="46E99963"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21.</w:t>
      </w:r>
      <w:r w:rsidRPr="002D7C35">
        <w:rPr>
          <w:noProof/>
          <w:sz w:val="20"/>
          <w:szCs w:val="24"/>
        </w:rPr>
        <w:tab/>
        <w:t xml:space="preserve">Galkin, F. </w:t>
      </w:r>
      <w:r w:rsidRPr="002D7C35">
        <w:rPr>
          <w:i/>
          <w:iCs/>
          <w:noProof/>
          <w:sz w:val="20"/>
          <w:szCs w:val="24"/>
        </w:rPr>
        <w:t>et al.</w:t>
      </w:r>
      <w:r w:rsidRPr="002D7C35">
        <w:rPr>
          <w:noProof/>
          <w:sz w:val="20"/>
          <w:szCs w:val="24"/>
        </w:rPr>
        <w:t xml:space="preserve"> Human microbiome aging clocks based on deep learning and tandem of permutation feature importance and accumulated local effects. </w:t>
      </w:r>
      <w:r w:rsidRPr="002D7C35">
        <w:rPr>
          <w:i/>
          <w:iCs/>
          <w:noProof/>
          <w:sz w:val="20"/>
          <w:szCs w:val="24"/>
        </w:rPr>
        <w:t>bioRxiv</w:t>
      </w:r>
      <w:r w:rsidRPr="002D7C35">
        <w:rPr>
          <w:noProof/>
          <w:sz w:val="20"/>
          <w:szCs w:val="24"/>
        </w:rPr>
        <w:t xml:space="preserve"> (2018). doi:10.1101/507780</w:t>
      </w:r>
    </w:p>
    <w:p w14:paraId="0AAE4E8C"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22.</w:t>
      </w:r>
      <w:r w:rsidRPr="002D7C35">
        <w:rPr>
          <w:noProof/>
          <w:sz w:val="20"/>
          <w:szCs w:val="24"/>
        </w:rPr>
        <w:tab/>
        <w:t>Chen, T. &amp; Guestrin, C. XGBoost: A Scalable Tree Boosting System. (2016). doi:10.1145/2939672.2939785</w:t>
      </w:r>
    </w:p>
    <w:p w14:paraId="5C0813B2" w14:textId="77777777" w:rsidR="002D7C35" w:rsidRPr="002D7C35" w:rsidRDefault="002D7C35" w:rsidP="002D7C35">
      <w:pPr>
        <w:adjustRightInd w:val="0"/>
        <w:spacing w:before="240" w:after="240" w:line="360" w:lineRule="auto"/>
        <w:ind w:left="640" w:hanging="640"/>
        <w:rPr>
          <w:noProof/>
          <w:sz w:val="20"/>
          <w:szCs w:val="24"/>
        </w:rPr>
      </w:pPr>
      <w:r w:rsidRPr="002D7C35">
        <w:rPr>
          <w:noProof/>
          <w:sz w:val="20"/>
          <w:szCs w:val="24"/>
        </w:rPr>
        <w:t>23.</w:t>
      </w:r>
      <w:r w:rsidRPr="002D7C35">
        <w:rPr>
          <w:noProof/>
          <w:sz w:val="20"/>
          <w:szCs w:val="24"/>
        </w:rPr>
        <w:tab/>
        <w:t>Krishni Hewa. An introduction to Grid search – Data Driven Investor – Medium.</w:t>
      </w:r>
    </w:p>
    <w:p w14:paraId="3CE86E67" w14:textId="77777777" w:rsidR="002D7C35" w:rsidRPr="002D7C35" w:rsidRDefault="002D7C35" w:rsidP="002D7C35">
      <w:pPr>
        <w:adjustRightInd w:val="0"/>
        <w:spacing w:before="240" w:after="240" w:line="360" w:lineRule="auto"/>
        <w:ind w:left="640" w:hanging="640"/>
        <w:rPr>
          <w:noProof/>
          <w:sz w:val="20"/>
        </w:rPr>
      </w:pPr>
      <w:r w:rsidRPr="002D7C35">
        <w:rPr>
          <w:noProof/>
          <w:sz w:val="20"/>
          <w:szCs w:val="24"/>
        </w:rPr>
        <w:t>24.</w:t>
      </w:r>
      <w:r w:rsidRPr="002D7C35">
        <w:rPr>
          <w:noProof/>
          <w:sz w:val="20"/>
          <w:szCs w:val="24"/>
        </w:rPr>
        <w:tab/>
        <w:t xml:space="preserve">Algorithmia. Introduction to Loss Functions | Algorithmia Blog. </w:t>
      </w:r>
      <w:r w:rsidRPr="002D7C35">
        <w:rPr>
          <w:i/>
          <w:iCs/>
          <w:noProof/>
          <w:sz w:val="20"/>
          <w:szCs w:val="24"/>
        </w:rPr>
        <w:t>APRIL 30, 2018</w:t>
      </w:r>
      <w:r w:rsidRPr="002D7C35">
        <w:rPr>
          <w:noProof/>
          <w:sz w:val="20"/>
          <w:szCs w:val="24"/>
        </w:rPr>
        <w:t xml:space="preserve"> (2018).</w:t>
      </w:r>
    </w:p>
    <w:p w14:paraId="0072B099" w14:textId="2D496105" w:rsidR="00B744F6" w:rsidRPr="00481956" w:rsidRDefault="00481956" w:rsidP="00481956">
      <w:pPr>
        <w:adjustRightInd w:val="0"/>
        <w:spacing w:before="240" w:after="240" w:line="360" w:lineRule="auto"/>
        <w:ind w:left="567" w:hanging="73"/>
        <w:rPr>
          <w:noProof/>
          <w:sz w:val="20"/>
          <w:szCs w:val="24"/>
        </w:rPr>
      </w:pPr>
      <w:r w:rsidRPr="00481956">
        <w:rPr>
          <w:noProof/>
          <w:sz w:val="20"/>
          <w:szCs w:val="24"/>
        </w:rPr>
        <w:fldChar w:fldCharType="end"/>
      </w:r>
    </w:p>
    <w:p w14:paraId="3E2AAB24" w14:textId="20088BC4" w:rsidR="00D23B5C" w:rsidRPr="00481956" w:rsidRDefault="00D23B5C" w:rsidP="00481956">
      <w:pPr>
        <w:adjustRightInd w:val="0"/>
        <w:spacing w:before="240" w:after="240" w:line="360" w:lineRule="auto"/>
        <w:ind w:left="567" w:hanging="73"/>
        <w:rPr>
          <w:noProof/>
          <w:sz w:val="20"/>
          <w:szCs w:val="24"/>
        </w:rPr>
      </w:pPr>
    </w:p>
    <w:p w14:paraId="02E6A95C" w14:textId="65FBE904" w:rsidR="005F538B" w:rsidRPr="00481956" w:rsidRDefault="005F538B" w:rsidP="00481956">
      <w:pPr>
        <w:adjustRightInd w:val="0"/>
        <w:spacing w:before="240" w:after="240" w:line="360" w:lineRule="auto"/>
        <w:ind w:left="567" w:hanging="73"/>
        <w:rPr>
          <w:noProof/>
          <w:sz w:val="20"/>
          <w:szCs w:val="24"/>
        </w:rPr>
      </w:pPr>
    </w:p>
    <w:p w14:paraId="51EA90A7" w14:textId="41CEE742" w:rsidR="005F538B" w:rsidRPr="00481956" w:rsidRDefault="005F538B" w:rsidP="00481956">
      <w:pPr>
        <w:adjustRightInd w:val="0"/>
        <w:spacing w:before="240" w:after="240" w:line="360" w:lineRule="auto"/>
        <w:ind w:left="567" w:hanging="73"/>
        <w:rPr>
          <w:noProof/>
          <w:sz w:val="20"/>
          <w:szCs w:val="24"/>
        </w:rPr>
      </w:pPr>
    </w:p>
    <w:p w14:paraId="035878BF" w14:textId="77777777" w:rsidR="00481956" w:rsidRPr="00D23B5C" w:rsidRDefault="00481956">
      <w:pPr>
        <w:tabs>
          <w:tab w:val="left" w:pos="1080"/>
        </w:tabs>
        <w:spacing w:before="240" w:after="240" w:line="360" w:lineRule="auto"/>
        <w:ind w:right="2115"/>
        <w:rPr>
          <w:sz w:val="20"/>
          <w:szCs w:val="20"/>
        </w:rPr>
      </w:pPr>
    </w:p>
    <w:sectPr w:rsidR="00481956" w:rsidRPr="00D23B5C" w:rsidSect="00AA23F8">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78798" w14:textId="77777777" w:rsidR="00C3089F" w:rsidRDefault="00C3089F" w:rsidP="00561A7C">
      <w:r>
        <w:separator/>
      </w:r>
    </w:p>
  </w:endnote>
  <w:endnote w:type="continuationSeparator" w:id="0">
    <w:p w14:paraId="40B50972" w14:textId="77777777" w:rsidR="00C3089F" w:rsidRDefault="00C3089F" w:rsidP="0056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5399016"/>
      <w:docPartObj>
        <w:docPartGallery w:val="Page Numbers (Bottom of Page)"/>
        <w:docPartUnique/>
      </w:docPartObj>
    </w:sdtPr>
    <w:sdtContent>
      <w:p w14:paraId="5C714292" w14:textId="77777777" w:rsidR="00AA23F8" w:rsidRDefault="00AA23F8">
        <w:pPr>
          <w:pStyle w:val="Footer"/>
        </w:pPr>
        <w:r>
          <w:rPr>
            <w:noProof/>
          </w:rPr>
          <mc:AlternateContent>
            <mc:Choice Requires="wps">
              <w:drawing>
                <wp:anchor distT="0" distB="0" distL="114300" distR="114300" simplePos="0" relativeHeight="251659264" behindDoc="0" locked="0" layoutInCell="1" allowOverlap="1" wp14:anchorId="79741607" wp14:editId="757E0238">
                  <wp:simplePos x="0" y="0"/>
                  <wp:positionH relativeFrom="margin">
                    <wp:posOffset>3291840</wp:posOffset>
                  </wp:positionH>
                  <wp:positionV relativeFrom="bottomMargin">
                    <wp:posOffset>234466</wp:posOffset>
                  </wp:positionV>
                  <wp:extent cx="551815" cy="177343"/>
                  <wp:effectExtent l="19050" t="19050" r="11430" b="13335"/>
                  <wp:wrapNone/>
                  <wp:docPr id="39" name="Double Bracke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177343"/>
                          </a:xfrm>
                          <a:prstGeom prst="bracketPair">
                            <a:avLst>
                              <a:gd name="adj" fmla="val 16667"/>
                            </a:avLst>
                          </a:prstGeom>
                          <a:solidFill>
                            <a:srgbClr val="FFFFFF"/>
                          </a:solidFill>
                          <a:ln w="28575">
                            <a:solidFill>
                              <a:srgbClr val="808080"/>
                            </a:solidFill>
                            <a:round/>
                            <a:headEnd/>
                            <a:tailEnd/>
                          </a:ln>
                        </wps:spPr>
                        <wps:txbx>
                          <w:txbxContent>
                            <w:p w14:paraId="6CA57633" w14:textId="77777777" w:rsidR="00AA23F8" w:rsidRPr="00561A7C" w:rsidRDefault="00AA23F8">
                              <w:pPr>
                                <w:jc w:val="center"/>
                                <w:rPr>
                                  <w:sz w:val="14"/>
                                  <w:szCs w:val="14"/>
                                </w:rPr>
                              </w:pPr>
                              <w:r w:rsidRPr="00561A7C">
                                <w:rPr>
                                  <w:sz w:val="14"/>
                                  <w:szCs w:val="14"/>
                                </w:rPr>
                                <w:fldChar w:fldCharType="begin"/>
                              </w:r>
                              <w:r w:rsidRPr="00561A7C">
                                <w:rPr>
                                  <w:sz w:val="14"/>
                                  <w:szCs w:val="14"/>
                                </w:rPr>
                                <w:instrText xml:space="preserve"> PAGE    \* MERGEFORMAT </w:instrText>
                              </w:r>
                              <w:r w:rsidRPr="00561A7C">
                                <w:rPr>
                                  <w:sz w:val="14"/>
                                  <w:szCs w:val="14"/>
                                </w:rPr>
                                <w:fldChar w:fldCharType="separate"/>
                              </w:r>
                              <w:r w:rsidRPr="00561A7C">
                                <w:rPr>
                                  <w:noProof/>
                                  <w:sz w:val="14"/>
                                  <w:szCs w:val="14"/>
                                </w:rPr>
                                <w:t>2</w:t>
                              </w:r>
                              <w:r w:rsidRPr="00561A7C">
                                <w:rPr>
                                  <w:noProof/>
                                  <w:sz w:val="14"/>
                                  <w:szCs w:val="1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74160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9" o:spid="_x0000_s1033" type="#_x0000_t185" style="position:absolute;margin-left:259.2pt;margin-top:18.45pt;width:43.45pt;height:13.95pt;z-index:251659264;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" filled="t" strokecolor="gray" strokeweight="2.25pt">
                  <v:textbox inset=",0,,0">
                    <w:txbxContent>
                      <w:p w14:paraId="6CA57633" w14:textId="77777777" w:rsidR="00AA23F8" w:rsidRPr="00561A7C" w:rsidRDefault="00AA23F8">
                        <w:pPr>
                          <w:jc w:val="center"/>
                          <w:rPr>
                            <w:sz w:val="14"/>
                            <w:szCs w:val="14"/>
                          </w:rPr>
                        </w:pPr>
                        <w:r w:rsidRPr="00561A7C">
                          <w:rPr>
                            <w:sz w:val="14"/>
                            <w:szCs w:val="14"/>
                          </w:rPr>
                          <w:fldChar w:fldCharType="begin"/>
                        </w:r>
                        <w:r w:rsidRPr="00561A7C">
                          <w:rPr>
                            <w:sz w:val="14"/>
                            <w:szCs w:val="14"/>
                          </w:rPr>
                          <w:instrText xml:space="preserve"> PAGE    \* MERGEFORMAT </w:instrText>
                        </w:r>
                        <w:r w:rsidRPr="00561A7C">
                          <w:rPr>
                            <w:sz w:val="14"/>
                            <w:szCs w:val="14"/>
                          </w:rPr>
                          <w:fldChar w:fldCharType="separate"/>
                        </w:r>
                        <w:r w:rsidRPr="00561A7C">
                          <w:rPr>
                            <w:noProof/>
                            <w:sz w:val="14"/>
                            <w:szCs w:val="14"/>
                          </w:rPr>
                          <w:t>2</w:t>
                        </w:r>
                        <w:r w:rsidRPr="00561A7C">
                          <w:rPr>
                            <w:noProof/>
                            <w:sz w:val="14"/>
                            <w:szCs w:val="1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7E2819E6" wp14:editId="63767A9F">
                  <wp:simplePos x="0" y="0"/>
                  <wp:positionH relativeFrom="margin">
                    <wp:align>center</wp:align>
                  </wp:positionH>
                  <wp:positionV relativeFrom="bottomMargin">
                    <wp:align>center</wp:align>
                  </wp:positionV>
                  <wp:extent cx="5518150" cy="0"/>
                  <wp:effectExtent l="9525" t="9525" r="6350" b="952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EBEFCF" id="_x0000_t32" coordsize="21600,21600" o:spt="32" o:oned="t" path="m,l21600,21600e" filled="f">
                  <v:path arrowok="t" fillok="f" o:connecttype="none"/>
                  <o:lock v:ext="edit" shapetype="t"/>
                </v:shapetype>
                <v:shape id="Straight Arrow Connector 38" o:spid="_x0000_s1026" type="#_x0000_t32" style="position:absolute;left:0;text-align:left;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KC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pTUo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C2070" w14:textId="77777777" w:rsidR="00C3089F" w:rsidRDefault="00C3089F" w:rsidP="00561A7C">
      <w:r>
        <w:separator/>
      </w:r>
    </w:p>
  </w:footnote>
  <w:footnote w:type="continuationSeparator" w:id="0">
    <w:p w14:paraId="1CB6C369" w14:textId="77777777" w:rsidR="00C3089F" w:rsidRDefault="00C3089F" w:rsidP="00561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31E2"/>
    <w:multiLevelType w:val="hybridMultilevel"/>
    <w:tmpl w:val="109CA1F8"/>
    <w:lvl w:ilvl="0" w:tplc="0A108C8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52576"/>
    <w:multiLevelType w:val="hybridMultilevel"/>
    <w:tmpl w:val="DD72E23A"/>
    <w:lvl w:ilvl="0" w:tplc="361A14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B3819"/>
    <w:multiLevelType w:val="hybridMultilevel"/>
    <w:tmpl w:val="765AF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63279C"/>
    <w:multiLevelType w:val="hybridMultilevel"/>
    <w:tmpl w:val="6D98E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436F17"/>
    <w:multiLevelType w:val="hybridMultilevel"/>
    <w:tmpl w:val="4B765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32CCC"/>
    <w:multiLevelType w:val="hybridMultilevel"/>
    <w:tmpl w:val="C276CCD6"/>
    <w:lvl w:ilvl="0" w:tplc="0409000F">
      <w:start w:val="1"/>
      <w:numFmt w:val="decimal"/>
      <w:lvlText w:val="%1."/>
      <w:lvlJc w:val="left"/>
      <w:pPr>
        <w:ind w:left="1080" w:hanging="360"/>
      </w:pPr>
      <w:rPr>
        <w:rFonts w:hint="default"/>
      </w:rPr>
    </w:lvl>
    <w:lvl w:ilvl="1" w:tplc="D424021A">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E9542A"/>
    <w:multiLevelType w:val="hybridMultilevel"/>
    <w:tmpl w:val="9ABEF562"/>
    <w:lvl w:ilvl="0" w:tplc="0409000F">
      <w:start w:val="1"/>
      <w:numFmt w:val="decimal"/>
      <w:lvlText w:val="%1."/>
      <w:lvlJc w:val="left"/>
      <w:pPr>
        <w:ind w:left="720" w:hanging="360"/>
      </w:pPr>
      <w:rPr>
        <w:rFonts w:hint="default"/>
      </w:rPr>
    </w:lvl>
    <w:lvl w:ilvl="1" w:tplc="3BB288B8">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209D8"/>
    <w:multiLevelType w:val="hybridMultilevel"/>
    <w:tmpl w:val="C276CCD6"/>
    <w:lvl w:ilvl="0" w:tplc="0409000F">
      <w:start w:val="1"/>
      <w:numFmt w:val="decimal"/>
      <w:lvlText w:val="%1."/>
      <w:lvlJc w:val="left"/>
      <w:pPr>
        <w:ind w:left="1080" w:hanging="360"/>
      </w:pPr>
      <w:rPr>
        <w:rFonts w:hint="default"/>
      </w:rPr>
    </w:lvl>
    <w:lvl w:ilvl="1" w:tplc="D424021A">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616BAA"/>
    <w:multiLevelType w:val="hybridMultilevel"/>
    <w:tmpl w:val="6580521A"/>
    <w:lvl w:ilvl="0" w:tplc="361A14D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182108"/>
    <w:multiLevelType w:val="hybridMultilevel"/>
    <w:tmpl w:val="C276CCD6"/>
    <w:lvl w:ilvl="0" w:tplc="0409000F">
      <w:start w:val="1"/>
      <w:numFmt w:val="decimal"/>
      <w:lvlText w:val="%1."/>
      <w:lvlJc w:val="left"/>
      <w:pPr>
        <w:ind w:left="1080" w:hanging="360"/>
      </w:pPr>
      <w:rPr>
        <w:rFonts w:hint="default"/>
      </w:rPr>
    </w:lvl>
    <w:lvl w:ilvl="1" w:tplc="D424021A">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3441E2"/>
    <w:multiLevelType w:val="hybridMultilevel"/>
    <w:tmpl w:val="403C95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E82272"/>
    <w:multiLevelType w:val="hybridMultilevel"/>
    <w:tmpl w:val="65CA73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773D15"/>
    <w:multiLevelType w:val="hybridMultilevel"/>
    <w:tmpl w:val="37CC1A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924F2"/>
    <w:multiLevelType w:val="hybridMultilevel"/>
    <w:tmpl w:val="B8841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824149"/>
    <w:multiLevelType w:val="hybridMultilevel"/>
    <w:tmpl w:val="C276CCD6"/>
    <w:lvl w:ilvl="0" w:tplc="0409000F">
      <w:start w:val="1"/>
      <w:numFmt w:val="decimal"/>
      <w:lvlText w:val="%1."/>
      <w:lvlJc w:val="left"/>
      <w:pPr>
        <w:ind w:left="1080" w:hanging="360"/>
      </w:pPr>
      <w:rPr>
        <w:rFonts w:hint="default"/>
      </w:rPr>
    </w:lvl>
    <w:lvl w:ilvl="1" w:tplc="D424021A">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3B3D5A"/>
    <w:multiLevelType w:val="hybridMultilevel"/>
    <w:tmpl w:val="E3EEC8B2"/>
    <w:lvl w:ilvl="0" w:tplc="F796C694">
      <w:start w:val="1"/>
      <w:numFmt w:val="decimal"/>
      <w:lvlText w:val="%1."/>
      <w:lvlJc w:val="left"/>
      <w:pPr>
        <w:ind w:left="180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4694094"/>
    <w:multiLevelType w:val="hybridMultilevel"/>
    <w:tmpl w:val="403C95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597C4A"/>
    <w:multiLevelType w:val="hybridMultilevel"/>
    <w:tmpl w:val="403C95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4C6E84"/>
    <w:multiLevelType w:val="hybridMultilevel"/>
    <w:tmpl w:val="4B765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C3A90"/>
    <w:multiLevelType w:val="hybridMultilevel"/>
    <w:tmpl w:val="C276CCD6"/>
    <w:lvl w:ilvl="0" w:tplc="0409000F">
      <w:start w:val="1"/>
      <w:numFmt w:val="decimal"/>
      <w:lvlText w:val="%1."/>
      <w:lvlJc w:val="left"/>
      <w:pPr>
        <w:ind w:left="1080" w:hanging="360"/>
      </w:pPr>
      <w:rPr>
        <w:rFonts w:hint="default"/>
      </w:rPr>
    </w:lvl>
    <w:lvl w:ilvl="1" w:tplc="D424021A">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6"/>
  </w:num>
  <w:num w:numId="3">
    <w:abstractNumId w:val="4"/>
  </w:num>
  <w:num w:numId="4">
    <w:abstractNumId w:val="9"/>
  </w:num>
  <w:num w:numId="5">
    <w:abstractNumId w:val="18"/>
  </w:num>
  <w:num w:numId="6">
    <w:abstractNumId w:val="11"/>
  </w:num>
  <w:num w:numId="7">
    <w:abstractNumId w:val="16"/>
  </w:num>
  <w:num w:numId="8">
    <w:abstractNumId w:val="10"/>
  </w:num>
  <w:num w:numId="9">
    <w:abstractNumId w:val="17"/>
  </w:num>
  <w:num w:numId="10">
    <w:abstractNumId w:val="1"/>
  </w:num>
  <w:num w:numId="11">
    <w:abstractNumId w:val="8"/>
  </w:num>
  <w:num w:numId="12">
    <w:abstractNumId w:val="7"/>
  </w:num>
  <w:num w:numId="13">
    <w:abstractNumId w:val="19"/>
  </w:num>
  <w:num w:numId="14">
    <w:abstractNumId w:val="14"/>
  </w:num>
  <w:num w:numId="15">
    <w:abstractNumId w:val="5"/>
  </w:num>
  <w:num w:numId="16">
    <w:abstractNumId w:val="3"/>
  </w:num>
  <w:num w:numId="17">
    <w:abstractNumId w:val="0"/>
  </w:num>
  <w:num w:numId="18">
    <w:abstractNumId w:val="12"/>
  </w:num>
  <w:num w:numId="19">
    <w:abstractNumId w:val="13"/>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D"/>
    <w:rsid w:val="0000782A"/>
    <w:rsid w:val="000244D8"/>
    <w:rsid w:val="000941C1"/>
    <w:rsid w:val="000B2704"/>
    <w:rsid w:val="000C472B"/>
    <w:rsid w:val="000C7E52"/>
    <w:rsid w:val="000D1428"/>
    <w:rsid w:val="000D1BA6"/>
    <w:rsid w:val="000F7F81"/>
    <w:rsid w:val="00113830"/>
    <w:rsid w:val="00126810"/>
    <w:rsid w:val="00141ECE"/>
    <w:rsid w:val="00143073"/>
    <w:rsid w:val="00146303"/>
    <w:rsid w:val="00154D17"/>
    <w:rsid w:val="00155C20"/>
    <w:rsid w:val="00160C75"/>
    <w:rsid w:val="00164623"/>
    <w:rsid w:val="00170DA9"/>
    <w:rsid w:val="001712C9"/>
    <w:rsid w:val="0018098D"/>
    <w:rsid w:val="001B1754"/>
    <w:rsid w:val="001B2CDC"/>
    <w:rsid w:val="001C0493"/>
    <w:rsid w:val="001C265A"/>
    <w:rsid w:val="001C3F12"/>
    <w:rsid w:val="001C567E"/>
    <w:rsid w:val="001E5F5E"/>
    <w:rsid w:val="00211424"/>
    <w:rsid w:val="00214D73"/>
    <w:rsid w:val="00223A2E"/>
    <w:rsid w:val="002517B7"/>
    <w:rsid w:val="0026486D"/>
    <w:rsid w:val="002806F3"/>
    <w:rsid w:val="00286E8A"/>
    <w:rsid w:val="0029178B"/>
    <w:rsid w:val="002A040A"/>
    <w:rsid w:val="002C6A84"/>
    <w:rsid w:val="002D4E1A"/>
    <w:rsid w:val="002D60EC"/>
    <w:rsid w:val="002D6FDB"/>
    <w:rsid w:val="002D7C35"/>
    <w:rsid w:val="002F1F50"/>
    <w:rsid w:val="002F7019"/>
    <w:rsid w:val="003001D9"/>
    <w:rsid w:val="00303693"/>
    <w:rsid w:val="00310F3C"/>
    <w:rsid w:val="00314135"/>
    <w:rsid w:val="00314A88"/>
    <w:rsid w:val="0037636D"/>
    <w:rsid w:val="003A2D22"/>
    <w:rsid w:val="003B6AB7"/>
    <w:rsid w:val="003D4E5C"/>
    <w:rsid w:val="003F05B9"/>
    <w:rsid w:val="003F34FC"/>
    <w:rsid w:val="003F7929"/>
    <w:rsid w:val="00422FBF"/>
    <w:rsid w:val="00434A60"/>
    <w:rsid w:val="00454043"/>
    <w:rsid w:val="0047531E"/>
    <w:rsid w:val="00481956"/>
    <w:rsid w:val="00483F27"/>
    <w:rsid w:val="004A409E"/>
    <w:rsid w:val="004B08A4"/>
    <w:rsid w:val="004C153A"/>
    <w:rsid w:val="004C3508"/>
    <w:rsid w:val="004D3E7B"/>
    <w:rsid w:val="004E3079"/>
    <w:rsid w:val="004E590D"/>
    <w:rsid w:val="0052103A"/>
    <w:rsid w:val="00542C1C"/>
    <w:rsid w:val="00561A7C"/>
    <w:rsid w:val="00570A11"/>
    <w:rsid w:val="005951F1"/>
    <w:rsid w:val="005A0BB6"/>
    <w:rsid w:val="005A7E24"/>
    <w:rsid w:val="005B1DEA"/>
    <w:rsid w:val="005B5426"/>
    <w:rsid w:val="005D03EE"/>
    <w:rsid w:val="005D0B31"/>
    <w:rsid w:val="005D0D50"/>
    <w:rsid w:val="005E0D23"/>
    <w:rsid w:val="005F538B"/>
    <w:rsid w:val="00603CF7"/>
    <w:rsid w:val="00614416"/>
    <w:rsid w:val="00620463"/>
    <w:rsid w:val="0063371F"/>
    <w:rsid w:val="0065469D"/>
    <w:rsid w:val="00666B8C"/>
    <w:rsid w:val="00683113"/>
    <w:rsid w:val="00692994"/>
    <w:rsid w:val="0069375B"/>
    <w:rsid w:val="006A1E40"/>
    <w:rsid w:val="006D0785"/>
    <w:rsid w:val="006D2171"/>
    <w:rsid w:val="006D5500"/>
    <w:rsid w:val="006E022C"/>
    <w:rsid w:val="007002B0"/>
    <w:rsid w:val="00705F89"/>
    <w:rsid w:val="00720D07"/>
    <w:rsid w:val="00736826"/>
    <w:rsid w:val="007574CC"/>
    <w:rsid w:val="00762CF5"/>
    <w:rsid w:val="0076602E"/>
    <w:rsid w:val="00771107"/>
    <w:rsid w:val="00793B85"/>
    <w:rsid w:val="00795527"/>
    <w:rsid w:val="00796DB1"/>
    <w:rsid w:val="007B214C"/>
    <w:rsid w:val="007C0B3C"/>
    <w:rsid w:val="007D5A15"/>
    <w:rsid w:val="008056C3"/>
    <w:rsid w:val="0081749C"/>
    <w:rsid w:val="00820094"/>
    <w:rsid w:val="00835686"/>
    <w:rsid w:val="00846769"/>
    <w:rsid w:val="00846BBD"/>
    <w:rsid w:val="0084743F"/>
    <w:rsid w:val="0085333F"/>
    <w:rsid w:val="00871578"/>
    <w:rsid w:val="00872F52"/>
    <w:rsid w:val="00894A98"/>
    <w:rsid w:val="008A46BA"/>
    <w:rsid w:val="008B27D2"/>
    <w:rsid w:val="008B46C1"/>
    <w:rsid w:val="008D181D"/>
    <w:rsid w:val="008E419E"/>
    <w:rsid w:val="008F0E5A"/>
    <w:rsid w:val="009075E2"/>
    <w:rsid w:val="00926C74"/>
    <w:rsid w:val="009270A2"/>
    <w:rsid w:val="00931BC4"/>
    <w:rsid w:val="009326CD"/>
    <w:rsid w:val="0093295B"/>
    <w:rsid w:val="009420CC"/>
    <w:rsid w:val="00944E2C"/>
    <w:rsid w:val="009566FA"/>
    <w:rsid w:val="00957FA0"/>
    <w:rsid w:val="00961ECE"/>
    <w:rsid w:val="00970AF1"/>
    <w:rsid w:val="00981C72"/>
    <w:rsid w:val="00985C6D"/>
    <w:rsid w:val="00992540"/>
    <w:rsid w:val="009A3328"/>
    <w:rsid w:val="009A41E5"/>
    <w:rsid w:val="009B2D3D"/>
    <w:rsid w:val="009B3FB5"/>
    <w:rsid w:val="009C5662"/>
    <w:rsid w:val="009D13F2"/>
    <w:rsid w:val="009F3C44"/>
    <w:rsid w:val="009F445C"/>
    <w:rsid w:val="00A151E1"/>
    <w:rsid w:val="00A15F0F"/>
    <w:rsid w:val="00A23EBC"/>
    <w:rsid w:val="00A33DBF"/>
    <w:rsid w:val="00A34993"/>
    <w:rsid w:val="00A400E3"/>
    <w:rsid w:val="00A64234"/>
    <w:rsid w:val="00A65AD5"/>
    <w:rsid w:val="00A66879"/>
    <w:rsid w:val="00A7084F"/>
    <w:rsid w:val="00A7312B"/>
    <w:rsid w:val="00A76252"/>
    <w:rsid w:val="00A83246"/>
    <w:rsid w:val="00A833FB"/>
    <w:rsid w:val="00A84AFE"/>
    <w:rsid w:val="00A85A63"/>
    <w:rsid w:val="00A94513"/>
    <w:rsid w:val="00A97745"/>
    <w:rsid w:val="00AA23F8"/>
    <w:rsid w:val="00AA3ADE"/>
    <w:rsid w:val="00AB2C6C"/>
    <w:rsid w:val="00AB30DB"/>
    <w:rsid w:val="00AB7F32"/>
    <w:rsid w:val="00AC0220"/>
    <w:rsid w:val="00AC581C"/>
    <w:rsid w:val="00AE0395"/>
    <w:rsid w:val="00AE1AAB"/>
    <w:rsid w:val="00AE7D09"/>
    <w:rsid w:val="00AF33B9"/>
    <w:rsid w:val="00B04694"/>
    <w:rsid w:val="00B165CC"/>
    <w:rsid w:val="00B331ED"/>
    <w:rsid w:val="00B337AC"/>
    <w:rsid w:val="00B426AF"/>
    <w:rsid w:val="00B46CEB"/>
    <w:rsid w:val="00B55385"/>
    <w:rsid w:val="00B60C30"/>
    <w:rsid w:val="00B744F6"/>
    <w:rsid w:val="00B84A8C"/>
    <w:rsid w:val="00B85B18"/>
    <w:rsid w:val="00BB180F"/>
    <w:rsid w:val="00BB3122"/>
    <w:rsid w:val="00BC05FC"/>
    <w:rsid w:val="00BC1F21"/>
    <w:rsid w:val="00BC7E2B"/>
    <w:rsid w:val="00BD79E4"/>
    <w:rsid w:val="00BE6CB9"/>
    <w:rsid w:val="00BF1A93"/>
    <w:rsid w:val="00C065D5"/>
    <w:rsid w:val="00C20876"/>
    <w:rsid w:val="00C23D6E"/>
    <w:rsid w:val="00C3089F"/>
    <w:rsid w:val="00C31CED"/>
    <w:rsid w:val="00C376E5"/>
    <w:rsid w:val="00C4157D"/>
    <w:rsid w:val="00C441A2"/>
    <w:rsid w:val="00C57F85"/>
    <w:rsid w:val="00C75B3C"/>
    <w:rsid w:val="00CA2A8D"/>
    <w:rsid w:val="00CA52AE"/>
    <w:rsid w:val="00CA555E"/>
    <w:rsid w:val="00CD0DD4"/>
    <w:rsid w:val="00CD7DDB"/>
    <w:rsid w:val="00CE68FC"/>
    <w:rsid w:val="00CF68FB"/>
    <w:rsid w:val="00D1181E"/>
    <w:rsid w:val="00D17490"/>
    <w:rsid w:val="00D227E1"/>
    <w:rsid w:val="00D23B5C"/>
    <w:rsid w:val="00D2419D"/>
    <w:rsid w:val="00D33BDD"/>
    <w:rsid w:val="00D418AE"/>
    <w:rsid w:val="00D45755"/>
    <w:rsid w:val="00D54565"/>
    <w:rsid w:val="00D56AE0"/>
    <w:rsid w:val="00D623AE"/>
    <w:rsid w:val="00D8424B"/>
    <w:rsid w:val="00D925D9"/>
    <w:rsid w:val="00DA272C"/>
    <w:rsid w:val="00DA5B8A"/>
    <w:rsid w:val="00DB4DC6"/>
    <w:rsid w:val="00DC62E2"/>
    <w:rsid w:val="00DD2A76"/>
    <w:rsid w:val="00DE175D"/>
    <w:rsid w:val="00DE4D01"/>
    <w:rsid w:val="00DE72A2"/>
    <w:rsid w:val="00E13CFA"/>
    <w:rsid w:val="00E1501F"/>
    <w:rsid w:val="00E83CAD"/>
    <w:rsid w:val="00E8616F"/>
    <w:rsid w:val="00E91280"/>
    <w:rsid w:val="00EC15F0"/>
    <w:rsid w:val="00ED768E"/>
    <w:rsid w:val="00EF68AA"/>
    <w:rsid w:val="00F02035"/>
    <w:rsid w:val="00F15396"/>
    <w:rsid w:val="00F41A00"/>
    <w:rsid w:val="00F4245D"/>
    <w:rsid w:val="00F47103"/>
    <w:rsid w:val="00F54192"/>
    <w:rsid w:val="00F65FA8"/>
    <w:rsid w:val="00F67302"/>
    <w:rsid w:val="00FA4B31"/>
    <w:rsid w:val="00FA649C"/>
    <w:rsid w:val="00FB0A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69FBA"/>
  <w15:docId w15:val="{9CFCF682-B435-48B9-A1D0-2FC738A0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0DA9"/>
    <w:rPr>
      <w:rFonts w:ascii="Arial" w:eastAsia="Arial" w:hAnsi="Arial" w:cs="Arial"/>
    </w:rPr>
  </w:style>
  <w:style w:type="paragraph" w:styleId="Heading1">
    <w:name w:val="heading 1"/>
    <w:basedOn w:val="Normal"/>
    <w:link w:val="Heading1Char"/>
    <w:uiPriority w:val="1"/>
    <w:qFormat/>
    <w:rsid w:val="00CA555E"/>
    <w:pPr>
      <w:spacing w:before="163"/>
      <w:ind w:left="720"/>
      <w:outlineLvl w:val="0"/>
    </w:pPr>
    <w:rPr>
      <w:b/>
      <w:color w:val="0931A3"/>
      <w:sz w:val="26"/>
      <w:szCs w:val="26"/>
    </w:rPr>
  </w:style>
  <w:style w:type="paragraph" w:styleId="Heading2">
    <w:name w:val="heading 2"/>
    <w:basedOn w:val="Normal"/>
    <w:link w:val="Heading2Char"/>
    <w:uiPriority w:val="1"/>
    <w:qFormat/>
    <w:rsid w:val="00CA555E"/>
    <w:pPr>
      <w:ind w:left="720"/>
      <w:outlineLvl w:val="1"/>
    </w:pPr>
    <w:rPr>
      <w:b/>
      <w:bCs/>
      <w:color w:val="2E6CB8"/>
    </w:rPr>
  </w:style>
  <w:style w:type="paragraph" w:styleId="Heading3">
    <w:name w:val="heading 3"/>
    <w:basedOn w:val="Normal"/>
    <w:next w:val="Normal"/>
    <w:link w:val="Heading3Char"/>
    <w:autoRedefine/>
    <w:uiPriority w:val="9"/>
    <w:unhideWhenUsed/>
    <w:qFormat/>
    <w:rsid w:val="008E419E"/>
    <w:pPr>
      <w:keepNext/>
      <w:keepLines/>
      <w:spacing w:before="40"/>
      <w:ind w:left="720"/>
      <w:outlineLvl w:val="2"/>
    </w:pPr>
    <w:rPr>
      <w:rFonts w:asciiTheme="majorHAnsi" w:eastAsiaTheme="majorEastAsia" w:hAnsiTheme="majorHAnsi" w:cstheme="minorBidi"/>
      <w:color w:val="365F91" w:themeColor="accent1" w:themeShade="BF"/>
      <w:sz w:val="24"/>
      <w:szCs w:val="24"/>
    </w:rPr>
  </w:style>
  <w:style w:type="paragraph" w:styleId="Heading4">
    <w:name w:val="heading 4"/>
    <w:basedOn w:val="Normal"/>
    <w:next w:val="Normal"/>
    <w:link w:val="Heading4Char"/>
    <w:autoRedefine/>
    <w:uiPriority w:val="9"/>
    <w:unhideWhenUsed/>
    <w:qFormat/>
    <w:rsid w:val="00113830"/>
    <w:pPr>
      <w:keepNext/>
      <w:keepLines/>
      <w:spacing w:before="40"/>
      <w:ind w:left="72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44F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1413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244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D1BA6"/>
    <w:rPr>
      <w:color w:val="0000FF" w:themeColor="hyperlink"/>
      <w:u w:val="single"/>
    </w:rPr>
  </w:style>
  <w:style w:type="paragraph" w:styleId="BalloonText">
    <w:name w:val="Balloon Text"/>
    <w:basedOn w:val="Normal"/>
    <w:link w:val="BalloonTextChar"/>
    <w:uiPriority w:val="99"/>
    <w:semiHidden/>
    <w:unhideWhenUsed/>
    <w:rsid w:val="00F4245D"/>
    <w:rPr>
      <w:rFonts w:ascii="Tahoma" w:hAnsi="Tahoma" w:cs="Tahoma"/>
      <w:sz w:val="16"/>
      <w:szCs w:val="16"/>
    </w:rPr>
  </w:style>
  <w:style w:type="character" w:customStyle="1" w:styleId="BalloonTextChar">
    <w:name w:val="Balloon Text Char"/>
    <w:basedOn w:val="DefaultParagraphFont"/>
    <w:link w:val="BalloonText"/>
    <w:uiPriority w:val="99"/>
    <w:semiHidden/>
    <w:rsid w:val="00F4245D"/>
    <w:rPr>
      <w:rFonts w:ascii="Tahoma" w:eastAsia="Arial" w:hAnsi="Tahoma" w:cs="Tahoma"/>
      <w:sz w:val="16"/>
      <w:szCs w:val="16"/>
    </w:rPr>
  </w:style>
  <w:style w:type="paragraph" w:styleId="NormalWeb">
    <w:name w:val="Normal (Web)"/>
    <w:basedOn w:val="Normal"/>
    <w:uiPriority w:val="99"/>
    <w:semiHidden/>
    <w:unhideWhenUsed/>
    <w:rsid w:val="00A97745"/>
    <w:pPr>
      <w:widowControl/>
      <w:autoSpaceDE/>
      <w:autoSpaceDN/>
      <w:spacing w:before="100" w:beforeAutospacing="1" w:after="100" w:afterAutospacing="1"/>
    </w:pPr>
    <w:rPr>
      <w:rFonts w:ascii="Times New Roman" w:eastAsia="Times New Roman" w:hAnsi="Times New Roman" w:cs="Times New Roman"/>
      <w:sz w:val="24"/>
      <w:szCs w:val="24"/>
      <w:lang w:bidi="he-IL"/>
    </w:rPr>
  </w:style>
  <w:style w:type="character" w:customStyle="1" w:styleId="plainlinks">
    <w:name w:val="plainlinks"/>
    <w:basedOn w:val="DefaultParagraphFont"/>
    <w:rsid w:val="00A97745"/>
  </w:style>
  <w:style w:type="character" w:customStyle="1" w:styleId="BodyTextChar">
    <w:name w:val="Body Text Char"/>
    <w:basedOn w:val="DefaultParagraphFont"/>
    <w:link w:val="BodyText"/>
    <w:uiPriority w:val="1"/>
    <w:rsid w:val="00894A98"/>
    <w:rPr>
      <w:rFonts w:ascii="Arial" w:eastAsia="Arial" w:hAnsi="Arial" w:cs="Arial"/>
    </w:rPr>
  </w:style>
  <w:style w:type="paragraph" w:customStyle="1" w:styleId="heading3bar">
    <w:name w:val="heading_3_bar"/>
    <w:basedOn w:val="Heading2"/>
    <w:link w:val="heading3barChar"/>
    <w:uiPriority w:val="1"/>
    <w:rsid w:val="0047531E"/>
  </w:style>
  <w:style w:type="paragraph" w:customStyle="1" w:styleId="heading3bar0">
    <w:name w:val="heading_3_bar_"/>
    <w:basedOn w:val="heading3bar"/>
    <w:link w:val="heading3barChar0"/>
    <w:uiPriority w:val="1"/>
    <w:qFormat/>
    <w:rsid w:val="0047531E"/>
    <w:rPr>
      <w:sz w:val="20"/>
      <w:szCs w:val="20"/>
    </w:rPr>
  </w:style>
  <w:style w:type="character" w:customStyle="1" w:styleId="Heading2Char">
    <w:name w:val="Heading 2 Char"/>
    <w:basedOn w:val="DefaultParagraphFont"/>
    <w:link w:val="Heading2"/>
    <w:uiPriority w:val="1"/>
    <w:rsid w:val="00CA555E"/>
    <w:rPr>
      <w:rFonts w:ascii="Arial" w:eastAsia="Arial" w:hAnsi="Arial" w:cs="Arial"/>
      <w:b/>
      <w:bCs/>
      <w:color w:val="2E6CB8"/>
    </w:rPr>
  </w:style>
  <w:style w:type="character" w:customStyle="1" w:styleId="heading3barChar">
    <w:name w:val="heading_3_bar Char"/>
    <w:basedOn w:val="Heading2Char"/>
    <w:link w:val="heading3bar"/>
    <w:uiPriority w:val="1"/>
    <w:rsid w:val="0047531E"/>
    <w:rPr>
      <w:rFonts w:ascii="Arial" w:eastAsia="Arial" w:hAnsi="Arial" w:cs="Arial"/>
      <w:b/>
      <w:bCs/>
      <w:color w:val="2E6CB8"/>
    </w:rPr>
  </w:style>
  <w:style w:type="character" w:styleId="PlaceholderText">
    <w:name w:val="Placeholder Text"/>
    <w:basedOn w:val="DefaultParagraphFont"/>
    <w:uiPriority w:val="99"/>
    <w:semiHidden/>
    <w:rsid w:val="009A3328"/>
    <w:rPr>
      <w:color w:val="808080"/>
    </w:rPr>
  </w:style>
  <w:style w:type="character" w:customStyle="1" w:styleId="heading3barChar0">
    <w:name w:val="heading_3_bar_ Char"/>
    <w:basedOn w:val="heading3barChar"/>
    <w:link w:val="heading3bar0"/>
    <w:uiPriority w:val="1"/>
    <w:rsid w:val="0047531E"/>
    <w:rPr>
      <w:rFonts w:ascii="Arial" w:eastAsia="Arial" w:hAnsi="Arial" w:cs="Arial"/>
      <w:b/>
      <w:bCs/>
      <w:color w:val="2E6CB8"/>
      <w:sz w:val="20"/>
      <w:szCs w:val="20"/>
    </w:rPr>
  </w:style>
  <w:style w:type="character" w:styleId="CommentReference">
    <w:name w:val="annotation reference"/>
    <w:basedOn w:val="DefaultParagraphFont"/>
    <w:uiPriority w:val="99"/>
    <w:semiHidden/>
    <w:unhideWhenUsed/>
    <w:rsid w:val="004A409E"/>
    <w:rPr>
      <w:sz w:val="16"/>
      <w:szCs w:val="16"/>
    </w:rPr>
  </w:style>
  <w:style w:type="paragraph" w:styleId="CommentText">
    <w:name w:val="annotation text"/>
    <w:basedOn w:val="Normal"/>
    <w:link w:val="CommentTextChar"/>
    <w:uiPriority w:val="99"/>
    <w:semiHidden/>
    <w:unhideWhenUsed/>
    <w:rsid w:val="004A409E"/>
    <w:rPr>
      <w:sz w:val="20"/>
      <w:szCs w:val="20"/>
    </w:rPr>
  </w:style>
  <w:style w:type="character" w:customStyle="1" w:styleId="CommentTextChar">
    <w:name w:val="Comment Text Char"/>
    <w:basedOn w:val="DefaultParagraphFont"/>
    <w:link w:val="CommentText"/>
    <w:uiPriority w:val="99"/>
    <w:semiHidden/>
    <w:rsid w:val="004A409E"/>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4A409E"/>
    <w:rPr>
      <w:b/>
      <w:bCs/>
    </w:rPr>
  </w:style>
  <w:style w:type="character" w:customStyle="1" w:styleId="CommentSubjectChar">
    <w:name w:val="Comment Subject Char"/>
    <w:basedOn w:val="CommentTextChar"/>
    <w:link w:val="CommentSubject"/>
    <w:uiPriority w:val="99"/>
    <w:semiHidden/>
    <w:rsid w:val="004A409E"/>
    <w:rPr>
      <w:rFonts w:ascii="Arial" w:eastAsia="Arial" w:hAnsi="Arial" w:cs="Arial"/>
      <w:b/>
      <w:bCs/>
      <w:sz w:val="20"/>
      <w:szCs w:val="20"/>
    </w:rPr>
  </w:style>
  <w:style w:type="character" w:styleId="HTMLCite">
    <w:name w:val="HTML Cite"/>
    <w:basedOn w:val="DefaultParagraphFont"/>
    <w:uiPriority w:val="99"/>
    <w:semiHidden/>
    <w:unhideWhenUsed/>
    <w:rsid w:val="0069375B"/>
    <w:rPr>
      <w:i/>
      <w:iCs/>
    </w:rPr>
  </w:style>
  <w:style w:type="paragraph" w:styleId="Caption">
    <w:name w:val="caption"/>
    <w:basedOn w:val="Normal"/>
    <w:next w:val="Normal"/>
    <w:uiPriority w:val="35"/>
    <w:unhideWhenUsed/>
    <w:qFormat/>
    <w:rsid w:val="00BE6CB9"/>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CA555E"/>
    <w:rPr>
      <w:rFonts w:ascii="Arial" w:eastAsia="Arial" w:hAnsi="Arial" w:cs="Arial"/>
      <w:b/>
      <w:color w:val="0931A3"/>
      <w:sz w:val="26"/>
      <w:szCs w:val="26"/>
    </w:rPr>
  </w:style>
  <w:style w:type="paragraph" w:styleId="HTMLPreformatted">
    <w:name w:val="HTML Preformatted"/>
    <w:basedOn w:val="Normal"/>
    <w:link w:val="HTMLPreformattedChar"/>
    <w:uiPriority w:val="99"/>
    <w:semiHidden/>
    <w:unhideWhenUsed/>
    <w:rsid w:val="00570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570A11"/>
    <w:rPr>
      <w:rFonts w:ascii="Courier New" w:eastAsia="Times New Roman" w:hAnsi="Courier New" w:cs="Courier New"/>
      <w:sz w:val="20"/>
      <w:szCs w:val="20"/>
      <w:lang w:bidi="he-IL"/>
    </w:rPr>
  </w:style>
  <w:style w:type="table" w:styleId="TableGrid">
    <w:name w:val="Table Grid"/>
    <w:basedOn w:val="TableNormal"/>
    <w:uiPriority w:val="39"/>
    <w:rsid w:val="00847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4D0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DE4D01"/>
    <w:pPr>
      <w:tabs>
        <w:tab w:val="right" w:leader="dot" w:pos="11510"/>
      </w:tabs>
      <w:spacing w:after="100"/>
      <w:ind w:left="1260"/>
    </w:pPr>
  </w:style>
  <w:style w:type="paragraph" w:styleId="TOC1">
    <w:name w:val="toc 1"/>
    <w:basedOn w:val="Normal"/>
    <w:next w:val="Normal"/>
    <w:autoRedefine/>
    <w:uiPriority w:val="39"/>
    <w:unhideWhenUsed/>
    <w:rsid w:val="00CA555E"/>
    <w:pPr>
      <w:widowControl/>
      <w:tabs>
        <w:tab w:val="right" w:leader="dot" w:pos="11510"/>
      </w:tabs>
      <w:autoSpaceDE/>
      <w:autoSpaceDN/>
      <w:spacing w:after="100" w:line="259" w:lineRule="auto"/>
      <w:ind w:left="810"/>
    </w:pPr>
    <w:rPr>
      <w:rFonts w:asciiTheme="minorHAnsi" w:eastAsiaTheme="minorEastAsia" w:hAnsiTheme="minorHAnsi" w:cs="Times New Roman"/>
    </w:rPr>
  </w:style>
  <w:style w:type="paragraph" w:styleId="TOC3">
    <w:name w:val="toc 3"/>
    <w:basedOn w:val="Normal"/>
    <w:next w:val="Normal"/>
    <w:autoRedefine/>
    <w:uiPriority w:val="39"/>
    <w:unhideWhenUsed/>
    <w:rsid w:val="00E91280"/>
    <w:pPr>
      <w:widowControl/>
      <w:tabs>
        <w:tab w:val="right" w:leader="dot" w:pos="11510"/>
      </w:tabs>
      <w:autoSpaceDE/>
      <w:autoSpaceDN/>
      <w:spacing w:after="100" w:line="259" w:lineRule="auto"/>
      <w:ind w:left="1560"/>
    </w:pPr>
    <w:rPr>
      <w:rFonts w:asciiTheme="minorHAnsi" w:eastAsiaTheme="minorEastAsia" w:hAnsiTheme="minorHAnsi" w:cs="Times New Roman"/>
    </w:rPr>
  </w:style>
  <w:style w:type="character" w:customStyle="1" w:styleId="Heading3Char">
    <w:name w:val="Heading 3 Char"/>
    <w:basedOn w:val="DefaultParagraphFont"/>
    <w:link w:val="Heading3"/>
    <w:uiPriority w:val="9"/>
    <w:rsid w:val="008E419E"/>
    <w:rPr>
      <w:rFonts w:asciiTheme="majorHAnsi" w:eastAsiaTheme="majorEastAsia" w:hAnsiTheme="majorHAnsi"/>
      <w:color w:val="365F91" w:themeColor="accent1" w:themeShade="BF"/>
      <w:sz w:val="24"/>
      <w:szCs w:val="24"/>
    </w:rPr>
  </w:style>
  <w:style w:type="paragraph" w:styleId="Header">
    <w:name w:val="header"/>
    <w:basedOn w:val="Normal"/>
    <w:link w:val="HeaderChar"/>
    <w:uiPriority w:val="99"/>
    <w:unhideWhenUsed/>
    <w:rsid w:val="00561A7C"/>
    <w:pPr>
      <w:tabs>
        <w:tab w:val="center" w:pos="4320"/>
        <w:tab w:val="right" w:pos="8640"/>
      </w:tabs>
    </w:pPr>
  </w:style>
  <w:style w:type="character" w:customStyle="1" w:styleId="HeaderChar">
    <w:name w:val="Header Char"/>
    <w:basedOn w:val="DefaultParagraphFont"/>
    <w:link w:val="Header"/>
    <w:uiPriority w:val="99"/>
    <w:rsid w:val="00561A7C"/>
    <w:rPr>
      <w:rFonts w:ascii="Arial" w:eastAsia="Arial" w:hAnsi="Arial" w:cs="Arial"/>
    </w:rPr>
  </w:style>
  <w:style w:type="paragraph" w:styleId="Footer">
    <w:name w:val="footer"/>
    <w:basedOn w:val="Normal"/>
    <w:link w:val="FooterChar"/>
    <w:uiPriority w:val="99"/>
    <w:unhideWhenUsed/>
    <w:rsid w:val="00561A7C"/>
    <w:pPr>
      <w:tabs>
        <w:tab w:val="center" w:pos="4320"/>
        <w:tab w:val="right" w:pos="8640"/>
      </w:tabs>
    </w:pPr>
  </w:style>
  <w:style w:type="character" w:customStyle="1" w:styleId="FooterChar">
    <w:name w:val="Footer Char"/>
    <w:basedOn w:val="DefaultParagraphFont"/>
    <w:link w:val="Footer"/>
    <w:uiPriority w:val="99"/>
    <w:rsid w:val="00561A7C"/>
    <w:rPr>
      <w:rFonts w:ascii="Arial" w:eastAsia="Arial" w:hAnsi="Arial" w:cs="Arial"/>
    </w:rPr>
  </w:style>
  <w:style w:type="character" w:styleId="FollowedHyperlink">
    <w:name w:val="FollowedHyperlink"/>
    <w:basedOn w:val="DefaultParagraphFont"/>
    <w:uiPriority w:val="99"/>
    <w:semiHidden/>
    <w:unhideWhenUsed/>
    <w:rsid w:val="00561A7C"/>
    <w:rPr>
      <w:color w:val="800080" w:themeColor="followedHyperlink"/>
      <w:u w:val="single"/>
    </w:rPr>
  </w:style>
  <w:style w:type="character" w:styleId="Strong">
    <w:name w:val="Strong"/>
    <w:basedOn w:val="DefaultParagraphFont"/>
    <w:uiPriority w:val="22"/>
    <w:qFormat/>
    <w:rsid w:val="005D0B31"/>
    <w:rPr>
      <w:b/>
      <w:bCs/>
    </w:rPr>
  </w:style>
  <w:style w:type="character" w:customStyle="1" w:styleId="mwe-math-mathml-inline">
    <w:name w:val="mwe-math-mathml-inline"/>
    <w:basedOn w:val="DefaultParagraphFont"/>
    <w:rsid w:val="00683113"/>
  </w:style>
  <w:style w:type="character" w:styleId="UnresolvedMention">
    <w:name w:val="Unresolved Mention"/>
    <w:basedOn w:val="DefaultParagraphFont"/>
    <w:uiPriority w:val="99"/>
    <w:semiHidden/>
    <w:unhideWhenUsed/>
    <w:rsid w:val="00B84A8C"/>
    <w:rPr>
      <w:color w:val="605E5C"/>
      <w:shd w:val="clear" w:color="auto" w:fill="E1DFDD"/>
    </w:rPr>
  </w:style>
  <w:style w:type="paragraph" w:styleId="NoSpacing">
    <w:name w:val="No Spacing"/>
    <w:link w:val="NoSpacingChar"/>
    <w:uiPriority w:val="1"/>
    <w:qFormat/>
    <w:rsid w:val="000B2704"/>
    <w:pPr>
      <w:widowControl/>
      <w:autoSpaceDE/>
      <w:autoSpaceDN/>
    </w:pPr>
    <w:rPr>
      <w:rFonts w:eastAsiaTheme="minorEastAsia"/>
      <w:lang w:bidi="he-IL"/>
    </w:rPr>
  </w:style>
  <w:style w:type="character" w:customStyle="1" w:styleId="NoSpacingChar">
    <w:name w:val="No Spacing Char"/>
    <w:basedOn w:val="DefaultParagraphFont"/>
    <w:link w:val="NoSpacing"/>
    <w:uiPriority w:val="1"/>
    <w:rsid w:val="000B2704"/>
    <w:rPr>
      <w:rFonts w:eastAsiaTheme="minorEastAsia"/>
      <w:lang w:bidi="he-IL"/>
    </w:rPr>
  </w:style>
  <w:style w:type="character" w:customStyle="1" w:styleId="Heading4Char">
    <w:name w:val="Heading 4 Char"/>
    <w:basedOn w:val="DefaultParagraphFont"/>
    <w:link w:val="Heading4"/>
    <w:uiPriority w:val="9"/>
    <w:rsid w:val="00113830"/>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314135"/>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rsid w:val="00B744F6"/>
    <w:rPr>
      <w:rFonts w:asciiTheme="majorHAnsi" w:eastAsiaTheme="majorEastAsia" w:hAnsiTheme="majorHAnsi" w:cstheme="majorBidi"/>
      <w:color w:val="365F91" w:themeColor="accent1" w:themeShade="BF"/>
    </w:rPr>
  </w:style>
  <w:style w:type="table" w:styleId="GridTable4-Accent5">
    <w:name w:val="Grid Table 4 Accent 5"/>
    <w:basedOn w:val="TableNormal"/>
    <w:uiPriority w:val="49"/>
    <w:rsid w:val="00214D7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1">
    <w:name w:val="List Table 4 Accent 1"/>
    <w:basedOn w:val="TableNormal"/>
    <w:uiPriority w:val="49"/>
    <w:rsid w:val="00214D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214D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14D7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ootnoteText">
    <w:name w:val="footnote text"/>
    <w:basedOn w:val="Normal"/>
    <w:link w:val="FootnoteTextChar"/>
    <w:uiPriority w:val="99"/>
    <w:semiHidden/>
    <w:unhideWhenUsed/>
    <w:rsid w:val="00164623"/>
    <w:rPr>
      <w:sz w:val="20"/>
      <w:szCs w:val="20"/>
    </w:rPr>
  </w:style>
  <w:style w:type="character" w:customStyle="1" w:styleId="FootnoteTextChar">
    <w:name w:val="Footnote Text Char"/>
    <w:basedOn w:val="DefaultParagraphFont"/>
    <w:link w:val="FootnoteText"/>
    <w:uiPriority w:val="99"/>
    <w:semiHidden/>
    <w:rsid w:val="00164623"/>
    <w:rPr>
      <w:rFonts w:ascii="Arial" w:eastAsia="Arial" w:hAnsi="Arial" w:cs="Arial"/>
      <w:sz w:val="20"/>
      <w:szCs w:val="20"/>
    </w:rPr>
  </w:style>
  <w:style w:type="character" w:styleId="FootnoteReference">
    <w:name w:val="footnote reference"/>
    <w:basedOn w:val="DefaultParagraphFont"/>
    <w:uiPriority w:val="99"/>
    <w:semiHidden/>
    <w:unhideWhenUsed/>
    <w:rsid w:val="00164623"/>
    <w:rPr>
      <w:vertAlign w:val="superscript"/>
    </w:rPr>
  </w:style>
  <w:style w:type="character" w:customStyle="1" w:styleId="text">
    <w:name w:val="text"/>
    <w:basedOn w:val="DefaultParagraphFont"/>
    <w:rsid w:val="002806F3"/>
  </w:style>
  <w:style w:type="character" w:customStyle="1" w:styleId="author-ref">
    <w:name w:val="author-ref"/>
    <w:basedOn w:val="DefaultParagraphFont"/>
    <w:rsid w:val="0028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2113">
      <w:bodyDiv w:val="1"/>
      <w:marLeft w:val="0"/>
      <w:marRight w:val="0"/>
      <w:marTop w:val="0"/>
      <w:marBottom w:val="0"/>
      <w:divBdr>
        <w:top w:val="none" w:sz="0" w:space="0" w:color="auto"/>
        <w:left w:val="none" w:sz="0" w:space="0" w:color="auto"/>
        <w:bottom w:val="none" w:sz="0" w:space="0" w:color="auto"/>
        <w:right w:val="none" w:sz="0" w:space="0" w:color="auto"/>
      </w:divBdr>
    </w:div>
    <w:div w:id="236088394">
      <w:bodyDiv w:val="1"/>
      <w:marLeft w:val="0"/>
      <w:marRight w:val="0"/>
      <w:marTop w:val="0"/>
      <w:marBottom w:val="0"/>
      <w:divBdr>
        <w:top w:val="none" w:sz="0" w:space="0" w:color="auto"/>
        <w:left w:val="none" w:sz="0" w:space="0" w:color="auto"/>
        <w:bottom w:val="none" w:sz="0" w:space="0" w:color="auto"/>
        <w:right w:val="none" w:sz="0" w:space="0" w:color="auto"/>
      </w:divBdr>
    </w:div>
    <w:div w:id="245577488">
      <w:bodyDiv w:val="1"/>
      <w:marLeft w:val="0"/>
      <w:marRight w:val="0"/>
      <w:marTop w:val="0"/>
      <w:marBottom w:val="0"/>
      <w:divBdr>
        <w:top w:val="none" w:sz="0" w:space="0" w:color="auto"/>
        <w:left w:val="none" w:sz="0" w:space="0" w:color="auto"/>
        <w:bottom w:val="none" w:sz="0" w:space="0" w:color="auto"/>
        <w:right w:val="none" w:sz="0" w:space="0" w:color="auto"/>
      </w:divBdr>
    </w:div>
    <w:div w:id="344291586">
      <w:bodyDiv w:val="1"/>
      <w:marLeft w:val="0"/>
      <w:marRight w:val="0"/>
      <w:marTop w:val="0"/>
      <w:marBottom w:val="0"/>
      <w:divBdr>
        <w:top w:val="none" w:sz="0" w:space="0" w:color="auto"/>
        <w:left w:val="none" w:sz="0" w:space="0" w:color="auto"/>
        <w:bottom w:val="none" w:sz="0" w:space="0" w:color="auto"/>
        <w:right w:val="none" w:sz="0" w:space="0" w:color="auto"/>
      </w:divBdr>
    </w:div>
    <w:div w:id="588735001">
      <w:bodyDiv w:val="1"/>
      <w:marLeft w:val="0"/>
      <w:marRight w:val="0"/>
      <w:marTop w:val="0"/>
      <w:marBottom w:val="0"/>
      <w:divBdr>
        <w:top w:val="none" w:sz="0" w:space="0" w:color="auto"/>
        <w:left w:val="none" w:sz="0" w:space="0" w:color="auto"/>
        <w:bottom w:val="none" w:sz="0" w:space="0" w:color="auto"/>
        <w:right w:val="none" w:sz="0" w:space="0" w:color="auto"/>
      </w:divBdr>
    </w:div>
    <w:div w:id="790978185">
      <w:bodyDiv w:val="1"/>
      <w:marLeft w:val="0"/>
      <w:marRight w:val="0"/>
      <w:marTop w:val="0"/>
      <w:marBottom w:val="0"/>
      <w:divBdr>
        <w:top w:val="none" w:sz="0" w:space="0" w:color="auto"/>
        <w:left w:val="none" w:sz="0" w:space="0" w:color="auto"/>
        <w:bottom w:val="none" w:sz="0" w:space="0" w:color="auto"/>
        <w:right w:val="none" w:sz="0" w:space="0" w:color="auto"/>
      </w:divBdr>
    </w:div>
    <w:div w:id="986082841">
      <w:bodyDiv w:val="1"/>
      <w:marLeft w:val="0"/>
      <w:marRight w:val="0"/>
      <w:marTop w:val="0"/>
      <w:marBottom w:val="0"/>
      <w:divBdr>
        <w:top w:val="none" w:sz="0" w:space="0" w:color="auto"/>
        <w:left w:val="none" w:sz="0" w:space="0" w:color="auto"/>
        <w:bottom w:val="none" w:sz="0" w:space="0" w:color="auto"/>
        <w:right w:val="none" w:sz="0" w:space="0" w:color="auto"/>
      </w:divBdr>
    </w:div>
    <w:div w:id="1358657891">
      <w:bodyDiv w:val="1"/>
      <w:marLeft w:val="0"/>
      <w:marRight w:val="0"/>
      <w:marTop w:val="0"/>
      <w:marBottom w:val="0"/>
      <w:divBdr>
        <w:top w:val="none" w:sz="0" w:space="0" w:color="auto"/>
        <w:left w:val="none" w:sz="0" w:space="0" w:color="auto"/>
        <w:bottom w:val="none" w:sz="0" w:space="0" w:color="auto"/>
        <w:right w:val="none" w:sz="0" w:space="0" w:color="auto"/>
      </w:divBdr>
    </w:div>
    <w:div w:id="1424915589">
      <w:bodyDiv w:val="1"/>
      <w:marLeft w:val="0"/>
      <w:marRight w:val="0"/>
      <w:marTop w:val="0"/>
      <w:marBottom w:val="0"/>
      <w:divBdr>
        <w:top w:val="none" w:sz="0" w:space="0" w:color="auto"/>
        <w:left w:val="none" w:sz="0" w:space="0" w:color="auto"/>
        <w:bottom w:val="none" w:sz="0" w:space="0" w:color="auto"/>
        <w:right w:val="none" w:sz="0" w:space="0" w:color="auto"/>
      </w:divBdr>
    </w:div>
    <w:div w:id="1539659111">
      <w:bodyDiv w:val="1"/>
      <w:marLeft w:val="0"/>
      <w:marRight w:val="0"/>
      <w:marTop w:val="0"/>
      <w:marBottom w:val="0"/>
      <w:divBdr>
        <w:top w:val="none" w:sz="0" w:space="0" w:color="auto"/>
        <w:left w:val="none" w:sz="0" w:space="0" w:color="auto"/>
        <w:bottom w:val="none" w:sz="0" w:space="0" w:color="auto"/>
        <w:right w:val="none" w:sz="0" w:space="0" w:color="auto"/>
      </w:divBdr>
    </w:div>
    <w:div w:id="1742019434">
      <w:bodyDiv w:val="1"/>
      <w:marLeft w:val="0"/>
      <w:marRight w:val="0"/>
      <w:marTop w:val="0"/>
      <w:marBottom w:val="0"/>
      <w:divBdr>
        <w:top w:val="none" w:sz="0" w:space="0" w:color="auto"/>
        <w:left w:val="none" w:sz="0" w:space="0" w:color="auto"/>
        <w:bottom w:val="none" w:sz="0" w:space="0" w:color="auto"/>
        <w:right w:val="none" w:sz="0" w:space="0" w:color="auto"/>
      </w:divBdr>
    </w:div>
    <w:div w:id="1789620428">
      <w:bodyDiv w:val="1"/>
      <w:marLeft w:val="0"/>
      <w:marRight w:val="0"/>
      <w:marTop w:val="0"/>
      <w:marBottom w:val="0"/>
      <w:divBdr>
        <w:top w:val="none" w:sz="0" w:space="0" w:color="auto"/>
        <w:left w:val="none" w:sz="0" w:space="0" w:color="auto"/>
        <w:bottom w:val="none" w:sz="0" w:space="0" w:color="auto"/>
        <w:right w:val="none" w:sz="0" w:space="0" w:color="auto"/>
      </w:divBdr>
    </w:div>
    <w:div w:id="1853563974">
      <w:bodyDiv w:val="1"/>
      <w:marLeft w:val="0"/>
      <w:marRight w:val="0"/>
      <w:marTop w:val="0"/>
      <w:marBottom w:val="0"/>
      <w:divBdr>
        <w:top w:val="none" w:sz="0" w:space="0" w:color="auto"/>
        <w:left w:val="none" w:sz="0" w:space="0" w:color="auto"/>
        <w:bottom w:val="none" w:sz="0" w:space="0" w:color="auto"/>
        <w:right w:val="none" w:sz="0" w:space="0" w:color="auto"/>
      </w:divBdr>
    </w:div>
    <w:div w:id="1953589513">
      <w:bodyDiv w:val="1"/>
      <w:marLeft w:val="0"/>
      <w:marRight w:val="0"/>
      <w:marTop w:val="0"/>
      <w:marBottom w:val="0"/>
      <w:divBdr>
        <w:top w:val="none" w:sz="0" w:space="0" w:color="auto"/>
        <w:left w:val="none" w:sz="0" w:space="0" w:color="auto"/>
        <w:bottom w:val="none" w:sz="0" w:space="0" w:color="auto"/>
        <w:right w:val="none" w:sz="0" w:space="0" w:color="auto"/>
      </w:divBdr>
      <w:divsChild>
        <w:div w:id="1212571651">
          <w:marLeft w:val="0"/>
          <w:marRight w:val="0"/>
          <w:marTop w:val="0"/>
          <w:marBottom w:val="0"/>
          <w:divBdr>
            <w:top w:val="none" w:sz="0" w:space="0" w:color="auto"/>
            <w:left w:val="none" w:sz="0" w:space="0" w:color="auto"/>
            <w:bottom w:val="none" w:sz="0" w:space="0" w:color="auto"/>
            <w:right w:val="none" w:sz="0" w:space="0" w:color="auto"/>
          </w:divBdr>
        </w:div>
        <w:div w:id="87042713">
          <w:marLeft w:val="0"/>
          <w:marRight w:val="0"/>
          <w:marTop w:val="0"/>
          <w:marBottom w:val="0"/>
          <w:divBdr>
            <w:top w:val="none" w:sz="0" w:space="0" w:color="auto"/>
            <w:left w:val="none" w:sz="0" w:space="0" w:color="auto"/>
            <w:bottom w:val="none" w:sz="0" w:space="0" w:color="auto"/>
            <w:right w:val="none" w:sz="0" w:space="0" w:color="auto"/>
          </w:divBdr>
        </w:div>
        <w:div w:id="1429503601">
          <w:marLeft w:val="0"/>
          <w:marRight w:val="0"/>
          <w:marTop w:val="0"/>
          <w:marBottom w:val="0"/>
          <w:divBdr>
            <w:top w:val="none" w:sz="0" w:space="0" w:color="auto"/>
            <w:left w:val="none" w:sz="0" w:space="0" w:color="auto"/>
            <w:bottom w:val="none" w:sz="0" w:space="0" w:color="auto"/>
            <w:right w:val="none" w:sz="0" w:space="0" w:color="auto"/>
          </w:divBdr>
        </w:div>
      </w:divsChild>
    </w:div>
    <w:div w:id="2063626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eter_H._A._Sneath" TargetMode="External"/><Relationship Id="rId18" Type="http://schemas.openxmlformats.org/officeDocument/2006/relationships/hyperlink" Target="https://medium.com/bigdatarepublic/feature-importance-whats-in-a-name-79532e59eea3"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Robert_R._Sokal" TargetMode="External"/><Relationship Id="rId17" Type="http://schemas.openxmlformats.org/officeDocument/2006/relationships/hyperlink" Target="https://en.wikipedia.org/wiki/Feature_extraction" TargetMode="External"/><Relationship Id="rId2" Type="http://schemas.openxmlformats.org/officeDocument/2006/relationships/numbering" Target="numbering.xml"/><Relationship Id="rId16" Type="http://schemas.openxmlformats.org/officeDocument/2006/relationships/hyperlink" Target="https://en.wikipedia.org/wiki/Feature_selectio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Speci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Monotoni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Numerical_taxonom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A498-AA08-47B3-BB4F-2E660D95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23</Pages>
  <Words>14574</Words>
  <Characters>83077</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Applied Materials</Company>
  <LinksUpToDate>false</LinksUpToDate>
  <CharactersWithSpaces>97457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Shirit</dc:creator>
  <cp:lastModifiedBy>Anna</cp:lastModifiedBy>
  <cp:revision>11</cp:revision>
  <cp:lastPrinted>2018-08-23T13:41:00Z</cp:lastPrinted>
  <dcterms:created xsi:type="dcterms:W3CDTF">2019-08-23T10:31:00Z</dcterms:created>
  <dcterms:modified xsi:type="dcterms:W3CDTF">2019-08-23T19:40:00Z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2018-07-22T00:00:00Z</vt:filetime>
  </property>
  <property fmtid="{D5CDD505-2E9C-101B-9397-08002B2CF9AE}" pid="3" name="Creator">
    <vt:lpwstr>Microsoft® Word 2016</vt:lpwstr>
  </property>
  <property fmtid="{D5CDD505-2E9C-101B-9397-08002B2CF9AE}" pid="4" name="LastSaved">
    <vt:filetime>2018-08-05T00:00:00Z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Citation Style_1">
    <vt:lpwstr>http://www.zotero.org/styles/nature</vt:lpwstr>
  </property>
  <property fmtid="{D5CDD505-2E9C-101B-9397-08002B2CF9AE}" pid="27" name="Mendeley Unique User Id_1">
    <vt:lpwstr>0deede77-5daf-3e93-bd66-6faf3617c670</vt:lpwstr>
  </property>
</Properties>
</file>