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del ecommerce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1ro que tenga una interfaz principal de bienvenida y que de ahi te </w:t>
      </w:r>
      <w:r w:rsidDel="00000000" w:rsidR="00000000" w:rsidRPr="00000000">
        <w:rPr>
          <w:rtl w:val="0"/>
        </w:rPr>
        <w:t xml:space="preserve">redireccione</w:t>
      </w:r>
      <w:r w:rsidDel="00000000" w:rsidR="00000000" w:rsidRPr="00000000">
        <w:rPr>
          <w:rtl w:val="0"/>
        </w:rPr>
        <w:t xml:space="preserve"> al logeo o a registrarse.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Una vez en logeo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4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Ó en el registro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Una vez logueado va a dirigir al usuario a su respectiva interfaz, tanto si es un usuario “Común” o un usuario “Admin”.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la interfaz de usuario común tendría esta presentación: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