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82E89A" w14:textId="260F17EA" w:rsidR="00146AA8" w:rsidRPr="00146AA8" w:rsidRDefault="00146AA8" w:rsidP="00146AA8">
      <w:pPr>
        <w:jc w:val="center"/>
        <w:rPr>
          <w:b/>
          <w:bCs/>
          <w:sz w:val="48"/>
          <w:szCs w:val="48"/>
          <w:u w:val="single"/>
        </w:rPr>
      </w:pPr>
      <w:r w:rsidRPr="00146AA8">
        <w:rPr>
          <w:b/>
          <w:bCs/>
          <w:sz w:val="48"/>
          <w:szCs w:val="48"/>
          <w:u w:val="single"/>
        </w:rPr>
        <w:t>biz2code</w:t>
      </w:r>
      <w:r w:rsidRPr="00146AA8">
        <w:rPr>
          <w:b/>
          <w:bCs/>
          <w:sz w:val="48"/>
          <w:szCs w:val="48"/>
          <w:u w:val="single"/>
        </w:rPr>
        <w:t xml:space="preserve"> </w:t>
      </w:r>
      <w:r w:rsidRPr="00146AA8">
        <w:rPr>
          <w:b/>
          <w:bCs/>
          <w:sz w:val="48"/>
          <w:szCs w:val="48"/>
          <w:u w:val="single"/>
        </w:rPr>
        <w:t xml:space="preserve">Business suit </w:t>
      </w:r>
      <w:r w:rsidRPr="00146AA8">
        <w:rPr>
          <w:b/>
          <w:bCs/>
          <w:sz w:val="48"/>
          <w:szCs w:val="48"/>
          <w:u w:val="single"/>
        </w:rPr>
        <w:t>template</w:t>
      </w:r>
    </w:p>
    <w:p w14:paraId="1F222F7E" w14:textId="77777777" w:rsidR="00146AA8" w:rsidRPr="00146AA8" w:rsidRDefault="00146AA8" w:rsidP="00146AA8">
      <w:pPr>
        <w:rPr>
          <w:b/>
          <w:bCs/>
        </w:rPr>
      </w:pPr>
      <w:r w:rsidRPr="00146AA8">
        <w:rPr>
          <w:b/>
          <w:bCs/>
        </w:rPr>
        <w:t>Template 1: Short Business Plan (The Strategic Case)</w:t>
      </w:r>
    </w:p>
    <w:p w14:paraId="7D84BC8D" w14:textId="77777777" w:rsidR="00146AA8" w:rsidRPr="00146AA8" w:rsidRDefault="00146AA8" w:rsidP="00146AA8">
      <w:r w:rsidRPr="00146AA8">
        <w:rPr>
          <w:i/>
          <w:iCs/>
        </w:rPr>
        <w:t>Focus: Long-term viability, cost structures, and revenue modeling.</w:t>
      </w:r>
    </w:p>
    <w:p w14:paraId="68426DDF" w14:textId="77777777" w:rsidR="00146AA8" w:rsidRPr="00146AA8" w:rsidRDefault="00146AA8" w:rsidP="00146AA8">
      <w:pPr>
        <w:numPr>
          <w:ilvl w:val="0"/>
          <w:numId w:val="1"/>
        </w:numPr>
      </w:pPr>
      <w:r w:rsidRPr="00146AA8">
        <w:rPr>
          <w:b/>
          <w:bCs/>
        </w:rPr>
        <w:t>Working Project Name:</w:t>
      </w:r>
      <w:r w:rsidRPr="00146AA8">
        <w:t xml:space="preserve"> [Insert Name]</w:t>
      </w:r>
    </w:p>
    <w:p w14:paraId="577DFF91" w14:textId="77777777" w:rsidR="00146AA8" w:rsidRPr="00146AA8" w:rsidRDefault="00146AA8" w:rsidP="00146AA8">
      <w:pPr>
        <w:numPr>
          <w:ilvl w:val="0"/>
          <w:numId w:val="1"/>
        </w:numPr>
      </w:pPr>
      <w:r w:rsidRPr="00146AA8">
        <w:rPr>
          <w:b/>
          <w:bCs/>
        </w:rPr>
        <w:t>Executive Summary (STAR Method):</w:t>
      </w:r>
      <w:r w:rsidRPr="00146AA8">
        <w:t xml:space="preserve"> [LLM: Detail the (S)</w:t>
      </w:r>
      <w:proofErr w:type="spellStart"/>
      <w:r w:rsidRPr="00146AA8">
        <w:t>ituation</w:t>
      </w:r>
      <w:proofErr w:type="spellEnd"/>
      <w:r w:rsidRPr="00146AA8">
        <w:t xml:space="preserve"> of the digital landscape, the (T)ask/Gap addressed, the (A)</w:t>
      </w:r>
      <w:proofErr w:type="spellStart"/>
      <w:r w:rsidRPr="00146AA8">
        <w:t>ction</w:t>
      </w:r>
      <w:proofErr w:type="spellEnd"/>
      <w:r w:rsidRPr="00146AA8">
        <w:t xml:space="preserve"> the app takes, and the (R)</w:t>
      </w:r>
      <w:proofErr w:type="spellStart"/>
      <w:r w:rsidRPr="00146AA8">
        <w:t>esults</w:t>
      </w:r>
      <w:proofErr w:type="spellEnd"/>
      <w:r w:rsidRPr="00146AA8">
        <w:t xml:space="preserve"> for users/business].</w:t>
      </w:r>
    </w:p>
    <w:p w14:paraId="17C24BAC" w14:textId="77777777" w:rsidR="00146AA8" w:rsidRPr="00146AA8" w:rsidRDefault="00146AA8" w:rsidP="00146AA8">
      <w:pPr>
        <w:numPr>
          <w:ilvl w:val="0"/>
          <w:numId w:val="1"/>
        </w:numPr>
      </w:pPr>
      <w:r w:rsidRPr="00146AA8">
        <w:rPr>
          <w:b/>
          <w:bCs/>
        </w:rPr>
        <w:t>Business Idea (Vision, Mission, UVP):</w:t>
      </w:r>
      <w:r w:rsidRPr="00146AA8">
        <w:t xml:space="preserve"> [Future state, daily serving, and unique competitive advantage].</w:t>
      </w:r>
    </w:p>
    <w:p w14:paraId="13DDD1D7" w14:textId="77777777" w:rsidR="00146AA8" w:rsidRPr="00146AA8" w:rsidRDefault="00146AA8" w:rsidP="00146AA8">
      <w:pPr>
        <w:numPr>
          <w:ilvl w:val="0"/>
          <w:numId w:val="1"/>
        </w:numPr>
      </w:pPr>
      <w:r w:rsidRPr="00146AA8">
        <w:rPr>
          <w:b/>
          <w:bCs/>
        </w:rPr>
        <w:t>Business Goals &amp; OKRs:</w:t>
      </w:r>
      <w:r w:rsidRPr="00146AA8">
        <w:t xml:space="preserve"> [e.g., Reach 100k MAU, maintain 40% D30 retention].</w:t>
      </w:r>
    </w:p>
    <w:p w14:paraId="3FC7DC1A" w14:textId="77777777" w:rsidR="00146AA8" w:rsidRPr="00146AA8" w:rsidRDefault="00146AA8" w:rsidP="00146AA8">
      <w:pPr>
        <w:numPr>
          <w:ilvl w:val="0"/>
          <w:numId w:val="1"/>
        </w:numPr>
      </w:pPr>
      <w:r w:rsidRPr="00146AA8">
        <w:rPr>
          <w:b/>
          <w:bCs/>
        </w:rPr>
        <w:t>Budget &amp; Cost Projections (Monthly TCO):</w:t>
      </w:r>
      <w:r w:rsidRPr="00146AA8">
        <w:t xml:space="preserve"> </w:t>
      </w:r>
    </w:p>
    <w:p w14:paraId="7153B7B8" w14:textId="77777777" w:rsidR="00146AA8" w:rsidRPr="00146AA8" w:rsidRDefault="00146AA8" w:rsidP="00146AA8">
      <w:pPr>
        <w:numPr>
          <w:ilvl w:val="1"/>
          <w:numId w:val="1"/>
        </w:numPr>
      </w:pPr>
      <w:r w:rsidRPr="00146AA8">
        <w:rPr>
          <w:b/>
          <w:bCs/>
        </w:rPr>
        <w:t>Engineering &amp; Maintenance:</w:t>
      </w:r>
      <w:r w:rsidRPr="00146AA8">
        <w:t xml:space="preserve"> [Headcount costs + provision for technical debt (standard 30% of dev effort)].</w:t>
      </w:r>
    </w:p>
    <w:p w14:paraId="33BC0BB9" w14:textId="77777777" w:rsidR="00146AA8" w:rsidRPr="00146AA8" w:rsidRDefault="00146AA8" w:rsidP="00146AA8">
      <w:pPr>
        <w:numPr>
          <w:ilvl w:val="1"/>
          <w:numId w:val="1"/>
        </w:numPr>
      </w:pPr>
      <w:r w:rsidRPr="00146AA8">
        <w:rPr>
          <w:b/>
          <w:bCs/>
        </w:rPr>
        <w:t>Infrastructure &amp; SaaS Stack:</w:t>
      </w:r>
      <w:r w:rsidRPr="00146AA8">
        <w:t xml:space="preserve"> [Data Warehouse (Snowflake/</w:t>
      </w:r>
      <w:proofErr w:type="spellStart"/>
      <w:r w:rsidRPr="00146AA8">
        <w:t>BigQuery</w:t>
      </w:r>
      <w:proofErr w:type="spellEnd"/>
      <w:r w:rsidRPr="00146AA8">
        <w:t>), ETL pipelines (</w:t>
      </w:r>
      <w:proofErr w:type="spellStart"/>
      <w:r w:rsidRPr="00146AA8">
        <w:t>Fivetran</w:t>
      </w:r>
      <w:proofErr w:type="spellEnd"/>
      <w:r w:rsidRPr="00146AA8">
        <w:t>/</w:t>
      </w:r>
      <w:proofErr w:type="spellStart"/>
      <w:r w:rsidRPr="00146AA8">
        <w:t>Improvado</w:t>
      </w:r>
      <w:proofErr w:type="spellEnd"/>
      <w:r w:rsidRPr="00146AA8">
        <w:t>), and BI tools].</w:t>
      </w:r>
    </w:p>
    <w:p w14:paraId="501A980A" w14:textId="77777777" w:rsidR="00146AA8" w:rsidRPr="00146AA8" w:rsidRDefault="00146AA8" w:rsidP="00146AA8">
      <w:pPr>
        <w:numPr>
          <w:ilvl w:val="1"/>
          <w:numId w:val="1"/>
        </w:numPr>
      </w:pPr>
      <w:r w:rsidRPr="00146AA8">
        <w:rPr>
          <w:b/>
          <w:bCs/>
        </w:rPr>
        <w:t>App Store Fees:</w:t>
      </w:r>
      <w:r w:rsidRPr="00146AA8">
        <w:t xml:space="preserve"> [15-30% revenue cut for digital goods].</w:t>
      </w:r>
    </w:p>
    <w:p w14:paraId="27479DB0" w14:textId="77777777" w:rsidR="00146AA8" w:rsidRPr="00146AA8" w:rsidRDefault="00146AA8" w:rsidP="00146AA8">
      <w:pPr>
        <w:numPr>
          <w:ilvl w:val="1"/>
          <w:numId w:val="1"/>
        </w:numPr>
      </w:pPr>
      <w:r w:rsidRPr="00146AA8">
        <w:rPr>
          <w:b/>
          <w:bCs/>
        </w:rPr>
        <w:t>Monthly TCO Estimate:</w:t>
      </w:r>
      <w:r w:rsidRPr="00146AA8">
        <w:t xml:space="preserve"> [SMB: $800–$3k; Mid-Market: $7k–$21k; Enterprise: $36k–$95k+].</w:t>
      </w:r>
    </w:p>
    <w:p w14:paraId="01792B8E" w14:textId="77777777" w:rsidR="00146AA8" w:rsidRPr="00146AA8" w:rsidRDefault="00146AA8" w:rsidP="00146AA8">
      <w:pPr>
        <w:numPr>
          <w:ilvl w:val="0"/>
          <w:numId w:val="1"/>
        </w:numPr>
      </w:pPr>
      <w:r w:rsidRPr="00146AA8">
        <w:rPr>
          <w:b/>
          <w:bCs/>
        </w:rPr>
        <w:t>Revenue Projection &amp; Extrapolation:</w:t>
      </w:r>
      <w:r w:rsidRPr="00146AA8">
        <w:t xml:space="preserve"> </w:t>
      </w:r>
    </w:p>
    <w:p w14:paraId="2088860F" w14:textId="77777777" w:rsidR="00146AA8" w:rsidRPr="00146AA8" w:rsidRDefault="00146AA8" w:rsidP="00146AA8">
      <w:pPr>
        <w:numPr>
          <w:ilvl w:val="1"/>
          <w:numId w:val="1"/>
        </w:numPr>
      </w:pPr>
      <w:r w:rsidRPr="00146AA8">
        <w:rPr>
          <w:b/>
          <w:bCs/>
        </w:rPr>
        <w:t>Unit Economics:</w:t>
      </w:r>
      <w:r w:rsidRPr="00146AA8">
        <w:t xml:space="preserve"> [Target LTV:CAC ratio of 3:1].</w:t>
      </w:r>
    </w:p>
    <w:p w14:paraId="308BAC04" w14:textId="77777777" w:rsidR="00146AA8" w:rsidRPr="00146AA8" w:rsidRDefault="00146AA8" w:rsidP="00146AA8">
      <w:pPr>
        <w:numPr>
          <w:ilvl w:val="1"/>
          <w:numId w:val="1"/>
        </w:numPr>
      </w:pPr>
      <w:r w:rsidRPr="00146AA8">
        <w:rPr>
          <w:b/>
          <w:bCs/>
        </w:rPr>
        <w:t>Revenue Extrapolation Model:</w:t>
      </w:r>
      <w:r w:rsidRPr="00146AA8">
        <w:t xml:space="preserve"> [Calculated as: ARPU x MAU x (1 - Churn Rate)].</w:t>
      </w:r>
    </w:p>
    <w:p w14:paraId="7952EE21" w14:textId="77777777" w:rsidR="00146AA8" w:rsidRPr="00146AA8" w:rsidRDefault="00146AA8" w:rsidP="00146AA8">
      <w:pPr>
        <w:numPr>
          <w:ilvl w:val="1"/>
          <w:numId w:val="1"/>
        </w:numPr>
      </w:pPr>
      <w:r w:rsidRPr="00146AA8">
        <w:rPr>
          <w:b/>
          <w:bCs/>
        </w:rPr>
        <w:t>RPV (Revenue Per Visitor):</w:t>
      </w:r>
      <w:r w:rsidRPr="00146AA8">
        <w:t xml:space="preserve"> [AOV x Store Listing Conversion Rate].</w:t>
      </w:r>
    </w:p>
    <w:p w14:paraId="7D8653EB" w14:textId="77777777" w:rsidR="00146AA8" w:rsidRPr="00146AA8" w:rsidRDefault="00146AA8" w:rsidP="00146AA8">
      <w:pPr>
        <w:numPr>
          <w:ilvl w:val="1"/>
          <w:numId w:val="1"/>
        </w:numPr>
      </w:pPr>
      <w:r w:rsidRPr="00146AA8">
        <w:rPr>
          <w:b/>
          <w:bCs/>
        </w:rPr>
        <w:t>Projected Growth:</w:t>
      </w:r>
      <w:r w:rsidRPr="00146AA8">
        <w:t xml:space="preserve"> [Based on Install Velocity (acceleration rate) and k-factor (virality)].</w:t>
      </w:r>
    </w:p>
    <w:p w14:paraId="254E6492" w14:textId="77777777" w:rsidR="00146AA8" w:rsidRPr="00146AA8" w:rsidRDefault="00146AA8" w:rsidP="00146AA8">
      <w:pPr>
        <w:numPr>
          <w:ilvl w:val="0"/>
          <w:numId w:val="1"/>
        </w:numPr>
      </w:pPr>
      <w:r w:rsidRPr="00146AA8">
        <w:rPr>
          <w:b/>
          <w:bCs/>
        </w:rPr>
        <w:t>Go-to-Market (GTM) Strategy:</w:t>
      </w:r>
      <w:r w:rsidRPr="00146AA8">
        <w:t xml:space="preserve"> [Positioning, Launch Tiering, and Cadence].</w:t>
      </w:r>
    </w:p>
    <w:p w14:paraId="4B74F4CD" w14:textId="77777777" w:rsidR="00146AA8" w:rsidRPr="00146AA8" w:rsidRDefault="00146AA8" w:rsidP="00146AA8">
      <w:pPr>
        <w:numPr>
          <w:ilvl w:val="0"/>
          <w:numId w:val="1"/>
        </w:numPr>
      </w:pPr>
      <w:r w:rsidRPr="00146AA8">
        <w:rPr>
          <w:b/>
          <w:bCs/>
        </w:rPr>
        <w:t>Product Weaknesses (Contextual Analysis):</w:t>
      </w:r>
      <w:r w:rsidRPr="00146AA8">
        <w:t xml:space="preserve"> [LLM: Synthesize MRD gaps and PRD technical constraints].</w:t>
      </w:r>
    </w:p>
    <w:p w14:paraId="60E04C6A" w14:textId="77777777" w:rsidR="00146AA8" w:rsidRPr="00146AA8" w:rsidRDefault="00146AA8" w:rsidP="00146AA8">
      <w:pPr>
        <w:numPr>
          <w:ilvl w:val="0"/>
          <w:numId w:val="1"/>
        </w:numPr>
      </w:pPr>
      <w:r w:rsidRPr="00146AA8">
        <w:rPr>
          <w:b/>
          <w:bCs/>
        </w:rPr>
        <w:lastRenderedPageBreak/>
        <w:t>Final Summary Outcome - Business Validity:</w:t>
      </w:r>
      <w:r w:rsidRPr="00146AA8">
        <w:t xml:space="preserve"> [Payback Period: Time required for LTV to exceed CAC].</w:t>
      </w:r>
    </w:p>
    <w:p w14:paraId="17E06696" w14:textId="77777777" w:rsidR="00146AA8" w:rsidRPr="00146AA8" w:rsidRDefault="00146AA8" w:rsidP="00146AA8">
      <w:pPr>
        <w:numPr>
          <w:ilvl w:val="0"/>
          <w:numId w:val="1"/>
        </w:numPr>
      </w:pPr>
      <w:r w:rsidRPr="00146AA8">
        <w:rPr>
          <w:b/>
          <w:bCs/>
        </w:rPr>
        <w:t>Data Sources:</w:t>
      </w:r>
      <w:r w:rsidRPr="00146AA8">
        <w:t xml:space="preserve"> [Blank - To be filled by app]</w:t>
      </w:r>
    </w:p>
    <w:p w14:paraId="16CC476F" w14:textId="77777777" w:rsidR="00146AA8" w:rsidRPr="00146AA8" w:rsidRDefault="00146AA8" w:rsidP="00146AA8">
      <w:r w:rsidRPr="00146AA8">
        <w:pict w14:anchorId="021669EB">
          <v:rect id="_x0000_i1037" style="width:0;height:1.5pt" o:hralign="center" o:hrstd="t" o:hr="t" fillcolor="#a0a0a0" stroked="f"/>
        </w:pict>
      </w:r>
    </w:p>
    <w:p w14:paraId="35DD36FB" w14:textId="77777777" w:rsidR="00146AA8" w:rsidRPr="00146AA8" w:rsidRDefault="00146AA8" w:rsidP="00146AA8">
      <w:pPr>
        <w:rPr>
          <w:b/>
          <w:bCs/>
        </w:rPr>
      </w:pPr>
      <w:r w:rsidRPr="00146AA8">
        <w:rPr>
          <w:b/>
          <w:bCs/>
        </w:rPr>
        <w:t>Template 2: Market Requirements Document (MRD)</w:t>
      </w:r>
    </w:p>
    <w:p w14:paraId="029303DE" w14:textId="77777777" w:rsidR="00146AA8" w:rsidRPr="00146AA8" w:rsidRDefault="00146AA8" w:rsidP="00146AA8">
      <w:r w:rsidRPr="00146AA8">
        <w:rPr>
          <w:i/>
          <w:iCs/>
        </w:rPr>
        <w:t>Focus: Market sizing and revenue potential validation.</w:t>
      </w:r>
    </w:p>
    <w:p w14:paraId="5D081677" w14:textId="77777777" w:rsidR="00146AA8" w:rsidRPr="00146AA8" w:rsidRDefault="00146AA8" w:rsidP="00146AA8">
      <w:pPr>
        <w:numPr>
          <w:ilvl w:val="0"/>
          <w:numId w:val="2"/>
        </w:numPr>
      </w:pPr>
      <w:r w:rsidRPr="00146AA8">
        <w:rPr>
          <w:b/>
          <w:bCs/>
        </w:rPr>
        <w:t>The Problem:</w:t>
      </w:r>
      <w:r w:rsidRPr="00146AA8">
        <w:t xml:space="preserve"> [The specific unsatisfied need identified through VOC].</w:t>
      </w:r>
    </w:p>
    <w:p w14:paraId="1A52C3A1" w14:textId="77777777" w:rsidR="00146AA8" w:rsidRPr="00146AA8" w:rsidRDefault="00146AA8" w:rsidP="00146AA8">
      <w:pPr>
        <w:numPr>
          <w:ilvl w:val="0"/>
          <w:numId w:val="2"/>
        </w:numPr>
      </w:pPr>
      <w:r w:rsidRPr="00146AA8">
        <w:rPr>
          <w:b/>
          <w:bCs/>
        </w:rPr>
        <w:t>Market Requirements:</w:t>
      </w:r>
      <w:r w:rsidRPr="00146AA8">
        <w:t xml:space="preserve"> [List of user-centric needs: "The user shall be able to..."].</w:t>
      </w:r>
    </w:p>
    <w:p w14:paraId="7427AD49" w14:textId="77777777" w:rsidR="00146AA8" w:rsidRPr="00146AA8" w:rsidRDefault="00146AA8" w:rsidP="00146AA8">
      <w:pPr>
        <w:numPr>
          <w:ilvl w:val="0"/>
          <w:numId w:val="2"/>
        </w:numPr>
      </w:pPr>
      <w:r w:rsidRPr="00146AA8">
        <w:rPr>
          <w:b/>
          <w:bCs/>
        </w:rPr>
        <w:t>Market Validation &amp; Statistics:</w:t>
      </w:r>
      <w:r w:rsidRPr="00146AA8">
        <w:t xml:space="preserve"> [Industry benchmarks: iOS users convert to subscriptions 1.7x more than Android users].</w:t>
      </w:r>
    </w:p>
    <w:p w14:paraId="312FB365" w14:textId="77777777" w:rsidR="00146AA8" w:rsidRPr="00146AA8" w:rsidRDefault="00146AA8" w:rsidP="00146AA8">
      <w:pPr>
        <w:numPr>
          <w:ilvl w:val="0"/>
          <w:numId w:val="2"/>
        </w:numPr>
      </w:pPr>
      <w:r w:rsidRPr="00146AA8">
        <w:rPr>
          <w:b/>
          <w:bCs/>
        </w:rPr>
        <w:t>Market Audience Sizing (TAM/SAM/SOM):</w:t>
      </w:r>
      <w:r w:rsidRPr="00146AA8">
        <w:t xml:space="preserve"> [Total demand vs. realistic app capture within 12-24 months].</w:t>
      </w:r>
    </w:p>
    <w:p w14:paraId="0E01F67F" w14:textId="77777777" w:rsidR="00146AA8" w:rsidRPr="00146AA8" w:rsidRDefault="00146AA8" w:rsidP="00146AA8">
      <w:pPr>
        <w:numPr>
          <w:ilvl w:val="0"/>
          <w:numId w:val="2"/>
        </w:numPr>
      </w:pPr>
      <w:r w:rsidRPr="00146AA8">
        <w:rPr>
          <w:b/>
          <w:bCs/>
        </w:rPr>
        <w:t>Target vs. Market Audiences:</w:t>
      </w:r>
      <w:r w:rsidRPr="00146AA8">
        <w:t xml:space="preserve"> [Functional (User) vs. Economic (Buyer) segments].</w:t>
      </w:r>
    </w:p>
    <w:p w14:paraId="7C5A2094" w14:textId="77777777" w:rsidR="00146AA8" w:rsidRPr="00146AA8" w:rsidRDefault="00146AA8" w:rsidP="00146AA8">
      <w:pPr>
        <w:numPr>
          <w:ilvl w:val="0"/>
          <w:numId w:val="2"/>
        </w:numPr>
      </w:pPr>
      <w:r w:rsidRPr="00146AA8">
        <w:rPr>
          <w:b/>
          <w:bCs/>
        </w:rPr>
        <w:t>Revenue Potential by Segment:</w:t>
      </w:r>
      <w:r w:rsidRPr="00146AA8">
        <w:t xml:space="preserve"> [Projected ARPU per persona: e.g., Fintech ($7.62), Gaming ($4.21), or Dating ($9.18)].</w:t>
      </w:r>
    </w:p>
    <w:p w14:paraId="28A0C1AE" w14:textId="77777777" w:rsidR="00146AA8" w:rsidRPr="00146AA8" w:rsidRDefault="00146AA8" w:rsidP="00146AA8">
      <w:pPr>
        <w:numPr>
          <w:ilvl w:val="0"/>
          <w:numId w:val="2"/>
        </w:numPr>
      </w:pPr>
      <w:r w:rsidRPr="00146AA8">
        <w:rPr>
          <w:b/>
          <w:bCs/>
        </w:rPr>
        <w:t>Segmentation &amp; Personas:</w:t>
      </w:r>
      <w:r w:rsidRPr="00146AA8">
        <w:t xml:space="preserve"> [Demographic and behavioral clusters].</w:t>
      </w:r>
    </w:p>
    <w:p w14:paraId="3A330A0D" w14:textId="77777777" w:rsidR="00146AA8" w:rsidRPr="00146AA8" w:rsidRDefault="00146AA8" w:rsidP="00146AA8">
      <w:pPr>
        <w:numPr>
          <w:ilvl w:val="0"/>
          <w:numId w:val="2"/>
        </w:numPr>
      </w:pPr>
      <w:r w:rsidRPr="00146AA8">
        <w:rPr>
          <w:b/>
          <w:bCs/>
        </w:rPr>
        <w:t>Data Sources:</w:t>
      </w:r>
      <w:r w:rsidRPr="00146AA8">
        <w:t xml:space="preserve"> [Blank - To be filled by app]</w:t>
      </w:r>
    </w:p>
    <w:p w14:paraId="53156665" w14:textId="77777777" w:rsidR="00146AA8" w:rsidRPr="00146AA8" w:rsidRDefault="00146AA8" w:rsidP="00146AA8">
      <w:r w:rsidRPr="00146AA8">
        <w:pict w14:anchorId="30EA105F">
          <v:rect id="_x0000_i1038" style="width:0;height:1.5pt" o:hralign="center" o:hrstd="t" o:hr="t" fillcolor="#a0a0a0" stroked="f"/>
        </w:pict>
      </w:r>
    </w:p>
    <w:p w14:paraId="77060A14" w14:textId="77777777" w:rsidR="00146AA8" w:rsidRPr="00146AA8" w:rsidRDefault="00146AA8" w:rsidP="00146AA8">
      <w:pPr>
        <w:rPr>
          <w:b/>
          <w:bCs/>
        </w:rPr>
      </w:pPr>
      <w:r w:rsidRPr="00146AA8">
        <w:rPr>
          <w:b/>
          <w:bCs/>
        </w:rPr>
        <w:t>Template 3: Product Requirements Document (PRD)</w:t>
      </w:r>
    </w:p>
    <w:p w14:paraId="3DBD95DB" w14:textId="77777777" w:rsidR="00146AA8" w:rsidRPr="00146AA8" w:rsidRDefault="00146AA8" w:rsidP="00146AA8">
      <w:r w:rsidRPr="00146AA8">
        <w:rPr>
          <w:i/>
          <w:iCs/>
        </w:rPr>
        <w:t>Focus: Technical execution, success vitals, and development cost impact.</w:t>
      </w:r>
    </w:p>
    <w:p w14:paraId="2D2ABE50" w14:textId="77777777" w:rsidR="00146AA8" w:rsidRPr="00146AA8" w:rsidRDefault="00146AA8" w:rsidP="00146AA8">
      <w:pPr>
        <w:numPr>
          <w:ilvl w:val="0"/>
          <w:numId w:val="3"/>
        </w:numPr>
      </w:pPr>
      <w:r w:rsidRPr="00146AA8">
        <w:rPr>
          <w:b/>
          <w:bCs/>
        </w:rPr>
        <w:t>Product Vision:</w:t>
      </w:r>
      <w:r w:rsidRPr="00146AA8">
        <w:t xml:space="preserve"> [High-level functional direction].</w:t>
      </w:r>
    </w:p>
    <w:p w14:paraId="5BD3CF0A" w14:textId="77777777" w:rsidR="00146AA8" w:rsidRPr="00146AA8" w:rsidRDefault="00146AA8" w:rsidP="00146AA8">
      <w:pPr>
        <w:numPr>
          <w:ilvl w:val="0"/>
          <w:numId w:val="3"/>
        </w:numPr>
      </w:pPr>
      <w:r w:rsidRPr="00146AA8">
        <w:rPr>
          <w:b/>
          <w:bCs/>
        </w:rPr>
        <w:t>Product Features &amp; Scope:</w:t>
      </w:r>
      <w:r w:rsidRPr="00146AA8">
        <w:t xml:space="preserve"> [Translation of user requirements into system functionalities].</w:t>
      </w:r>
    </w:p>
    <w:p w14:paraId="67BA9383" w14:textId="77777777" w:rsidR="00146AA8" w:rsidRPr="00146AA8" w:rsidRDefault="00146AA8" w:rsidP="00146AA8">
      <w:pPr>
        <w:numPr>
          <w:ilvl w:val="0"/>
          <w:numId w:val="3"/>
        </w:numPr>
      </w:pPr>
      <w:r w:rsidRPr="00146AA8">
        <w:rPr>
          <w:b/>
          <w:bCs/>
        </w:rPr>
        <w:t>Prioritization &amp; Resource Impact:</w:t>
      </w:r>
      <w:r w:rsidRPr="00146AA8">
        <w:t xml:space="preserve"> </w:t>
      </w:r>
    </w:p>
    <w:p w14:paraId="7BBA0378" w14:textId="77777777" w:rsidR="00146AA8" w:rsidRPr="00146AA8" w:rsidRDefault="00146AA8" w:rsidP="00146AA8">
      <w:pPr>
        <w:numPr>
          <w:ilvl w:val="1"/>
          <w:numId w:val="3"/>
        </w:numPr>
      </w:pPr>
      <w:r w:rsidRPr="00146AA8">
        <w:rPr>
          <w:b/>
          <w:bCs/>
        </w:rPr>
        <w:t>RICE Method:</w:t>
      </w:r>
      <w:r w:rsidRPr="00146AA8">
        <w:t xml:space="preserve"> [Reach × Impact × Confidence / Effort].</w:t>
      </w:r>
    </w:p>
    <w:p w14:paraId="2A240E9A" w14:textId="77777777" w:rsidR="00146AA8" w:rsidRPr="00146AA8" w:rsidRDefault="00146AA8" w:rsidP="00146AA8">
      <w:pPr>
        <w:numPr>
          <w:ilvl w:val="1"/>
          <w:numId w:val="3"/>
        </w:numPr>
      </w:pPr>
      <w:r w:rsidRPr="00146AA8">
        <w:rPr>
          <w:b/>
          <w:bCs/>
        </w:rPr>
        <w:t>Development Cost Provision:</w:t>
      </w:r>
      <w:r w:rsidRPr="00146AA8">
        <w:t xml:space="preserve"> [Estimated person-months x internal developer rate].</w:t>
      </w:r>
    </w:p>
    <w:p w14:paraId="4450F519" w14:textId="77777777" w:rsidR="00146AA8" w:rsidRPr="00146AA8" w:rsidRDefault="00146AA8" w:rsidP="00146AA8">
      <w:pPr>
        <w:numPr>
          <w:ilvl w:val="0"/>
          <w:numId w:val="3"/>
        </w:numPr>
      </w:pPr>
      <w:r w:rsidRPr="00146AA8">
        <w:rPr>
          <w:b/>
          <w:bCs/>
        </w:rPr>
        <w:t>Success Metrics (KPIs):</w:t>
      </w:r>
      <w:r w:rsidRPr="00146AA8">
        <w:t xml:space="preserve"> </w:t>
      </w:r>
    </w:p>
    <w:p w14:paraId="70D7A109" w14:textId="77777777" w:rsidR="00146AA8" w:rsidRPr="00146AA8" w:rsidRDefault="00146AA8" w:rsidP="00146AA8">
      <w:pPr>
        <w:numPr>
          <w:ilvl w:val="1"/>
          <w:numId w:val="3"/>
        </w:numPr>
      </w:pPr>
      <w:r w:rsidRPr="00146AA8">
        <w:rPr>
          <w:b/>
          <w:bCs/>
        </w:rPr>
        <w:lastRenderedPageBreak/>
        <w:t>Technical Health:</w:t>
      </w:r>
      <w:r w:rsidRPr="00146AA8">
        <w:t xml:space="preserve"> [Crash-Free Session Rate (&gt;99.95%), ANR Rate (&lt;0.47%), Cold Start (&lt;2s)].</w:t>
      </w:r>
    </w:p>
    <w:p w14:paraId="1B49D81F" w14:textId="77777777" w:rsidR="00146AA8" w:rsidRPr="00146AA8" w:rsidRDefault="00146AA8" w:rsidP="00146AA8">
      <w:pPr>
        <w:numPr>
          <w:ilvl w:val="1"/>
          <w:numId w:val="3"/>
        </w:numPr>
      </w:pPr>
      <w:r w:rsidRPr="00146AA8">
        <w:rPr>
          <w:b/>
          <w:bCs/>
        </w:rPr>
        <w:t>Growth/Monetization:</w:t>
      </w:r>
      <w:r w:rsidRPr="00146AA8">
        <w:t xml:space="preserve"> [Trial-to-Paid Conversion (target 10-20%), D30 Retention (target &gt;5.4%)].</w:t>
      </w:r>
    </w:p>
    <w:p w14:paraId="7AF4EEDB" w14:textId="77777777" w:rsidR="00146AA8" w:rsidRPr="00146AA8" w:rsidRDefault="00146AA8" w:rsidP="00146AA8">
      <w:pPr>
        <w:numPr>
          <w:ilvl w:val="1"/>
          <w:numId w:val="3"/>
        </w:numPr>
      </w:pPr>
      <w:r w:rsidRPr="00146AA8">
        <w:rPr>
          <w:b/>
          <w:bCs/>
        </w:rPr>
        <w:t>UX Vitals:</w:t>
      </w:r>
      <w:r w:rsidRPr="00146AA8">
        <w:t xml:space="preserve"> [Rage-Tap Rate, UI-Freeze Rate].</w:t>
      </w:r>
    </w:p>
    <w:p w14:paraId="217C4058" w14:textId="77777777" w:rsidR="00146AA8" w:rsidRPr="00146AA8" w:rsidRDefault="00146AA8" w:rsidP="00146AA8">
      <w:pPr>
        <w:numPr>
          <w:ilvl w:val="0"/>
          <w:numId w:val="3"/>
        </w:numPr>
      </w:pPr>
      <w:r w:rsidRPr="00146AA8">
        <w:rPr>
          <w:b/>
          <w:bCs/>
        </w:rPr>
        <w:t>Release Plan:</w:t>
      </w:r>
      <w:r w:rsidRPr="00146AA8">
        <w:t xml:space="preserve"> [MVP scope and phased rollout strategy].</w:t>
      </w:r>
    </w:p>
    <w:p w14:paraId="36BD4251" w14:textId="77777777" w:rsidR="00146AA8" w:rsidRPr="00146AA8" w:rsidRDefault="00146AA8" w:rsidP="00146AA8">
      <w:pPr>
        <w:numPr>
          <w:ilvl w:val="0"/>
          <w:numId w:val="3"/>
        </w:numPr>
      </w:pPr>
      <w:r w:rsidRPr="00146AA8">
        <w:rPr>
          <w:b/>
          <w:bCs/>
        </w:rPr>
        <w:t>Product Recommendations:</w:t>
      </w:r>
      <w:r w:rsidRPr="00146AA8">
        <w:t xml:space="preserve"> [Strategic advice on refactoring technical debt (70/30 rule)].</w:t>
      </w:r>
    </w:p>
    <w:p w14:paraId="15A5E8CE" w14:textId="77777777" w:rsidR="00146AA8" w:rsidRPr="00146AA8" w:rsidRDefault="00146AA8" w:rsidP="00146AA8">
      <w:pPr>
        <w:numPr>
          <w:ilvl w:val="0"/>
          <w:numId w:val="3"/>
        </w:numPr>
      </w:pPr>
      <w:r w:rsidRPr="00146AA8">
        <w:rPr>
          <w:b/>
          <w:bCs/>
        </w:rPr>
        <w:t>Data Sources:</w:t>
      </w:r>
      <w:r w:rsidRPr="00146AA8">
        <w:t xml:space="preserve"> [Blank - To be filled by app]</w:t>
      </w:r>
    </w:p>
    <w:p w14:paraId="18E0F656" w14:textId="77777777" w:rsidR="00146AA8" w:rsidRPr="00146AA8" w:rsidRDefault="00146AA8" w:rsidP="00146AA8">
      <w:r w:rsidRPr="00146AA8">
        <w:t xml:space="preserve">Does this financial depth align with the complexity of your app's business case? We can now refine the </w:t>
      </w:r>
      <w:r w:rsidRPr="00146AA8">
        <w:rPr>
          <w:b/>
          <w:bCs/>
        </w:rPr>
        <w:t>"Payback Period"</w:t>
      </w:r>
      <w:r w:rsidRPr="00146AA8">
        <w:t xml:space="preserve"> logic to help the LLM better justify the investment.</w:t>
      </w:r>
    </w:p>
    <w:p w14:paraId="74124095" w14:textId="77777777" w:rsidR="00A546F7" w:rsidRDefault="00A546F7"/>
    <w:sectPr w:rsidR="00A546F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090C3B"/>
    <w:multiLevelType w:val="multilevel"/>
    <w:tmpl w:val="C3EA93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27A769D"/>
    <w:multiLevelType w:val="multilevel"/>
    <w:tmpl w:val="6B16AF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C134822"/>
    <w:multiLevelType w:val="multilevel"/>
    <w:tmpl w:val="04B636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44366817">
    <w:abstractNumId w:val="0"/>
  </w:num>
  <w:num w:numId="2" w16cid:durableId="946811359">
    <w:abstractNumId w:val="1"/>
  </w:num>
  <w:num w:numId="3" w16cid:durableId="208725924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6AA8"/>
    <w:rsid w:val="00146AA8"/>
    <w:rsid w:val="00373E9E"/>
    <w:rsid w:val="00443B25"/>
    <w:rsid w:val="005F0E32"/>
    <w:rsid w:val="006965EE"/>
    <w:rsid w:val="00962CBB"/>
    <w:rsid w:val="00A546F7"/>
    <w:rsid w:val="00E90E5A"/>
    <w:rsid w:val="00EE7E17"/>
    <w:rsid w:val="00F078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61A2A0"/>
  <w15:chartTrackingRefBased/>
  <w15:docId w15:val="{96537D17-F43D-467D-9617-60E8B3FC33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6A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6A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6AA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6A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6AA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6A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6A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6A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6A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6AA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6AA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6AA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6AA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6AA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6A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6A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6A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6A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6A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6A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6A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6A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6A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6A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6A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6AA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6AA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6AA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6AA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510</Words>
  <Characters>2909</Characters>
  <Application>Microsoft Office Word</Application>
  <DocSecurity>0</DocSecurity>
  <Lines>24</Lines>
  <Paragraphs>6</Paragraphs>
  <ScaleCrop>false</ScaleCrop>
  <Company/>
  <LinksUpToDate>false</LinksUpToDate>
  <CharactersWithSpaces>3413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Ariel Zinger</dc:creator>
  <cp:keywords/>
  <dc:description/>
  <cp:lastModifiedBy>Ariel Zinger</cp:lastModifiedBy>
  <cp:revision>1</cp:revision>
  <dcterms:created xsi:type="dcterms:W3CDTF">2026-08-10T17:24:00Z</dcterms:created>
  <dcterms:modified xsi:type="dcterms:W3CDTF">2026-08-10T17:25:00Z</dcterms:modified>
</cp:coreProperties>
</file>