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Event-Driven Programming Prelim Project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Project Goal: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Create an interactive, multi-section </w:t>
      </w:r>
      <w:r w:rsidDel="00000000" w:rsidR="00000000" w:rsidRPr="00000000">
        <w:rPr>
          <w:b w:val="1"/>
          <w:rtl w:val="0"/>
        </w:rPr>
        <w:t xml:space="preserve">web showcase</w:t>
      </w:r>
      <w:r w:rsidDel="00000000" w:rsidR="00000000" w:rsidRPr="00000000">
        <w:rPr>
          <w:rtl w:val="0"/>
        </w:rPr>
        <w:t xml:space="preserve"> that uses </w:t>
      </w:r>
      <w:r w:rsidDel="00000000" w:rsidR="00000000" w:rsidRPr="00000000">
        <w:rPr>
          <w:b w:val="1"/>
          <w:rtl w:val="0"/>
        </w:rPr>
        <w:t xml:space="preserve">all major jQuery effects</w:t>
      </w:r>
      <w:r w:rsidDel="00000000" w:rsidR="00000000" w:rsidRPr="00000000">
        <w:rPr>
          <w:rtl w:val="0"/>
        </w:rPr>
        <w:t xml:space="preserve"> (hide/show, fade, slide, animate, stop, callback, and chaining) to simulate real-world user interface interactivity such as FAQs, profile cards, notifications, image galleries, and interactive dashboards.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3 - 5 students per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Components: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Home Section – Intro Animation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.fadeIn() or .slideDown() for page sections as they load.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Chain multiple effects (e.g., fadeIn then animatIe).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About/Profile Card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.toggle() to show/hide a profile.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Animate profile image size or position with .animate().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Services/Features Panel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feature card should use .slideToggle() on click to reveal details.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icons/buttons to trigger effects.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Gallery or Portfolio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Images should fade in and out (fadeIn, fadeOut, fadeToggle, fadeTo).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Provide a button that animates the images’ size or position.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FAQ Section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should use .slideDown() and .slideUp() to toggle answers.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 .stop() to prevent animation queue buildup.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Notification Banner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Auto-display a banner using .slideDown() and then .fadeOut() after 5 seconds using a callback function.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Settings or Dashboard Panel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On clicking a button, .animate() layout boxes to shift position or change size.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Include chained animations.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HTML + CSS + jQuery project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 external JS and CSS files.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jQuery must be included in index.html.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Explains what each section does and which jQuery effect is applied.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(PDF or PPT)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Screenshots of implementation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Team members' roles and contributions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Short reflection on learnings and challenges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Answer the question “What have you learned from this project? What are the Challenges you encountered in creating the project?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Live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Present the project in class.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Evaluation Rubric:</w:t>
      </w:r>
    </w:p>
    <w:tbl>
      <w:tblPr>
        <w:tblStyle w:val="Table1"/>
        <w:tblpPr w:leftFromText="180" w:rightFromText="180" w:topFromText="0" w:bottomFromText="0" w:vertAnchor="text" w:horzAnchor="text" w:tblpX="1332.5" w:tblpY="186"/>
        <w:tblW w:w="66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6"/>
        <w:gridCol w:w="1929"/>
        <w:tblGridChange w:id="0">
          <w:tblGrid>
            <w:gridCol w:w="4766"/>
            <w:gridCol w:w="192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Correct usage of each jQuery effect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Creativity and UI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Code quality (HTML, CSS, JS structure)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and explanation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and equal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BONUS: if the layout is outstanding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 (+10 bonus)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Deadline: July 24, 2025.No extension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sz w:val="24"/>
        <w:szCs w:val="24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135F1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135F1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135F1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133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5067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67"/>
    <w:rPr>
      <w:rFonts w:ascii="Times New Roman" w:hAnsi="Times New Roman" w:cstheme="majorBidi" w:eastAsiaTheme="majorEastAsia"/>
      <w:color w:val="000000" w:themeColor="text1"/>
      <w:sz w:val="24"/>
      <w:szCs w:val="24"/>
    </w:rPr>
  </w:style>
  <w:style w:type="paragraph" w:styleId="NoSpacing">
    <w:name w:val="No Spacing"/>
    <w:uiPriority w:val="1"/>
    <w:qFormat w:val="1"/>
    <w:rsid w:val="00541337"/>
  </w:style>
  <w:style w:type="paragraph" w:styleId="CenterHeading" w:customStyle="1">
    <w:name w:val="Center Heading"/>
    <w:basedOn w:val="Heading4"/>
    <w:link w:val="CenterHeadingChar"/>
    <w:autoRedefine w:val="1"/>
    <w:qFormat w:val="1"/>
    <w:rsid w:val="00605067"/>
    <w:pPr>
      <w:jc w:val="center"/>
    </w:pPr>
    <w:rPr>
      <w:i w:val="0"/>
      <w:color w:val="000000" w:themeColor="text1"/>
    </w:rPr>
  </w:style>
  <w:style w:type="character" w:styleId="CenterHeadingChar" w:customStyle="1">
    <w:name w:val="Center Heading Char"/>
    <w:basedOn w:val="Heading4Char"/>
    <w:link w:val="CenterHeading"/>
    <w:rsid w:val="00605067"/>
    <w:rPr>
      <w:rFonts w:asciiTheme="majorHAnsi" w:cstheme="majorBidi" w:eastAsiaTheme="majorEastAsia" w:hAnsiTheme="majorHAnsi"/>
      <w:i w:val="0"/>
      <w:iCs w:val="1"/>
      <w:color w:val="000000" w:themeColor="tex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0506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135F1"/>
    <w:rPr>
      <w:rFonts w:cstheme="majorBidi" w:eastAsiaTheme="majorEastAsia"/>
      <w:color w:val="2f5496" w:themeColor="accent1" w:themeShade="0000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135F1"/>
    <w:rPr>
      <w:rFonts w:cstheme="majorBidi" w:eastAsiaTheme="majorEastAsia"/>
      <w:i w:val="1"/>
      <w:iCs w:val="1"/>
      <w:color w:val="595959" w:themeColor="text1" w:themeTint="0000A6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135F1"/>
    <w:rPr>
      <w:rFonts w:cstheme="majorBidi" w:eastAsiaTheme="majorEastAsia"/>
      <w:color w:val="595959" w:themeColor="text1" w:themeTint="0000A6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135F1"/>
    <w:rPr>
      <w:rFonts w:cstheme="majorBidi" w:eastAsiaTheme="majorEastAsia"/>
      <w:i w:val="1"/>
      <w:iCs w:val="1"/>
      <w:color w:val="272727" w:themeColor="text1" w:themeTint="0000D8"/>
      <w:sz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135F1"/>
    <w:rPr>
      <w:rFonts w:cstheme="majorBidi" w:eastAsiaTheme="majorEastAsia"/>
      <w:color w:val="272727" w:themeColor="text1" w:themeTint="0000D8"/>
      <w:sz w:val="24"/>
    </w:rPr>
  </w:style>
  <w:style w:type="character" w:styleId="TitleChar" w:customStyle="1">
    <w:name w:val="Title Char"/>
    <w:basedOn w:val="DefaultParagraphFont"/>
    <w:link w:val="Title"/>
    <w:uiPriority w:val="10"/>
    <w:rsid w:val="002135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135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135F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135F1"/>
    <w:rPr>
      <w:rFonts w:ascii="Bookman Old Style" w:hAnsi="Bookman Old Style"/>
      <w:i w:val="1"/>
      <w:iCs w:val="1"/>
      <w:color w:val="404040" w:themeColor="text1" w:themeTint="0000BF"/>
      <w:sz w:val="24"/>
    </w:rPr>
  </w:style>
  <w:style w:type="paragraph" w:styleId="ListParagraph">
    <w:name w:val="List Paragraph"/>
    <w:basedOn w:val="Normal"/>
    <w:uiPriority w:val="34"/>
    <w:qFormat w:val="1"/>
    <w:rsid w:val="002135F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135F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135F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35F1"/>
    <w:rPr>
      <w:rFonts w:ascii="Bookman Old Style" w:hAnsi="Bookman Old Style"/>
      <w:i w:val="1"/>
      <w:iCs w:val="1"/>
      <w:color w:val="2f5496" w:themeColor="accent1" w:themeShade="0000BF"/>
      <w:sz w:val="24"/>
    </w:rPr>
  </w:style>
  <w:style w:type="character" w:styleId="IntenseReference">
    <w:name w:val="Intense Reference"/>
    <w:basedOn w:val="DefaultParagraphFont"/>
    <w:uiPriority w:val="32"/>
    <w:qFormat w:val="1"/>
    <w:rsid w:val="002135F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e1mjgXjqR3eHvo8iZ+jNbq3DQ==">CgMxLjA4AHIhMS1lc2JTTmpEZ1lKaERnZV9mUHJxR2dPd1NtRGlqV1RG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2025-07-10T00:13:00Z</dcterms:created>
  <dc:creator>Marlon Castro</dc:creator>
</cp:coreProperties>
</file>