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问题一：</w:t>
      </w:r>
    </w:p>
    <w:p>
      <w:pPr>
        <w:rPr>
          <w:rFonts w:hint="eastAsia"/>
          <w:lang w:val="en-US" w:eastAsia="zh-CN"/>
        </w:rPr>
      </w:pPr>
    </w:p>
    <w:p>
      <w:pPr>
        <w:rPr>
          <w:rFonts w:hint="eastAsia"/>
          <w:lang w:val="en-US" w:eastAsia="zh-CN"/>
        </w:rPr>
      </w:pPr>
      <w:r>
        <w:rPr>
          <w:rFonts w:hint="eastAsia"/>
          <w:lang w:val="en-US" w:eastAsia="zh-CN"/>
        </w:rPr>
        <w:t>在178个国家中有层次性的挑选12个国家，每个国家均具有如下13个指标：</w:t>
      </w:r>
    </w:p>
    <w:p>
      <w:pPr>
        <w:rPr>
          <w:rFonts w:hint="eastAsia"/>
          <w:lang w:val="en-US" w:eastAsia="zh-CN"/>
        </w:rPr>
      </w:pPr>
      <w:r>
        <w:rPr>
          <w:rFonts w:hint="eastAsia"/>
          <w:lang w:val="en-US" w:eastAsia="zh-CN"/>
        </w:rPr>
        <w:t xml:space="preserve">  社会-医疗卫生总支出（占 GDP 的百分比）</w:t>
      </w:r>
    </w:p>
    <w:p>
      <w:pPr>
        <w:ind w:firstLine="210" w:firstLineChars="100"/>
        <w:rPr>
          <w:rFonts w:hint="eastAsia"/>
          <w:lang w:val="en-US" w:eastAsia="zh-CN"/>
        </w:rPr>
      </w:pPr>
      <w:r>
        <w:rPr>
          <w:rFonts w:hint="eastAsia"/>
          <w:lang w:val="en-US" w:eastAsia="zh-CN"/>
        </w:rPr>
        <w:t>社会-改善卫生设施的城市人口所占百分比</w:t>
      </w:r>
    </w:p>
    <w:p>
      <w:pPr>
        <w:ind w:firstLine="210" w:firstLineChars="100"/>
        <w:rPr>
          <w:rFonts w:hint="eastAsia"/>
          <w:lang w:val="en-US" w:eastAsia="zh-CN"/>
        </w:rPr>
      </w:pPr>
      <w:r>
        <w:rPr>
          <w:rFonts w:hint="eastAsia"/>
          <w:lang w:val="en-US" w:eastAsia="zh-CN"/>
        </w:rPr>
        <w:t>社会-出生时的预期寿命</w:t>
      </w:r>
    </w:p>
    <w:p>
      <w:pPr>
        <w:ind w:firstLine="210" w:firstLineChars="100"/>
        <w:rPr>
          <w:rFonts w:hint="eastAsia"/>
          <w:lang w:val="en-US" w:eastAsia="zh-CN"/>
        </w:rPr>
      </w:pPr>
      <w:r>
        <w:rPr>
          <w:rFonts w:hint="eastAsia"/>
          <w:lang w:val="en-US" w:eastAsia="zh-CN"/>
        </w:rPr>
        <w:t>科技-高科技出口</w:t>
      </w:r>
    </w:p>
    <w:p>
      <w:pPr>
        <w:ind w:firstLine="210" w:firstLineChars="100"/>
        <w:rPr>
          <w:rFonts w:hint="eastAsia"/>
          <w:lang w:val="en-US" w:eastAsia="zh-CN"/>
        </w:rPr>
      </w:pPr>
      <w:r>
        <w:rPr>
          <w:rFonts w:hint="eastAsia"/>
          <w:lang w:val="en-US" w:eastAsia="zh-CN"/>
        </w:rPr>
        <w:t>经济-GDP增长率</w:t>
      </w:r>
    </w:p>
    <w:p>
      <w:pPr>
        <w:ind w:firstLine="210" w:firstLineChars="100"/>
        <w:rPr>
          <w:rFonts w:hint="eastAsia"/>
          <w:lang w:val="en-US" w:eastAsia="zh-CN"/>
        </w:rPr>
      </w:pPr>
      <w:r>
        <w:rPr>
          <w:rFonts w:hint="eastAsia"/>
          <w:lang w:val="en-US" w:eastAsia="zh-CN"/>
        </w:rPr>
        <w:t>经济-人均GDP</w:t>
      </w:r>
    </w:p>
    <w:p>
      <w:pPr>
        <w:ind w:firstLine="210" w:firstLineChars="100"/>
        <w:rPr>
          <w:rFonts w:hint="eastAsia"/>
          <w:lang w:val="en-US" w:eastAsia="zh-CN"/>
        </w:rPr>
      </w:pPr>
      <w:r>
        <w:rPr>
          <w:rFonts w:hint="eastAsia"/>
          <w:lang w:val="en-US" w:eastAsia="zh-CN"/>
        </w:rPr>
        <w:t>经济-总储蓄</w:t>
      </w:r>
    </w:p>
    <w:p>
      <w:pPr>
        <w:ind w:firstLine="210" w:firstLineChars="100"/>
        <w:rPr>
          <w:rFonts w:hint="eastAsia"/>
          <w:lang w:val="en-US" w:eastAsia="zh-CN"/>
        </w:rPr>
      </w:pPr>
      <w:r>
        <w:rPr>
          <w:rFonts w:hint="eastAsia"/>
          <w:lang w:val="en-US" w:eastAsia="zh-CN"/>
        </w:rPr>
        <w:t>环境-耕地面积（占土地面积的百分比）</w:t>
      </w:r>
    </w:p>
    <w:p>
      <w:pPr>
        <w:ind w:firstLine="210" w:firstLineChars="100"/>
        <w:rPr>
          <w:rFonts w:hint="eastAsia"/>
          <w:lang w:val="en-US" w:eastAsia="zh-CN"/>
        </w:rPr>
      </w:pPr>
      <w:r>
        <w:rPr>
          <w:rFonts w:hint="eastAsia"/>
          <w:lang w:val="en-US" w:eastAsia="zh-CN"/>
        </w:rPr>
        <w:t>环境-能源净进口（占能源使用量的百分比）</w:t>
      </w:r>
    </w:p>
    <w:p>
      <w:pPr>
        <w:ind w:firstLine="210" w:firstLineChars="100"/>
        <w:rPr>
          <w:rFonts w:hint="eastAsia"/>
          <w:lang w:val="en-US" w:eastAsia="zh-CN"/>
        </w:rPr>
      </w:pPr>
      <w:r>
        <w:rPr>
          <w:rFonts w:hint="eastAsia"/>
          <w:lang w:val="en-US" w:eastAsia="zh-CN"/>
        </w:rPr>
        <w:t>环境-森林面积（占土地面积的百分比）</w:t>
      </w:r>
    </w:p>
    <w:p>
      <w:pPr>
        <w:ind w:firstLine="210" w:firstLineChars="100"/>
        <w:rPr>
          <w:rFonts w:hint="eastAsia"/>
          <w:lang w:val="en-US" w:eastAsia="zh-CN"/>
        </w:rPr>
      </w:pPr>
      <w:r>
        <w:rPr>
          <w:rFonts w:hint="eastAsia"/>
          <w:lang w:val="en-US" w:eastAsia="zh-CN"/>
        </w:rPr>
        <w:t>环境-年度淡水抽取量，总量（10亿立方米）</w:t>
      </w:r>
    </w:p>
    <w:p>
      <w:pPr>
        <w:rPr>
          <w:rFonts w:hint="eastAsia"/>
          <w:lang w:val="en-US" w:eastAsia="zh-CN"/>
        </w:rPr>
      </w:pPr>
      <w:r>
        <w:rPr>
          <w:rFonts w:hint="eastAsia"/>
          <w:lang w:val="en-US" w:eastAsia="zh-CN"/>
        </w:rPr>
        <w:t xml:space="preserve">  受旱涝等自然灾害的人口比例</w:t>
      </w:r>
    </w:p>
    <w:p>
      <w:pPr>
        <w:rPr>
          <w:rFonts w:hint="eastAsia"/>
          <w:lang w:val="en-US" w:eastAsia="zh-CN"/>
        </w:rPr>
      </w:pPr>
      <w:r>
        <w:rPr>
          <w:rFonts w:hint="eastAsia"/>
          <w:lang w:val="en-US" w:eastAsia="zh-CN"/>
        </w:rPr>
        <w:t xml:space="preserve">  海拔五米下国土面积占总共面积</w:t>
      </w:r>
    </w:p>
    <w:p>
      <w:pPr>
        <w:rPr>
          <w:rFonts w:hint="eastAsia"/>
          <w:color w:val="auto"/>
          <w:sz w:val="21"/>
          <w:szCs w:val="21"/>
          <w:lang w:val="en-US" w:eastAsia="zh-CN"/>
        </w:rPr>
      </w:pPr>
      <w:r>
        <w:rPr>
          <w:rFonts w:hint="eastAsia"/>
          <w:color w:val="auto"/>
          <w:sz w:val="21"/>
          <w:szCs w:val="21"/>
          <w:lang w:val="en-US" w:eastAsia="zh-CN"/>
        </w:rPr>
        <w:t>由模型一求出12个国家的稳定度并进行排序，数值越小，脆弱性越高。</w:t>
      </w:r>
    </w:p>
    <w:p>
      <w:pPr>
        <w:jc w:val="center"/>
        <w:rPr>
          <w:rFonts w:hint="eastAsia"/>
          <w:color w:val="auto"/>
          <w:sz w:val="21"/>
          <w:szCs w:val="21"/>
          <w:lang w:val="en-US" w:eastAsia="zh-CN"/>
        </w:rPr>
      </w:pPr>
      <w:r>
        <w:rPr>
          <w:rFonts w:hint="eastAsia"/>
          <w:color w:val="auto"/>
          <w:sz w:val="21"/>
          <w:szCs w:val="21"/>
          <w:lang w:val="en-US" w:eastAsia="zh-CN"/>
        </w:rPr>
        <w:t>脆弱度=1-稳定度</w:t>
      </w:r>
    </w:p>
    <w:p>
      <w:pPr>
        <w:rPr>
          <w:rFonts w:hint="eastAsia"/>
          <w:color w:val="auto"/>
          <w:sz w:val="21"/>
          <w:szCs w:val="21"/>
          <w:lang w:val="en-US" w:eastAsia="zh-CN"/>
        </w:rPr>
      </w:pPr>
      <w:r>
        <w:rPr>
          <w:rFonts w:hint="eastAsia"/>
          <w:color w:val="auto"/>
          <w:sz w:val="21"/>
          <w:szCs w:val="21"/>
          <w:lang w:val="en-US" w:eastAsia="zh-CN"/>
        </w:rPr>
        <w:t>再由模型二对12个国家进行分三类，因此会得出两个区分界值，分别为稳定国家与脆弱国家分界值以及脆弱国家以及极脆弱国家分界值。</w:t>
      </w:r>
    </w:p>
    <w:p>
      <w:pPr>
        <w:rPr>
          <w:rFonts w:hint="eastAsia"/>
          <w:color w:val="auto"/>
          <w:sz w:val="21"/>
          <w:szCs w:val="21"/>
          <w:lang w:val="en-US" w:eastAsia="zh-CN"/>
        </w:rPr>
      </w:pPr>
    </w:p>
    <w:p>
      <w:pPr>
        <w:rPr>
          <w:rFonts w:hint="eastAsia" w:ascii="Arial" w:hAnsi="Arial" w:eastAsia="宋体" w:cs="Arial"/>
          <w:b w:val="0"/>
          <w:i w:val="0"/>
          <w:caps w:val="0"/>
          <w:color w:val="auto"/>
          <w:spacing w:val="0"/>
          <w:sz w:val="21"/>
          <w:szCs w:val="21"/>
          <w:shd w:val="clear" w:fill="FFFFFF"/>
          <w:lang w:val="en-US" w:eastAsia="zh-CN"/>
        </w:rPr>
      </w:pPr>
      <w:r>
        <w:rPr>
          <w:rFonts w:hint="eastAsia"/>
          <w:color w:val="auto"/>
          <w:sz w:val="21"/>
          <w:szCs w:val="21"/>
          <w:lang w:val="en-US" w:eastAsia="zh-CN"/>
        </w:rPr>
        <w:t>气候变化表现指数</w:t>
      </w:r>
      <w:r>
        <w:rPr>
          <w:rFonts w:hint="eastAsia" w:ascii="Arial" w:hAnsi="Arial" w:eastAsia="宋体" w:cs="Arial"/>
          <w:b w:val="0"/>
          <w:i w:val="0"/>
          <w:caps w:val="0"/>
          <w:color w:val="auto"/>
          <w:spacing w:val="0"/>
          <w:sz w:val="21"/>
          <w:szCs w:val="21"/>
          <w:shd w:val="clear" w:fill="FFFFFF"/>
        </w:rPr>
        <w:t>对全球主要碳排放经济体在控制气候变化方面所做努力进行评估和排名</w:t>
      </w:r>
      <w:r>
        <w:rPr>
          <w:rFonts w:hint="eastAsia" w:ascii="Arial" w:hAnsi="Arial" w:eastAsia="宋体" w:cs="Arial"/>
          <w:b w:val="0"/>
          <w:i w:val="0"/>
          <w:caps w:val="0"/>
          <w:color w:val="auto"/>
          <w:spacing w:val="0"/>
          <w:sz w:val="21"/>
          <w:szCs w:val="21"/>
          <w:shd w:val="clear" w:fill="FFFFFF"/>
          <w:lang w:eastAsia="zh-CN"/>
        </w:rPr>
        <w:t>。</w:t>
      </w:r>
      <w:r>
        <w:rPr>
          <w:rFonts w:hint="eastAsia" w:ascii="Arial" w:hAnsi="Arial" w:eastAsia="宋体" w:cs="Arial"/>
          <w:b w:val="0"/>
          <w:i w:val="0"/>
          <w:caps w:val="0"/>
          <w:color w:val="auto"/>
          <w:spacing w:val="0"/>
          <w:sz w:val="21"/>
          <w:szCs w:val="21"/>
          <w:shd w:val="clear" w:fill="FFFFFF"/>
          <w:lang w:val="en-US" w:eastAsia="zh-CN"/>
        </w:rPr>
        <w:t>运用皮尔逊相关系数公式</w:t>
      </w:r>
      <w:r>
        <w:rPr>
          <w:rFonts w:hint="eastAsia" w:ascii="Arial" w:hAnsi="Arial" w:eastAsia="宋体" w:cs="Arial"/>
          <w:b w:val="0"/>
          <w:i w:val="0"/>
          <w:caps w:val="0"/>
          <w:color w:val="auto"/>
          <w:spacing w:val="0"/>
          <w:sz w:val="21"/>
          <w:szCs w:val="21"/>
          <w:shd w:val="clear" w:fill="FFFFFF"/>
          <w:lang w:val="en-US" w:eastAsia="zh-CN"/>
        </w:rPr>
        <w:t>将所选12个国家的排名数列</w:t>
      </w:r>
      <w:r>
        <w:rPr>
          <w:rFonts w:hint="eastAsia" w:ascii="Arial" w:hAnsi="Arial" w:eastAsia="宋体" w:cs="Arial"/>
          <w:b w:val="0"/>
          <w:i w:val="0"/>
          <w:caps w:val="0"/>
          <w:color w:val="auto"/>
          <w:spacing w:val="0"/>
          <w:position w:val="-10"/>
          <w:sz w:val="21"/>
          <w:szCs w:val="21"/>
          <w:shd w:val="clear" w:fill="FFFFFF"/>
          <w:lang w:val="en-US" w:eastAsia="zh-CN"/>
        </w:rPr>
        <w:object>
          <v:shape id="_x0000_i1026" o:spt="75" alt="" type="#_x0000_t75" style="height:17pt;width:83pt;" o:ole="t" filled="f" o:preferrelative="t" stroked="f" coordsize="21600,21600">
            <v:path/>
            <v:fill on="f" focussize="0,0"/>
            <v:stroke on="f"/>
            <v:imagedata r:id="rId5" o:title=""/>
            <o:lock v:ext="edit" aspectratio="t"/>
            <w10:wrap type="none"/>
            <w10:anchorlock/>
          </v:shape>
          <o:OLEObject Type="Embed" ProgID="Equation.KSEE3" ShapeID="_x0000_i1026" DrawAspect="Content" ObjectID="_1468075725" r:id="rId4">
            <o:LockedField>false</o:LockedField>
          </o:OLEObject>
        </w:object>
      </w:r>
      <w:r>
        <w:rPr>
          <w:rFonts w:hint="eastAsia" w:ascii="Arial" w:hAnsi="Arial" w:eastAsia="宋体" w:cs="Arial"/>
          <w:b w:val="0"/>
          <w:i w:val="0"/>
          <w:caps w:val="0"/>
          <w:color w:val="auto"/>
          <w:spacing w:val="0"/>
          <w:sz w:val="21"/>
          <w:szCs w:val="21"/>
          <w:shd w:val="clear" w:fill="FFFFFF"/>
          <w:lang w:val="en-US" w:eastAsia="zh-CN"/>
        </w:rPr>
        <w:t>与各个指标数列</w:t>
      </w:r>
      <w:r>
        <w:rPr>
          <w:rFonts w:hint="eastAsia" w:ascii="Arial" w:hAnsi="Arial" w:eastAsia="宋体" w:cs="Arial"/>
          <w:b w:val="0"/>
          <w:i w:val="0"/>
          <w:caps w:val="0"/>
          <w:color w:val="auto"/>
          <w:spacing w:val="0"/>
          <w:position w:val="-14"/>
          <w:sz w:val="21"/>
          <w:szCs w:val="21"/>
          <w:shd w:val="clear" w:fill="FFFFFF"/>
          <w:lang w:val="en-US" w:eastAsia="zh-CN"/>
        </w:rPr>
        <w:object>
          <v:shape id="_x0000_i1027" o:spt="75" type="#_x0000_t75" style="height:19pt;width:191pt;" o:ole="t" filled="f" o:preferrelative="t" stroked="f" coordsize="21600,21600">
            <v:fill on="f" focussize="0,0"/>
            <v:stroke on="f"/>
            <v:imagedata r:id="rId7" o:title=""/>
            <o:lock v:ext="edit" aspectratio="t"/>
            <w10:wrap type="none"/>
            <w10:anchorlock/>
          </v:shape>
          <o:OLEObject Type="Embed" ProgID="Equation.KSEE3" ShapeID="_x0000_i1027" DrawAspect="Content" ObjectID="_1468075726" r:id="rId6">
            <o:LockedField>false</o:LockedField>
          </o:OLEObject>
        </w:object>
      </w:r>
      <w:r>
        <w:rPr>
          <w:rFonts w:hint="eastAsia" w:ascii="Arial" w:hAnsi="Arial" w:eastAsia="宋体" w:cs="Arial"/>
          <w:b w:val="0"/>
          <w:i w:val="0"/>
          <w:caps w:val="0"/>
          <w:color w:val="auto"/>
          <w:spacing w:val="0"/>
          <w:sz w:val="21"/>
          <w:szCs w:val="21"/>
          <w:shd w:val="clear" w:fill="FFFFFF"/>
          <w:lang w:val="en-US" w:eastAsia="zh-CN"/>
        </w:rPr>
        <w:t>分别进行相关性分析，在13个皮尔逊相关系数中取绝对值大于0.8的p项指标</w:t>
      </w:r>
      <w:r>
        <w:rPr>
          <w:rFonts w:hint="eastAsia" w:ascii="Arial" w:hAnsi="Arial" w:eastAsia="宋体" w:cs="Arial"/>
          <w:b w:val="0"/>
          <w:i w:val="0"/>
          <w:caps w:val="0"/>
          <w:color w:val="auto"/>
          <w:spacing w:val="0"/>
          <w:position w:val="-14"/>
          <w:sz w:val="21"/>
          <w:szCs w:val="21"/>
          <w:shd w:val="clear" w:fill="FFFFFF"/>
          <w:lang w:val="en-US" w:eastAsia="zh-CN"/>
        </w:rPr>
        <w:object>
          <v:shape id="_x0000_i1030" o:spt="75" type="#_x0000_t75" style="height:19pt;width:91pt;" o:ole="t" filled="f" o:preferrelative="t" stroked="f" coordsize="21600,21600">
            <v:path/>
            <v:fill on="f" focussize="0,0"/>
            <v:stroke on="f"/>
            <v:imagedata r:id="rId9" o:title=""/>
            <o:lock v:ext="edit" aspectratio="t"/>
            <w10:wrap type="none"/>
            <w10:anchorlock/>
          </v:shape>
          <o:OLEObject Type="Embed" ProgID="Equation.KSEE3" ShapeID="_x0000_i1030" DrawAspect="Content" ObjectID="_1468075727" r:id="rId8">
            <o:LockedField>false</o:LockedField>
          </o:OLEObject>
        </w:object>
      </w:r>
      <w:r>
        <w:rPr>
          <w:rFonts w:hint="eastAsia" w:ascii="Arial" w:hAnsi="Arial" w:eastAsia="宋体" w:cs="Arial"/>
          <w:b w:val="0"/>
          <w:i w:val="0"/>
          <w:caps w:val="0"/>
          <w:color w:val="auto"/>
          <w:spacing w:val="0"/>
          <w:sz w:val="21"/>
          <w:szCs w:val="21"/>
          <w:shd w:val="clear" w:fill="FFFFFF"/>
          <w:lang w:val="en-US" w:eastAsia="zh-CN"/>
        </w:rPr>
        <w:t>作为气候变化影响指标，将气候变化影响指标的皮尔逊相关系数</w:t>
      </w:r>
      <w:r>
        <w:rPr>
          <w:rFonts w:hint="eastAsia" w:ascii="Arial" w:hAnsi="Arial" w:eastAsia="宋体" w:cs="Arial"/>
          <w:b w:val="0"/>
          <w:i w:val="0"/>
          <w:caps w:val="0"/>
          <w:color w:val="auto"/>
          <w:spacing w:val="0"/>
          <w:position w:val="-14"/>
          <w:sz w:val="21"/>
          <w:szCs w:val="21"/>
          <w:shd w:val="clear" w:fill="FFFFFF"/>
          <w:lang w:val="en-US" w:eastAsia="zh-CN"/>
        </w:rPr>
        <w:object>
          <v:shape id="_x0000_i1029" o:spt="75" type="#_x0000_t75" style="height:19pt;width:91pt;" o:ole="t" filled="f" o:preferrelative="t" stroked="f" coordsize="21600,21600">
            <v:path/>
            <v:fill on="f" focussize="0,0"/>
            <v:stroke on="f"/>
            <v:imagedata r:id="rId9" o:title=""/>
            <o:lock v:ext="edit" aspectratio="t"/>
            <w10:wrap type="none"/>
            <w10:anchorlock/>
          </v:shape>
          <o:OLEObject Type="Embed" ProgID="Equation.KSEE3" ShapeID="_x0000_i1029" DrawAspect="Content" ObjectID="_1468075728" r:id="rId10">
            <o:LockedField>false</o:LockedField>
          </o:OLEObject>
        </w:object>
      </w:r>
      <w:r>
        <w:rPr>
          <w:rFonts w:hint="eastAsia" w:ascii="Arial" w:hAnsi="Arial" w:eastAsia="宋体" w:cs="Arial"/>
          <w:b w:val="0"/>
          <w:i w:val="0"/>
          <w:caps w:val="0"/>
          <w:color w:val="auto"/>
          <w:spacing w:val="0"/>
          <w:sz w:val="21"/>
          <w:szCs w:val="21"/>
          <w:shd w:val="clear" w:fill="FFFFFF"/>
          <w:lang w:val="en-US" w:eastAsia="zh-CN"/>
        </w:rPr>
        <w:t>作为权重值，则有气候变化量值如下：</w:t>
      </w:r>
    </w:p>
    <w:p>
      <w:pPr>
        <w:jc w:val="center"/>
        <w:rPr>
          <w:rFonts w:hint="eastAsia" w:ascii="Arial" w:hAnsi="Arial" w:eastAsia="宋体" w:cs="Arial"/>
          <w:b w:val="0"/>
          <w:i w:val="0"/>
          <w:caps w:val="0"/>
          <w:color w:val="auto"/>
          <w:spacing w:val="0"/>
          <w:sz w:val="21"/>
          <w:szCs w:val="21"/>
          <w:shd w:val="clear" w:fill="FFFFFF"/>
          <w:lang w:val="en-US" w:eastAsia="zh-CN"/>
        </w:rPr>
      </w:pPr>
      <w:r>
        <w:rPr>
          <w:rFonts w:hint="eastAsia" w:ascii="Arial" w:hAnsi="Arial" w:eastAsia="宋体" w:cs="Arial"/>
          <w:b w:val="0"/>
          <w:i w:val="0"/>
          <w:caps w:val="0"/>
          <w:color w:val="auto"/>
          <w:spacing w:val="0"/>
          <w:position w:val="-64"/>
          <w:sz w:val="21"/>
          <w:szCs w:val="21"/>
          <w:shd w:val="clear" w:fill="FFFFFF"/>
          <w:lang w:val="en-US" w:eastAsia="zh-CN"/>
        </w:rPr>
        <w:object>
          <v:shape id="_x0000_i1031" o:spt="75" type="#_x0000_t75" style="height:70pt;width:181pt;" o:ole="t" filled="f" o:preferrelative="t" stroked="f" coordsize="21600,21600">
            <v:fill on="f" focussize="0,0"/>
            <v:stroke on="f"/>
            <v:imagedata r:id="rId12" o:title=""/>
            <o:lock v:ext="edit" aspectratio="t"/>
            <w10:wrap type="none"/>
            <w10:anchorlock/>
          </v:shape>
          <o:OLEObject Type="Embed" ProgID="Equation.KSEE3" ShapeID="_x0000_i1031" DrawAspect="Content" ObjectID="_1468075729" r:id="rId11">
            <o:LockedField>false</o:LockedField>
          </o:OLEObject>
        </w:object>
      </w:r>
    </w:p>
    <w:p>
      <w:pPr>
        <w:jc w:val="both"/>
        <w:rPr>
          <w:rFonts w:hint="eastAsia" w:ascii="Arial" w:hAnsi="Arial" w:eastAsia="宋体" w:cs="Arial"/>
          <w:b w:val="0"/>
          <w:i w:val="0"/>
          <w:caps w:val="0"/>
          <w:color w:val="auto"/>
          <w:spacing w:val="0"/>
          <w:sz w:val="21"/>
          <w:szCs w:val="21"/>
          <w:shd w:val="clear" w:fill="FFFFFF"/>
          <w:lang w:val="en-US" w:eastAsia="zh-CN"/>
        </w:rPr>
      </w:pPr>
      <w:r>
        <w:rPr>
          <w:rFonts w:hint="eastAsia" w:ascii="Arial" w:hAnsi="Arial" w:eastAsia="宋体" w:cs="Arial"/>
          <w:b w:val="0"/>
          <w:i w:val="0"/>
          <w:caps w:val="0"/>
          <w:color w:val="auto"/>
          <w:spacing w:val="0"/>
          <w:sz w:val="21"/>
          <w:szCs w:val="21"/>
          <w:shd w:val="clear" w:fill="FFFFFF"/>
          <w:lang w:val="en-US" w:eastAsia="zh-CN"/>
        </w:rPr>
        <w:t>所选中的p项指标即可定量表示气候变化，气候变化通过影响p项指标从而影响一个国家的脆弱度。</w:t>
      </w:r>
    </w:p>
    <w:p>
      <w:pPr>
        <w:jc w:val="both"/>
        <w:rPr>
          <w:rFonts w:hint="eastAsia" w:ascii="Arial" w:hAnsi="Arial" w:eastAsia="宋体" w:cs="Arial"/>
          <w:b w:val="0"/>
          <w:i w:val="0"/>
          <w:caps w:val="0"/>
          <w:color w:val="auto"/>
          <w:spacing w:val="0"/>
          <w:sz w:val="21"/>
          <w:szCs w:val="21"/>
          <w:shd w:val="clear" w:fill="FFFFFF"/>
          <w:lang w:val="en-US" w:eastAsia="zh-CN"/>
        </w:rPr>
      </w:pPr>
      <w:r>
        <w:rPr>
          <w:rFonts w:hint="eastAsia" w:ascii="Arial" w:hAnsi="Arial" w:eastAsia="宋体" w:cs="Arial"/>
          <w:b w:val="0"/>
          <w:i w:val="0"/>
          <w:caps w:val="0"/>
          <w:color w:val="auto"/>
          <w:spacing w:val="0"/>
          <w:sz w:val="21"/>
          <w:szCs w:val="21"/>
          <w:shd w:val="clear" w:fill="FFFFFF"/>
          <w:lang w:val="en-US" w:eastAsia="zh-CN"/>
        </w:rPr>
        <w:t>运用模糊拟合得出各国家气候变化量值与脆弱度的函数表达式。</w:t>
      </w:r>
    </w:p>
    <w:p>
      <w:pPr>
        <w:jc w:val="both"/>
        <w:rPr>
          <w:rFonts w:hint="eastAsia" w:ascii="Arial" w:hAnsi="Arial" w:eastAsia="宋体" w:cs="Arial"/>
          <w:b w:val="0"/>
          <w:i w:val="0"/>
          <w:caps w:val="0"/>
          <w:color w:val="auto"/>
          <w:spacing w:val="0"/>
          <w:sz w:val="21"/>
          <w:szCs w:val="21"/>
          <w:shd w:val="clear" w:fill="FFFFFF"/>
          <w:lang w:val="en-US" w:eastAsia="zh-CN"/>
        </w:rPr>
      </w:pPr>
    </w:p>
    <w:p>
      <w:pPr>
        <w:jc w:val="both"/>
        <w:rPr>
          <w:rFonts w:hint="eastAsia" w:ascii="Arial" w:hAnsi="Arial" w:eastAsia="宋体" w:cs="Arial"/>
          <w:b w:val="0"/>
          <w:i w:val="0"/>
          <w:caps w:val="0"/>
          <w:color w:val="auto"/>
          <w:spacing w:val="0"/>
          <w:sz w:val="21"/>
          <w:szCs w:val="21"/>
          <w:shd w:val="clear" w:fill="FFFFFF"/>
          <w:lang w:val="en-US" w:eastAsia="zh-CN"/>
        </w:rPr>
      </w:pPr>
    </w:p>
    <w:p>
      <w:pPr>
        <w:rPr>
          <w:rFonts w:hint="eastAsia" w:ascii="Arial" w:hAnsi="Arial" w:eastAsia="宋体" w:cs="Arial"/>
          <w:b w:val="0"/>
          <w:i w:val="0"/>
          <w:caps w:val="0"/>
          <w:color w:val="auto"/>
          <w:spacing w:val="0"/>
          <w:sz w:val="21"/>
          <w:szCs w:val="21"/>
          <w:shd w:val="clear" w:fill="FFFFFF"/>
          <w:lang w:val="en-US" w:eastAsia="zh-CN"/>
        </w:rPr>
      </w:pPr>
      <w:r>
        <w:rPr>
          <w:rFonts w:hint="eastAsia" w:ascii="Arial" w:hAnsi="Arial" w:eastAsia="宋体" w:cs="Arial"/>
          <w:b w:val="0"/>
          <w:i w:val="0"/>
          <w:caps w:val="0"/>
          <w:color w:val="auto"/>
          <w:spacing w:val="0"/>
          <w:sz w:val="21"/>
          <w:szCs w:val="21"/>
          <w:shd w:val="clear" w:fill="FFFFFF"/>
          <w:lang w:val="en-US" w:eastAsia="zh-CN"/>
        </w:rPr>
        <w:t>附：</w:t>
      </w:r>
    </w:p>
    <w:p>
      <w:pPr>
        <w:rPr>
          <w:rFonts w:hint="eastAsia"/>
          <w:lang w:val="en-US" w:eastAsia="zh-CN"/>
        </w:rPr>
      </w:pPr>
      <w:r>
        <w:rPr>
          <w:rFonts w:hint="eastAsia"/>
          <w:lang w:val="en-US" w:eastAsia="zh-CN"/>
        </w:rPr>
        <w:t>皮尔逊相关系数：</w:t>
      </w:r>
    </w:p>
    <w:p>
      <w:pPr>
        <w:rPr>
          <w:rFonts w:hint="eastAsia"/>
          <w:lang w:val="en-US" w:eastAsia="zh-CN"/>
        </w:rPr>
      </w:pPr>
      <w:r>
        <w:rPr>
          <w:rFonts w:hint="eastAsia"/>
          <w:lang w:val="en-US" w:eastAsia="zh-CN"/>
        </w:rPr>
        <w:t>有两个数组X,Y.</w:t>
      </w:r>
    </w:p>
    <w:p>
      <w:pPr>
        <w:rPr>
          <w:rFonts w:hint="eastAsia"/>
          <w:lang w:val="en-US" w:eastAsia="zh-CN"/>
        </w:rPr>
      </w:pPr>
      <w:r>
        <w:rPr>
          <w:rFonts w:hint="eastAsia"/>
          <w:lang w:val="en-US" w:eastAsia="zh-CN"/>
        </w:rPr>
        <w:t>则相关系数公式如下：</w:t>
      </w:r>
    </w:p>
    <w:p>
      <w:pPr>
        <w:rPr>
          <w:rFonts w:hint="eastAsia"/>
          <w:lang w:val="en-US" w:eastAsia="zh-CN"/>
        </w:rPr>
      </w:pPr>
      <w:r>
        <w:rPr>
          <w:rFonts w:hint="eastAsia"/>
          <w:lang w:val="en-US" w:eastAsia="zh-CN"/>
        </w:rPr>
        <w:drawing>
          <wp:inline distT="0" distB="0" distL="114300" distR="114300">
            <wp:extent cx="5273040" cy="740410"/>
            <wp:effectExtent l="0" t="0" r="0" b="6350"/>
            <wp:docPr id="1" name="图片 1" descr="QQ截图20180210043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80210043105"/>
                    <pic:cNvPicPr>
                      <a:picLocks noChangeAspect="1"/>
                    </pic:cNvPicPr>
                  </pic:nvPicPr>
                  <pic:blipFill>
                    <a:blip r:embed="rId13"/>
                    <a:stretch>
                      <a:fillRect/>
                    </a:stretch>
                  </pic:blipFill>
                  <pic:spPr>
                    <a:xfrm>
                      <a:off x="0" y="0"/>
                      <a:ext cx="5273040" cy="740410"/>
                    </a:xfrm>
                    <a:prstGeom prst="rect">
                      <a:avLst/>
                    </a:prstGeom>
                  </pic:spPr>
                </pic:pic>
              </a:graphicData>
            </a:graphic>
          </wp:inline>
        </w:drawing>
      </w:r>
    </w:p>
    <w:p>
      <w:pPr>
        <w:rPr>
          <w:rFonts w:hint="eastAsia"/>
          <w:lang w:val="en-US" w:eastAsia="zh-CN"/>
        </w:rPr>
      </w:pPr>
      <w:r>
        <w:rPr>
          <w:rFonts w:hint="eastAsia"/>
          <w:lang w:val="en-US" w:eastAsia="zh-CN"/>
        </w:rPr>
        <w:t>相关系数介于-1至1之间，相关系数大于0时，呈正相关，相关系数小于0时，呈负相关，绝对值大于0.75有较好的相关性。</w:t>
      </w:r>
    </w:p>
    <w:p>
      <w:pPr>
        <w:rPr>
          <w:rFonts w:hint="eastAsia"/>
          <w:lang w:val="en-US" w:eastAsia="zh-CN"/>
        </w:rPr>
      </w:pPr>
    </w:p>
    <w:p>
      <w:pPr>
        <w:jc w:val="both"/>
        <w:rPr>
          <w:rFonts w:hint="eastAsia" w:ascii="Arial" w:hAnsi="Arial" w:eastAsia="宋体" w:cs="Arial"/>
          <w:b w:val="0"/>
          <w:i w:val="0"/>
          <w:caps w:val="0"/>
          <w:color w:val="auto"/>
          <w:spacing w:val="0"/>
          <w:sz w:val="21"/>
          <w:szCs w:val="21"/>
          <w:shd w:val="clear" w:fill="FFFFFF"/>
          <w:lang w:val="en-US" w:eastAsia="zh-CN"/>
        </w:rPr>
      </w:pPr>
    </w:p>
    <w:p>
      <w:pPr>
        <w:jc w:val="both"/>
        <w:rPr>
          <w:rFonts w:hint="eastAsia" w:ascii="Arial" w:hAnsi="Arial" w:eastAsia="宋体" w:cs="Arial"/>
          <w:b w:val="0"/>
          <w:i w:val="0"/>
          <w:caps w:val="0"/>
          <w:color w:val="auto"/>
          <w:spacing w:val="0"/>
          <w:sz w:val="21"/>
          <w:szCs w:val="21"/>
          <w:shd w:val="clear" w:fill="FFFFFF"/>
          <w:lang w:val="en-US" w:eastAsia="zh-CN"/>
        </w:rPr>
      </w:pPr>
    </w:p>
    <w:p>
      <w:pPr>
        <w:jc w:val="both"/>
        <w:rPr>
          <w:rFonts w:hint="eastAsia" w:ascii="Arial" w:hAnsi="Arial" w:eastAsia="宋体" w:cs="Arial"/>
          <w:b w:val="0"/>
          <w:i w:val="0"/>
          <w:caps w:val="0"/>
          <w:color w:val="auto"/>
          <w:spacing w:val="0"/>
          <w:sz w:val="21"/>
          <w:szCs w:val="21"/>
          <w:shd w:val="clear" w:fill="FFFFFF"/>
          <w:lang w:val="en-US" w:eastAsia="zh-CN"/>
        </w:rPr>
      </w:pPr>
    </w:p>
    <w:p>
      <w:pPr>
        <w:rPr>
          <w:rFonts w:hint="eastAsia"/>
          <w:lang w:val="en-US" w:eastAsia="zh-CN"/>
        </w:rPr>
      </w:pPr>
      <w:r>
        <w:rPr>
          <w:rFonts w:hint="eastAsia"/>
          <w:lang w:val="en-US" w:eastAsia="zh-CN"/>
        </w:rPr>
        <w:t>问题二：</w:t>
      </w:r>
    </w:p>
    <w:p>
      <w:pPr>
        <w:rPr>
          <w:rFonts w:hint="eastAsia"/>
          <w:lang w:val="en-US" w:eastAsia="zh-CN"/>
        </w:rPr>
      </w:pPr>
      <w:r>
        <w:rPr>
          <w:rFonts w:hint="eastAsia"/>
          <w:lang w:val="en-US" w:eastAsia="zh-CN"/>
        </w:rPr>
        <w:t xml:space="preserve">  运用模型一对前十的某个国家进行求解，得出的稳定度水平与分界值对比从而划定分组。</w:t>
      </w:r>
    </w:p>
    <w:p>
      <w:pPr>
        <w:jc w:val="both"/>
        <w:rPr>
          <w:rFonts w:hint="eastAsia" w:ascii="Arial" w:hAnsi="Arial" w:eastAsia="宋体" w:cs="Arial"/>
          <w:b w:val="0"/>
          <w:i w:val="0"/>
          <w:caps w:val="0"/>
          <w:color w:val="auto"/>
          <w:spacing w:val="0"/>
          <w:sz w:val="21"/>
          <w:szCs w:val="21"/>
          <w:shd w:val="clear" w:fill="FFFFFF"/>
          <w:lang w:val="en-US" w:eastAsia="zh-CN"/>
        </w:rPr>
      </w:pPr>
      <w:r>
        <w:rPr>
          <w:rFonts w:hint="eastAsia" w:ascii="Arial" w:hAnsi="Arial" w:eastAsia="宋体" w:cs="Arial"/>
          <w:b w:val="0"/>
          <w:i w:val="0"/>
          <w:caps w:val="0"/>
          <w:color w:val="auto"/>
          <w:spacing w:val="0"/>
          <w:sz w:val="21"/>
          <w:szCs w:val="21"/>
          <w:shd w:val="clear" w:fill="FFFFFF"/>
          <w:lang w:val="en-US" w:eastAsia="zh-CN"/>
        </w:rPr>
        <w:t>再求解当去掉p项指标后，剩下13-p项指标运用模型一进行求解稳定度，与之前形成对比求差值。</w:t>
      </w:r>
    </w:p>
    <w:p>
      <w:pPr>
        <w:jc w:val="both"/>
        <w:rPr>
          <w:rFonts w:hint="eastAsia" w:ascii="Arial" w:hAnsi="Arial" w:eastAsia="宋体" w:cs="Arial"/>
          <w:b w:val="0"/>
          <w:i w:val="0"/>
          <w:caps w:val="0"/>
          <w:color w:val="auto"/>
          <w:spacing w:val="0"/>
          <w:sz w:val="21"/>
          <w:szCs w:val="21"/>
          <w:shd w:val="clear" w:fill="FFFFFF"/>
          <w:lang w:val="en-US" w:eastAsia="zh-CN"/>
        </w:rPr>
      </w:pPr>
    </w:p>
    <w:p>
      <w:pPr>
        <w:jc w:val="both"/>
        <w:rPr>
          <w:rFonts w:hint="eastAsia" w:ascii="Arial" w:hAnsi="Arial" w:eastAsia="宋体" w:cs="Arial"/>
          <w:b w:val="0"/>
          <w:i w:val="0"/>
          <w:caps w:val="0"/>
          <w:color w:val="auto"/>
          <w:spacing w:val="0"/>
          <w:sz w:val="21"/>
          <w:szCs w:val="21"/>
          <w:shd w:val="clear" w:fill="FFFFFF"/>
          <w:lang w:val="en-US" w:eastAsia="zh-CN"/>
        </w:rPr>
      </w:pPr>
    </w:p>
    <w:p>
      <w:pPr>
        <w:jc w:val="both"/>
        <w:rPr>
          <w:rFonts w:hint="eastAsia" w:ascii="Arial" w:hAnsi="Arial" w:eastAsia="宋体" w:cs="Arial"/>
          <w:b w:val="0"/>
          <w:i w:val="0"/>
          <w:caps w:val="0"/>
          <w:color w:val="auto"/>
          <w:spacing w:val="0"/>
          <w:sz w:val="21"/>
          <w:szCs w:val="21"/>
          <w:shd w:val="clear" w:fill="FFFFFF"/>
          <w:lang w:val="en-US" w:eastAsia="zh-CN"/>
        </w:rPr>
      </w:pPr>
      <w:r>
        <w:rPr>
          <w:rFonts w:hint="eastAsia" w:ascii="Arial" w:hAnsi="Arial" w:eastAsia="宋体" w:cs="Arial"/>
          <w:b w:val="0"/>
          <w:i w:val="0"/>
          <w:caps w:val="0"/>
          <w:color w:val="auto"/>
          <w:spacing w:val="0"/>
          <w:sz w:val="21"/>
          <w:szCs w:val="21"/>
          <w:shd w:val="clear" w:fill="FFFFFF"/>
          <w:lang w:val="en-US" w:eastAsia="zh-CN"/>
        </w:rPr>
        <w:t>问题三：</w:t>
      </w:r>
    </w:p>
    <w:p>
      <w:pPr>
        <w:jc w:val="both"/>
        <w:rPr>
          <w:rFonts w:hint="eastAsia" w:ascii="Arial" w:hAnsi="Arial" w:eastAsia="宋体" w:cs="Arial"/>
          <w:b w:val="0"/>
          <w:i w:val="0"/>
          <w:caps w:val="0"/>
          <w:color w:val="auto"/>
          <w:spacing w:val="0"/>
          <w:sz w:val="21"/>
          <w:szCs w:val="21"/>
          <w:shd w:val="clear" w:fill="FFFFFF"/>
          <w:lang w:val="en-US" w:eastAsia="zh-CN"/>
        </w:rPr>
      </w:pPr>
      <w:r>
        <w:rPr>
          <w:rFonts w:hint="eastAsia" w:ascii="Arial" w:hAnsi="Arial" w:eastAsia="宋体" w:cs="Arial"/>
          <w:b w:val="0"/>
          <w:i w:val="0"/>
          <w:caps w:val="0"/>
          <w:color w:val="auto"/>
          <w:spacing w:val="0"/>
          <w:sz w:val="21"/>
          <w:szCs w:val="21"/>
          <w:shd w:val="clear" w:fill="FFFFFF"/>
          <w:lang w:val="en-US" w:eastAsia="zh-CN"/>
        </w:rPr>
        <w:t xml:space="preserve">  首先选取十名以后的某国，运用模型一求解归类。搜集此国家前几年或前几个月的13项指标数据，分别求出对应的脆弱度</w:t>
      </w:r>
      <w:r>
        <w:rPr>
          <w:rFonts w:hint="eastAsia" w:ascii="Arial" w:hAnsi="Arial" w:eastAsia="宋体" w:cs="Arial"/>
          <w:b w:val="0"/>
          <w:i w:val="0"/>
          <w:caps w:val="0"/>
          <w:color w:val="auto"/>
          <w:spacing w:val="0"/>
          <w:position w:val="-10"/>
          <w:sz w:val="21"/>
          <w:szCs w:val="21"/>
          <w:shd w:val="clear" w:fill="FFFFFF"/>
          <w:lang w:val="en-US" w:eastAsia="zh-CN"/>
        </w:rPr>
        <w:object>
          <v:shape id="_x0000_i1032" o:spt="75" type="#_x0000_t75" style="height:18pt;width:98pt;" o:ole="t" filled="f" o:preferrelative="t" stroked="f" coordsize="21600,21600">
            <v:fill on="f" focussize="0,0"/>
            <v:stroke on="f"/>
            <v:imagedata r:id="rId15" o:title=""/>
            <o:lock v:ext="edit" aspectratio="t"/>
            <w10:wrap type="none"/>
            <w10:anchorlock/>
          </v:shape>
          <o:OLEObject Type="Embed" ProgID="Equation.KSEE3" ShapeID="_x0000_i1032" DrawAspect="Content" ObjectID="_1468075730" r:id="rId14">
            <o:LockedField>false</o:LockedField>
          </o:OLEObject>
        </w:object>
      </w:r>
      <w:r>
        <w:rPr>
          <w:rFonts w:hint="eastAsia" w:ascii="Arial" w:hAnsi="Arial" w:eastAsia="宋体" w:cs="Arial"/>
          <w:b w:val="0"/>
          <w:i w:val="0"/>
          <w:caps w:val="0"/>
          <w:color w:val="auto"/>
          <w:spacing w:val="0"/>
          <w:sz w:val="21"/>
          <w:szCs w:val="21"/>
          <w:shd w:val="clear" w:fill="FFFFFF"/>
          <w:lang w:val="en-US" w:eastAsia="zh-CN"/>
        </w:rPr>
        <w:t>，运用GM（1.1）模型进行预测分析。任意设置一点，通过不断迭代，即可求得对应时间。</w:t>
      </w:r>
      <w:bookmarkStart w:id="0" w:name="_GoBack"/>
      <w:bookmarkEnd w:id="0"/>
    </w:p>
    <w:p>
      <w:pPr>
        <w:jc w:val="both"/>
        <w:rPr>
          <w:rFonts w:hint="eastAsia" w:ascii="Arial" w:hAnsi="Arial" w:eastAsia="宋体" w:cs="Arial"/>
          <w:b w:val="0"/>
          <w:i w:val="0"/>
          <w:caps w:val="0"/>
          <w:color w:val="auto"/>
          <w:spacing w:val="0"/>
          <w:sz w:val="21"/>
          <w:szCs w:val="21"/>
          <w:shd w:val="clear" w:fill="FFFFFF"/>
          <w:lang w:val="en-US" w:eastAsia="zh-CN"/>
        </w:rPr>
      </w:pPr>
    </w:p>
    <w:p>
      <w:pPr>
        <w:jc w:val="both"/>
        <w:rPr>
          <w:rFonts w:hint="eastAsia" w:ascii="Arial" w:hAnsi="Arial" w:eastAsia="宋体" w:cs="Arial"/>
          <w:b w:val="0"/>
          <w:i w:val="0"/>
          <w:caps w:val="0"/>
          <w:color w:val="auto"/>
          <w:spacing w:val="0"/>
          <w:sz w:val="21"/>
          <w:szCs w:val="21"/>
          <w:shd w:val="clear" w:fill="FFFFFF"/>
          <w:lang w:val="en-US" w:eastAsia="zh-CN"/>
        </w:rPr>
      </w:pPr>
      <w:r>
        <w:rPr>
          <w:rFonts w:hint="eastAsia" w:ascii="Arial" w:hAnsi="Arial" w:eastAsia="宋体" w:cs="Arial"/>
          <w:b w:val="0"/>
          <w:i w:val="0"/>
          <w:caps w:val="0"/>
          <w:color w:val="auto"/>
          <w:spacing w:val="0"/>
          <w:sz w:val="21"/>
          <w:szCs w:val="21"/>
          <w:shd w:val="clear" w:fill="FFFFFF"/>
          <w:lang w:val="en-US" w:eastAsia="zh-CN"/>
        </w:rPr>
        <w:t>步骤：</w:t>
      </w:r>
    </w:p>
    <w:p>
      <w:pPr>
        <w:jc w:val="both"/>
        <w:rPr>
          <w:rFonts w:hint="eastAsia" w:ascii="Arial" w:hAnsi="Arial" w:eastAsia="宋体" w:cs="Arial"/>
          <w:b w:val="0"/>
          <w:i w:val="0"/>
          <w:caps w:val="0"/>
          <w:color w:val="auto"/>
          <w:spacing w:val="0"/>
          <w:sz w:val="21"/>
          <w:szCs w:val="21"/>
          <w:shd w:val="clear" w:fill="FFFFFF"/>
          <w:lang w:val="en-US" w:eastAsia="zh-CN"/>
        </w:rPr>
      </w:pPr>
      <w:r>
        <w:rPr>
          <w:rFonts w:hint="eastAsia" w:ascii="Arial" w:hAnsi="Arial" w:eastAsia="宋体" w:cs="Arial"/>
          <w:b w:val="0"/>
          <w:i w:val="0"/>
          <w:caps w:val="0"/>
          <w:color w:val="auto"/>
          <w:spacing w:val="0"/>
          <w:sz w:val="21"/>
          <w:szCs w:val="21"/>
          <w:shd w:val="clear" w:fill="FFFFFF"/>
          <w:lang w:val="en-US" w:eastAsia="zh-CN"/>
        </w:rPr>
        <w:t>原始数据：</w:t>
      </w:r>
    </w:p>
    <w:p>
      <w:pPr>
        <w:jc w:val="both"/>
        <w:rPr>
          <w:rFonts w:hint="eastAsia" w:ascii="Arial" w:hAnsi="Arial" w:eastAsia="宋体" w:cs="Arial"/>
          <w:b w:val="0"/>
          <w:i w:val="0"/>
          <w:caps w:val="0"/>
          <w:color w:val="auto"/>
          <w:spacing w:val="0"/>
          <w:sz w:val="21"/>
          <w:szCs w:val="21"/>
          <w:shd w:val="clear" w:fill="FFFFFF"/>
          <w:lang w:val="en-US" w:eastAsia="zh-CN"/>
        </w:rPr>
      </w:pPr>
      <w:r>
        <w:rPr>
          <w:rFonts w:hint="eastAsia" w:ascii="Arial" w:hAnsi="Arial" w:eastAsia="宋体" w:cs="Arial"/>
          <w:b w:val="0"/>
          <w:i w:val="0"/>
          <w:caps w:val="0"/>
          <w:color w:val="auto"/>
          <w:spacing w:val="0"/>
          <w:position w:val="-10"/>
          <w:sz w:val="21"/>
          <w:szCs w:val="21"/>
          <w:shd w:val="clear" w:fill="FFFFFF"/>
          <w:lang w:val="en-US" w:eastAsia="zh-CN"/>
        </w:rPr>
        <w:object>
          <v:shape id="_x0000_i1033" o:spt="75" type="#_x0000_t75" style="height:18pt;width:118pt;" o:ole="t" filled="f" o:preferrelative="t" stroked="f" coordsize="21600,21600">
            <v:fill on="f" focussize="0,0"/>
            <v:stroke on="f"/>
            <v:imagedata r:id="rId17" o:title=""/>
            <o:lock v:ext="edit" aspectratio="t"/>
            <w10:wrap type="none"/>
            <w10:anchorlock/>
          </v:shape>
          <o:OLEObject Type="Embed" ProgID="Equation.KSEE3" ShapeID="_x0000_i1033" DrawAspect="Content" ObjectID="_1468075731" r:id="rId16">
            <o:LockedField>false</o:LockedField>
          </o:OLEObject>
        </w:object>
      </w:r>
    </w:p>
    <w:p>
      <w:pPr>
        <w:jc w:val="both"/>
        <w:rPr>
          <w:rFonts w:hint="eastAsia" w:ascii="Arial" w:hAnsi="Arial" w:eastAsia="宋体" w:cs="Arial"/>
          <w:b w:val="0"/>
          <w:i w:val="0"/>
          <w:caps w:val="0"/>
          <w:color w:val="auto"/>
          <w:spacing w:val="0"/>
          <w:sz w:val="21"/>
          <w:szCs w:val="21"/>
          <w:shd w:val="clear" w:fill="FFFFFF"/>
          <w:lang w:val="en-US" w:eastAsia="zh-CN"/>
        </w:rPr>
      </w:pPr>
      <w:r>
        <w:rPr>
          <w:rFonts w:hint="eastAsia" w:ascii="Arial" w:hAnsi="Arial" w:eastAsia="宋体" w:cs="Arial"/>
          <w:b w:val="0"/>
          <w:i w:val="0"/>
          <w:caps w:val="0"/>
          <w:color w:val="auto"/>
          <w:spacing w:val="0"/>
          <w:sz w:val="21"/>
          <w:szCs w:val="21"/>
          <w:shd w:val="clear" w:fill="FFFFFF"/>
          <w:lang w:val="en-US" w:eastAsia="zh-CN"/>
        </w:rPr>
        <w:t>对原始数据做一次累加：</w:t>
      </w:r>
    </w:p>
    <w:p>
      <w:pPr>
        <w:jc w:val="both"/>
        <w:rPr>
          <w:rFonts w:hint="eastAsia" w:ascii="Arial" w:hAnsi="Arial" w:eastAsia="宋体" w:cs="Arial"/>
          <w:b w:val="0"/>
          <w:i w:val="0"/>
          <w:caps w:val="0"/>
          <w:color w:val="auto"/>
          <w:spacing w:val="0"/>
          <w:sz w:val="21"/>
          <w:szCs w:val="21"/>
          <w:shd w:val="clear" w:fill="FFFFFF"/>
          <w:lang w:val="en-US" w:eastAsia="zh-CN"/>
        </w:rPr>
      </w:pPr>
      <w:r>
        <w:rPr>
          <w:rFonts w:hint="eastAsia" w:ascii="Arial" w:hAnsi="Arial" w:eastAsia="宋体" w:cs="Arial"/>
          <w:b w:val="0"/>
          <w:i w:val="0"/>
          <w:caps w:val="0"/>
          <w:color w:val="auto"/>
          <w:spacing w:val="0"/>
          <w:position w:val="-86"/>
          <w:sz w:val="21"/>
          <w:szCs w:val="21"/>
          <w:shd w:val="clear" w:fill="FFFFFF"/>
          <w:lang w:val="en-US" w:eastAsia="zh-CN"/>
        </w:rPr>
        <w:object>
          <v:shape id="_x0000_i1034" o:spt="75" type="#_x0000_t75" style="height:95pt;width:137pt;" o:ole="t" filled="f" o:preferrelative="t" stroked="f" coordsize="21600,21600">
            <v:fill on="f" focussize="0,0"/>
            <v:stroke on="f"/>
            <v:imagedata r:id="rId19" o:title=""/>
            <o:lock v:ext="edit" aspectratio="t"/>
            <w10:wrap type="none"/>
            <w10:anchorlock/>
          </v:shape>
          <o:OLEObject Type="Embed" ProgID="Equation.KSEE3" ShapeID="_x0000_i1034" DrawAspect="Content" ObjectID="_1468075732" r:id="rId18">
            <o:LockedField>false</o:LockedField>
          </o:OLEObject>
        </w:object>
      </w:r>
    </w:p>
    <w:p>
      <w:pPr>
        <w:jc w:val="both"/>
        <w:rPr>
          <w:rFonts w:hint="eastAsia" w:ascii="Arial" w:hAnsi="Arial" w:eastAsia="宋体" w:cs="Arial"/>
          <w:b w:val="0"/>
          <w:i w:val="0"/>
          <w:caps w:val="0"/>
          <w:color w:val="auto"/>
          <w:spacing w:val="0"/>
          <w:sz w:val="21"/>
          <w:szCs w:val="21"/>
          <w:shd w:val="clear" w:fill="FFFFFF"/>
          <w:lang w:val="en-US" w:eastAsia="zh-CN"/>
        </w:rPr>
      </w:pPr>
    </w:p>
    <w:p>
      <w:pPr>
        <w:jc w:val="both"/>
        <w:rPr>
          <w:rFonts w:hint="eastAsia" w:ascii="Arial" w:hAnsi="Arial" w:eastAsia="宋体" w:cs="Arial"/>
          <w:b w:val="0"/>
          <w:i w:val="0"/>
          <w:caps w:val="0"/>
          <w:color w:val="auto"/>
          <w:spacing w:val="0"/>
          <w:sz w:val="21"/>
          <w:szCs w:val="21"/>
          <w:shd w:val="clear" w:fill="FFFFFF"/>
          <w:lang w:val="en-US" w:eastAsia="zh-CN"/>
        </w:rPr>
      </w:pPr>
      <w:r>
        <w:rPr>
          <w:rFonts w:hint="eastAsia" w:ascii="Arial" w:hAnsi="Arial" w:eastAsia="宋体" w:cs="Arial"/>
          <w:b w:val="0"/>
          <w:i w:val="0"/>
          <w:caps w:val="0"/>
          <w:color w:val="auto"/>
          <w:spacing w:val="0"/>
          <w:sz w:val="21"/>
          <w:szCs w:val="21"/>
          <w:shd w:val="clear" w:fill="FFFFFF"/>
          <w:lang w:val="en-US" w:eastAsia="zh-CN"/>
        </w:rPr>
        <w:t>造数据矩阵B,Y:</w:t>
      </w:r>
    </w:p>
    <w:p>
      <w:pPr>
        <w:jc w:val="both"/>
        <w:rPr>
          <w:rFonts w:hint="eastAsia" w:ascii="Arial" w:hAnsi="Arial" w:eastAsia="宋体" w:cs="Arial"/>
          <w:b w:val="0"/>
          <w:i w:val="0"/>
          <w:caps w:val="0"/>
          <w:color w:val="auto"/>
          <w:spacing w:val="0"/>
          <w:sz w:val="21"/>
          <w:szCs w:val="21"/>
          <w:shd w:val="clear" w:fill="FFFFFF"/>
          <w:lang w:val="en-US" w:eastAsia="zh-CN"/>
        </w:rPr>
      </w:pPr>
      <w:r>
        <w:rPr>
          <w:rFonts w:hint="eastAsia" w:ascii="Arial" w:hAnsi="Arial" w:eastAsia="宋体" w:cs="Arial"/>
          <w:b w:val="0"/>
          <w:i w:val="0"/>
          <w:caps w:val="0"/>
          <w:color w:val="auto"/>
          <w:spacing w:val="0"/>
          <w:position w:val="-70"/>
          <w:sz w:val="21"/>
          <w:szCs w:val="21"/>
          <w:shd w:val="clear" w:fill="FFFFFF"/>
          <w:lang w:val="en-US" w:eastAsia="zh-CN"/>
        </w:rPr>
        <w:object>
          <v:shape id="_x0000_i1035" o:spt="75" type="#_x0000_t75" style="height:76pt;width:157pt;" o:ole="t" filled="f" o:preferrelative="t" stroked="f" coordsize="21600,21600">
            <v:fill on="f" focussize="0,0"/>
            <v:stroke on="f"/>
            <v:imagedata r:id="rId21" o:title=""/>
            <o:lock v:ext="edit" aspectratio="t"/>
            <w10:wrap type="none"/>
            <w10:anchorlock/>
          </v:shape>
          <o:OLEObject Type="Embed" ProgID="Equation.KSEE3" ShapeID="_x0000_i1035" DrawAspect="Content" ObjectID="_1468075733" r:id="rId20">
            <o:LockedField>false</o:LockedField>
          </o:OLEObject>
        </w:object>
      </w:r>
    </w:p>
    <w:p>
      <w:pPr>
        <w:jc w:val="both"/>
        <w:rPr>
          <w:rFonts w:hint="eastAsia" w:ascii="Arial" w:hAnsi="Arial" w:eastAsia="宋体" w:cs="Arial"/>
          <w:b w:val="0"/>
          <w:i w:val="0"/>
          <w:caps w:val="0"/>
          <w:color w:val="auto"/>
          <w:spacing w:val="0"/>
          <w:sz w:val="21"/>
          <w:szCs w:val="21"/>
          <w:shd w:val="clear" w:fill="FFFFFF"/>
          <w:lang w:val="en-US" w:eastAsia="zh-CN"/>
        </w:rPr>
      </w:pPr>
      <w:r>
        <w:rPr>
          <w:rFonts w:hint="eastAsia" w:ascii="Arial" w:hAnsi="Arial" w:eastAsia="宋体" w:cs="Arial"/>
          <w:b w:val="0"/>
          <w:i w:val="0"/>
          <w:caps w:val="0"/>
          <w:color w:val="auto"/>
          <w:spacing w:val="0"/>
          <w:sz w:val="21"/>
          <w:szCs w:val="21"/>
          <w:shd w:val="clear" w:fill="FFFFFF"/>
          <w:lang w:val="en-US" w:eastAsia="zh-CN"/>
        </w:rPr>
        <w:t>根据GM（1,1）定理：</w:t>
      </w:r>
    </w:p>
    <w:p>
      <w:pPr>
        <w:jc w:val="both"/>
        <w:rPr>
          <w:rFonts w:hint="eastAsia" w:ascii="Arial" w:hAnsi="Arial" w:eastAsia="宋体" w:cs="Arial"/>
          <w:b w:val="0"/>
          <w:i w:val="0"/>
          <w:caps w:val="0"/>
          <w:color w:val="auto"/>
          <w:spacing w:val="0"/>
          <w:sz w:val="21"/>
          <w:szCs w:val="21"/>
          <w:shd w:val="clear" w:fill="FFFFFF"/>
          <w:lang w:val="en-US" w:eastAsia="zh-CN"/>
        </w:rPr>
      </w:pPr>
      <w:r>
        <w:rPr>
          <w:rFonts w:hint="eastAsia" w:ascii="Arial" w:hAnsi="Arial" w:eastAsia="宋体" w:cs="Arial"/>
          <w:b w:val="0"/>
          <w:i w:val="0"/>
          <w:caps w:val="0"/>
          <w:color w:val="auto"/>
          <w:spacing w:val="0"/>
          <w:position w:val="-72"/>
          <w:sz w:val="21"/>
          <w:szCs w:val="21"/>
          <w:shd w:val="clear" w:fill="FFFFFF"/>
          <w:lang w:val="en-US" w:eastAsia="zh-CN"/>
        </w:rPr>
        <w:object>
          <v:shape id="_x0000_i1036" o:spt="75" type="#_x0000_t75" style="height:78pt;width:144pt;" o:ole="t" filled="f" o:preferrelative="t" stroked="f" coordsize="21600,21600">
            <v:fill on="f" focussize="0,0"/>
            <v:stroke on="f"/>
            <v:imagedata r:id="rId23" o:title=""/>
            <o:lock v:ext="edit" aspectratio="t"/>
            <w10:wrap type="none"/>
            <w10:anchorlock/>
          </v:shape>
          <o:OLEObject Type="Embed" ProgID="Equation.KSEE3" ShapeID="_x0000_i1036" DrawAspect="Content" ObjectID="_1468075734" r:id="rId22">
            <o:LockedField>false</o:LockedField>
          </o:OLEObject>
        </w:object>
      </w:r>
    </w:p>
    <w:p>
      <w:pPr>
        <w:jc w:val="both"/>
        <w:rPr>
          <w:rFonts w:hint="eastAsia" w:ascii="Arial" w:hAnsi="Arial" w:eastAsia="宋体" w:cs="Arial"/>
          <w:b w:val="0"/>
          <w:i w:val="0"/>
          <w:caps w:val="0"/>
          <w:color w:val="auto"/>
          <w:spacing w:val="0"/>
          <w:sz w:val="21"/>
          <w:szCs w:val="21"/>
          <w:shd w:val="clear" w:fill="FFFFFF"/>
          <w:lang w:val="en-US" w:eastAsia="zh-CN"/>
        </w:rPr>
      </w:pPr>
    </w:p>
    <w:p>
      <w:pPr>
        <w:jc w:val="both"/>
        <w:rPr>
          <w:rFonts w:hint="eastAsia" w:ascii="Arial" w:hAnsi="Arial" w:eastAsia="宋体" w:cs="Arial"/>
          <w:b w:val="0"/>
          <w:i w:val="0"/>
          <w:caps w:val="0"/>
          <w:color w:val="auto"/>
          <w:spacing w:val="0"/>
          <w:sz w:val="21"/>
          <w:szCs w:val="21"/>
          <w:shd w:val="clear" w:fill="FFFFFF"/>
          <w:lang w:val="en-US" w:eastAsia="zh-CN"/>
        </w:rPr>
      </w:pPr>
      <w:r>
        <w:rPr>
          <w:rFonts w:hint="eastAsia" w:ascii="Arial" w:hAnsi="Arial" w:eastAsia="宋体" w:cs="Arial"/>
          <w:b w:val="0"/>
          <w:i w:val="0"/>
          <w:caps w:val="0"/>
          <w:color w:val="auto"/>
          <w:spacing w:val="0"/>
          <w:position w:val="-30"/>
          <w:sz w:val="21"/>
          <w:szCs w:val="21"/>
          <w:shd w:val="clear" w:fill="FFFFFF"/>
          <w:lang w:val="en-US" w:eastAsia="zh-CN"/>
        </w:rPr>
        <w:object>
          <v:shape id="_x0000_i1037" o:spt="75" type="#_x0000_t75" style="height:36pt;width:93pt;" o:ole="t" filled="f" o:preferrelative="t" stroked="f" coordsize="21600,21600">
            <v:fill on="f" focussize="0,0"/>
            <v:stroke on="f"/>
            <v:imagedata r:id="rId25" o:title=""/>
            <o:lock v:ext="edit" aspectratio="t"/>
            <w10:wrap type="none"/>
            <w10:anchorlock/>
          </v:shape>
          <o:OLEObject Type="Embed" ProgID="Equation.KSEE3" ShapeID="_x0000_i1037" DrawAspect="Content" ObjectID="_1468075735" r:id="rId24">
            <o:LockedField>false</o:LockedField>
          </o:OLEObject>
        </w:object>
      </w:r>
    </w:p>
    <w:p>
      <w:pPr>
        <w:jc w:val="both"/>
        <w:rPr>
          <w:rFonts w:hint="eastAsia" w:ascii="Arial" w:hAnsi="Arial" w:eastAsia="宋体" w:cs="Arial"/>
          <w:b w:val="0"/>
          <w:i w:val="0"/>
          <w:caps w:val="0"/>
          <w:color w:val="auto"/>
          <w:spacing w:val="0"/>
          <w:sz w:val="21"/>
          <w:szCs w:val="21"/>
          <w:shd w:val="clear" w:fill="FFFFFF"/>
          <w:lang w:val="en-US" w:eastAsia="zh-CN"/>
        </w:rPr>
      </w:pPr>
    </w:p>
    <w:p>
      <w:pPr>
        <w:jc w:val="both"/>
        <w:rPr>
          <w:rFonts w:hint="eastAsia" w:ascii="Arial" w:hAnsi="Arial" w:eastAsia="宋体" w:cs="Arial"/>
          <w:b w:val="0"/>
          <w:i w:val="0"/>
          <w:caps w:val="0"/>
          <w:color w:val="auto"/>
          <w:spacing w:val="0"/>
          <w:sz w:val="21"/>
          <w:szCs w:val="21"/>
          <w:shd w:val="clear" w:fill="FFFFFF"/>
          <w:lang w:val="en-US" w:eastAsia="zh-CN"/>
        </w:rPr>
      </w:pPr>
      <w:r>
        <w:rPr>
          <w:rFonts w:hint="eastAsia" w:ascii="Arial" w:hAnsi="Arial" w:eastAsia="宋体" w:cs="Arial"/>
          <w:b w:val="0"/>
          <w:i w:val="0"/>
          <w:caps w:val="0"/>
          <w:color w:val="auto"/>
          <w:spacing w:val="0"/>
          <w:sz w:val="21"/>
          <w:szCs w:val="21"/>
          <w:shd w:val="clear" w:fill="FFFFFF"/>
          <w:lang w:val="en-US" w:eastAsia="zh-CN"/>
        </w:rPr>
        <w:t>白化方程：</w:t>
      </w:r>
    </w:p>
    <w:p>
      <w:pPr>
        <w:jc w:val="both"/>
        <w:rPr>
          <w:rFonts w:hint="eastAsia" w:ascii="Arial" w:hAnsi="Arial" w:eastAsia="宋体" w:cs="Arial"/>
          <w:b w:val="0"/>
          <w:i w:val="0"/>
          <w:caps w:val="0"/>
          <w:color w:val="auto"/>
          <w:spacing w:val="0"/>
          <w:sz w:val="21"/>
          <w:szCs w:val="21"/>
          <w:shd w:val="clear" w:fill="FFFFFF"/>
          <w:lang w:val="en-US" w:eastAsia="zh-CN"/>
        </w:rPr>
      </w:pPr>
      <w:r>
        <w:rPr>
          <w:rFonts w:hint="eastAsia" w:ascii="Arial" w:hAnsi="Arial" w:eastAsia="宋体" w:cs="Arial"/>
          <w:b w:val="0"/>
          <w:i w:val="0"/>
          <w:caps w:val="0"/>
          <w:color w:val="auto"/>
          <w:spacing w:val="0"/>
          <w:position w:val="-46"/>
          <w:sz w:val="21"/>
          <w:szCs w:val="21"/>
          <w:shd w:val="clear" w:fill="FFFFFF"/>
          <w:lang w:val="en-US" w:eastAsia="zh-CN"/>
        </w:rPr>
        <w:object>
          <v:shape id="_x0000_i1038" o:spt="75" type="#_x0000_t75" style="height:52pt;width:103.95pt;" o:ole="t" filled="f" o:preferrelative="t" stroked="f" coordsize="21600,21600">
            <v:fill on="f" focussize="0,0"/>
            <v:stroke on="f"/>
            <v:imagedata r:id="rId27" o:title=""/>
            <o:lock v:ext="edit" aspectratio="t"/>
            <w10:wrap type="none"/>
            <w10:anchorlock/>
          </v:shape>
          <o:OLEObject Type="Embed" ProgID="Equation.KSEE3" ShapeID="_x0000_i1038" DrawAspect="Content" ObjectID="_1468075736" r:id="rId26">
            <o:LockedField>false</o:LockedField>
          </o:OLEObject>
        </w:object>
      </w:r>
    </w:p>
    <w:p>
      <w:pPr>
        <w:jc w:val="both"/>
        <w:rPr>
          <w:rFonts w:hint="eastAsia" w:ascii="Arial" w:hAnsi="Arial" w:eastAsia="宋体" w:cs="Arial"/>
          <w:b w:val="0"/>
          <w:i w:val="0"/>
          <w:caps w:val="0"/>
          <w:color w:val="auto"/>
          <w:spacing w:val="0"/>
          <w:sz w:val="21"/>
          <w:szCs w:val="21"/>
          <w:shd w:val="clear" w:fill="FFFFFF"/>
          <w:lang w:val="en-US" w:eastAsia="zh-CN"/>
        </w:rPr>
      </w:pPr>
      <w:r>
        <w:rPr>
          <w:rFonts w:hint="eastAsia" w:ascii="Arial" w:hAnsi="Arial" w:eastAsia="宋体" w:cs="Arial"/>
          <w:b w:val="0"/>
          <w:i w:val="0"/>
          <w:caps w:val="0"/>
          <w:color w:val="auto"/>
          <w:spacing w:val="0"/>
          <w:sz w:val="21"/>
          <w:szCs w:val="21"/>
          <w:shd w:val="clear" w:fill="FFFFFF"/>
          <w:lang w:val="en-US" w:eastAsia="zh-CN"/>
        </w:rPr>
        <w:t>取</w:t>
      </w:r>
      <w:r>
        <w:rPr>
          <w:rFonts w:hint="eastAsia" w:ascii="Arial" w:hAnsi="Arial" w:eastAsia="宋体" w:cs="Arial"/>
          <w:b w:val="0"/>
          <w:i w:val="0"/>
          <w:caps w:val="0"/>
          <w:color w:val="auto"/>
          <w:spacing w:val="0"/>
          <w:position w:val="-10"/>
          <w:sz w:val="21"/>
          <w:szCs w:val="21"/>
          <w:shd w:val="clear" w:fill="FFFFFF"/>
          <w:lang w:val="en-US" w:eastAsia="zh-CN"/>
        </w:rPr>
        <w:object>
          <v:shape id="_x0000_i1039" o:spt="75" type="#_x0000_t75" style="height:18pt;width:77pt;" o:ole="t" filled="f" o:preferrelative="t" stroked="f" coordsize="21600,21600">
            <v:fill on="f" focussize="0,0"/>
            <v:stroke on="f"/>
            <v:imagedata r:id="rId29" o:title=""/>
            <o:lock v:ext="edit" aspectratio="t"/>
            <w10:wrap type="none"/>
            <w10:anchorlock/>
          </v:shape>
          <o:OLEObject Type="Embed" ProgID="Equation.KSEE3" ShapeID="_x0000_i1039" DrawAspect="Content" ObjectID="_1468075737" r:id="rId28">
            <o:LockedField>false</o:LockedField>
          </o:OLEObject>
        </w:object>
      </w:r>
      <w:r>
        <w:rPr>
          <w:rFonts w:hint="eastAsia" w:ascii="Arial" w:hAnsi="Arial" w:eastAsia="宋体" w:cs="Arial"/>
          <w:b w:val="0"/>
          <w:i w:val="0"/>
          <w:caps w:val="0"/>
          <w:color w:val="auto"/>
          <w:spacing w:val="0"/>
          <w:sz w:val="21"/>
          <w:szCs w:val="21"/>
          <w:shd w:val="clear" w:fill="FFFFFF"/>
          <w:lang w:val="en-US" w:eastAsia="zh-CN"/>
        </w:rPr>
        <w:t>,得到响应函数：</w:t>
      </w:r>
    </w:p>
    <w:p>
      <w:pPr>
        <w:jc w:val="both"/>
        <w:rPr>
          <w:rFonts w:hint="eastAsia" w:ascii="Arial" w:hAnsi="Arial" w:eastAsia="宋体" w:cs="Arial"/>
          <w:b w:val="0"/>
          <w:i w:val="0"/>
          <w:caps w:val="0"/>
          <w:color w:val="auto"/>
          <w:spacing w:val="0"/>
          <w:sz w:val="21"/>
          <w:szCs w:val="21"/>
          <w:shd w:val="clear" w:fill="FFFFFF"/>
          <w:lang w:val="en-US" w:eastAsia="zh-CN"/>
        </w:rPr>
      </w:pPr>
      <w:r>
        <w:rPr>
          <w:rFonts w:hint="eastAsia" w:ascii="Arial" w:hAnsi="Arial" w:eastAsia="宋体" w:cs="Arial"/>
          <w:b w:val="0"/>
          <w:i w:val="0"/>
          <w:caps w:val="0"/>
          <w:color w:val="auto"/>
          <w:spacing w:val="0"/>
          <w:position w:val="-24"/>
          <w:sz w:val="21"/>
          <w:szCs w:val="21"/>
          <w:shd w:val="clear" w:fill="FFFFFF"/>
          <w:lang w:val="en-US" w:eastAsia="zh-CN"/>
        </w:rPr>
        <w:object>
          <v:shape id="_x0000_i1040" o:spt="75" type="#_x0000_t75" style="height:31pt;width:214pt;" o:ole="t" filled="f" o:preferrelative="t" stroked="f" coordsize="21600,21600">
            <v:fill on="f" focussize="0,0"/>
            <v:stroke on="f"/>
            <v:imagedata r:id="rId31" o:title=""/>
            <o:lock v:ext="edit" aspectratio="t"/>
            <w10:wrap type="none"/>
            <w10:anchorlock/>
          </v:shape>
          <o:OLEObject Type="Embed" ProgID="Equation.KSEE3" ShapeID="_x0000_i1040" DrawAspect="Content" ObjectID="_1468075738" r:id="rId30">
            <o:LockedField>false</o:LockedField>
          </o:OLEObject>
        </w:object>
      </w:r>
    </w:p>
    <w:p>
      <w:pPr>
        <w:jc w:val="both"/>
        <w:rPr>
          <w:rFonts w:hint="eastAsia" w:ascii="Arial" w:hAnsi="Arial" w:eastAsia="宋体" w:cs="Arial"/>
          <w:b w:val="0"/>
          <w:i w:val="0"/>
          <w:caps w:val="0"/>
          <w:color w:val="auto"/>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7A3B1D"/>
    <w:rsid w:val="4B7B5EDF"/>
    <w:rsid w:val="536D126F"/>
    <w:rsid w:val="5A897F38"/>
    <w:rsid w:val="7392427A"/>
    <w:rsid w:val="767A3B1D"/>
    <w:rsid w:val="7B545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png"/><Relationship Id="rId12" Type="http://schemas.openxmlformats.org/officeDocument/2006/relationships/image" Target="media/image4.wmf"/><Relationship Id="rId11" Type="http://schemas.openxmlformats.org/officeDocument/2006/relationships/oleObject" Target="embeddings/oleObject5.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2018-02-09T18:53:00Z</dcterms:created>
  <dc:creator>少年越的奇幻漂流</dc:creator>
  <cp:lastModifiedBy>少年越的奇幻漂流</cp:lastModifiedBy>
  <dcterms:modified xsi:type="dcterms:W3CDTF">2018-02-09T21:35:56Z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