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628" w:rsidRDefault="00AB7628" w:rsidP="003C2876">
      <w:pPr>
        <w:spacing w:after="0" w:line="240" w:lineRule="auto"/>
        <w:jc w:val="center"/>
        <w:rPr>
          <w:rFonts w:ascii="Times New Roman" w:eastAsia="Times New Roman" w:hAnsi="Times New Roman"/>
          <w:sz w:val="24"/>
          <w:szCs w:val="24"/>
        </w:rPr>
      </w:pPr>
      <w:r w:rsidRPr="00AB7628">
        <w:rPr>
          <w:rFonts w:ascii="Times New Roman" w:eastAsia="Times New Roman" w:hAnsi="Times New Roman"/>
          <w:sz w:val="24"/>
          <w:szCs w:val="24"/>
        </w:rPr>
        <w:t>UNDANG-UNDANG REPUBLIK INDONESIA</w:t>
      </w:r>
      <w:r w:rsidRPr="00AB7628">
        <w:rPr>
          <w:rFonts w:ascii="Times New Roman" w:eastAsia="Times New Roman" w:hAnsi="Times New Roman"/>
          <w:sz w:val="24"/>
          <w:szCs w:val="24"/>
        </w:rPr>
        <w:br/>
        <w:t>NOMOR 36 TAHUN 2008</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TENTANG</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 xml:space="preserve">PERUBAHAN KEEMPAT ATAS </w:t>
      </w:r>
      <w:hyperlink r:id="rId8" w:history="1">
        <w:r w:rsidRPr="00AB7628">
          <w:rPr>
            <w:rFonts w:ascii="Times New Roman" w:eastAsia="Times New Roman" w:hAnsi="Times New Roman"/>
            <w:sz w:val="24"/>
            <w:szCs w:val="24"/>
          </w:rPr>
          <w:t>UNDANG-UNDANG</w:t>
        </w:r>
        <w:r w:rsidRPr="00AB7628">
          <w:rPr>
            <w:rFonts w:ascii="Times New Roman" w:eastAsia="Times New Roman" w:hAnsi="Times New Roman"/>
            <w:sz w:val="24"/>
            <w:szCs w:val="24"/>
          </w:rPr>
          <w:br/>
          <w:t>NOMOR 7 TAHUN 1983</w:t>
        </w:r>
      </w:hyperlink>
      <w:r w:rsidRPr="00AB7628">
        <w:rPr>
          <w:rFonts w:ascii="Times New Roman" w:eastAsia="Times New Roman" w:hAnsi="Times New Roman"/>
          <w:sz w:val="24"/>
          <w:szCs w:val="24"/>
        </w:rPr>
        <w:t xml:space="preserve"> TENTANG PAJAK PENGHASILAN</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DENGAN RAHMAT TUHAN YANG MAHA ESA</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PRESIDEN REPUBLIK INDONESIA,</w:t>
      </w:r>
    </w:p>
    <w:p w:rsidR="003C2876" w:rsidRDefault="003C2876" w:rsidP="003C2876">
      <w:pPr>
        <w:spacing w:after="0" w:line="240" w:lineRule="auto"/>
        <w:jc w:val="center"/>
        <w:rPr>
          <w:rFonts w:ascii="Times New Roman" w:eastAsia="Times New Roman" w:hAnsi="Times New Roman"/>
          <w:sz w:val="24"/>
          <w:szCs w:val="24"/>
        </w:rPr>
      </w:pPr>
    </w:p>
    <w:p w:rsidR="003C2876" w:rsidRPr="00AB7628" w:rsidRDefault="003C2876" w:rsidP="003C2876">
      <w:pPr>
        <w:spacing w:after="0" w:line="240" w:lineRule="auto"/>
        <w:jc w:val="center"/>
        <w:rPr>
          <w:rFonts w:ascii="Times New Roman" w:eastAsia="Times New Roman" w:hAnsi="Times New Roman"/>
          <w:sz w:val="24"/>
          <w:szCs w:val="24"/>
        </w:rPr>
      </w:pPr>
    </w:p>
    <w:p w:rsidR="00AB7628" w:rsidRPr="00AB7628" w:rsidRDefault="00AB7628" w:rsidP="003C2876">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Menimbang :</w:t>
      </w:r>
      <w:proofErr w:type="gramEnd"/>
    </w:p>
    <w:p w:rsidR="00AB7628" w:rsidRPr="00AB7628" w:rsidRDefault="00AB7628" w:rsidP="00D07531">
      <w:pPr>
        <w:numPr>
          <w:ilvl w:val="0"/>
          <w:numId w:val="1"/>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bahwa dalam upaya mengamankan penerimaan negara yang semakin meningkat, mewujudkan sistem perpajakan yang netral, sederhana, stabil, lebih memberikan keadilan, dan lebih dapat menciptakan kepastian hukum serta transparansi perlu dilakukan perubahan terhadap </w:t>
      </w:r>
      <w:hyperlink r:id="rId9" w:history="1">
        <w:r w:rsidRPr="00AB7628">
          <w:rPr>
            <w:rFonts w:ascii="Times New Roman" w:eastAsia="Times New Roman" w:hAnsi="Times New Roman"/>
            <w:sz w:val="24"/>
            <w:szCs w:val="24"/>
          </w:rPr>
          <w:t>Undang-Undang Nomor 7 Tahun 1983</w:t>
        </w:r>
      </w:hyperlink>
      <w:r w:rsidRPr="00AB7628">
        <w:rPr>
          <w:rFonts w:ascii="Times New Roman" w:eastAsia="Times New Roman" w:hAnsi="Times New Roman"/>
          <w:sz w:val="24"/>
          <w:szCs w:val="24"/>
        </w:rPr>
        <w:t xml:space="preserve"> tentang Pajak Penghasilan sebagaimana telah beberapa kali diubah terakhir dengan </w:t>
      </w:r>
      <w:hyperlink r:id="rId10" w:history="1">
        <w:r w:rsidRPr="00AB7628">
          <w:rPr>
            <w:rFonts w:ascii="Times New Roman" w:eastAsia="Times New Roman" w:hAnsi="Times New Roman"/>
            <w:sz w:val="24"/>
            <w:szCs w:val="24"/>
          </w:rPr>
          <w:t>Undang-Undang Nomor 17 Tahun 2000</w:t>
        </w:r>
      </w:hyperlink>
      <w:r w:rsidRPr="00AB7628">
        <w:rPr>
          <w:rFonts w:ascii="Times New Roman" w:eastAsia="Times New Roman" w:hAnsi="Times New Roman"/>
          <w:sz w:val="24"/>
          <w:szCs w:val="24"/>
        </w:rPr>
        <w:t xml:space="preserve"> tentang Perubahan Ketiga atas </w:t>
      </w:r>
      <w:hyperlink r:id="rId11" w:history="1">
        <w:r w:rsidRPr="00AB7628">
          <w:rPr>
            <w:rFonts w:ascii="Times New Roman" w:eastAsia="Times New Roman" w:hAnsi="Times New Roman"/>
            <w:sz w:val="24"/>
            <w:szCs w:val="24"/>
          </w:rPr>
          <w:t>Undang-Undang Nomor 7 Tahun 1983</w:t>
        </w:r>
      </w:hyperlink>
      <w:r w:rsidRPr="00AB7628">
        <w:rPr>
          <w:rFonts w:ascii="Times New Roman" w:eastAsia="Times New Roman" w:hAnsi="Times New Roman"/>
          <w:sz w:val="24"/>
          <w:szCs w:val="24"/>
        </w:rPr>
        <w:t xml:space="preserve"> tentang Pajak Penghasilan;</w:t>
      </w:r>
    </w:p>
    <w:p w:rsidR="00AB7628" w:rsidRPr="00AB7628" w:rsidRDefault="00AB7628" w:rsidP="00D07531">
      <w:pPr>
        <w:numPr>
          <w:ilvl w:val="0"/>
          <w:numId w:val="1"/>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bahwa berdasarkan pertimbangan sebagaimana dimaksud dalam huruf a, perlu membentuk Undang-Undang tentang Perubahan Keempat atas </w:t>
      </w:r>
      <w:hyperlink r:id="rId12" w:history="1">
        <w:r w:rsidRPr="00AB7628">
          <w:rPr>
            <w:rFonts w:ascii="Times New Roman" w:eastAsia="Times New Roman" w:hAnsi="Times New Roman"/>
            <w:sz w:val="24"/>
            <w:szCs w:val="24"/>
          </w:rPr>
          <w:t>Undang-Undang Nomor 7 Tahun 1983</w:t>
        </w:r>
      </w:hyperlink>
      <w:r w:rsidRPr="00AB7628">
        <w:rPr>
          <w:rFonts w:ascii="Times New Roman" w:eastAsia="Times New Roman" w:hAnsi="Times New Roman"/>
          <w:sz w:val="24"/>
          <w:szCs w:val="24"/>
        </w:rPr>
        <w:t xml:space="preserve"> tentang Pajak Penghasilan;</w:t>
      </w: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br/>
      </w:r>
      <w:proofErr w:type="gramStart"/>
      <w:r w:rsidRPr="00AB7628">
        <w:rPr>
          <w:rFonts w:ascii="Times New Roman" w:eastAsia="Times New Roman" w:hAnsi="Times New Roman"/>
          <w:sz w:val="24"/>
          <w:szCs w:val="24"/>
        </w:rPr>
        <w:t>Mengingat :</w:t>
      </w:r>
      <w:proofErr w:type="gramEnd"/>
      <w:r w:rsidRPr="00AB7628">
        <w:rPr>
          <w:rFonts w:ascii="Times New Roman" w:eastAsia="Times New Roman" w:hAnsi="Times New Roman"/>
          <w:sz w:val="24"/>
          <w:szCs w:val="24"/>
        </w:rPr>
        <w:t xml:space="preserve"> </w:t>
      </w:r>
    </w:p>
    <w:p w:rsidR="00AB7628" w:rsidRPr="00AB7628" w:rsidRDefault="00AB7628" w:rsidP="00D07531">
      <w:pPr>
        <w:numPr>
          <w:ilvl w:val="0"/>
          <w:numId w:val="2"/>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Pasal 5 ayat (1), Pasal 20, dan Pasal 23A Undang-Undang Dasar Negara Republik Indonesia Tahun 1945;</w:t>
      </w:r>
    </w:p>
    <w:p w:rsidR="00AB7628" w:rsidRPr="00AB7628" w:rsidRDefault="003C2876" w:rsidP="00D07531">
      <w:pPr>
        <w:numPr>
          <w:ilvl w:val="0"/>
          <w:numId w:val="2"/>
        </w:numPr>
        <w:spacing w:before="100" w:beforeAutospacing="1" w:after="100" w:afterAutospacing="1" w:line="240" w:lineRule="auto"/>
        <w:rPr>
          <w:rFonts w:ascii="Times New Roman" w:eastAsia="Times New Roman" w:hAnsi="Times New Roman"/>
          <w:sz w:val="24"/>
          <w:szCs w:val="24"/>
        </w:rPr>
      </w:pPr>
      <w:hyperlink r:id="rId13" w:history="1">
        <w:r w:rsidR="00AB7628" w:rsidRPr="00AB7628">
          <w:rPr>
            <w:rFonts w:ascii="Times New Roman" w:eastAsia="Times New Roman" w:hAnsi="Times New Roman"/>
            <w:sz w:val="24"/>
            <w:szCs w:val="24"/>
          </w:rPr>
          <w:t>Undang-Undang Nomor 6 Tahun 1983</w:t>
        </w:r>
      </w:hyperlink>
      <w:r w:rsidR="00AB7628" w:rsidRPr="00AB7628">
        <w:rPr>
          <w:rFonts w:ascii="Times New Roman" w:eastAsia="Times New Roman" w:hAnsi="Times New Roman"/>
          <w:sz w:val="24"/>
          <w:szCs w:val="24"/>
        </w:rPr>
        <w:t xml:space="preserve"> tentang Ketentuan Umum dan Tata Cara Perpajakan (Lembaran Negara Republik Indonesia Tahun 1983 Nomor 49, Tambahan Lembaran Negara Republik Indonesia Nomor 3262) sebagaimana telah beberapa kali diubah terakhir dengan </w:t>
      </w:r>
      <w:hyperlink r:id="rId14" w:history="1">
        <w:r w:rsidR="00AB7628" w:rsidRPr="00AB7628">
          <w:rPr>
            <w:rFonts w:ascii="Times New Roman" w:eastAsia="Times New Roman" w:hAnsi="Times New Roman"/>
            <w:sz w:val="24"/>
            <w:szCs w:val="24"/>
          </w:rPr>
          <w:t>Undang-Undang Nomor 28 Tahun 2007</w:t>
        </w:r>
      </w:hyperlink>
      <w:r w:rsidR="00AB7628" w:rsidRPr="00AB7628">
        <w:rPr>
          <w:rFonts w:ascii="Times New Roman" w:eastAsia="Times New Roman" w:hAnsi="Times New Roman"/>
          <w:sz w:val="24"/>
          <w:szCs w:val="24"/>
        </w:rPr>
        <w:t xml:space="preserve"> tentang Perubahan Ketiga atas </w:t>
      </w:r>
      <w:hyperlink r:id="rId15" w:history="1">
        <w:r w:rsidR="00AB7628" w:rsidRPr="00AB7628">
          <w:rPr>
            <w:rFonts w:ascii="Times New Roman" w:eastAsia="Times New Roman" w:hAnsi="Times New Roman"/>
            <w:sz w:val="24"/>
            <w:szCs w:val="24"/>
          </w:rPr>
          <w:t>Undang-Undang Nomor 6 Tahun 1983</w:t>
        </w:r>
      </w:hyperlink>
      <w:r w:rsidR="00AB7628" w:rsidRPr="00AB7628">
        <w:rPr>
          <w:rFonts w:ascii="Times New Roman" w:eastAsia="Times New Roman" w:hAnsi="Times New Roman"/>
          <w:sz w:val="24"/>
          <w:szCs w:val="24"/>
        </w:rPr>
        <w:t xml:space="preserve"> tentang Ketentuan Umum dan Tata Cara Perpajakan (Lembaran Negara Republik Indonesia Tahun 2007 Nomor 85, Tambahan Lembaran Negara Republik Indonesia Nomor 4740);</w:t>
      </w:r>
    </w:p>
    <w:p w:rsidR="00AB7628" w:rsidRPr="00AB7628" w:rsidRDefault="003C2876" w:rsidP="00D07531">
      <w:pPr>
        <w:numPr>
          <w:ilvl w:val="0"/>
          <w:numId w:val="2"/>
        </w:numPr>
        <w:spacing w:before="100" w:beforeAutospacing="1" w:after="100" w:afterAutospacing="1" w:line="240" w:lineRule="auto"/>
        <w:rPr>
          <w:rFonts w:ascii="Times New Roman" w:eastAsia="Times New Roman" w:hAnsi="Times New Roman"/>
          <w:sz w:val="24"/>
          <w:szCs w:val="24"/>
        </w:rPr>
      </w:pPr>
      <w:hyperlink r:id="rId16" w:history="1">
        <w:r w:rsidR="00AB7628" w:rsidRPr="00AB7628">
          <w:rPr>
            <w:rFonts w:ascii="Times New Roman" w:eastAsia="Times New Roman" w:hAnsi="Times New Roman"/>
            <w:sz w:val="24"/>
            <w:szCs w:val="24"/>
          </w:rPr>
          <w:t>Undang-Undang Nomor 7 Tahun 1983</w:t>
        </w:r>
      </w:hyperlink>
      <w:r w:rsidR="00AB7628" w:rsidRPr="00AB7628">
        <w:rPr>
          <w:rFonts w:ascii="Times New Roman" w:eastAsia="Times New Roman" w:hAnsi="Times New Roman"/>
          <w:sz w:val="24"/>
          <w:szCs w:val="24"/>
        </w:rPr>
        <w:t xml:space="preserve"> tentang Pajak Penghasilan (Lembaran Negara Republik Indonesia Tahun 1983 Nomor 50, Tambahan Lembaran Negara Republik Indonesia Nomor 3263) sebagaimana telah beberapa kali diubah terakhir dengan </w:t>
      </w:r>
      <w:hyperlink r:id="rId17" w:history="1">
        <w:r w:rsidR="00AB7628" w:rsidRPr="00AB7628">
          <w:rPr>
            <w:rFonts w:ascii="Times New Roman" w:eastAsia="Times New Roman" w:hAnsi="Times New Roman"/>
            <w:sz w:val="24"/>
            <w:szCs w:val="24"/>
          </w:rPr>
          <w:t>Undang-Undang Nomor 17 Tahun 2000</w:t>
        </w:r>
      </w:hyperlink>
      <w:r w:rsidR="00AB7628" w:rsidRPr="00AB7628">
        <w:rPr>
          <w:rFonts w:ascii="Times New Roman" w:eastAsia="Times New Roman" w:hAnsi="Times New Roman"/>
          <w:sz w:val="24"/>
          <w:szCs w:val="24"/>
        </w:rPr>
        <w:t xml:space="preserve"> tentang Perubahan Ketiga atas </w:t>
      </w:r>
      <w:hyperlink r:id="rId18" w:history="1">
        <w:r w:rsidR="00AB7628" w:rsidRPr="00AB7628">
          <w:rPr>
            <w:rFonts w:ascii="Times New Roman" w:eastAsia="Times New Roman" w:hAnsi="Times New Roman"/>
            <w:sz w:val="24"/>
            <w:szCs w:val="24"/>
          </w:rPr>
          <w:t>Undang-Undang Nomor 7 Tahun 1983</w:t>
        </w:r>
      </w:hyperlink>
      <w:r w:rsidR="00AB7628" w:rsidRPr="00AB7628">
        <w:rPr>
          <w:rFonts w:ascii="Times New Roman" w:eastAsia="Times New Roman" w:hAnsi="Times New Roman"/>
          <w:sz w:val="24"/>
          <w:szCs w:val="24"/>
        </w:rPr>
        <w:t xml:space="preserve"> tentang Pajak Penghasilan (Lembaran Negara Republik Indonesia Tahun 2000 Nomor 127, Tambahan Lembaran Negara Republik Indonesia Nomor 3985);</w:t>
      </w:r>
    </w:p>
    <w:p w:rsidR="003C2876" w:rsidRPr="00AB7628" w:rsidRDefault="003C2876" w:rsidP="00D07531">
      <w:pPr>
        <w:spacing w:after="240" w:line="240" w:lineRule="auto"/>
        <w:rPr>
          <w:rFonts w:ascii="Times New Roman" w:eastAsia="Times New Roman" w:hAnsi="Times New Roman"/>
          <w:sz w:val="24"/>
          <w:szCs w:val="24"/>
        </w:rPr>
      </w:pPr>
    </w:p>
    <w:p w:rsidR="003C2876" w:rsidRDefault="003C2876" w:rsidP="00D07531">
      <w:pPr>
        <w:spacing w:after="0" w:line="240" w:lineRule="auto"/>
        <w:rPr>
          <w:rFonts w:ascii="Times New Roman" w:eastAsia="Times New Roman" w:hAnsi="Times New Roman"/>
          <w:sz w:val="24"/>
          <w:szCs w:val="24"/>
        </w:rPr>
      </w:pPr>
    </w:p>
    <w:p w:rsidR="00AB7628" w:rsidRPr="00AB7628" w:rsidRDefault="00AB7628" w:rsidP="003C2876">
      <w:pPr>
        <w:spacing w:after="0" w:line="240" w:lineRule="auto"/>
        <w:jc w:val="center"/>
        <w:rPr>
          <w:rFonts w:ascii="Times New Roman" w:eastAsia="Times New Roman" w:hAnsi="Times New Roman"/>
          <w:sz w:val="24"/>
          <w:szCs w:val="24"/>
        </w:rPr>
      </w:pPr>
      <w:r w:rsidRPr="00AB7628">
        <w:rPr>
          <w:rFonts w:ascii="Times New Roman" w:eastAsia="Times New Roman" w:hAnsi="Times New Roman"/>
          <w:sz w:val="24"/>
          <w:szCs w:val="24"/>
        </w:rPr>
        <w:t>Dengan Persetujuan Bersama</w:t>
      </w:r>
    </w:p>
    <w:p w:rsidR="00AB7628" w:rsidRPr="00AB7628" w:rsidRDefault="00AB7628" w:rsidP="003C2876">
      <w:pPr>
        <w:spacing w:after="0" w:line="240" w:lineRule="auto"/>
        <w:jc w:val="center"/>
        <w:rPr>
          <w:rFonts w:ascii="Times New Roman" w:eastAsia="Times New Roman" w:hAnsi="Times New Roman"/>
          <w:sz w:val="24"/>
          <w:szCs w:val="24"/>
        </w:rPr>
      </w:pPr>
      <w:r w:rsidRPr="00AB7628">
        <w:rPr>
          <w:rFonts w:ascii="Times New Roman" w:eastAsia="Times New Roman" w:hAnsi="Times New Roman"/>
          <w:sz w:val="24"/>
          <w:szCs w:val="24"/>
        </w:rPr>
        <w:t>DEWAN PERWAKILAN RAKYAT REPUBLIK INDONESIA</w:t>
      </w:r>
    </w:p>
    <w:p w:rsidR="00AB7628" w:rsidRPr="00AB7628" w:rsidRDefault="00AB7628" w:rsidP="003C2876">
      <w:pPr>
        <w:spacing w:after="0" w:line="240" w:lineRule="auto"/>
        <w:jc w:val="center"/>
        <w:rPr>
          <w:rFonts w:ascii="Times New Roman" w:eastAsia="Times New Roman" w:hAnsi="Times New Roman"/>
          <w:sz w:val="24"/>
          <w:szCs w:val="24"/>
        </w:rPr>
      </w:pPr>
      <w:proofErr w:type="gramStart"/>
      <w:r w:rsidRPr="00AB7628">
        <w:rPr>
          <w:rFonts w:ascii="Times New Roman" w:eastAsia="Times New Roman" w:hAnsi="Times New Roman"/>
          <w:sz w:val="24"/>
          <w:szCs w:val="24"/>
        </w:rPr>
        <w:t>dan</w:t>
      </w:r>
      <w:proofErr w:type="gramEnd"/>
      <w:r w:rsidRPr="00AB7628">
        <w:rPr>
          <w:rFonts w:ascii="Times New Roman" w:eastAsia="Times New Roman" w:hAnsi="Times New Roman"/>
          <w:sz w:val="24"/>
          <w:szCs w:val="24"/>
        </w:rPr>
        <w:br/>
        <w:t>PRESIDEN REPUBLIK INDONESIA</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r>
      <w:r w:rsidRPr="00AB7628">
        <w:rPr>
          <w:rFonts w:ascii="Times New Roman" w:eastAsia="Times New Roman" w:hAnsi="Times New Roman"/>
          <w:sz w:val="24"/>
          <w:szCs w:val="24"/>
        </w:rPr>
        <w:br/>
        <w:t>MEMUTUSKAN:</w:t>
      </w:r>
    </w:p>
    <w:p w:rsidR="00AB7628" w:rsidRPr="00AB7628" w:rsidRDefault="00AB7628" w:rsidP="003C2876">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br/>
        <w:t xml:space="preserve">Menetapkan: </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 xml:space="preserve">UNDANG-UNDANG TENTANG PERUBAHAN KEEMPAT ATAS </w:t>
      </w:r>
      <w:hyperlink r:id="rId19" w:history="1">
        <w:r w:rsidRPr="00AB7628">
          <w:rPr>
            <w:rFonts w:ascii="Times New Roman" w:eastAsia="Times New Roman" w:hAnsi="Times New Roman"/>
            <w:sz w:val="24"/>
            <w:szCs w:val="24"/>
          </w:rPr>
          <w:t>UNDANG-UNDANG NOMOR 7 TAHUN 1983</w:t>
        </w:r>
      </w:hyperlink>
      <w:r w:rsidRPr="00AB7628">
        <w:rPr>
          <w:rFonts w:ascii="Times New Roman" w:eastAsia="Times New Roman" w:hAnsi="Times New Roman"/>
          <w:sz w:val="24"/>
          <w:szCs w:val="24"/>
        </w:rPr>
        <w:t xml:space="preserve"> TENTANG PAJAK PENGHASILAN.</w:t>
      </w:r>
      <w:r w:rsidRPr="00AB7628">
        <w:rPr>
          <w:rFonts w:ascii="Times New Roman" w:eastAsia="Times New Roman" w:hAnsi="Times New Roman"/>
          <w:sz w:val="24"/>
          <w:szCs w:val="24"/>
        </w:rPr>
        <w:br/>
      </w:r>
    </w:p>
    <w:p w:rsidR="00AB7628" w:rsidRPr="00AB7628" w:rsidRDefault="00AB7628" w:rsidP="003C2876">
      <w:pPr>
        <w:spacing w:after="0" w:line="240" w:lineRule="auto"/>
        <w:jc w:val="center"/>
        <w:rPr>
          <w:rFonts w:ascii="Times New Roman" w:eastAsia="Times New Roman" w:hAnsi="Times New Roman"/>
          <w:sz w:val="24"/>
          <w:szCs w:val="24"/>
        </w:rPr>
      </w:pPr>
      <w:r w:rsidRPr="00AB7628">
        <w:rPr>
          <w:rFonts w:ascii="Times New Roman" w:eastAsia="Times New Roman" w:hAnsi="Times New Roman"/>
          <w:sz w:val="24"/>
          <w:szCs w:val="24"/>
        </w:rPr>
        <w:t>Pasal I</w:t>
      </w: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br/>
        <w:t xml:space="preserve">Beberapa ketentuan dalam </w:t>
      </w:r>
      <w:hyperlink r:id="rId20" w:history="1">
        <w:r w:rsidRPr="00AB7628">
          <w:rPr>
            <w:rFonts w:ascii="Times New Roman" w:eastAsia="Times New Roman" w:hAnsi="Times New Roman"/>
            <w:sz w:val="24"/>
            <w:szCs w:val="24"/>
          </w:rPr>
          <w:t>Undang-Undang Nomor 7 Tahun 1983</w:t>
        </w:r>
      </w:hyperlink>
      <w:r w:rsidRPr="00AB7628">
        <w:rPr>
          <w:rFonts w:ascii="Times New Roman" w:eastAsia="Times New Roman" w:hAnsi="Times New Roman"/>
          <w:sz w:val="24"/>
          <w:szCs w:val="24"/>
        </w:rPr>
        <w:t xml:space="preserve"> tentang Pajak Penghasilan (Lembaran Negara Republik Indonesia Tahun 1983 Nomor 50, Tambahan Lembaran Negara Republik Indonesia Nomor 3263) yang telah beberapa kali diubah dengan Undang-Undang:</w:t>
      </w:r>
    </w:p>
    <w:p w:rsidR="00AB7628" w:rsidRPr="00AB7628" w:rsidRDefault="003C2876" w:rsidP="00D07531">
      <w:pPr>
        <w:numPr>
          <w:ilvl w:val="0"/>
          <w:numId w:val="3"/>
        </w:numPr>
        <w:spacing w:before="100" w:beforeAutospacing="1" w:after="100" w:afterAutospacing="1" w:line="240" w:lineRule="auto"/>
        <w:rPr>
          <w:rFonts w:ascii="Times New Roman" w:eastAsia="Times New Roman" w:hAnsi="Times New Roman"/>
          <w:sz w:val="24"/>
          <w:szCs w:val="24"/>
        </w:rPr>
      </w:pPr>
      <w:hyperlink r:id="rId21" w:history="1">
        <w:r w:rsidR="00AB7628" w:rsidRPr="00AB7628">
          <w:rPr>
            <w:rFonts w:ascii="Times New Roman" w:eastAsia="Times New Roman" w:hAnsi="Times New Roman"/>
            <w:sz w:val="24"/>
            <w:szCs w:val="24"/>
          </w:rPr>
          <w:t>Nomor 7 Tahun 1991</w:t>
        </w:r>
      </w:hyperlink>
      <w:r w:rsidR="00AB7628" w:rsidRPr="00AB7628">
        <w:rPr>
          <w:rFonts w:ascii="Times New Roman" w:eastAsia="Times New Roman" w:hAnsi="Times New Roman"/>
          <w:sz w:val="24"/>
          <w:szCs w:val="24"/>
        </w:rPr>
        <w:t xml:space="preserve"> (Lembaran Negara Republik Indonesia Tahun 1991 Nomor 93, Tambahan Lembaran Negara Republik Indonesia Nomor 3459);</w:t>
      </w:r>
    </w:p>
    <w:p w:rsidR="00AB7628" w:rsidRPr="00AB7628" w:rsidRDefault="003C2876" w:rsidP="00D07531">
      <w:pPr>
        <w:numPr>
          <w:ilvl w:val="0"/>
          <w:numId w:val="3"/>
        </w:numPr>
        <w:spacing w:before="100" w:beforeAutospacing="1" w:after="100" w:afterAutospacing="1" w:line="240" w:lineRule="auto"/>
        <w:rPr>
          <w:rFonts w:ascii="Times New Roman" w:eastAsia="Times New Roman" w:hAnsi="Times New Roman"/>
          <w:sz w:val="24"/>
          <w:szCs w:val="24"/>
        </w:rPr>
      </w:pPr>
      <w:hyperlink r:id="rId22" w:history="1">
        <w:r w:rsidR="00AB7628" w:rsidRPr="00AB7628">
          <w:rPr>
            <w:rFonts w:ascii="Times New Roman" w:eastAsia="Times New Roman" w:hAnsi="Times New Roman"/>
            <w:sz w:val="24"/>
            <w:szCs w:val="24"/>
          </w:rPr>
          <w:t>Nomor 10 Tahun 1994</w:t>
        </w:r>
      </w:hyperlink>
      <w:r w:rsidR="00AB7628" w:rsidRPr="00AB7628">
        <w:rPr>
          <w:rFonts w:ascii="Times New Roman" w:eastAsia="Times New Roman" w:hAnsi="Times New Roman"/>
          <w:sz w:val="24"/>
          <w:szCs w:val="24"/>
        </w:rPr>
        <w:t xml:space="preserve"> (Lembaran Negara Republik Indonesia Tahun 1994 Nomor 60, Tambahan Lembaran Negara Republik Indonesia Nomor 3567);</w:t>
      </w:r>
    </w:p>
    <w:p w:rsidR="00AB7628" w:rsidRPr="00AB7628" w:rsidRDefault="003C2876" w:rsidP="00D07531">
      <w:pPr>
        <w:numPr>
          <w:ilvl w:val="0"/>
          <w:numId w:val="3"/>
        </w:numPr>
        <w:spacing w:before="100" w:beforeAutospacing="1" w:after="100" w:afterAutospacing="1" w:line="240" w:lineRule="auto"/>
        <w:rPr>
          <w:rFonts w:ascii="Times New Roman" w:eastAsia="Times New Roman" w:hAnsi="Times New Roman"/>
          <w:sz w:val="24"/>
          <w:szCs w:val="24"/>
        </w:rPr>
      </w:pPr>
      <w:hyperlink r:id="rId23" w:history="1">
        <w:r w:rsidR="00AB7628" w:rsidRPr="00AB7628">
          <w:rPr>
            <w:rFonts w:ascii="Times New Roman" w:eastAsia="Times New Roman" w:hAnsi="Times New Roman"/>
            <w:sz w:val="24"/>
            <w:szCs w:val="24"/>
          </w:rPr>
          <w:t>Nomor 17 Tahun 2000</w:t>
        </w:r>
      </w:hyperlink>
      <w:r w:rsidR="00AB7628" w:rsidRPr="00AB7628">
        <w:rPr>
          <w:rFonts w:ascii="Times New Roman" w:eastAsia="Times New Roman" w:hAnsi="Times New Roman"/>
          <w:sz w:val="24"/>
          <w:szCs w:val="24"/>
        </w:rPr>
        <w:t xml:space="preserve"> (Lembaran Negara Republik Indonesia Tahun 2000 Nomor 127, Tambahan Lembaran Negara Republik Indonesia Nomor 3985);</w:t>
      </w: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br/>
      </w:r>
      <w:proofErr w:type="gramStart"/>
      <w:r w:rsidRPr="00AB7628">
        <w:rPr>
          <w:rFonts w:ascii="Times New Roman" w:eastAsia="Times New Roman" w:hAnsi="Times New Roman"/>
          <w:sz w:val="24"/>
          <w:szCs w:val="24"/>
        </w:rPr>
        <w:t>diubah</w:t>
      </w:r>
      <w:proofErr w:type="gramEnd"/>
      <w:r w:rsidRPr="00AB7628">
        <w:rPr>
          <w:rFonts w:ascii="Times New Roman" w:eastAsia="Times New Roman" w:hAnsi="Times New Roman"/>
          <w:sz w:val="24"/>
          <w:szCs w:val="24"/>
        </w:rPr>
        <w:t xml:space="preserve"> sebagai berikut:</w:t>
      </w:r>
    </w:p>
    <w:p w:rsidR="00AB7628" w:rsidRPr="00AB7628" w:rsidRDefault="00AB7628" w:rsidP="00D07531">
      <w:pPr>
        <w:numPr>
          <w:ilvl w:val="0"/>
          <w:numId w:val="4"/>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Ketentuan Pasal 1 substansi tetap dan Penjelasannya diubah sehingga rumusan Penjelasan Pasal 1 adalah sebagaimana tercantum dalam Penjelasan Pasal demi Pasal Angka 1 Undang-Undang ini.</w:t>
      </w:r>
    </w:p>
    <w:p w:rsidR="00AB7628" w:rsidRPr="00AB7628" w:rsidRDefault="00AB7628" w:rsidP="00D07531">
      <w:pPr>
        <w:numPr>
          <w:ilvl w:val="0"/>
          <w:numId w:val="4"/>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Ketentuan Pasal 2 ayat (1) sampai dengan ayat (5) diubah dan di antara ayat (1) dan ayat (2) disisipkan 1 (satu) ayat, yakni ayat (1a) sehingga Pasal 2 berbunyi sebagai berikut:</w:t>
      </w:r>
    </w:p>
    <w:p w:rsidR="00AB7628" w:rsidRPr="00AB7628" w:rsidRDefault="00AB7628" w:rsidP="003C2876">
      <w:pPr>
        <w:spacing w:after="240" w:line="240" w:lineRule="auto"/>
        <w:jc w:val="center"/>
        <w:rPr>
          <w:rFonts w:ascii="Times New Roman" w:eastAsia="Times New Roman" w:hAnsi="Times New Roman"/>
          <w:sz w:val="24"/>
          <w:szCs w:val="24"/>
        </w:rPr>
      </w:pPr>
      <w:r w:rsidRPr="00AB7628">
        <w:rPr>
          <w:rFonts w:ascii="Times New Roman" w:eastAsia="Times New Roman" w:hAnsi="Times New Roman"/>
          <w:sz w:val="24"/>
          <w:szCs w:val="24"/>
        </w:rPr>
        <w:t>Pasal 2</w:t>
      </w:r>
    </w:p>
    <w:tbl>
      <w:tblPr>
        <w:tblW w:w="4900" w:type="pct"/>
        <w:tblCellSpacing w:w="0" w:type="dxa"/>
        <w:tblCellMar>
          <w:left w:w="0" w:type="dxa"/>
          <w:right w:w="0" w:type="dxa"/>
        </w:tblCellMar>
        <w:tblLook w:val="04A0" w:firstRow="1" w:lastRow="0" w:firstColumn="1" w:lastColumn="0" w:noHBand="0" w:noVBand="1"/>
      </w:tblPr>
      <w:tblGrid>
        <w:gridCol w:w="453"/>
        <w:gridCol w:w="8720"/>
      </w:tblGrid>
      <w:tr w:rsidR="00AB7628" w:rsidRPr="00AB7628" w:rsidTr="00D07531">
        <w:trPr>
          <w:tblCellSpacing w:w="0" w:type="dxa"/>
        </w:trPr>
        <w:tc>
          <w:tcPr>
            <w:tcW w:w="0" w:type="auto"/>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(1) </w:t>
            </w:r>
          </w:p>
        </w:tc>
        <w:tc>
          <w:tcPr>
            <w:tcW w:w="8714"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Yang menjadi subjek pajak adalah:</w:t>
            </w:r>
          </w:p>
          <w:tbl>
            <w:tblPr>
              <w:tblW w:w="4800" w:type="pct"/>
              <w:tblCellSpacing w:w="0" w:type="dxa"/>
              <w:tblCellMar>
                <w:left w:w="0" w:type="dxa"/>
                <w:right w:w="0" w:type="dxa"/>
              </w:tblCellMar>
              <w:tblLook w:val="04A0" w:firstRow="1" w:lastRow="0" w:firstColumn="1" w:lastColumn="0" w:noHBand="0" w:noVBand="1"/>
            </w:tblPr>
            <w:tblGrid>
              <w:gridCol w:w="308"/>
              <w:gridCol w:w="8063"/>
            </w:tblGrid>
            <w:tr w:rsidR="00AB7628" w:rsidRPr="00AB7628">
              <w:trPr>
                <w:tblCellSpacing w:w="0" w:type="dxa"/>
              </w:trPr>
              <w:tc>
                <w:tcPr>
                  <w:tcW w:w="480"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w:t>
                  </w:r>
                </w:p>
              </w:tc>
              <w:tc>
                <w:tcPr>
                  <w:tcW w:w="16440" w:type="dxa"/>
                  <w:hideMark/>
                </w:tcPr>
                <w:p w:rsidR="00AB7628" w:rsidRPr="00AB7628" w:rsidRDefault="00AB7628" w:rsidP="00D07531">
                  <w:pPr>
                    <w:numPr>
                      <w:ilvl w:val="0"/>
                      <w:numId w:val="5"/>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orang pribadi;</w:t>
                  </w:r>
                </w:p>
                <w:p w:rsidR="00AB7628" w:rsidRPr="00AB7628" w:rsidRDefault="00AB7628" w:rsidP="00D07531">
                  <w:pPr>
                    <w:numPr>
                      <w:ilvl w:val="0"/>
                      <w:numId w:val="5"/>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warisan yang belum terbagi sebagai satu kesatuan menggantikan yang berhak;</w:t>
                  </w:r>
                </w:p>
              </w:tc>
            </w:tr>
            <w:tr w:rsidR="00AB7628" w:rsidRPr="00AB7628">
              <w:trPr>
                <w:tblCellSpacing w:w="0" w:type="dxa"/>
              </w:trPr>
              <w:tc>
                <w:tcPr>
                  <w:tcW w:w="480"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b.</w:t>
                  </w:r>
                </w:p>
              </w:tc>
              <w:tc>
                <w:tcPr>
                  <w:tcW w:w="16440"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badan; dan</w:t>
                  </w:r>
                </w:p>
              </w:tc>
            </w:tr>
            <w:tr w:rsidR="00AB7628" w:rsidRPr="00AB7628">
              <w:trPr>
                <w:tblCellSpacing w:w="0" w:type="dxa"/>
              </w:trPr>
              <w:tc>
                <w:tcPr>
                  <w:tcW w:w="480"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c.</w:t>
                  </w:r>
                </w:p>
              </w:tc>
              <w:tc>
                <w:tcPr>
                  <w:tcW w:w="16440" w:type="dxa"/>
                  <w:hideMark/>
                </w:tcPr>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bentuk</w:t>
                  </w:r>
                  <w:proofErr w:type="gramEnd"/>
                  <w:r w:rsidRPr="00AB7628">
                    <w:rPr>
                      <w:rFonts w:ascii="Times New Roman" w:eastAsia="Times New Roman" w:hAnsi="Times New Roman"/>
                      <w:sz w:val="24"/>
                      <w:szCs w:val="24"/>
                    </w:rPr>
                    <w:t xml:space="preserve"> usaha tetap.</w:t>
                  </w:r>
                </w:p>
              </w:tc>
            </w:tr>
          </w:tbl>
          <w:p w:rsidR="00AB7628" w:rsidRPr="00AB7628" w:rsidRDefault="00AB7628" w:rsidP="00D07531">
            <w:pPr>
              <w:spacing w:after="0" w:line="240" w:lineRule="auto"/>
              <w:rPr>
                <w:rFonts w:ascii="Times New Roman" w:eastAsia="Times New Roman" w:hAnsi="Times New Roman"/>
                <w:sz w:val="24"/>
                <w:szCs w:val="24"/>
              </w:rPr>
            </w:pPr>
          </w:p>
        </w:tc>
      </w:tr>
      <w:tr w:rsidR="00AB7628" w:rsidRPr="00AB7628" w:rsidTr="00D07531">
        <w:trPr>
          <w:tblCellSpacing w:w="0" w:type="dxa"/>
        </w:trPr>
        <w:tc>
          <w:tcPr>
            <w:tcW w:w="459"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(1a) </w:t>
            </w:r>
          </w:p>
        </w:tc>
        <w:tc>
          <w:tcPr>
            <w:tcW w:w="8714"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Bentuk usaha tetap merupakan subjek pajak yang perlakuan perpajakannya dipersamakan </w:t>
            </w:r>
            <w:r w:rsidRPr="00AB7628">
              <w:rPr>
                <w:rFonts w:ascii="Times New Roman" w:eastAsia="Times New Roman" w:hAnsi="Times New Roman"/>
                <w:sz w:val="24"/>
                <w:szCs w:val="24"/>
              </w:rPr>
              <w:lastRenderedPageBreak/>
              <w:t>dengan subjek pajak badan.</w:t>
            </w:r>
          </w:p>
        </w:tc>
      </w:tr>
      <w:tr w:rsidR="00AB7628" w:rsidRPr="00AB7628" w:rsidTr="00D07531">
        <w:trPr>
          <w:tblCellSpacing w:w="0" w:type="dxa"/>
        </w:trPr>
        <w:tc>
          <w:tcPr>
            <w:tcW w:w="459"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lastRenderedPageBreak/>
              <w:t>(2) </w:t>
            </w:r>
          </w:p>
        </w:tc>
        <w:tc>
          <w:tcPr>
            <w:tcW w:w="8714"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Subjek pajak dibedakan menjadi subjek pajak dalam negeri dan subjek pajak luar negeri.</w:t>
            </w:r>
          </w:p>
        </w:tc>
      </w:tr>
      <w:tr w:rsidR="00AB7628" w:rsidRPr="00AB7628" w:rsidTr="00D07531">
        <w:trPr>
          <w:tblCellSpacing w:w="0" w:type="dxa"/>
        </w:trPr>
        <w:tc>
          <w:tcPr>
            <w:tcW w:w="459"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(3)</w:t>
            </w:r>
          </w:p>
        </w:tc>
        <w:tc>
          <w:tcPr>
            <w:tcW w:w="8714"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Subjek pajak dalam negeri adalah:</w:t>
            </w:r>
          </w:p>
          <w:p w:rsidR="00AB7628" w:rsidRPr="00AB7628" w:rsidRDefault="00AB7628" w:rsidP="00D07531">
            <w:pPr>
              <w:numPr>
                <w:ilvl w:val="0"/>
                <w:numId w:val="6"/>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orang pribadi yang bertempat tinggal di Indonesia, orang pribadi yang berada di Indonesia lebih dari 183 (seratus delapan puluh tiga) hari dalam jangka waktu 12 (dua belas) bulan, atau orang pribadi yang dalam suatu tahun pajak berada di Indonesia dan mempunyai niat untuk bertempat tinggal di Indonesia;</w:t>
            </w:r>
          </w:p>
          <w:p w:rsidR="00AB7628" w:rsidRPr="00AB7628" w:rsidRDefault="00AB7628" w:rsidP="00D07531">
            <w:pPr>
              <w:numPr>
                <w:ilvl w:val="0"/>
                <w:numId w:val="6"/>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badan yang didirikan atau bertempat kedudukan di Indonesia, kecuali unit tertentu dari badan pemerintah yang memenuhi kriteria:</w:t>
            </w:r>
          </w:p>
          <w:p w:rsidR="00AB7628" w:rsidRPr="00AB7628" w:rsidRDefault="00AB7628" w:rsidP="00D07531">
            <w:pPr>
              <w:numPr>
                <w:ilvl w:val="1"/>
                <w:numId w:val="6"/>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pembentukannya berdasarkan ketentuan peraturan perundang-undangan;</w:t>
            </w:r>
          </w:p>
          <w:p w:rsidR="00AB7628" w:rsidRPr="00AB7628" w:rsidRDefault="00AB7628" w:rsidP="00D07531">
            <w:pPr>
              <w:numPr>
                <w:ilvl w:val="1"/>
                <w:numId w:val="6"/>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pembiayaannya bersumber dari Anggaran Pendapatan dan Belanja Negara atau Anggaran Pendapatan dan Belanja Daerah;</w:t>
            </w:r>
          </w:p>
          <w:p w:rsidR="00AB7628" w:rsidRPr="00AB7628" w:rsidRDefault="00AB7628" w:rsidP="00D07531">
            <w:pPr>
              <w:numPr>
                <w:ilvl w:val="1"/>
                <w:numId w:val="6"/>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penerimaannya dimasukkan dalam anggaran Pemerintah Pusat atau Pemerintah Daerah; dan</w:t>
            </w:r>
          </w:p>
          <w:p w:rsidR="00AB7628" w:rsidRPr="00AB7628" w:rsidRDefault="00AB7628" w:rsidP="00D07531">
            <w:pPr>
              <w:numPr>
                <w:ilvl w:val="1"/>
                <w:numId w:val="6"/>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pembukuannya diperiksa oleh aparat pengawasan fungsional negara; dan</w:t>
            </w:r>
          </w:p>
          <w:p w:rsidR="00AB7628" w:rsidRPr="00AB7628" w:rsidRDefault="00AB7628" w:rsidP="00D07531">
            <w:pPr>
              <w:numPr>
                <w:ilvl w:val="0"/>
                <w:numId w:val="6"/>
              </w:numPr>
              <w:spacing w:before="100" w:beforeAutospacing="1" w:after="100" w:afterAutospacing="1"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warisan</w:t>
            </w:r>
            <w:proofErr w:type="gramEnd"/>
            <w:r w:rsidRPr="00AB7628">
              <w:rPr>
                <w:rFonts w:ascii="Times New Roman" w:eastAsia="Times New Roman" w:hAnsi="Times New Roman"/>
                <w:sz w:val="24"/>
                <w:szCs w:val="24"/>
              </w:rPr>
              <w:t xml:space="preserve"> yang belum terbagi sebagai satu kesatuan menggantikan yang berhak.</w:t>
            </w:r>
          </w:p>
        </w:tc>
      </w:tr>
      <w:tr w:rsidR="00AB7628" w:rsidRPr="00AB7628" w:rsidTr="00D07531">
        <w:trPr>
          <w:tblCellSpacing w:w="0" w:type="dxa"/>
        </w:trPr>
        <w:tc>
          <w:tcPr>
            <w:tcW w:w="459"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(4)</w:t>
            </w:r>
          </w:p>
        </w:tc>
        <w:tc>
          <w:tcPr>
            <w:tcW w:w="8714"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Subjek pajak luar negeri adalah:</w:t>
            </w:r>
          </w:p>
          <w:p w:rsidR="00AB7628" w:rsidRPr="00AB7628" w:rsidRDefault="00AB7628" w:rsidP="00D07531">
            <w:pPr>
              <w:numPr>
                <w:ilvl w:val="0"/>
                <w:numId w:val="7"/>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orang pribadi yang tidak bertempat tinggal di Indonesia, orang pribadi yang berada di Indonesia tidak lebih dari 183 (seratus delapan puluh tiga) hari dalam jangka waktu 12 (dua belas) bulan, dan badan yang tidak didirikan dan tidak bertempat kedudukan di Indonesia, yang menjalankan usaha atau melakukan kegiatan melalui bentuk usaha tetap di Indonesia; dan</w:t>
            </w:r>
          </w:p>
          <w:p w:rsidR="00AB7628" w:rsidRPr="00AB7628" w:rsidRDefault="00AB7628" w:rsidP="00D07531">
            <w:pPr>
              <w:numPr>
                <w:ilvl w:val="0"/>
                <w:numId w:val="7"/>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orang pribadi yang tidak bertempat tinggal di Indonesia, orang pribadi yang berada di Indonesia tidak lebih dari 183 (seratus delapan puluh tiga) hari dalam jangka waktu 12 (dua belas) bulan, dan badan yang tidak didirikan dan tidak bertempat kedudukan di Indonesia, yang dapat menerima atau memperoleh penghasilan dari Indonesia tidak dari menjalankan usaha atau melakukan kegiatan melalui bentuk usaha tetap di Indonesia.</w:t>
            </w:r>
          </w:p>
        </w:tc>
      </w:tr>
      <w:tr w:rsidR="00AB7628" w:rsidRPr="00AB7628" w:rsidTr="00D07531">
        <w:trPr>
          <w:tblCellSpacing w:w="0" w:type="dxa"/>
        </w:trPr>
        <w:tc>
          <w:tcPr>
            <w:tcW w:w="459"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(5)</w:t>
            </w:r>
          </w:p>
        </w:tc>
        <w:tc>
          <w:tcPr>
            <w:tcW w:w="8714"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Bentuk usaha tetap adalah bentuk usaha yang dipergunakan oleh orang pribadi yang tidak bertempat tinggal di Indonesia, orang pribadi yang berada di Indonesia tidak lebih dari 183 (seratus delapan puluh tiga) hari dalam jangka waktu 12 (dua belas) bulan, dan badan yang tidak didirikan dan tidak bertempat kedudukan di Indonesia untuk menjalankan usaha atau melakukan kegiatan di Indonesia, yang dapat berupa:</w:t>
            </w:r>
          </w:p>
          <w:p w:rsidR="00AB7628" w:rsidRPr="00AB7628" w:rsidRDefault="00AB7628" w:rsidP="00D07531">
            <w:pPr>
              <w:numPr>
                <w:ilvl w:val="0"/>
                <w:numId w:val="8"/>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tempat kedudukan manajemen;</w:t>
            </w:r>
          </w:p>
          <w:p w:rsidR="00AB7628" w:rsidRPr="00AB7628" w:rsidRDefault="00AB7628" w:rsidP="00D07531">
            <w:pPr>
              <w:numPr>
                <w:ilvl w:val="0"/>
                <w:numId w:val="8"/>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cabang perusahaan;</w:t>
            </w:r>
          </w:p>
          <w:p w:rsidR="00AB7628" w:rsidRPr="00AB7628" w:rsidRDefault="00AB7628" w:rsidP="00D07531">
            <w:pPr>
              <w:numPr>
                <w:ilvl w:val="0"/>
                <w:numId w:val="8"/>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kantor perwakilan;</w:t>
            </w:r>
          </w:p>
          <w:p w:rsidR="00AB7628" w:rsidRPr="00AB7628" w:rsidRDefault="00AB7628" w:rsidP="00D07531">
            <w:pPr>
              <w:numPr>
                <w:ilvl w:val="0"/>
                <w:numId w:val="8"/>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gedung kantor;</w:t>
            </w:r>
          </w:p>
          <w:p w:rsidR="00AB7628" w:rsidRPr="00AB7628" w:rsidRDefault="00AB7628" w:rsidP="00D07531">
            <w:pPr>
              <w:numPr>
                <w:ilvl w:val="0"/>
                <w:numId w:val="8"/>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pabrik;</w:t>
            </w:r>
          </w:p>
          <w:p w:rsidR="00AB7628" w:rsidRPr="00AB7628" w:rsidRDefault="00AB7628" w:rsidP="00D07531">
            <w:pPr>
              <w:numPr>
                <w:ilvl w:val="0"/>
                <w:numId w:val="8"/>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bengkel;</w:t>
            </w:r>
          </w:p>
          <w:p w:rsidR="00AB7628" w:rsidRPr="00AB7628" w:rsidRDefault="00AB7628" w:rsidP="00D07531">
            <w:pPr>
              <w:numPr>
                <w:ilvl w:val="0"/>
                <w:numId w:val="8"/>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gudang;</w:t>
            </w:r>
          </w:p>
          <w:p w:rsidR="00AB7628" w:rsidRPr="00AB7628" w:rsidRDefault="00AB7628" w:rsidP="00D07531">
            <w:pPr>
              <w:numPr>
                <w:ilvl w:val="0"/>
                <w:numId w:val="8"/>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ruang untuk promosi dan penjualan;</w:t>
            </w:r>
          </w:p>
          <w:p w:rsidR="00AB7628" w:rsidRPr="00AB7628" w:rsidRDefault="00AB7628" w:rsidP="00D07531">
            <w:pPr>
              <w:numPr>
                <w:ilvl w:val="0"/>
                <w:numId w:val="8"/>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lastRenderedPageBreak/>
              <w:t>pertambangan dan penggalian sumber alam;</w:t>
            </w:r>
          </w:p>
          <w:p w:rsidR="00AB7628" w:rsidRPr="00AB7628" w:rsidRDefault="00AB7628" w:rsidP="00D07531">
            <w:pPr>
              <w:numPr>
                <w:ilvl w:val="0"/>
                <w:numId w:val="8"/>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wilayah kerja pertambangan minyak dan gas bumi;</w:t>
            </w:r>
          </w:p>
          <w:p w:rsidR="00AB7628" w:rsidRPr="00AB7628" w:rsidRDefault="00AB7628" w:rsidP="00D07531">
            <w:pPr>
              <w:numPr>
                <w:ilvl w:val="0"/>
                <w:numId w:val="8"/>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perikanan, peternakan, pertanian, perkebunan,atau kehutanan;</w:t>
            </w:r>
          </w:p>
          <w:p w:rsidR="00AB7628" w:rsidRPr="00AB7628" w:rsidRDefault="00AB7628" w:rsidP="00D07531">
            <w:pPr>
              <w:numPr>
                <w:ilvl w:val="0"/>
                <w:numId w:val="8"/>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proyek konstruksi, instalasi, atau proyek perakitan;</w:t>
            </w:r>
          </w:p>
          <w:p w:rsidR="00AB7628" w:rsidRPr="00AB7628" w:rsidRDefault="00AB7628" w:rsidP="00D07531">
            <w:pPr>
              <w:numPr>
                <w:ilvl w:val="0"/>
                <w:numId w:val="8"/>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pemberian jasa dalam bentuk apa pun oleh pegawai atau orang lain, sepanjang dilakukan lebih dari 60 (enam puluh) hari dalam jangka waktu 12 (dua belas) bulan;</w:t>
            </w:r>
          </w:p>
          <w:p w:rsidR="00AB7628" w:rsidRPr="00AB7628" w:rsidRDefault="00AB7628" w:rsidP="00D07531">
            <w:pPr>
              <w:numPr>
                <w:ilvl w:val="0"/>
                <w:numId w:val="8"/>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orang atau badan yang bertindak selaku agen yang kedudukannya tidak bebas;</w:t>
            </w:r>
          </w:p>
          <w:p w:rsidR="00AB7628" w:rsidRPr="00AB7628" w:rsidRDefault="00AB7628" w:rsidP="00D07531">
            <w:pPr>
              <w:numPr>
                <w:ilvl w:val="0"/>
                <w:numId w:val="8"/>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agen atau pegawai dari perusahan asuransi yang tidak didirikan dan tidak bertempat kedudukan di Indonesia yang menerima premi asuransi atau menanggung risiko di Indonesia; dan</w:t>
            </w:r>
          </w:p>
          <w:p w:rsidR="00AB7628" w:rsidRPr="00AB7628" w:rsidRDefault="00AB7628" w:rsidP="00D07531">
            <w:pPr>
              <w:numPr>
                <w:ilvl w:val="0"/>
                <w:numId w:val="8"/>
              </w:numPr>
              <w:spacing w:before="100" w:beforeAutospacing="1" w:after="100" w:afterAutospacing="1"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komputer</w:t>
            </w:r>
            <w:proofErr w:type="gramEnd"/>
            <w:r w:rsidRPr="00AB7628">
              <w:rPr>
                <w:rFonts w:ascii="Times New Roman" w:eastAsia="Times New Roman" w:hAnsi="Times New Roman"/>
                <w:sz w:val="24"/>
                <w:szCs w:val="24"/>
              </w:rPr>
              <w:t>, agen elektronik, atau peralatan otomatis yang dimiliki, disewa, atau digunakan oleh penyelenggara transaksi elektronik untuk menjalankan kegiatan usaha melalui internet.</w:t>
            </w:r>
          </w:p>
        </w:tc>
      </w:tr>
      <w:tr w:rsidR="00AB7628" w:rsidRPr="00AB7628" w:rsidTr="00D07531">
        <w:trPr>
          <w:tblCellSpacing w:w="0" w:type="dxa"/>
        </w:trPr>
        <w:tc>
          <w:tcPr>
            <w:tcW w:w="0" w:type="auto"/>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lastRenderedPageBreak/>
              <w:t xml:space="preserve">(6) </w:t>
            </w:r>
          </w:p>
        </w:tc>
        <w:tc>
          <w:tcPr>
            <w:tcW w:w="0" w:type="auto"/>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Tempat tinggal orang pribadi atau tempat kedudukan badan ditetapkan oleh Direktur Jenderal Pajak menurut keadaan yang sebenarnya.</w:t>
            </w:r>
          </w:p>
        </w:tc>
      </w:tr>
    </w:tbl>
    <w:p w:rsidR="00AB7628" w:rsidRPr="00AB7628" w:rsidRDefault="00AB7628" w:rsidP="00D07531">
      <w:pPr>
        <w:numPr>
          <w:ilvl w:val="0"/>
          <w:numId w:val="9"/>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Ketentuan Pasal 3 diubah dan ditambah 1 (satu) ayat, yakni ayat (2) sehingga Pasal 3 berbunyi sebagai berikut:</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3C2876">
      <w:pPr>
        <w:spacing w:after="0" w:line="240" w:lineRule="auto"/>
        <w:jc w:val="center"/>
        <w:rPr>
          <w:rFonts w:ascii="Times New Roman" w:eastAsia="Times New Roman" w:hAnsi="Times New Roman"/>
          <w:sz w:val="24"/>
          <w:szCs w:val="24"/>
        </w:rPr>
      </w:pPr>
      <w:r w:rsidRPr="00AB7628">
        <w:rPr>
          <w:rFonts w:ascii="Times New Roman" w:eastAsia="Times New Roman" w:hAnsi="Times New Roman"/>
          <w:sz w:val="24"/>
          <w:szCs w:val="24"/>
        </w:rPr>
        <w:t>Pasal 3</w:t>
      </w:r>
    </w:p>
    <w:p w:rsidR="00AB7628" w:rsidRPr="00AB7628" w:rsidRDefault="00AB7628" w:rsidP="00D07531">
      <w:pPr>
        <w:spacing w:after="0" w:line="240" w:lineRule="auto"/>
        <w:rPr>
          <w:rFonts w:ascii="Times New Roman" w:eastAsia="Times New Roman" w:hAnsi="Times New Roman"/>
          <w:sz w:val="24"/>
          <w:szCs w:val="24"/>
        </w:rPr>
      </w:pPr>
    </w:p>
    <w:tbl>
      <w:tblPr>
        <w:tblW w:w="4900" w:type="pct"/>
        <w:tblCellSpacing w:w="0" w:type="dxa"/>
        <w:tblCellMar>
          <w:left w:w="0" w:type="dxa"/>
          <w:right w:w="0" w:type="dxa"/>
        </w:tblCellMar>
        <w:tblLook w:val="04A0" w:firstRow="1" w:lastRow="0" w:firstColumn="1" w:lastColumn="0" w:noHBand="0" w:noVBand="1"/>
      </w:tblPr>
      <w:tblGrid>
        <w:gridCol w:w="397"/>
        <w:gridCol w:w="8776"/>
      </w:tblGrid>
      <w:tr w:rsidR="00AB7628" w:rsidRPr="00AB7628" w:rsidTr="00D07531">
        <w:trPr>
          <w:tblCellSpacing w:w="0" w:type="dxa"/>
        </w:trPr>
        <w:tc>
          <w:tcPr>
            <w:tcW w:w="0" w:type="auto"/>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(1) </w:t>
            </w:r>
          </w:p>
        </w:tc>
        <w:tc>
          <w:tcPr>
            <w:tcW w:w="8776"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Yang tidak termasuk subjek pajak sebagaimana dimaksud dalam Pasal 2 adalah:</w:t>
            </w:r>
          </w:p>
          <w:p w:rsidR="00AB7628" w:rsidRPr="00AB7628" w:rsidRDefault="00AB7628" w:rsidP="00D07531">
            <w:pPr>
              <w:numPr>
                <w:ilvl w:val="0"/>
                <w:numId w:val="10"/>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kantor perwakilan negara asing;</w:t>
            </w:r>
          </w:p>
          <w:p w:rsidR="00AB7628" w:rsidRPr="00AB7628" w:rsidRDefault="00AB7628" w:rsidP="00D07531">
            <w:pPr>
              <w:numPr>
                <w:ilvl w:val="0"/>
                <w:numId w:val="10"/>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pejabat-pejabat perwakilan diplomatik dan konsulat atau pejabat-pejabat lain dari negara asing dan orang-orang yang diperbantukan kepada mereka yang bekerja pada dan bertempat tinggal bersama-sama mereka dengan syarat bukan warga negara Indonesia dan di Indonesia tidak menerima atau memperoleh penghasilan di luar jabatan atau pekerjaannya tersebut serta negara bersangkutan memberikan perlakuan timbal balik;</w:t>
            </w:r>
          </w:p>
          <w:p w:rsidR="00AB7628" w:rsidRPr="00AB7628" w:rsidRDefault="00AB7628" w:rsidP="00D07531">
            <w:pPr>
              <w:numPr>
                <w:ilvl w:val="0"/>
                <w:numId w:val="10"/>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organisasi-organisasi internasional dengan syarat:</w:t>
            </w:r>
          </w:p>
          <w:p w:rsidR="00AB7628" w:rsidRPr="00AB7628" w:rsidRDefault="00AB7628" w:rsidP="00D07531">
            <w:pPr>
              <w:numPr>
                <w:ilvl w:val="1"/>
                <w:numId w:val="10"/>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Indonesia menjadi anggota organisasi tersebut;dan</w:t>
            </w:r>
          </w:p>
          <w:p w:rsidR="00AB7628" w:rsidRPr="00AB7628" w:rsidRDefault="00AB7628" w:rsidP="00D07531">
            <w:pPr>
              <w:numPr>
                <w:ilvl w:val="1"/>
                <w:numId w:val="10"/>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tidak menjalankan usaha atau kegiatan lain untuk memperoleh penghasilan dari Indonesia selain memberikan pinjaman kepada pemerintah yang dananya berasal dari iuran para anggota;</w:t>
            </w:r>
          </w:p>
          <w:p w:rsidR="00AB7628" w:rsidRPr="00AB7628" w:rsidRDefault="00AB7628" w:rsidP="00D07531">
            <w:pPr>
              <w:numPr>
                <w:ilvl w:val="0"/>
                <w:numId w:val="10"/>
              </w:numPr>
              <w:spacing w:before="100" w:beforeAutospacing="1" w:after="100" w:afterAutospacing="1"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pejabat-pejabat</w:t>
            </w:r>
            <w:proofErr w:type="gramEnd"/>
            <w:r w:rsidRPr="00AB7628">
              <w:rPr>
                <w:rFonts w:ascii="Times New Roman" w:eastAsia="Times New Roman" w:hAnsi="Times New Roman"/>
                <w:sz w:val="24"/>
                <w:szCs w:val="24"/>
              </w:rPr>
              <w:t xml:space="preserve"> perwakilan organisasi internasional sebagaimana dimaksud pada huruf c, dengan syarat bukan warga negara Indonesia dan tidak menjalankan usaha, kegiatan, atau pekerjaan lain untuk memperoleh penghasilan dari Indonesia.</w:t>
            </w:r>
          </w:p>
        </w:tc>
      </w:tr>
      <w:tr w:rsidR="00AB7628" w:rsidRPr="00AB7628" w:rsidTr="00D07531">
        <w:trPr>
          <w:tblCellSpacing w:w="0" w:type="dxa"/>
        </w:trPr>
        <w:tc>
          <w:tcPr>
            <w:tcW w:w="397"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(2) </w:t>
            </w:r>
          </w:p>
        </w:tc>
        <w:tc>
          <w:tcPr>
            <w:tcW w:w="8776"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Organisasi internasional yang tidak termasuk subjek pajak sebagaimana dimaksud pada ayat (1) huruf c ditetapkan dengan Keputusan Menteri Keuangan.</w:t>
            </w:r>
          </w:p>
        </w:tc>
      </w:tr>
    </w:tbl>
    <w:p w:rsidR="00AB7628" w:rsidRPr="00AB7628" w:rsidRDefault="00AB7628" w:rsidP="00D07531">
      <w:pPr>
        <w:numPr>
          <w:ilvl w:val="0"/>
          <w:numId w:val="11"/>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lastRenderedPageBreak/>
        <w:t>Ketentuan Pasal 4 ayat (1) huruf d, huruf e, huruf h, huruf l, dan Penjelasan huruf k diubah dan ditambah 3 (tiga) huruf, yakni huruf q sampai dengan huruf s, ayat (2) diubah, ayat (3) huruf a, huruf d, huruf f, huruf i, dan huruf k diubah, huruf j dihapus, dan ditambah 3 (tiga) huruf, yakni huruf l, huruf m, dan huruf n sehingga Pasal 4 berbunyi sebagai berikut:</w:t>
      </w:r>
    </w:p>
    <w:p w:rsidR="00AB7628" w:rsidRPr="00AB7628" w:rsidRDefault="00AB7628" w:rsidP="003C2876">
      <w:pPr>
        <w:spacing w:after="240" w:line="240" w:lineRule="auto"/>
        <w:jc w:val="center"/>
        <w:rPr>
          <w:rFonts w:ascii="Times New Roman" w:eastAsia="Times New Roman" w:hAnsi="Times New Roman"/>
          <w:sz w:val="24"/>
          <w:szCs w:val="24"/>
        </w:rPr>
      </w:pPr>
      <w:r w:rsidRPr="00AB7628">
        <w:rPr>
          <w:rFonts w:ascii="Times New Roman" w:eastAsia="Times New Roman" w:hAnsi="Times New Roman"/>
          <w:sz w:val="24"/>
          <w:szCs w:val="24"/>
        </w:rPr>
        <w:t>Pasal 4</w:t>
      </w:r>
    </w:p>
    <w:tbl>
      <w:tblPr>
        <w:tblW w:w="4900" w:type="pct"/>
        <w:tblCellSpacing w:w="0" w:type="dxa"/>
        <w:tblCellMar>
          <w:left w:w="0" w:type="dxa"/>
          <w:right w:w="0" w:type="dxa"/>
        </w:tblCellMar>
        <w:tblLook w:val="04A0" w:firstRow="1" w:lastRow="0" w:firstColumn="1" w:lastColumn="0" w:noHBand="0" w:noVBand="1"/>
      </w:tblPr>
      <w:tblGrid>
        <w:gridCol w:w="396"/>
        <w:gridCol w:w="8777"/>
      </w:tblGrid>
      <w:tr w:rsidR="00AB7628" w:rsidRPr="00AB7628" w:rsidTr="00D07531">
        <w:trPr>
          <w:tblCellSpacing w:w="0" w:type="dxa"/>
        </w:trPr>
        <w:tc>
          <w:tcPr>
            <w:tcW w:w="0" w:type="auto"/>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(1) </w:t>
            </w:r>
          </w:p>
        </w:tc>
        <w:tc>
          <w:tcPr>
            <w:tcW w:w="8777"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Yang menjadi objek pajak adalah penghasilan, yaitu setiap tambahan kemampuan ekonomis yang diterima atau diperoleh Wajib Pajak, baik yang berasal dari Indonesia maupun dari luar Indonesia, yang dapat dipakai untuk konsumsi atau untuk menambah kekayaan Wajib Pajak yang bersangkutan, dengan nama dan dalam bentuk apa pun, termasuk:</w:t>
            </w:r>
          </w:p>
          <w:p w:rsidR="00AB7628" w:rsidRPr="00AB7628" w:rsidRDefault="00AB7628" w:rsidP="00D07531">
            <w:pPr>
              <w:numPr>
                <w:ilvl w:val="0"/>
                <w:numId w:val="12"/>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Penggantian atau imbalan berkenaan dengan pekerjaan atau jasa yang diterima atau diperoleh termasuk gaji, upah, tunjangan, honorarium, komisi, bonus, gratifikasi, uang pensiun, atau imbalan dalam bentuk lainnya, kecuali ditentukan lain dalam Undang-undang ini;</w:t>
            </w:r>
          </w:p>
          <w:p w:rsidR="00AB7628" w:rsidRPr="00AB7628" w:rsidRDefault="00AB7628" w:rsidP="00D07531">
            <w:pPr>
              <w:numPr>
                <w:ilvl w:val="0"/>
                <w:numId w:val="12"/>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hadiah dari undian atau pekerjaan atau kegiatan, dan penghargaan;</w:t>
            </w:r>
          </w:p>
          <w:p w:rsidR="00AB7628" w:rsidRPr="00AB7628" w:rsidRDefault="00AB7628" w:rsidP="00D07531">
            <w:pPr>
              <w:numPr>
                <w:ilvl w:val="0"/>
                <w:numId w:val="12"/>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laba usaha;</w:t>
            </w:r>
          </w:p>
          <w:p w:rsidR="00AB7628" w:rsidRPr="00AB7628" w:rsidRDefault="00AB7628" w:rsidP="00D07531">
            <w:pPr>
              <w:numPr>
                <w:ilvl w:val="0"/>
                <w:numId w:val="12"/>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keuntungan karena penjualan atau karena pengalihan harta termasuk:</w:t>
            </w:r>
          </w:p>
          <w:p w:rsidR="00AB7628" w:rsidRPr="00AB7628" w:rsidRDefault="00AB7628" w:rsidP="00D07531">
            <w:pPr>
              <w:numPr>
                <w:ilvl w:val="1"/>
                <w:numId w:val="12"/>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keuntungan karena pengalihan harta kepada perseroan, persekutuan, dan badan lainnya sebagai pengganti saham atau penyertaan modal;</w:t>
            </w:r>
          </w:p>
          <w:p w:rsidR="00AB7628" w:rsidRPr="00AB7628" w:rsidRDefault="00AB7628" w:rsidP="00D07531">
            <w:pPr>
              <w:numPr>
                <w:ilvl w:val="1"/>
                <w:numId w:val="12"/>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keuntungan karena pengalihan harta kepada pemegang saham, sekutu, atau anggota yang diperoleh perseroan, persekutuan, dan badan lainnya;</w:t>
            </w:r>
          </w:p>
          <w:p w:rsidR="00AB7628" w:rsidRPr="00AB7628" w:rsidRDefault="00AB7628" w:rsidP="00D07531">
            <w:pPr>
              <w:numPr>
                <w:ilvl w:val="1"/>
                <w:numId w:val="12"/>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keuntungan karena likuidasi, penggabungan, peleburan, pemekaran, pemecahan, pengambilalihan usaha, atau reorganisasi dengan nama dan dalam bentuk apa pun;</w:t>
            </w:r>
          </w:p>
          <w:p w:rsidR="00AB7628" w:rsidRPr="00AB7628" w:rsidRDefault="00AB7628" w:rsidP="00D07531">
            <w:pPr>
              <w:numPr>
                <w:ilvl w:val="1"/>
                <w:numId w:val="12"/>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keuntungan karena pengalihan harta berupa hibah, bantuan, atau sumbangan, kecuali yang diberikan kepada keluarga sedarah dalam garis keturunan lurus satu derajat dan badan keagamaan, badan pendidikan, badan sosial termasuk yayasan, koperasi, atau orang pribadi yang menjalankan usaha mikro dan kecil, yang ketentuannya diatur lebih lanjut dengan Peraturan Menteri Keuangan, sepanjang tidak ada hubungan dengan usaha, pekerjaan, kepemilikan, atau penguasaan di antara pihak-pihak yang bersangkutan; dan</w:t>
            </w:r>
          </w:p>
          <w:p w:rsidR="00AB7628" w:rsidRPr="00AB7628" w:rsidRDefault="00AB7628" w:rsidP="00D07531">
            <w:pPr>
              <w:numPr>
                <w:ilvl w:val="1"/>
                <w:numId w:val="12"/>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keuntungan karena penjualan atau pengalihan sebagian atau seluruh hak penambangan, tanda turut serta dalam pembiayaan, atau permodalan dalam perusahaan pertambangan;</w:t>
            </w:r>
          </w:p>
          <w:p w:rsidR="00AB7628" w:rsidRPr="00AB7628" w:rsidRDefault="00AB7628" w:rsidP="00D07531">
            <w:pPr>
              <w:numPr>
                <w:ilvl w:val="0"/>
                <w:numId w:val="12"/>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penerimaan kembali pembayaran pajak yang telah dibebankan sebagai biaya dan pembayaran tambahan pengembalian pajak;</w:t>
            </w:r>
          </w:p>
          <w:p w:rsidR="00AB7628" w:rsidRPr="00AB7628" w:rsidRDefault="00AB7628" w:rsidP="00D07531">
            <w:pPr>
              <w:numPr>
                <w:ilvl w:val="0"/>
                <w:numId w:val="12"/>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bunga termasuk premium, diskonto, dan imbalan karena jaminan pengembalian utang;</w:t>
            </w:r>
          </w:p>
          <w:p w:rsidR="00AB7628" w:rsidRPr="00AB7628" w:rsidRDefault="00AB7628" w:rsidP="00D07531">
            <w:pPr>
              <w:numPr>
                <w:ilvl w:val="0"/>
                <w:numId w:val="12"/>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dividen, dengan nama dan dalam bentuk apapun, termasuk dividen dari perusahaan asuransi kepada pemegang polis, dan pembagian sisa hasil usaha koperasi;</w:t>
            </w:r>
          </w:p>
          <w:p w:rsidR="00AB7628" w:rsidRPr="00AB7628" w:rsidRDefault="00AB7628" w:rsidP="00D07531">
            <w:pPr>
              <w:numPr>
                <w:ilvl w:val="0"/>
                <w:numId w:val="12"/>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royalti atau imbalan atas penggunaan hak;</w:t>
            </w:r>
          </w:p>
          <w:p w:rsidR="00AB7628" w:rsidRPr="00AB7628" w:rsidRDefault="00AB7628" w:rsidP="00D07531">
            <w:pPr>
              <w:numPr>
                <w:ilvl w:val="0"/>
                <w:numId w:val="12"/>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sewa dan penghasilan lain sehubungan dengan penggunaan harta;</w:t>
            </w:r>
          </w:p>
          <w:p w:rsidR="00AB7628" w:rsidRPr="00AB7628" w:rsidRDefault="00AB7628" w:rsidP="00D07531">
            <w:pPr>
              <w:numPr>
                <w:ilvl w:val="0"/>
                <w:numId w:val="12"/>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lastRenderedPageBreak/>
              <w:t>penerimaan atau perolehan pembayaran berkala;</w:t>
            </w:r>
          </w:p>
          <w:p w:rsidR="00AB7628" w:rsidRPr="00AB7628" w:rsidRDefault="00AB7628" w:rsidP="00D07531">
            <w:pPr>
              <w:numPr>
                <w:ilvl w:val="0"/>
                <w:numId w:val="12"/>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keuntungan karena pembebasan utang, kecuali sampai dengan jumlah tertentu yang ditetapkan dengan Peraturan Pemerintah;</w:t>
            </w:r>
          </w:p>
          <w:p w:rsidR="00AB7628" w:rsidRPr="00AB7628" w:rsidRDefault="00AB7628" w:rsidP="00D07531">
            <w:pPr>
              <w:numPr>
                <w:ilvl w:val="0"/>
                <w:numId w:val="12"/>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keuntungan selisih kurs mata uang asing;</w:t>
            </w:r>
          </w:p>
          <w:p w:rsidR="00AB7628" w:rsidRPr="00AB7628" w:rsidRDefault="00AB7628" w:rsidP="00D07531">
            <w:pPr>
              <w:numPr>
                <w:ilvl w:val="0"/>
                <w:numId w:val="12"/>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selisih lebih karena penilaian kembali aktiva;</w:t>
            </w:r>
          </w:p>
          <w:p w:rsidR="00AB7628" w:rsidRPr="00AB7628" w:rsidRDefault="00AB7628" w:rsidP="00D07531">
            <w:pPr>
              <w:numPr>
                <w:ilvl w:val="0"/>
                <w:numId w:val="12"/>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premi asuransi;</w:t>
            </w:r>
          </w:p>
          <w:p w:rsidR="00AB7628" w:rsidRPr="00AB7628" w:rsidRDefault="00AB7628" w:rsidP="00D07531">
            <w:pPr>
              <w:numPr>
                <w:ilvl w:val="0"/>
                <w:numId w:val="12"/>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iuran yang diterima atau diperoleh perkumpulan dari anggotanya yang terdiri dari Wajib Pajak yang menjalankan usaha atau pekerjaan bebas;</w:t>
            </w:r>
          </w:p>
          <w:p w:rsidR="00AB7628" w:rsidRPr="00AB7628" w:rsidRDefault="00AB7628" w:rsidP="00D07531">
            <w:pPr>
              <w:numPr>
                <w:ilvl w:val="0"/>
                <w:numId w:val="12"/>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tambahan kekayaan neto yang berasal dari penghasilan yang belum dikenakan pajak;</w:t>
            </w:r>
          </w:p>
          <w:p w:rsidR="00AB7628" w:rsidRPr="00AB7628" w:rsidRDefault="00AB7628" w:rsidP="00D07531">
            <w:pPr>
              <w:numPr>
                <w:ilvl w:val="0"/>
                <w:numId w:val="12"/>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penghasilan dari usaha berbasis syariah;</w:t>
            </w:r>
          </w:p>
          <w:p w:rsidR="00AB7628" w:rsidRPr="00AB7628" w:rsidRDefault="00AB7628" w:rsidP="00D07531">
            <w:pPr>
              <w:numPr>
                <w:ilvl w:val="0"/>
                <w:numId w:val="12"/>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imbalan bunga sebagaimana dimaksud dalam Undang-Undang yang mengatur mengenai ketentuan umum dan tata cara perpajakan; dan</w:t>
            </w:r>
          </w:p>
          <w:p w:rsidR="00AB7628" w:rsidRPr="00AB7628" w:rsidRDefault="00AB7628" w:rsidP="00D07531">
            <w:pPr>
              <w:numPr>
                <w:ilvl w:val="0"/>
                <w:numId w:val="12"/>
              </w:numPr>
              <w:spacing w:before="100" w:beforeAutospacing="1" w:after="100" w:afterAutospacing="1"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surplus</w:t>
            </w:r>
            <w:proofErr w:type="gramEnd"/>
            <w:r w:rsidRPr="00AB7628">
              <w:rPr>
                <w:rFonts w:ascii="Times New Roman" w:eastAsia="Times New Roman" w:hAnsi="Times New Roman"/>
                <w:sz w:val="24"/>
                <w:szCs w:val="24"/>
              </w:rPr>
              <w:t xml:space="preserve"> Bank Indonesia.</w:t>
            </w:r>
          </w:p>
        </w:tc>
      </w:tr>
      <w:tr w:rsidR="00AB7628" w:rsidRPr="00AB7628" w:rsidTr="00D07531">
        <w:trPr>
          <w:tblCellSpacing w:w="0" w:type="dxa"/>
        </w:trPr>
        <w:tc>
          <w:tcPr>
            <w:tcW w:w="396"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lastRenderedPageBreak/>
              <w:t>(2) </w:t>
            </w:r>
          </w:p>
        </w:tc>
        <w:tc>
          <w:tcPr>
            <w:tcW w:w="8777"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Penghasilan di bawah ini dapat dikenai pajak bersifat final:</w:t>
            </w:r>
          </w:p>
          <w:p w:rsidR="00AB7628" w:rsidRPr="00AB7628" w:rsidRDefault="00AB7628" w:rsidP="00D07531">
            <w:pPr>
              <w:numPr>
                <w:ilvl w:val="0"/>
                <w:numId w:val="13"/>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penghasilan berupa bunga deposito dan tabungan lainnya, bunga obligasi dan surat utang negara, dan bunga simpanan yang dibayarkan oleh koperasi kepada anggota koperasi orang pribadi;</w:t>
            </w:r>
          </w:p>
          <w:p w:rsidR="00AB7628" w:rsidRPr="00AB7628" w:rsidRDefault="00AB7628" w:rsidP="00D07531">
            <w:pPr>
              <w:numPr>
                <w:ilvl w:val="0"/>
                <w:numId w:val="13"/>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penghasilan berupa hadiah undian;</w:t>
            </w:r>
          </w:p>
          <w:p w:rsidR="00AB7628" w:rsidRPr="00AB7628" w:rsidRDefault="00AB7628" w:rsidP="00D07531">
            <w:pPr>
              <w:numPr>
                <w:ilvl w:val="0"/>
                <w:numId w:val="13"/>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penghasilan dari transaksi saham dan sekuritas lainnya, transaksi derivatif yang diperdagangkan di bursa, dan transaksi penjualan saham atau pengalihan penyertaan modal pada perusahaan pasangannya yang diterima oleh perusahaan modal ventura;</w:t>
            </w:r>
          </w:p>
          <w:p w:rsidR="00AB7628" w:rsidRPr="00AB7628" w:rsidRDefault="00AB7628" w:rsidP="00D07531">
            <w:pPr>
              <w:numPr>
                <w:ilvl w:val="0"/>
                <w:numId w:val="13"/>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penghasilan dari transaksi pengalihan harta berupa tanah dan/atau bangunan, usaha jasa konstruksi, usaha real estate, dan persewaan tanah dan/atau bangunan; dan</w:t>
            </w:r>
          </w:p>
          <w:p w:rsidR="00AB7628" w:rsidRPr="00AB7628" w:rsidRDefault="00AB7628" w:rsidP="00D07531">
            <w:pPr>
              <w:numPr>
                <w:ilvl w:val="0"/>
                <w:numId w:val="13"/>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penghasilan tertentu lainnya, </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yang</w:t>
            </w:r>
            <w:proofErr w:type="gramEnd"/>
            <w:r w:rsidRPr="00AB7628">
              <w:rPr>
                <w:rFonts w:ascii="Times New Roman" w:eastAsia="Times New Roman" w:hAnsi="Times New Roman"/>
                <w:sz w:val="24"/>
                <w:szCs w:val="24"/>
              </w:rPr>
              <w:t xml:space="preserve"> diatur dengan atau berdasarkan Peraturan Pemerintah.</w:t>
            </w:r>
          </w:p>
        </w:tc>
      </w:tr>
      <w:tr w:rsidR="00AB7628" w:rsidRPr="00AB7628" w:rsidTr="00D07531">
        <w:trPr>
          <w:tblCellSpacing w:w="0" w:type="dxa"/>
        </w:trPr>
        <w:tc>
          <w:tcPr>
            <w:tcW w:w="396"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(3) </w:t>
            </w:r>
          </w:p>
        </w:tc>
        <w:tc>
          <w:tcPr>
            <w:tcW w:w="8777"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Yang dikecualikan dari objek pajak adalah: </w:t>
            </w:r>
          </w:p>
          <w:tbl>
            <w:tblPr>
              <w:tblW w:w="4800" w:type="pct"/>
              <w:tblCellSpacing w:w="0" w:type="dxa"/>
              <w:tblCellMar>
                <w:left w:w="0" w:type="dxa"/>
                <w:right w:w="0" w:type="dxa"/>
              </w:tblCellMar>
              <w:tblLook w:val="04A0" w:firstRow="1" w:lastRow="0" w:firstColumn="1" w:lastColumn="0" w:noHBand="0" w:noVBand="1"/>
            </w:tblPr>
            <w:tblGrid>
              <w:gridCol w:w="344"/>
              <w:gridCol w:w="8082"/>
            </w:tblGrid>
            <w:tr w:rsidR="00AB7628" w:rsidRPr="00AB7628">
              <w:trPr>
                <w:tblCellSpacing w:w="0" w:type="dxa"/>
              </w:trPr>
              <w:tc>
                <w:tcPr>
                  <w:tcW w:w="0" w:type="auto"/>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w:t>
                  </w:r>
                </w:p>
              </w:tc>
              <w:tc>
                <w:tcPr>
                  <w:tcW w:w="16440" w:type="dxa"/>
                  <w:hideMark/>
                </w:tcPr>
                <w:p w:rsidR="00AB7628" w:rsidRPr="00AB7628" w:rsidRDefault="00AB7628" w:rsidP="00D07531">
                  <w:pPr>
                    <w:numPr>
                      <w:ilvl w:val="0"/>
                      <w:numId w:val="14"/>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bantuan atau sumbangan, termasuk zakat yang diterima oleh badan amil zakat atau lembaga amil zakat yang dibentuk atau disahkan oleh pemerintah dan yang diterima oleh penerima zakat yang berhak atau sumbangan keagamaan yang sifatnya wajib bagi pemeluk agama yang diakui di Indonesia, yang diterima oleh lembaga keagamaan yang dibentuk atau disahkan oleh pemerintah dan yang diterima oleh penerima sumbangan yang berhak, yang ketentuannya diatur dengan atau berdasarkan Peraturan Pemerintah; dan</w:t>
                  </w:r>
                </w:p>
                <w:p w:rsidR="00AB7628" w:rsidRPr="00AB7628" w:rsidRDefault="00AB7628" w:rsidP="00D07531">
                  <w:pPr>
                    <w:numPr>
                      <w:ilvl w:val="0"/>
                      <w:numId w:val="14"/>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harta hibahan yang diterima oleh keluarga sedarah dalam garis keturunan lurus satu derajat, badan keagamaan, badan pendidikan, badan sosial termasuk yayasan, koperasi, atau orang pribadi yang menjalankan usaha mikro dan kecil, yang ketentuannya diatur dengan atau berdasarkan Peraturan Menteri Keuangan, </w:t>
                  </w: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sepanjang tidak ada hubungan dengan usaha, pekerjaan, kepemilikan, atau </w:t>
                  </w:r>
                  <w:r w:rsidRPr="00AB7628">
                    <w:rPr>
                      <w:rFonts w:ascii="Times New Roman" w:eastAsia="Times New Roman" w:hAnsi="Times New Roman"/>
                      <w:sz w:val="24"/>
                      <w:szCs w:val="24"/>
                    </w:rPr>
                    <w:lastRenderedPageBreak/>
                    <w:t>penguasaan di antara pihak-pihak yang bersangkutan;</w:t>
                  </w:r>
                </w:p>
              </w:tc>
            </w:tr>
            <w:tr w:rsidR="00AB7628" w:rsidRPr="00AB7628">
              <w:trPr>
                <w:tblCellSpacing w:w="0" w:type="dxa"/>
              </w:trPr>
              <w:tc>
                <w:tcPr>
                  <w:tcW w:w="480"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lastRenderedPageBreak/>
                    <w:t>b.</w:t>
                  </w:r>
                </w:p>
              </w:tc>
              <w:tc>
                <w:tcPr>
                  <w:tcW w:w="16440"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warisan;</w:t>
                  </w:r>
                </w:p>
              </w:tc>
            </w:tr>
            <w:tr w:rsidR="00AB7628" w:rsidRPr="00AB7628">
              <w:trPr>
                <w:tblCellSpacing w:w="0" w:type="dxa"/>
              </w:trPr>
              <w:tc>
                <w:tcPr>
                  <w:tcW w:w="480"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c.</w:t>
                  </w:r>
                </w:p>
              </w:tc>
              <w:tc>
                <w:tcPr>
                  <w:tcW w:w="16440"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harta termasuk setoran tunai yang diterima oleh badan sebagaimana dimaksud dalam Pasal 2 ayat (1) huruf b sebagai pengganti saham atau sebagai pengganti penyertaan modal;</w:t>
                  </w:r>
                </w:p>
              </w:tc>
            </w:tr>
            <w:tr w:rsidR="00AB7628" w:rsidRPr="00AB7628">
              <w:trPr>
                <w:tblCellSpacing w:w="0" w:type="dxa"/>
              </w:trPr>
              <w:tc>
                <w:tcPr>
                  <w:tcW w:w="480"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d. </w:t>
                  </w:r>
                </w:p>
              </w:tc>
              <w:tc>
                <w:tcPr>
                  <w:tcW w:w="16440"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penggantian atau imbalan sehubungan dengan pekerjaan atau jasa yang diterima atau diperoleh dalam bentuk natura dan/atau kenikmatan dari Wajib Pajak atau Pemerintah, kecuali yang diberikan oleh bukan Wajib Pajak, Wajib Pajak yang dikenakan pajak secara final atau Wajib Pajak yang menggunakan norma penghitungan khusus (deemed profit) sebagaimana dimaksud dalam Pasal 15;</w:t>
                  </w:r>
                </w:p>
              </w:tc>
            </w:tr>
            <w:tr w:rsidR="00AB7628" w:rsidRPr="00AB7628">
              <w:trPr>
                <w:tblCellSpacing w:w="0" w:type="dxa"/>
              </w:trPr>
              <w:tc>
                <w:tcPr>
                  <w:tcW w:w="480"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e.</w:t>
                  </w:r>
                </w:p>
              </w:tc>
              <w:tc>
                <w:tcPr>
                  <w:tcW w:w="16440"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pembayaran dari perusahaan asuransi kepada orang pribadi sehubungan dengan asuransi kesehatan, asuransi kecelakaan, asuransi jiwa, asuransi dwiguna, dan asuransi bea siswa;</w:t>
                  </w:r>
                </w:p>
              </w:tc>
            </w:tr>
            <w:tr w:rsidR="00AB7628" w:rsidRPr="00AB7628">
              <w:trPr>
                <w:tblCellSpacing w:w="0" w:type="dxa"/>
              </w:trPr>
              <w:tc>
                <w:tcPr>
                  <w:tcW w:w="480"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f. </w:t>
                  </w:r>
                </w:p>
              </w:tc>
              <w:tc>
                <w:tcPr>
                  <w:tcW w:w="16440"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dividen atau bagian laba yang diterima atau diperoleh perseroan terbatas sebagai Wajib Pajak dalam negeri, koperasi, badan usaha milik negara, atau badan usaha milik daerah, dari penyertaan modal pada badan usaha yang didirikan dan bertempat kedudukan di Indonesia dengan syarat:</w:t>
                  </w:r>
                </w:p>
                <w:p w:rsidR="00AB7628" w:rsidRPr="00AB7628" w:rsidRDefault="00AB7628" w:rsidP="00D07531">
                  <w:pPr>
                    <w:numPr>
                      <w:ilvl w:val="0"/>
                      <w:numId w:val="15"/>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dividen berasal dari cadangan laba yang ditahan; dan</w:t>
                  </w:r>
                </w:p>
                <w:p w:rsidR="00AB7628" w:rsidRPr="00AB7628" w:rsidRDefault="00AB7628" w:rsidP="00D07531">
                  <w:pPr>
                    <w:numPr>
                      <w:ilvl w:val="0"/>
                      <w:numId w:val="15"/>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bagi perseroan terbatas, badan usaha milik negara dan badan usaha milik daerah yang menerima dividen, kepemilikan saham pada badan yang memberikan dividen paling rendah 25% (dua puluh lima persen) dari jumlah modal yang disetor;</w:t>
                  </w:r>
                </w:p>
              </w:tc>
            </w:tr>
            <w:tr w:rsidR="00AB7628" w:rsidRPr="00AB7628">
              <w:trPr>
                <w:tblCellSpacing w:w="0" w:type="dxa"/>
              </w:trPr>
              <w:tc>
                <w:tcPr>
                  <w:tcW w:w="480"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g. </w:t>
                  </w:r>
                </w:p>
              </w:tc>
              <w:tc>
                <w:tcPr>
                  <w:tcW w:w="16440"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iuran yang diterima atau diperoleh dana pensiun yang pendiriannya telah disahkan Menteri Keuangan, baik yang dibayar oleh pemberi kerja maupun pegawai;</w:t>
                  </w:r>
                </w:p>
              </w:tc>
            </w:tr>
            <w:tr w:rsidR="00AB7628" w:rsidRPr="00AB7628">
              <w:trPr>
                <w:tblCellSpacing w:w="0" w:type="dxa"/>
              </w:trPr>
              <w:tc>
                <w:tcPr>
                  <w:tcW w:w="480"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h. </w:t>
                  </w:r>
                </w:p>
              </w:tc>
              <w:tc>
                <w:tcPr>
                  <w:tcW w:w="16440"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penghasilan dari modal yang ditanamkan oleh dana pensiun sebagaimana dimaksud pada huruf g, dalam bidang-bidang tertentu yang ditetapkan dengan Keputusan Menteri Keuangan;</w:t>
                  </w:r>
                </w:p>
              </w:tc>
            </w:tr>
            <w:tr w:rsidR="00AB7628" w:rsidRPr="00AB7628">
              <w:trPr>
                <w:tblCellSpacing w:w="0" w:type="dxa"/>
              </w:trPr>
              <w:tc>
                <w:tcPr>
                  <w:tcW w:w="480"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i. </w:t>
                  </w:r>
                </w:p>
              </w:tc>
              <w:tc>
                <w:tcPr>
                  <w:tcW w:w="16440"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bagian laba yang diterima atau diperoleh anggota dari perseroan komanditer yang modalnya tidak terbagi atas saham-saham, persekutuan, perkumpulan, firma, dan kongsi, termasuk pemegang unit penyertaan kontrak investasi kolektif;</w:t>
                  </w:r>
                </w:p>
              </w:tc>
            </w:tr>
            <w:tr w:rsidR="00AB7628" w:rsidRPr="00AB7628">
              <w:trPr>
                <w:tblCellSpacing w:w="0" w:type="dxa"/>
              </w:trPr>
              <w:tc>
                <w:tcPr>
                  <w:tcW w:w="480"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j. </w:t>
                  </w:r>
                </w:p>
              </w:tc>
              <w:tc>
                <w:tcPr>
                  <w:tcW w:w="16440"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dihapus;</w:t>
                  </w:r>
                </w:p>
              </w:tc>
            </w:tr>
            <w:tr w:rsidR="00AB7628" w:rsidRPr="00AB7628">
              <w:trPr>
                <w:tblCellSpacing w:w="0" w:type="dxa"/>
              </w:trPr>
              <w:tc>
                <w:tcPr>
                  <w:tcW w:w="480"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k. </w:t>
                  </w:r>
                </w:p>
              </w:tc>
              <w:tc>
                <w:tcPr>
                  <w:tcW w:w="16440"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penghasilan yang diterima atau diperoleh perusahaan modal ventura berupa bagian laba dari badan pasangan usaha yang didirikan dan menjalankan usaha atau kegiatan di Indonesia, dengan syarat badan pasangan usaha tersebut:</w:t>
                  </w:r>
                </w:p>
                <w:p w:rsidR="00AB7628" w:rsidRPr="00AB7628" w:rsidRDefault="00AB7628" w:rsidP="00D07531">
                  <w:pPr>
                    <w:numPr>
                      <w:ilvl w:val="0"/>
                      <w:numId w:val="16"/>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merupakan perusahaan mikro, kecil, menengah, atau yang menjalankan kegiatan dalam sektor-sektor usaha yang diatur dengan atau berdasarkan Peraturan Menteri Keuangan; dan</w:t>
                  </w:r>
                </w:p>
                <w:p w:rsidR="00AB7628" w:rsidRPr="00AB7628" w:rsidRDefault="00AB7628" w:rsidP="00D07531">
                  <w:pPr>
                    <w:numPr>
                      <w:ilvl w:val="0"/>
                      <w:numId w:val="16"/>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sahamnya tidak diperdagangkan di bursa efek di Indonesia;</w:t>
                  </w:r>
                </w:p>
              </w:tc>
            </w:tr>
            <w:tr w:rsidR="00AB7628" w:rsidRPr="00AB7628">
              <w:trPr>
                <w:tblCellSpacing w:w="0" w:type="dxa"/>
              </w:trPr>
              <w:tc>
                <w:tcPr>
                  <w:tcW w:w="480"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l. </w:t>
                  </w:r>
                </w:p>
              </w:tc>
              <w:tc>
                <w:tcPr>
                  <w:tcW w:w="16440"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beasiswa yang memenuhi persyaratan tertentu yang ketentuannya diatur lebih lanjut dengan atau berdasarkan Peraturan Menteri Keuangan;</w:t>
                  </w:r>
                </w:p>
              </w:tc>
            </w:tr>
            <w:tr w:rsidR="00AB7628" w:rsidRPr="00AB7628">
              <w:trPr>
                <w:tblCellSpacing w:w="0" w:type="dxa"/>
              </w:trPr>
              <w:tc>
                <w:tcPr>
                  <w:tcW w:w="480"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m. </w:t>
                  </w:r>
                </w:p>
              </w:tc>
              <w:tc>
                <w:tcPr>
                  <w:tcW w:w="16440"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sisa lebih yang diterima atau diperoleh badan atau lembaga nirlaba yang bergerak dalam bidang pendidikan dan/atau bidang penelitian dan pengembangan, yang telah </w:t>
                  </w:r>
                  <w:r w:rsidRPr="00AB7628">
                    <w:rPr>
                      <w:rFonts w:ascii="Times New Roman" w:eastAsia="Times New Roman" w:hAnsi="Times New Roman"/>
                      <w:sz w:val="24"/>
                      <w:szCs w:val="24"/>
                    </w:rPr>
                    <w:lastRenderedPageBreak/>
                    <w:t>terdaftar pada instansi yang membidanginya, yang ditanamkan kembali dalam bentuk sarana dan prasarana kegiatan pendidikan dan/atau penelitian dan pengembangan, dalam jangka waktu paling lama 4 (empat) tahun sejak diperolehnya sisa lebih tersebut, yang ketentuannya diatur lebih lanjut dengan atau berdasarkan Peraturan Menteri Keuangan; dan</w:t>
                  </w:r>
                </w:p>
              </w:tc>
            </w:tr>
            <w:tr w:rsidR="00AB7628" w:rsidRPr="00AB7628">
              <w:trPr>
                <w:tblCellSpacing w:w="0" w:type="dxa"/>
              </w:trPr>
              <w:tc>
                <w:tcPr>
                  <w:tcW w:w="480"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lastRenderedPageBreak/>
                    <w:t xml:space="preserve">n. </w:t>
                  </w:r>
                </w:p>
              </w:tc>
              <w:tc>
                <w:tcPr>
                  <w:tcW w:w="16440" w:type="dxa"/>
                  <w:hideMark/>
                </w:tcPr>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bantuan</w:t>
                  </w:r>
                  <w:proofErr w:type="gramEnd"/>
                  <w:r w:rsidRPr="00AB7628">
                    <w:rPr>
                      <w:rFonts w:ascii="Times New Roman" w:eastAsia="Times New Roman" w:hAnsi="Times New Roman"/>
                      <w:sz w:val="24"/>
                      <w:szCs w:val="24"/>
                    </w:rPr>
                    <w:t xml:space="preserve"> atau santunan yang dibayarkan oleh Badan Penyelenggara Jaminan Sosial kepada Wajib Pajak tertentu, yang ketentuannya diatur lebih lanjut dengan atau berdasarkan Peraturan Menteri Keuangan.</w:t>
                  </w:r>
                </w:p>
              </w:tc>
            </w:tr>
          </w:tbl>
          <w:p w:rsidR="00AB7628" w:rsidRPr="00AB7628" w:rsidRDefault="00AB7628" w:rsidP="00D07531">
            <w:pPr>
              <w:spacing w:after="0" w:line="240" w:lineRule="auto"/>
              <w:rPr>
                <w:rFonts w:ascii="Times New Roman" w:eastAsia="Times New Roman" w:hAnsi="Times New Roman"/>
                <w:sz w:val="24"/>
                <w:szCs w:val="24"/>
              </w:rPr>
            </w:pPr>
          </w:p>
        </w:tc>
      </w:tr>
    </w:tbl>
    <w:p w:rsidR="00AB7628" w:rsidRPr="00AB7628" w:rsidRDefault="00AB7628" w:rsidP="00D07531">
      <w:pPr>
        <w:numPr>
          <w:ilvl w:val="0"/>
          <w:numId w:val="17"/>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lastRenderedPageBreak/>
        <w:t>Ketentuan Pasal 6 ayat (1) huruf a, huruf e, huruf g, dan huruf h diubah dan ditambah 5 (lima) huruf, yakni huruf i sampai dengan huruf m, serta ayat (2) diubah sehingga Pasal 6 berbunyi sebagai berikut :</w:t>
      </w:r>
    </w:p>
    <w:p w:rsidR="00AB7628" w:rsidRPr="00AB7628" w:rsidRDefault="00AB7628" w:rsidP="003C2876">
      <w:pPr>
        <w:spacing w:after="240" w:line="240" w:lineRule="auto"/>
        <w:jc w:val="center"/>
        <w:rPr>
          <w:rFonts w:ascii="Times New Roman" w:eastAsia="Times New Roman" w:hAnsi="Times New Roman"/>
          <w:sz w:val="24"/>
          <w:szCs w:val="24"/>
        </w:rPr>
      </w:pPr>
      <w:r w:rsidRPr="00AB7628">
        <w:rPr>
          <w:rFonts w:ascii="Times New Roman" w:eastAsia="Times New Roman" w:hAnsi="Times New Roman"/>
          <w:sz w:val="24"/>
          <w:szCs w:val="24"/>
        </w:rPr>
        <w:t>Pasal 6</w:t>
      </w:r>
    </w:p>
    <w:tbl>
      <w:tblPr>
        <w:tblW w:w="4900" w:type="pct"/>
        <w:tblCellSpacing w:w="0" w:type="dxa"/>
        <w:tblCellMar>
          <w:left w:w="0" w:type="dxa"/>
          <w:right w:w="0" w:type="dxa"/>
        </w:tblCellMar>
        <w:tblLook w:val="04A0" w:firstRow="1" w:lastRow="0" w:firstColumn="1" w:lastColumn="0" w:noHBand="0" w:noVBand="1"/>
      </w:tblPr>
      <w:tblGrid>
        <w:gridCol w:w="399"/>
        <w:gridCol w:w="8774"/>
      </w:tblGrid>
      <w:tr w:rsidR="00AB7628" w:rsidRPr="00AB7628" w:rsidTr="00D07531">
        <w:trPr>
          <w:tblCellSpacing w:w="0" w:type="dxa"/>
        </w:trPr>
        <w:tc>
          <w:tcPr>
            <w:tcW w:w="0" w:type="auto"/>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(1) </w:t>
            </w:r>
          </w:p>
        </w:tc>
        <w:tc>
          <w:tcPr>
            <w:tcW w:w="8774"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Besarnya Penghasilan Kena Pajak bagi Wajib Pajak dalam negeri dan bentuk usaha tetap, ditentukan berdasarkan penghasilan bruto dikurangi biaya untuk mendapatkan, menagih, dan memelihara penghasilan, termasuk:</w:t>
            </w:r>
          </w:p>
          <w:p w:rsidR="00AB7628" w:rsidRPr="00AB7628" w:rsidRDefault="00AB7628" w:rsidP="00D07531">
            <w:pPr>
              <w:numPr>
                <w:ilvl w:val="0"/>
                <w:numId w:val="18"/>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biaya yang secara langsung atau tidak langsung berkaitan dengan kegiatan usaha, antara lain:</w:t>
            </w:r>
          </w:p>
          <w:p w:rsidR="00AB7628" w:rsidRPr="00AB7628" w:rsidRDefault="00AB7628" w:rsidP="00D07531">
            <w:pPr>
              <w:numPr>
                <w:ilvl w:val="1"/>
                <w:numId w:val="18"/>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biaya pembelian bahan;</w:t>
            </w:r>
          </w:p>
          <w:p w:rsidR="00AB7628" w:rsidRPr="00AB7628" w:rsidRDefault="00AB7628" w:rsidP="00D07531">
            <w:pPr>
              <w:numPr>
                <w:ilvl w:val="1"/>
                <w:numId w:val="18"/>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biaya berkenaan dengan pekerjaan atau jasa termasuk upah, gaji, honorarium, bonus, gratifikasi, dan tunjangan yang diberikan dalam bentuk uang;</w:t>
            </w:r>
          </w:p>
          <w:p w:rsidR="00AB7628" w:rsidRPr="00AB7628" w:rsidRDefault="00AB7628" w:rsidP="00D07531">
            <w:pPr>
              <w:numPr>
                <w:ilvl w:val="1"/>
                <w:numId w:val="18"/>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bunga, sewa, dan royalti;</w:t>
            </w:r>
          </w:p>
          <w:p w:rsidR="00AB7628" w:rsidRPr="00AB7628" w:rsidRDefault="00AB7628" w:rsidP="00D07531">
            <w:pPr>
              <w:numPr>
                <w:ilvl w:val="1"/>
                <w:numId w:val="18"/>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biaya perjalanan;</w:t>
            </w:r>
          </w:p>
          <w:p w:rsidR="00AB7628" w:rsidRPr="00AB7628" w:rsidRDefault="00AB7628" w:rsidP="00D07531">
            <w:pPr>
              <w:numPr>
                <w:ilvl w:val="1"/>
                <w:numId w:val="18"/>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biaya pengolahan limbah;</w:t>
            </w:r>
          </w:p>
          <w:p w:rsidR="00AB7628" w:rsidRPr="00AB7628" w:rsidRDefault="00AB7628" w:rsidP="00D07531">
            <w:pPr>
              <w:numPr>
                <w:ilvl w:val="1"/>
                <w:numId w:val="18"/>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premi asuransi;</w:t>
            </w:r>
          </w:p>
          <w:p w:rsidR="00AB7628" w:rsidRPr="00AB7628" w:rsidRDefault="00AB7628" w:rsidP="00D07531">
            <w:pPr>
              <w:numPr>
                <w:ilvl w:val="1"/>
                <w:numId w:val="18"/>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biaya promosi dan penjualan yang diatur dengan atau berdasarkan Peraturan Menteri Keuangan;</w:t>
            </w:r>
          </w:p>
          <w:p w:rsidR="00AB7628" w:rsidRPr="00AB7628" w:rsidRDefault="00AB7628" w:rsidP="00D07531">
            <w:pPr>
              <w:numPr>
                <w:ilvl w:val="1"/>
                <w:numId w:val="18"/>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biaya administrasi; dan</w:t>
            </w:r>
          </w:p>
          <w:p w:rsidR="00AB7628" w:rsidRPr="00AB7628" w:rsidRDefault="00AB7628" w:rsidP="00D07531">
            <w:pPr>
              <w:numPr>
                <w:ilvl w:val="1"/>
                <w:numId w:val="18"/>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pajak kecuali Pajak Penghasilan;</w:t>
            </w:r>
          </w:p>
          <w:p w:rsidR="00AB7628" w:rsidRPr="00AB7628" w:rsidRDefault="00AB7628" w:rsidP="00D07531">
            <w:pPr>
              <w:numPr>
                <w:ilvl w:val="0"/>
                <w:numId w:val="18"/>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penyusutan atas pengeluaran untuk memperoleh harta berwujud dan amortisasi atas pengeluaran untuk memperoleh hak dan atas biaya lain yang mempunyai masa manfaat lebih dari 1 (satu) tahun sebagaimana dimaksud dalam Pasal 11 dan Pasal 11A;</w:t>
            </w:r>
          </w:p>
          <w:p w:rsidR="00AB7628" w:rsidRPr="00AB7628" w:rsidRDefault="00AB7628" w:rsidP="00D07531">
            <w:pPr>
              <w:numPr>
                <w:ilvl w:val="0"/>
                <w:numId w:val="18"/>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iuran kepada dana pensiun yang pendiriannya telah disahkan oleh Menteri Keuangan;</w:t>
            </w:r>
          </w:p>
          <w:p w:rsidR="00AB7628" w:rsidRPr="00AB7628" w:rsidRDefault="00AB7628" w:rsidP="00D07531">
            <w:pPr>
              <w:numPr>
                <w:ilvl w:val="0"/>
                <w:numId w:val="18"/>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kerugian karena penjualan atau pengalihan harta yang dimiliki dan digunakan dalam perusahaan atau yang dimiliki untuk mendapatkan, menagih, dan memelihara penghasilan;</w:t>
            </w:r>
          </w:p>
          <w:p w:rsidR="00AB7628" w:rsidRPr="00AB7628" w:rsidRDefault="00AB7628" w:rsidP="00D07531">
            <w:pPr>
              <w:numPr>
                <w:ilvl w:val="0"/>
                <w:numId w:val="18"/>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kerugian selisih kurs mata uang asing;</w:t>
            </w:r>
          </w:p>
          <w:p w:rsidR="00AB7628" w:rsidRPr="00AB7628" w:rsidRDefault="00AB7628" w:rsidP="00D07531">
            <w:pPr>
              <w:numPr>
                <w:ilvl w:val="0"/>
                <w:numId w:val="18"/>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biaya penelitian dan pengembangan perusahaan yang dilakukan di Indonesia;</w:t>
            </w:r>
          </w:p>
          <w:p w:rsidR="00AB7628" w:rsidRPr="00AB7628" w:rsidRDefault="00AB7628" w:rsidP="00D07531">
            <w:pPr>
              <w:numPr>
                <w:ilvl w:val="0"/>
                <w:numId w:val="18"/>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biaya beasiswa, magang, dan pelatihan;</w:t>
            </w:r>
          </w:p>
          <w:p w:rsidR="00AB7628" w:rsidRPr="00AB7628" w:rsidRDefault="00AB7628" w:rsidP="00D07531">
            <w:pPr>
              <w:numPr>
                <w:ilvl w:val="0"/>
                <w:numId w:val="18"/>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piutang yang nyata-nyata tidak dapat ditagih dengan syarat:</w:t>
            </w:r>
          </w:p>
          <w:p w:rsidR="00AB7628" w:rsidRPr="00AB7628" w:rsidRDefault="00AB7628" w:rsidP="00D07531">
            <w:pPr>
              <w:numPr>
                <w:ilvl w:val="1"/>
                <w:numId w:val="18"/>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telah dibebankan sebagai biaya dalam laporan laba rugi komersial;</w:t>
            </w:r>
          </w:p>
          <w:p w:rsidR="00AB7628" w:rsidRPr="00AB7628" w:rsidRDefault="00AB7628" w:rsidP="00D07531">
            <w:pPr>
              <w:numPr>
                <w:ilvl w:val="1"/>
                <w:numId w:val="18"/>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lastRenderedPageBreak/>
              <w:t>Wajib Pajak harus menyerahkan daftar piutang yang tidak dapat ditagih kepada Direktorat Jenderal Pajak; dan</w:t>
            </w:r>
          </w:p>
          <w:p w:rsidR="00AB7628" w:rsidRPr="00AB7628" w:rsidRDefault="00AB7628" w:rsidP="00D07531">
            <w:pPr>
              <w:numPr>
                <w:ilvl w:val="1"/>
                <w:numId w:val="18"/>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telah diserahkan perkara penagihannya kepada Pengadilan Negeri atau instansi pemerintah yang menangani piutang negara; atau adanya perjanjian tertulis mengenai penghapusan piutang/pembebasan utang antara kreditur dan debitur yang bersangkutan; atau telah dipublikasikan dalam penerbitan umum atau khusus; atau adanya pengakuan dari debitur bahwa utangnya telah dihapuskan untuk jumlah utang tertentu;</w:t>
            </w:r>
          </w:p>
          <w:p w:rsidR="00AB7628" w:rsidRPr="00AB7628" w:rsidRDefault="00AB7628" w:rsidP="00D07531">
            <w:pPr>
              <w:numPr>
                <w:ilvl w:val="1"/>
                <w:numId w:val="18"/>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syarat sebagaimana dimaksud pada angka 3 tidak berlaku untuk penghapusan piutang tak tertagih debitur kecil sebagaimana dimaksud dalam Pasal 4 ayat (1) huruf k;</w:t>
            </w:r>
          </w:p>
          <w:p w:rsidR="00AB7628" w:rsidRPr="00AB7628" w:rsidRDefault="00AB7628" w:rsidP="00D07531">
            <w:pPr>
              <w:spacing w:beforeAutospacing="1" w:after="0" w:afterAutospacing="1" w:line="240" w:lineRule="auto"/>
              <w:ind w:left="720"/>
              <w:rPr>
                <w:rFonts w:ascii="Times New Roman" w:eastAsia="Times New Roman" w:hAnsi="Times New Roman"/>
                <w:sz w:val="24"/>
                <w:szCs w:val="24"/>
              </w:rPr>
            </w:pPr>
            <w:r w:rsidRPr="00AB7628">
              <w:rPr>
                <w:rFonts w:ascii="Times New Roman" w:eastAsia="Times New Roman" w:hAnsi="Times New Roman"/>
                <w:sz w:val="24"/>
                <w:szCs w:val="24"/>
              </w:rPr>
              <w:t>yang pelaksanaannya diatur lebih lanjut dengan atau berdasarkan Peraturan Menteri Keuangan;</w:t>
            </w:r>
          </w:p>
          <w:p w:rsidR="00AB7628" w:rsidRPr="00AB7628" w:rsidRDefault="00AB7628" w:rsidP="00D07531">
            <w:pPr>
              <w:numPr>
                <w:ilvl w:val="0"/>
                <w:numId w:val="18"/>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sumbangan dalam rangka penanggulangan bencana nasional yang ketentuannya diatur dengan Peraturan Pemerintah;</w:t>
            </w:r>
          </w:p>
          <w:p w:rsidR="00AB7628" w:rsidRPr="00AB7628" w:rsidRDefault="00AB7628" w:rsidP="00D07531">
            <w:pPr>
              <w:numPr>
                <w:ilvl w:val="0"/>
                <w:numId w:val="18"/>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sumbangan dalam rangka penelitian dan pengembangan yang dilakukan di Indonesia yang ketentuannya diatur dengan Peraturan Pemerintah;</w:t>
            </w:r>
          </w:p>
          <w:p w:rsidR="00AB7628" w:rsidRPr="00AB7628" w:rsidRDefault="00AB7628" w:rsidP="00D07531">
            <w:pPr>
              <w:numPr>
                <w:ilvl w:val="0"/>
                <w:numId w:val="18"/>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biaya pembangunan infrastruktur sosial yang ketentuannya diatur dengan Peraturan Pemerintah;</w:t>
            </w:r>
          </w:p>
          <w:p w:rsidR="00AB7628" w:rsidRPr="00AB7628" w:rsidRDefault="00AB7628" w:rsidP="00D07531">
            <w:pPr>
              <w:numPr>
                <w:ilvl w:val="0"/>
                <w:numId w:val="18"/>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sumbangan fasilitas pendidikan yang ketentuannya diatur dengan Peraturan Pemerintah; dan</w:t>
            </w:r>
          </w:p>
          <w:p w:rsidR="00AB7628" w:rsidRPr="00AB7628" w:rsidRDefault="00AB7628" w:rsidP="00D07531">
            <w:pPr>
              <w:numPr>
                <w:ilvl w:val="0"/>
                <w:numId w:val="18"/>
              </w:numPr>
              <w:spacing w:before="100" w:beforeAutospacing="1" w:after="100" w:afterAutospacing="1"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sumbangan</w:t>
            </w:r>
            <w:proofErr w:type="gramEnd"/>
            <w:r w:rsidRPr="00AB7628">
              <w:rPr>
                <w:rFonts w:ascii="Times New Roman" w:eastAsia="Times New Roman" w:hAnsi="Times New Roman"/>
                <w:sz w:val="24"/>
                <w:szCs w:val="24"/>
              </w:rPr>
              <w:t xml:space="preserve"> dalam rangka pembinaan olahraga yang ketentuannya diatur dengan Peraturan Pemerintah.</w:t>
            </w:r>
          </w:p>
        </w:tc>
      </w:tr>
      <w:tr w:rsidR="00AB7628" w:rsidRPr="00AB7628" w:rsidTr="00D07531">
        <w:trPr>
          <w:tblCellSpacing w:w="0" w:type="dxa"/>
        </w:trPr>
        <w:tc>
          <w:tcPr>
            <w:tcW w:w="399"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lastRenderedPageBreak/>
              <w:t>(2) </w:t>
            </w:r>
          </w:p>
        </w:tc>
        <w:tc>
          <w:tcPr>
            <w:tcW w:w="8774"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Apabila penghasilan bruto setelah pengurangan sebagaimana dimaksud pada ayat (1) didapat kerugian, kerugian tersebut dikompensasikan dengan penghasilan mulai tahun pajak berikutnya berturut-turut sampai dengan 5 (lima) tahun.</w:t>
            </w:r>
          </w:p>
        </w:tc>
      </w:tr>
      <w:tr w:rsidR="00AB7628" w:rsidRPr="00AB7628" w:rsidTr="00D07531">
        <w:trPr>
          <w:tblCellSpacing w:w="0" w:type="dxa"/>
        </w:trPr>
        <w:tc>
          <w:tcPr>
            <w:tcW w:w="399"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(3) </w:t>
            </w:r>
          </w:p>
        </w:tc>
        <w:tc>
          <w:tcPr>
            <w:tcW w:w="8774"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Kepada orang pribadi sebagai Wajib Pajak dalam negeri diberikan pengurangan berupa Penghasilan Tidak Kena Pajak sebagaimana dimaksud dalam Pasal 7.</w:t>
            </w:r>
          </w:p>
        </w:tc>
      </w:tr>
    </w:tbl>
    <w:p w:rsidR="00AB7628" w:rsidRPr="00AB7628" w:rsidRDefault="00AB7628" w:rsidP="00D07531">
      <w:pPr>
        <w:numPr>
          <w:ilvl w:val="0"/>
          <w:numId w:val="19"/>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Ketentuan Pasal 7 diubah sehingga Pasal 7 berbunyi sebagai berikut:</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3C2876">
      <w:pPr>
        <w:spacing w:after="0" w:line="240" w:lineRule="auto"/>
        <w:jc w:val="center"/>
        <w:rPr>
          <w:rFonts w:ascii="Times New Roman" w:eastAsia="Times New Roman" w:hAnsi="Times New Roman"/>
          <w:sz w:val="24"/>
          <w:szCs w:val="24"/>
        </w:rPr>
      </w:pPr>
      <w:r w:rsidRPr="00AB7628">
        <w:rPr>
          <w:rFonts w:ascii="Times New Roman" w:eastAsia="Times New Roman" w:hAnsi="Times New Roman"/>
          <w:sz w:val="24"/>
          <w:szCs w:val="24"/>
        </w:rPr>
        <w:t>Pasal 7</w:t>
      </w:r>
    </w:p>
    <w:p w:rsidR="00AB7628" w:rsidRPr="00AB7628" w:rsidRDefault="00AB7628" w:rsidP="00D07531">
      <w:pPr>
        <w:spacing w:after="0" w:line="240" w:lineRule="auto"/>
        <w:rPr>
          <w:rFonts w:ascii="Times New Roman" w:eastAsia="Times New Roman" w:hAnsi="Times New Roman"/>
          <w:sz w:val="24"/>
          <w:szCs w:val="24"/>
        </w:rPr>
      </w:pPr>
    </w:p>
    <w:tbl>
      <w:tblPr>
        <w:tblW w:w="0" w:type="auto"/>
        <w:tblCellSpacing w:w="0" w:type="dxa"/>
        <w:tblCellMar>
          <w:left w:w="0" w:type="dxa"/>
          <w:right w:w="0" w:type="dxa"/>
        </w:tblCellMar>
        <w:tblLook w:val="04A0" w:firstRow="1" w:lastRow="0" w:firstColumn="1" w:lastColumn="0" w:noHBand="0" w:noVBand="1"/>
      </w:tblPr>
      <w:tblGrid>
        <w:gridCol w:w="404"/>
        <w:gridCol w:w="8956"/>
      </w:tblGrid>
      <w:tr w:rsidR="00AB7628" w:rsidRPr="00AB7628" w:rsidTr="00D07531">
        <w:trPr>
          <w:tblCellSpacing w:w="0" w:type="dxa"/>
        </w:trPr>
        <w:tc>
          <w:tcPr>
            <w:tcW w:w="404"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(1) </w:t>
            </w:r>
          </w:p>
        </w:tc>
        <w:tc>
          <w:tcPr>
            <w:tcW w:w="8956"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Penghasilan Tidak Kena Pajak per tahun diberikan paling sedikit sebesar:</w:t>
            </w:r>
          </w:p>
          <w:p w:rsidR="00AB7628" w:rsidRPr="00AB7628" w:rsidRDefault="00AB7628" w:rsidP="00D07531">
            <w:pPr>
              <w:numPr>
                <w:ilvl w:val="0"/>
                <w:numId w:val="20"/>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Rp15.840.000,00 (lima belas juta delapan ratus empat puluh ribu rupiah) untuk diri Wajib Pajak orang pribadi;</w:t>
            </w:r>
          </w:p>
          <w:p w:rsidR="00AB7628" w:rsidRPr="00AB7628" w:rsidRDefault="00AB7628" w:rsidP="00D07531">
            <w:pPr>
              <w:numPr>
                <w:ilvl w:val="0"/>
                <w:numId w:val="20"/>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Rp1.320.000,00 (satu juta tiga ratus dua puluh ribu rupiah) tambahan untuk Wajib Pajak yang kawin;</w:t>
            </w:r>
          </w:p>
          <w:p w:rsidR="00AB7628" w:rsidRPr="00AB7628" w:rsidRDefault="00AB7628" w:rsidP="00D07531">
            <w:pPr>
              <w:numPr>
                <w:ilvl w:val="0"/>
                <w:numId w:val="20"/>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Rp15.840.000,00 (lima belas juta delapan ratus empat puluh ribu rupiah) tambahan untuk seorang isteri yang penghasilannya digabung dengan penghasilan suami sebagaimana dimaksud dalam Pasal 8 ayat (1); dan</w:t>
            </w:r>
          </w:p>
          <w:p w:rsidR="00AB7628" w:rsidRPr="00AB7628" w:rsidRDefault="00AB7628" w:rsidP="00D07531">
            <w:pPr>
              <w:numPr>
                <w:ilvl w:val="0"/>
                <w:numId w:val="20"/>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lastRenderedPageBreak/>
              <w:t>Rp1.320.000</w:t>
            </w:r>
            <w:proofErr w:type="gramStart"/>
            <w:r w:rsidRPr="00AB7628">
              <w:rPr>
                <w:rFonts w:ascii="Times New Roman" w:eastAsia="Times New Roman" w:hAnsi="Times New Roman"/>
                <w:sz w:val="24"/>
                <w:szCs w:val="24"/>
              </w:rPr>
              <w:t>,00</w:t>
            </w:r>
            <w:proofErr w:type="gramEnd"/>
            <w:r w:rsidRPr="00AB7628">
              <w:rPr>
                <w:rFonts w:ascii="Times New Roman" w:eastAsia="Times New Roman" w:hAnsi="Times New Roman"/>
                <w:sz w:val="24"/>
                <w:szCs w:val="24"/>
              </w:rPr>
              <w:t xml:space="preserve"> (satu juta tiga ratus dua puluh ribu rupiah) tambahan untuk setiap anggota keluarga sedarah dan keluarga semenda dalam garis keturunan lurus serta anak angkat, yang menjadi tanggungan sepenuhnya, paling banyak 3 (tiga) orang untuk setiap keluarga.</w:t>
            </w:r>
          </w:p>
        </w:tc>
      </w:tr>
      <w:tr w:rsidR="00AB7628" w:rsidRPr="00AB7628" w:rsidTr="00D07531">
        <w:trPr>
          <w:tblCellSpacing w:w="0" w:type="dxa"/>
        </w:trPr>
        <w:tc>
          <w:tcPr>
            <w:tcW w:w="404"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lastRenderedPageBreak/>
              <w:t>(2) </w:t>
            </w:r>
          </w:p>
        </w:tc>
        <w:tc>
          <w:tcPr>
            <w:tcW w:w="8956"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Penerapan ketentuan sebagaimana dimaksud pada ayat (1) ditentukan oleh keadaan pada awal tahun pajak atau awal bagian tahun pajak.</w:t>
            </w:r>
          </w:p>
        </w:tc>
      </w:tr>
      <w:tr w:rsidR="00AB7628" w:rsidRPr="00AB7628" w:rsidTr="00D07531">
        <w:trPr>
          <w:tblCellSpacing w:w="0" w:type="dxa"/>
        </w:trPr>
        <w:tc>
          <w:tcPr>
            <w:tcW w:w="404"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(3) </w:t>
            </w:r>
          </w:p>
        </w:tc>
        <w:tc>
          <w:tcPr>
            <w:tcW w:w="8956"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Penyesuaian besarnya Penghasilan Tidak Kena Pajak sebagaimana dimaksud pada ayat (1) ditetapkan dengan Peraturan Menteri Keuangan setelah dikonsultasikan dengan Dewan Perwakilan Rakyat.</w:t>
            </w:r>
          </w:p>
        </w:tc>
      </w:tr>
    </w:tbl>
    <w:p w:rsidR="00AB7628" w:rsidRPr="00AB7628" w:rsidRDefault="00AB7628" w:rsidP="00D07531">
      <w:pPr>
        <w:numPr>
          <w:ilvl w:val="0"/>
          <w:numId w:val="21"/>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Ketentuan Pasal 8 ayat (2) sampai dengan ayat (4) dan Penjelasan ayat (1) diubah sehingga Pasal 8 berbunyi sebagai berikut:</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3C2876">
      <w:pPr>
        <w:spacing w:after="0" w:line="240" w:lineRule="auto"/>
        <w:jc w:val="center"/>
        <w:rPr>
          <w:rFonts w:ascii="Times New Roman" w:eastAsia="Times New Roman" w:hAnsi="Times New Roman"/>
          <w:sz w:val="24"/>
          <w:szCs w:val="24"/>
        </w:rPr>
      </w:pPr>
      <w:r w:rsidRPr="00AB7628">
        <w:rPr>
          <w:rFonts w:ascii="Times New Roman" w:eastAsia="Times New Roman" w:hAnsi="Times New Roman"/>
          <w:sz w:val="24"/>
          <w:szCs w:val="24"/>
        </w:rPr>
        <w:t>Pasal 8</w:t>
      </w:r>
    </w:p>
    <w:p w:rsidR="00AB7628" w:rsidRPr="00AB7628" w:rsidRDefault="00AB7628" w:rsidP="00D07531">
      <w:pPr>
        <w:spacing w:after="0" w:line="240" w:lineRule="auto"/>
        <w:rPr>
          <w:rFonts w:ascii="Times New Roman" w:eastAsia="Times New Roman" w:hAnsi="Times New Roman"/>
          <w:sz w:val="24"/>
          <w:szCs w:val="24"/>
        </w:rPr>
      </w:pPr>
    </w:p>
    <w:tbl>
      <w:tblPr>
        <w:tblW w:w="4900" w:type="pct"/>
        <w:tblCellSpacing w:w="0" w:type="dxa"/>
        <w:tblCellMar>
          <w:left w:w="0" w:type="dxa"/>
          <w:right w:w="0" w:type="dxa"/>
        </w:tblCellMar>
        <w:tblLook w:val="04A0" w:firstRow="1" w:lastRow="0" w:firstColumn="1" w:lastColumn="0" w:noHBand="0" w:noVBand="1"/>
      </w:tblPr>
      <w:tblGrid>
        <w:gridCol w:w="404"/>
        <w:gridCol w:w="8769"/>
      </w:tblGrid>
      <w:tr w:rsidR="00AB7628" w:rsidRPr="00AB7628" w:rsidTr="00D07531">
        <w:trPr>
          <w:tblCellSpacing w:w="0" w:type="dxa"/>
        </w:trPr>
        <w:tc>
          <w:tcPr>
            <w:tcW w:w="0" w:type="auto"/>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(1) </w:t>
            </w:r>
          </w:p>
        </w:tc>
        <w:tc>
          <w:tcPr>
            <w:tcW w:w="8769"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Seluruh penghasilan atau kerugian bagi wanita yang telah kawin pada awal tahun pajak atau pada awal bagian tahun pajak, begitu pula kerugiannya yang berasal dari tahun-tahun sebelumnya yang belum dikompensasikan sebagaimana dimaksud dalam Pasal 6 ayat (2) dianggap sebagai penghasilan atau kerugian suaminya, kecuali penghasilan tersebut semata-mata diterima atau diperoleh dari 1 (satu) pemberi kerja yang telah dipotong pajak berdasarkan ketentuan Pasal 21 dan pekerjaan tersebut tidak ada hubungannya dengan usaha atau pekerjaan bebas suami atau anggota keluarga lainnya.</w:t>
            </w:r>
          </w:p>
        </w:tc>
      </w:tr>
      <w:tr w:rsidR="00AB7628" w:rsidRPr="00AB7628" w:rsidTr="00D07531">
        <w:trPr>
          <w:tblCellSpacing w:w="0" w:type="dxa"/>
        </w:trPr>
        <w:tc>
          <w:tcPr>
            <w:tcW w:w="404"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(2) </w:t>
            </w:r>
          </w:p>
        </w:tc>
        <w:tc>
          <w:tcPr>
            <w:tcW w:w="8769"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Penghasilan suami-isteri dikenai pajak secara terpisah apabila:</w:t>
            </w:r>
          </w:p>
          <w:p w:rsidR="00AB7628" w:rsidRPr="00AB7628" w:rsidRDefault="00AB7628" w:rsidP="00D07531">
            <w:pPr>
              <w:numPr>
                <w:ilvl w:val="0"/>
                <w:numId w:val="22"/>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suami-isteri telah hidup berpisah berdasarkan putusan hakim;</w:t>
            </w:r>
          </w:p>
          <w:p w:rsidR="00AB7628" w:rsidRPr="00AB7628" w:rsidRDefault="00AB7628" w:rsidP="00D07531">
            <w:pPr>
              <w:numPr>
                <w:ilvl w:val="0"/>
                <w:numId w:val="22"/>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dikehendaki secara tertulis oleh suami-isteri berdasarkan perjanjian pemisahan harta dan penghasilan; atau</w:t>
            </w:r>
          </w:p>
          <w:p w:rsidR="00AB7628" w:rsidRPr="00AB7628" w:rsidRDefault="00AB7628" w:rsidP="00D07531">
            <w:pPr>
              <w:numPr>
                <w:ilvl w:val="0"/>
                <w:numId w:val="22"/>
              </w:numPr>
              <w:spacing w:before="100" w:beforeAutospacing="1" w:after="100" w:afterAutospacing="1"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dikehendaki</w:t>
            </w:r>
            <w:proofErr w:type="gramEnd"/>
            <w:r w:rsidRPr="00AB7628">
              <w:rPr>
                <w:rFonts w:ascii="Times New Roman" w:eastAsia="Times New Roman" w:hAnsi="Times New Roman"/>
                <w:sz w:val="24"/>
                <w:szCs w:val="24"/>
              </w:rPr>
              <w:t xml:space="preserve"> oleh isteri yang memilih untuk menjalankan hak dan kewajiban perpajakannya sendiri.</w:t>
            </w:r>
          </w:p>
        </w:tc>
      </w:tr>
      <w:tr w:rsidR="00AB7628" w:rsidRPr="00AB7628" w:rsidTr="00D07531">
        <w:trPr>
          <w:tblCellSpacing w:w="0" w:type="dxa"/>
        </w:trPr>
        <w:tc>
          <w:tcPr>
            <w:tcW w:w="404"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(3) </w:t>
            </w:r>
          </w:p>
        </w:tc>
        <w:tc>
          <w:tcPr>
            <w:tcW w:w="8769"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Penghasilan neto suami-isteri sebagaimana dimaksud pada ayat (2) huruf b dan huruf c dikenai pajak berdasarkan penggabungan penghasilan neto suami isteri dan besarnya pajak yang harus dilunasi oleh masing-masing suami-isteri dihitung sesuai dengan perbandingan penghasilan neto mereka.</w:t>
            </w:r>
          </w:p>
        </w:tc>
      </w:tr>
      <w:tr w:rsidR="00AB7628" w:rsidRPr="00AB7628" w:rsidTr="00D07531">
        <w:trPr>
          <w:tblCellSpacing w:w="0" w:type="dxa"/>
        </w:trPr>
        <w:tc>
          <w:tcPr>
            <w:tcW w:w="404"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(4)</w:t>
            </w:r>
          </w:p>
        </w:tc>
        <w:tc>
          <w:tcPr>
            <w:tcW w:w="8769"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Penghasilan anak yang belum dewasa digabung dengan penghasilan orang tuanya.</w:t>
            </w:r>
          </w:p>
        </w:tc>
      </w:tr>
    </w:tbl>
    <w:p w:rsidR="00AB7628" w:rsidRPr="00AB7628" w:rsidRDefault="00AB7628" w:rsidP="00D07531">
      <w:pPr>
        <w:numPr>
          <w:ilvl w:val="0"/>
          <w:numId w:val="23"/>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Ketentuan Pasal 9 ayat (1) huruf c, huruf e, dan huruf g serta Penjelasan huruf f diubah sehingga Pasal 9 berbunyi sebagai berikut:</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3C2876">
      <w:pPr>
        <w:spacing w:after="0" w:line="240" w:lineRule="auto"/>
        <w:jc w:val="center"/>
        <w:rPr>
          <w:rFonts w:ascii="Times New Roman" w:eastAsia="Times New Roman" w:hAnsi="Times New Roman"/>
          <w:sz w:val="24"/>
          <w:szCs w:val="24"/>
        </w:rPr>
      </w:pPr>
      <w:r w:rsidRPr="00AB7628">
        <w:rPr>
          <w:rFonts w:ascii="Times New Roman" w:eastAsia="Times New Roman" w:hAnsi="Times New Roman"/>
          <w:sz w:val="24"/>
          <w:szCs w:val="24"/>
        </w:rPr>
        <w:t>Pasal 9</w:t>
      </w:r>
    </w:p>
    <w:p w:rsidR="00AB7628" w:rsidRPr="00AB7628" w:rsidRDefault="00AB7628" w:rsidP="00D07531">
      <w:pPr>
        <w:spacing w:after="0" w:line="240" w:lineRule="auto"/>
        <w:rPr>
          <w:rFonts w:ascii="Times New Roman" w:eastAsia="Times New Roman" w:hAnsi="Times New Roman"/>
          <w:sz w:val="24"/>
          <w:szCs w:val="24"/>
        </w:rPr>
      </w:pPr>
    </w:p>
    <w:tbl>
      <w:tblPr>
        <w:tblW w:w="4900" w:type="pct"/>
        <w:tblCellSpacing w:w="0" w:type="dxa"/>
        <w:tblCellMar>
          <w:left w:w="0" w:type="dxa"/>
          <w:right w:w="0" w:type="dxa"/>
        </w:tblCellMar>
        <w:tblLook w:val="04A0" w:firstRow="1" w:lastRow="0" w:firstColumn="1" w:lastColumn="0" w:noHBand="0" w:noVBand="1"/>
      </w:tblPr>
      <w:tblGrid>
        <w:gridCol w:w="398"/>
        <w:gridCol w:w="8775"/>
      </w:tblGrid>
      <w:tr w:rsidR="00AB7628" w:rsidRPr="00AB7628" w:rsidTr="00D07531">
        <w:trPr>
          <w:tblCellSpacing w:w="0" w:type="dxa"/>
        </w:trPr>
        <w:tc>
          <w:tcPr>
            <w:tcW w:w="0" w:type="auto"/>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(1) </w:t>
            </w:r>
          </w:p>
        </w:tc>
        <w:tc>
          <w:tcPr>
            <w:tcW w:w="8775"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Untuk menentukan besarnya Penghasilan Kena Pajak bagi Wajib Pajak dalam negeri dan bentuk usaha tetap tidak boleh dikurangkan:</w:t>
            </w:r>
          </w:p>
          <w:p w:rsidR="00AB7628" w:rsidRPr="00AB7628" w:rsidRDefault="00AB7628" w:rsidP="00D07531">
            <w:pPr>
              <w:numPr>
                <w:ilvl w:val="0"/>
                <w:numId w:val="24"/>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lastRenderedPageBreak/>
              <w:t>pembagian laba dengan nama dan dalam bentuk apapun seperti dividen, termasuk</w:t>
            </w:r>
            <w:r w:rsidR="003C2876">
              <w:rPr>
                <w:rFonts w:ascii="Times New Roman" w:eastAsia="Times New Roman" w:hAnsi="Times New Roman"/>
                <w:sz w:val="24"/>
                <w:szCs w:val="24"/>
              </w:rPr>
              <w:t xml:space="preserve"> </w:t>
            </w:r>
            <w:r w:rsidRPr="00AB7628">
              <w:rPr>
                <w:rFonts w:ascii="Times New Roman" w:eastAsia="Times New Roman" w:hAnsi="Times New Roman"/>
                <w:sz w:val="24"/>
                <w:szCs w:val="24"/>
              </w:rPr>
              <w:t>dividen yang dibayarkan oleh perusahaan asuransi kepada pemegang polis, dan pembagian sisa hasil usaha koperasi;</w:t>
            </w:r>
          </w:p>
          <w:p w:rsidR="00AB7628" w:rsidRPr="00AB7628" w:rsidRDefault="00AB7628" w:rsidP="00D07531">
            <w:pPr>
              <w:numPr>
                <w:ilvl w:val="0"/>
                <w:numId w:val="24"/>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biaya yang dibebankan atau dikeluarkan untuk kepentingan pribadi pemegang saham, sekutu, atau anggota;</w:t>
            </w:r>
          </w:p>
          <w:p w:rsidR="00AB7628" w:rsidRPr="00AB7628" w:rsidRDefault="00AB7628" w:rsidP="00D07531">
            <w:pPr>
              <w:numPr>
                <w:ilvl w:val="0"/>
                <w:numId w:val="24"/>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pembentukan atau pemupukan dana cadangan, kecuali:</w:t>
            </w:r>
          </w:p>
          <w:p w:rsidR="00AB7628" w:rsidRPr="00AB7628" w:rsidRDefault="00AB7628" w:rsidP="00D07531">
            <w:pPr>
              <w:numPr>
                <w:ilvl w:val="1"/>
                <w:numId w:val="24"/>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cadangan piutang tak tertagih untuk usaha bank dan badan usaha lain yang menyalurkan kredit, sewa guna usaha dengan hak opsi, perusahaan pembiayaan konsumen, dan perusahaan anjak piutang;</w:t>
            </w:r>
          </w:p>
          <w:p w:rsidR="00AB7628" w:rsidRPr="00AB7628" w:rsidRDefault="00AB7628" w:rsidP="00D07531">
            <w:pPr>
              <w:numPr>
                <w:ilvl w:val="1"/>
                <w:numId w:val="24"/>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cadangan untuk usaha asuransi termasuk cadangan bantuan sosial yang dibentuk oleh Badan Penyelenggara Jaminan Sosial;</w:t>
            </w:r>
          </w:p>
          <w:p w:rsidR="00AB7628" w:rsidRPr="00AB7628" w:rsidRDefault="00AB7628" w:rsidP="00D07531">
            <w:pPr>
              <w:numPr>
                <w:ilvl w:val="1"/>
                <w:numId w:val="24"/>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cadangan penjaminan untuk Lembaga Penjamin Simpanan;</w:t>
            </w:r>
          </w:p>
          <w:p w:rsidR="00AB7628" w:rsidRPr="00AB7628" w:rsidRDefault="00AB7628" w:rsidP="00D07531">
            <w:pPr>
              <w:numPr>
                <w:ilvl w:val="1"/>
                <w:numId w:val="24"/>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cadangan biaya reklamasi untuk usaha pertambangan;</w:t>
            </w:r>
          </w:p>
          <w:p w:rsidR="00AB7628" w:rsidRPr="00AB7628" w:rsidRDefault="00AB7628" w:rsidP="00D07531">
            <w:pPr>
              <w:numPr>
                <w:ilvl w:val="1"/>
                <w:numId w:val="24"/>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cadangan biaya penanaman kembali untuk usaha kehutanan; dan</w:t>
            </w:r>
          </w:p>
          <w:p w:rsidR="003C2876" w:rsidRDefault="00AB7628" w:rsidP="003C2876">
            <w:pPr>
              <w:numPr>
                <w:ilvl w:val="1"/>
                <w:numId w:val="24"/>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cadangan biaya penutupan dan pemeliharaan tempat pembuangan limbah industri untuk usaha pengolahan limbah industri, </w:t>
            </w:r>
          </w:p>
          <w:p w:rsidR="00AB7628" w:rsidRPr="003C2876" w:rsidRDefault="00AB7628" w:rsidP="003C2876">
            <w:pPr>
              <w:spacing w:before="100" w:beforeAutospacing="1" w:after="100" w:afterAutospacing="1" w:line="240" w:lineRule="auto"/>
              <w:rPr>
                <w:rFonts w:ascii="Times New Roman" w:eastAsia="Times New Roman" w:hAnsi="Times New Roman"/>
                <w:sz w:val="24"/>
                <w:szCs w:val="24"/>
              </w:rPr>
            </w:pPr>
            <w:r w:rsidRPr="003C2876">
              <w:rPr>
                <w:rFonts w:ascii="Times New Roman" w:eastAsia="Times New Roman" w:hAnsi="Times New Roman"/>
                <w:sz w:val="24"/>
                <w:szCs w:val="24"/>
              </w:rPr>
              <w:t>yang ketentuan dan syarat-syaratnya diatur dengan atau berdasarkan Peraturan Menteri Keuangan;</w:t>
            </w:r>
          </w:p>
          <w:p w:rsidR="00AB7628" w:rsidRPr="00AB7628" w:rsidRDefault="00AB7628" w:rsidP="00D07531">
            <w:pPr>
              <w:numPr>
                <w:ilvl w:val="0"/>
                <w:numId w:val="25"/>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premi asuransi kesehatan, asuransi kecelakaan, asuransi jiwa, asuransi dwiguna, dan asuransi bea siswa, yang dibayar oleh Wajib Pajak orang pribadi, kecuali jika dibayar oleh pemberi kerja dan premi tersebut dihitung sebagai penghasilan bagi Wajib Pajak yang bersangkutan;</w:t>
            </w:r>
          </w:p>
          <w:p w:rsidR="00AB7628" w:rsidRPr="00AB7628" w:rsidRDefault="00AB7628" w:rsidP="00D07531">
            <w:pPr>
              <w:numPr>
                <w:ilvl w:val="0"/>
                <w:numId w:val="25"/>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penggantian atau imbalan sehubungan dengan pekerjaan atau jasa yang diberikan dalam bentuk natura dan kenikmatan, kecuali penyediaan makanan dan minuman bagi seluruh pegawai serta penggantian atau imbalan dalam bentuk natura dan kenikmatan di daerah tertentu dan yang berkaitan dengan pelaksanaan pekerjaan yang diatur dengan atau berdasarkan Peraturan Menteri Keuangan;</w:t>
            </w:r>
          </w:p>
          <w:p w:rsidR="00AB7628" w:rsidRPr="00AB7628" w:rsidRDefault="00AB7628" w:rsidP="00D07531">
            <w:pPr>
              <w:numPr>
                <w:ilvl w:val="0"/>
                <w:numId w:val="25"/>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jumlah yang melebihi kewajaran yang dibayarkan kepada pemegang saham atau kepada pihak yang mempunyai hubungan istimewa sebagai imbalan sehubungan dengan pekerjaan yang dilakukan;</w:t>
            </w:r>
          </w:p>
          <w:p w:rsidR="00AB7628" w:rsidRPr="00AB7628" w:rsidRDefault="00AB7628" w:rsidP="00D07531">
            <w:pPr>
              <w:numPr>
                <w:ilvl w:val="0"/>
                <w:numId w:val="25"/>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harta yang dihibahkan, bantuan atau sumbangan, dan warisan sebagaimana dimaksud dalam Pasal 4 ayat (3) huruf a dan huruf b, kecuali sumbangan sebagaimana dimaksud dalam Pasal 6 ayat (1) huruf i sampai dengan huruf m serta zakat yang diterima oleh badan amil zakat atau lembaga amil zakat yang dibentuk atau disahkan oleh pemerintah atau sumbangan keagamaan yang sifatnya wajib bagi pemeluk agama yang diakui di Indonesia, yang diterima oleh lembaga keagamaan yang dibentuk atau disahkan oleh pemerintah, yang ketentuannya diatur dengan atau berdasarkan Peraturan Pemerintah;</w:t>
            </w:r>
          </w:p>
          <w:p w:rsidR="00AB7628" w:rsidRPr="00AB7628" w:rsidRDefault="00AB7628" w:rsidP="00D07531">
            <w:pPr>
              <w:numPr>
                <w:ilvl w:val="0"/>
                <w:numId w:val="25"/>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Pajak Penghasilan;</w:t>
            </w:r>
          </w:p>
          <w:p w:rsidR="00AB7628" w:rsidRPr="00AB7628" w:rsidRDefault="00AB7628" w:rsidP="00D07531">
            <w:pPr>
              <w:numPr>
                <w:ilvl w:val="0"/>
                <w:numId w:val="25"/>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biaya yang dibebankan atau dikeluarkan untuk kepentingan pribadi Wajib Pajak atau orang yang menjadi tanggungannya;</w:t>
            </w:r>
          </w:p>
          <w:p w:rsidR="00AB7628" w:rsidRPr="00AB7628" w:rsidRDefault="00AB7628" w:rsidP="00D07531">
            <w:pPr>
              <w:numPr>
                <w:ilvl w:val="0"/>
                <w:numId w:val="25"/>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gaji yang dibayarkan kepada anggota persekutuan, firma, atau perseroan komanditer yang modalnya tidak terbagi atas saham;</w:t>
            </w:r>
          </w:p>
          <w:p w:rsidR="00AB7628" w:rsidRPr="00AB7628" w:rsidRDefault="00AB7628" w:rsidP="00D07531">
            <w:pPr>
              <w:numPr>
                <w:ilvl w:val="0"/>
                <w:numId w:val="25"/>
              </w:numPr>
              <w:spacing w:before="100" w:beforeAutospacing="1" w:after="100" w:afterAutospacing="1"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lastRenderedPageBreak/>
              <w:t>sanksi</w:t>
            </w:r>
            <w:proofErr w:type="gramEnd"/>
            <w:r w:rsidRPr="00AB7628">
              <w:rPr>
                <w:rFonts w:ascii="Times New Roman" w:eastAsia="Times New Roman" w:hAnsi="Times New Roman"/>
                <w:sz w:val="24"/>
                <w:szCs w:val="24"/>
              </w:rPr>
              <w:t xml:space="preserve"> administrasi berupa bunga, denda, dan kenaikan serta sanksi pidana berupa denda yang berkenaan dengan pelaksanaan perundang-undangan di bidang</w:t>
            </w:r>
            <w:r w:rsidR="003C2876">
              <w:rPr>
                <w:rFonts w:ascii="Times New Roman" w:eastAsia="Times New Roman" w:hAnsi="Times New Roman"/>
                <w:sz w:val="24"/>
                <w:szCs w:val="24"/>
              </w:rPr>
              <w:t xml:space="preserve"> </w:t>
            </w:r>
            <w:r w:rsidRPr="00AB7628">
              <w:rPr>
                <w:rFonts w:ascii="Times New Roman" w:eastAsia="Times New Roman" w:hAnsi="Times New Roman"/>
                <w:sz w:val="24"/>
                <w:szCs w:val="24"/>
              </w:rPr>
              <w:t>perpajakan.</w:t>
            </w:r>
          </w:p>
        </w:tc>
      </w:tr>
      <w:tr w:rsidR="00AB7628" w:rsidRPr="00AB7628" w:rsidTr="00D07531">
        <w:trPr>
          <w:tblCellSpacing w:w="0" w:type="dxa"/>
        </w:trPr>
        <w:tc>
          <w:tcPr>
            <w:tcW w:w="398"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lastRenderedPageBreak/>
              <w:t>(2) </w:t>
            </w:r>
          </w:p>
        </w:tc>
        <w:tc>
          <w:tcPr>
            <w:tcW w:w="8775"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Pengeluaran untuk mendapatkan, menagih, dan memelihara penghasilan yang mempunyai masa manfaat lebih dari 1 (satu) tahun tidak dibolehkan untuk dibebankan sekaligus, melainkan dibebankan melalui penyusutan atau amortisasi sebagaimana dimaksud dalam Pasal 11 atau Pasal 11A.</w:t>
            </w:r>
          </w:p>
        </w:tc>
      </w:tr>
    </w:tbl>
    <w:p w:rsidR="00AB7628" w:rsidRPr="00AB7628" w:rsidRDefault="00AB7628" w:rsidP="00D07531">
      <w:pPr>
        <w:numPr>
          <w:ilvl w:val="0"/>
          <w:numId w:val="26"/>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Ketentuan Pasal 11 ayat (7) dan ayat (11) serta Penjelasan ayat (1) sampai dengan ayat (4) diubah sehingga Pasal 11 berbunyi sebagai berikut:</w:t>
      </w:r>
    </w:p>
    <w:p w:rsidR="00AB7628" w:rsidRPr="00AB7628" w:rsidRDefault="00AB7628" w:rsidP="003C2876">
      <w:pPr>
        <w:spacing w:after="240" w:line="240" w:lineRule="auto"/>
        <w:jc w:val="center"/>
        <w:rPr>
          <w:rFonts w:ascii="Times New Roman" w:eastAsia="Times New Roman" w:hAnsi="Times New Roman"/>
          <w:sz w:val="24"/>
          <w:szCs w:val="24"/>
        </w:rPr>
      </w:pPr>
      <w:r w:rsidRPr="00AB7628">
        <w:rPr>
          <w:rFonts w:ascii="Times New Roman" w:eastAsia="Times New Roman" w:hAnsi="Times New Roman"/>
          <w:sz w:val="24"/>
          <w:szCs w:val="24"/>
        </w:rPr>
        <w:t>Pasal 11</w:t>
      </w:r>
    </w:p>
    <w:tbl>
      <w:tblPr>
        <w:tblW w:w="4900" w:type="pct"/>
        <w:tblCellSpacing w:w="0" w:type="dxa"/>
        <w:tblCellMar>
          <w:left w:w="0" w:type="dxa"/>
          <w:right w:w="0" w:type="dxa"/>
        </w:tblCellMar>
        <w:tblLook w:val="04A0" w:firstRow="1" w:lastRow="0" w:firstColumn="1" w:lastColumn="0" w:noHBand="0" w:noVBand="1"/>
      </w:tblPr>
      <w:tblGrid>
        <w:gridCol w:w="432"/>
        <w:gridCol w:w="8741"/>
      </w:tblGrid>
      <w:tr w:rsidR="00AB7628" w:rsidRPr="00AB7628" w:rsidTr="00D07531">
        <w:trPr>
          <w:tblCellSpacing w:w="0" w:type="dxa"/>
        </w:trPr>
        <w:tc>
          <w:tcPr>
            <w:tcW w:w="0" w:type="auto"/>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(1) </w:t>
            </w:r>
          </w:p>
        </w:tc>
        <w:tc>
          <w:tcPr>
            <w:tcW w:w="874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Penyusutan atas pengeluaran untuk pembelian, pendirian, penambahan, perbaikan, atau perubahan harta berwujud, kecuali tanah yang berstatus hak milik, hak guna bangunan, hak guna usaha, dan hak pakai, yang dimiliki dan digunakan untuk mendapatkan, menagih, dan memelihara penghasilan yang mempunyai masa manfaat lebih dari 1 (satu) tahun dilakukan dalam bagian-bagian yang sama besar selama masa manfaat yang telah ditentukan bagi harta tersebut.</w:t>
            </w:r>
          </w:p>
        </w:tc>
      </w:tr>
      <w:tr w:rsidR="00AB7628" w:rsidRPr="00AB7628" w:rsidTr="00D07531">
        <w:trPr>
          <w:tblCellSpacing w:w="0" w:type="dxa"/>
        </w:trPr>
        <w:tc>
          <w:tcPr>
            <w:tcW w:w="432"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(2) </w:t>
            </w:r>
          </w:p>
        </w:tc>
        <w:tc>
          <w:tcPr>
            <w:tcW w:w="874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Penyusutan atas pengeluaran harta berwujud sebagaimana dimaksud pada ayat (1) selain bangunan, dapat juga dilakukan dalam bagian-bagian yang menurun selama masa manfaat, yang dihitung dengan cara menerapkan tarif penyusutan atas nilai sisa buku, dan pada akhir masa manfaat nilai sisa buku disusutkan sekaligus, dengan syarat dilakukan secara taat asas.</w:t>
            </w:r>
          </w:p>
        </w:tc>
      </w:tr>
      <w:tr w:rsidR="00AB7628" w:rsidRPr="00AB7628" w:rsidTr="00D07531">
        <w:trPr>
          <w:tblCellSpacing w:w="0" w:type="dxa"/>
        </w:trPr>
        <w:tc>
          <w:tcPr>
            <w:tcW w:w="432"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(3) </w:t>
            </w:r>
          </w:p>
        </w:tc>
        <w:tc>
          <w:tcPr>
            <w:tcW w:w="874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Penyusutan dimulai pada bulan dilakukannya pengeluaran, kecuali untuk harta yang masih dalam proses pengerjaan, penyusutannya dimulai pada bulan selesainya pengerjaan harta tersebut.</w:t>
            </w:r>
          </w:p>
        </w:tc>
      </w:tr>
      <w:tr w:rsidR="00AB7628" w:rsidRPr="00AB7628" w:rsidTr="00D07531">
        <w:trPr>
          <w:tblCellSpacing w:w="0" w:type="dxa"/>
        </w:trPr>
        <w:tc>
          <w:tcPr>
            <w:tcW w:w="432"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(4)</w:t>
            </w:r>
          </w:p>
        </w:tc>
        <w:tc>
          <w:tcPr>
            <w:tcW w:w="874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Dengan persetujuan Direktur Jenderal Pajak, Wajib Pajak diperkenankan melakukan penyusutan mulai pada bulan harta tersebut digunakan untuk mendapatkan, menagih, dan memelihara penghasilan atau pada bulan harta yang bersangkutan mulai menghasilkan.</w:t>
            </w:r>
          </w:p>
        </w:tc>
      </w:tr>
      <w:tr w:rsidR="00AB7628" w:rsidRPr="00AB7628" w:rsidTr="00D07531">
        <w:trPr>
          <w:tblCellSpacing w:w="0" w:type="dxa"/>
        </w:trPr>
        <w:tc>
          <w:tcPr>
            <w:tcW w:w="432"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(5)</w:t>
            </w:r>
          </w:p>
        </w:tc>
        <w:tc>
          <w:tcPr>
            <w:tcW w:w="874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Apabila Wajib Pajak melakukan penilaian kembali aktiva berdasarkan ketentuan sebagaimana dimaksud dalam Pasal 19, maka dasar penyusutan atas harta adalah nilai setelah dilakukan penilaian kembali aktiva tersebut.</w:t>
            </w:r>
          </w:p>
        </w:tc>
      </w:tr>
      <w:tr w:rsidR="00AB7628" w:rsidRPr="00AB7628" w:rsidTr="00D07531">
        <w:trPr>
          <w:tblCellSpacing w:w="0" w:type="dxa"/>
        </w:trPr>
        <w:tc>
          <w:tcPr>
            <w:tcW w:w="432"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(6)</w:t>
            </w:r>
          </w:p>
        </w:tc>
        <w:tc>
          <w:tcPr>
            <w:tcW w:w="8741" w:type="dxa"/>
            <w:hideMark/>
          </w:tcPr>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t>Untuk menghitung penyusutan, masa manfaat dan tarif penyusutan harta berwujud ditetapkan sebagai berikut:</w:t>
            </w:r>
          </w:p>
          <w:tbl>
            <w:tblPr>
              <w:tblW w:w="35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67"/>
              <w:gridCol w:w="1531"/>
              <w:gridCol w:w="1205"/>
              <w:gridCol w:w="1205"/>
            </w:tblGrid>
            <w:tr w:rsidR="00AB7628" w:rsidRPr="00AB7628" w:rsidTr="00AB7628">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CCCCCC"/>
                  <w:vAlign w:val="center"/>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Kelompok Harta</w:t>
                  </w:r>
                  <w:r w:rsidRPr="00AB7628">
                    <w:rPr>
                      <w:rFonts w:ascii="Times New Roman" w:eastAsia="Times New Roman" w:hAnsi="Times New Roman"/>
                      <w:sz w:val="24"/>
                      <w:szCs w:val="24"/>
                    </w:rPr>
                    <w:br/>
                    <w:t>Berwujud</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CCCCCC"/>
                  <w:vAlign w:val="center"/>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Masa</w:t>
                  </w:r>
                  <w:r w:rsidRPr="00AB7628">
                    <w:rPr>
                      <w:rFonts w:ascii="Times New Roman" w:eastAsia="Times New Roman" w:hAnsi="Times New Roman"/>
                      <w:sz w:val="24"/>
                      <w:szCs w:val="24"/>
                    </w:rPr>
                    <w:br/>
                    <w:t>Manfaat</w:t>
                  </w:r>
                </w:p>
              </w:tc>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Tarif Penyusutan sebagaimana</w:t>
                  </w:r>
                  <w:r w:rsidRPr="00AB7628">
                    <w:rPr>
                      <w:rFonts w:ascii="Times New Roman" w:eastAsia="Times New Roman" w:hAnsi="Times New Roman"/>
                      <w:sz w:val="24"/>
                      <w:szCs w:val="24"/>
                    </w:rPr>
                    <w:br/>
                    <w:t>dimaksud dalam</w:t>
                  </w:r>
                </w:p>
              </w:tc>
            </w:tr>
            <w:tr w:rsidR="00AB7628" w:rsidRPr="00AB7628" w:rsidTr="00AB7628">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AB7628" w:rsidRPr="00AB7628" w:rsidRDefault="00AB7628" w:rsidP="00D07531">
                  <w:pPr>
                    <w:spacing w:after="0" w:line="240" w:lineRule="auto"/>
                    <w:rPr>
                      <w:rFonts w:ascii="Times New Roman" w:eastAsia="Times New Roman" w:hAnsi="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AB7628" w:rsidRPr="00AB7628" w:rsidRDefault="00AB7628" w:rsidP="00D07531">
                  <w:pPr>
                    <w:spacing w:after="0" w:line="240" w:lineRule="auto"/>
                    <w:rPr>
                      <w:rFonts w:ascii="Times New Roman" w:eastAsia="Times New Roman" w:hAnsi="Times New Roman"/>
                      <w:sz w:val="24"/>
                      <w:szCs w:val="24"/>
                    </w:rPr>
                  </w:pPr>
                </w:p>
              </w:tc>
              <w:tc>
                <w:tcPr>
                  <w:tcW w:w="2250" w:type="dxa"/>
                  <w:tcBorders>
                    <w:top w:val="outset" w:sz="6" w:space="0" w:color="auto"/>
                    <w:left w:val="outset" w:sz="6" w:space="0" w:color="auto"/>
                    <w:bottom w:val="outset" w:sz="6" w:space="0" w:color="auto"/>
                    <w:right w:val="outset" w:sz="6" w:space="0" w:color="auto"/>
                  </w:tcBorders>
                  <w:shd w:val="clear" w:color="auto" w:fill="CCCCCC"/>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Ayat (1)</w:t>
                  </w:r>
                </w:p>
              </w:tc>
              <w:tc>
                <w:tcPr>
                  <w:tcW w:w="2250" w:type="dxa"/>
                  <w:tcBorders>
                    <w:top w:val="outset" w:sz="6" w:space="0" w:color="auto"/>
                    <w:left w:val="outset" w:sz="6" w:space="0" w:color="auto"/>
                    <w:bottom w:val="outset" w:sz="6" w:space="0" w:color="auto"/>
                    <w:right w:val="outset" w:sz="6" w:space="0" w:color="auto"/>
                  </w:tcBorders>
                  <w:shd w:val="clear" w:color="auto" w:fill="CCCCCC"/>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Ayat (2)</w:t>
                  </w:r>
                </w:p>
              </w:tc>
            </w:tr>
            <w:tr w:rsidR="00AB7628" w:rsidRPr="00AB7628" w:rsidTr="00AB762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I.   Bukan bangunan</w:t>
                  </w:r>
                  <w:r w:rsidRPr="00AB7628">
                    <w:rPr>
                      <w:rFonts w:ascii="Times New Roman" w:eastAsia="Times New Roman" w:hAnsi="Times New Roman"/>
                      <w:sz w:val="24"/>
                      <w:szCs w:val="24"/>
                    </w:rPr>
                    <w:br/>
                    <w:t>     Kelompok 1   </w:t>
                  </w:r>
                  <w:r w:rsidRPr="00AB7628">
                    <w:rPr>
                      <w:rFonts w:ascii="Times New Roman" w:eastAsia="Times New Roman" w:hAnsi="Times New Roman"/>
                      <w:sz w:val="24"/>
                      <w:szCs w:val="24"/>
                    </w:rPr>
                    <w:br/>
                    <w:t>     Kelompok 2  </w:t>
                  </w:r>
                  <w:r w:rsidRPr="00AB7628">
                    <w:rPr>
                      <w:rFonts w:ascii="Times New Roman" w:eastAsia="Times New Roman" w:hAnsi="Times New Roman"/>
                      <w:sz w:val="24"/>
                      <w:szCs w:val="24"/>
                    </w:rPr>
                    <w:br/>
                    <w:t>     Kelompok 3   </w:t>
                  </w:r>
                  <w:r w:rsidRPr="00AB7628">
                    <w:rPr>
                      <w:rFonts w:ascii="Times New Roman" w:eastAsia="Times New Roman" w:hAnsi="Times New Roman"/>
                      <w:sz w:val="24"/>
                      <w:szCs w:val="24"/>
                    </w:rPr>
                    <w:br/>
                    <w:t>     Kelompok 4   </w:t>
                  </w:r>
                </w:p>
              </w:tc>
              <w:tc>
                <w:tcPr>
                  <w:tcW w:w="2850" w:type="dxa"/>
                  <w:tcBorders>
                    <w:top w:val="outset" w:sz="6" w:space="0" w:color="auto"/>
                    <w:left w:val="outset" w:sz="6" w:space="0" w:color="auto"/>
                    <w:bottom w:val="outset" w:sz="6" w:space="0" w:color="auto"/>
                    <w:right w:val="outset" w:sz="6" w:space="0" w:color="auto"/>
                  </w:tcBorders>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br/>
                    <w:t>4 tahun</w:t>
                  </w:r>
                  <w:r w:rsidRPr="00AB7628">
                    <w:rPr>
                      <w:rFonts w:ascii="Times New Roman" w:eastAsia="Times New Roman" w:hAnsi="Times New Roman"/>
                      <w:sz w:val="24"/>
                      <w:szCs w:val="24"/>
                    </w:rPr>
                    <w:br/>
                    <w:t xml:space="preserve">8 tahun </w:t>
                  </w:r>
                  <w:r w:rsidRPr="00AB7628">
                    <w:rPr>
                      <w:rFonts w:ascii="Times New Roman" w:eastAsia="Times New Roman" w:hAnsi="Times New Roman"/>
                      <w:sz w:val="24"/>
                      <w:szCs w:val="24"/>
                    </w:rPr>
                    <w:br/>
                    <w:t>16 tahun</w:t>
                  </w:r>
                  <w:r w:rsidRPr="00AB7628">
                    <w:rPr>
                      <w:rFonts w:ascii="Times New Roman" w:eastAsia="Times New Roman" w:hAnsi="Times New Roman"/>
                      <w:sz w:val="24"/>
                      <w:szCs w:val="24"/>
                    </w:rPr>
                    <w:br/>
                    <w:t>20 tahun </w:t>
                  </w:r>
                </w:p>
              </w:tc>
              <w:tc>
                <w:tcPr>
                  <w:tcW w:w="2250" w:type="dxa"/>
                  <w:tcBorders>
                    <w:top w:val="outset" w:sz="6" w:space="0" w:color="auto"/>
                    <w:left w:val="outset" w:sz="6" w:space="0" w:color="auto"/>
                    <w:bottom w:val="outset" w:sz="6" w:space="0" w:color="auto"/>
                    <w:right w:val="outset" w:sz="6" w:space="0" w:color="auto"/>
                  </w:tcBorders>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br/>
                    <w:t>25%</w:t>
                  </w:r>
                  <w:r w:rsidRPr="00AB7628">
                    <w:rPr>
                      <w:rFonts w:ascii="Times New Roman" w:eastAsia="Times New Roman" w:hAnsi="Times New Roman"/>
                      <w:sz w:val="24"/>
                      <w:szCs w:val="24"/>
                    </w:rPr>
                    <w:br/>
                    <w:t>12,5%</w:t>
                  </w:r>
                  <w:r w:rsidRPr="00AB7628">
                    <w:rPr>
                      <w:rFonts w:ascii="Times New Roman" w:eastAsia="Times New Roman" w:hAnsi="Times New Roman"/>
                      <w:sz w:val="24"/>
                      <w:szCs w:val="24"/>
                    </w:rPr>
                    <w:br/>
                    <w:t>6,25%</w:t>
                  </w:r>
                  <w:r w:rsidRPr="00AB7628">
                    <w:rPr>
                      <w:rFonts w:ascii="Times New Roman" w:eastAsia="Times New Roman" w:hAnsi="Times New Roman"/>
                      <w:sz w:val="24"/>
                      <w:szCs w:val="24"/>
                    </w:rPr>
                    <w:br/>
                    <w:t>5%</w:t>
                  </w:r>
                </w:p>
              </w:tc>
              <w:tc>
                <w:tcPr>
                  <w:tcW w:w="2250" w:type="dxa"/>
                  <w:tcBorders>
                    <w:top w:val="outset" w:sz="6" w:space="0" w:color="auto"/>
                    <w:left w:val="outset" w:sz="6" w:space="0" w:color="auto"/>
                    <w:bottom w:val="outset" w:sz="6" w:space="0" w:color="auto"/>
                    <w:right w:val="outset" w:sz="6" w:space="0" w:color="auto"/>
                  </w:tcBorders>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br/>
                    <w:t>50%</w:t>
                  </w:r>
                  <w:r w:rsidRPr="00AB7628">
                    <w:rPr>
                      <w:rFonts w:ascii="Times New Roman" w:eastAsia="Times New Roman" w:hAnsi="Times New Roman"/>
                      <w:sz w:val="24"/>
                      <w:szCs w:val="24"/>
                    </w:rPr>
                    <w:br/>
                    <w:t>25%</w:t>
                  </w:r>
                  <w:r w:rsidRPr="00AB7628">
                    <w:rPr>
                      <w:rFonts w:ascii="Times New Roman" w:eastAsia="Times New Roman" w:hAnsi="Times New Roman"/>
                      <w:sz w:val="24"/>
                      <w:szCs w:val="24"/>
                    </w:rPr>
                    <w:br/>
                    <w:t>12,5%</w:t>
                  </w:r>
                  <w:r w:rsidRPr="00AB7628">
                    <w:rPr>
                      <w:rFonts w:ascii="Times New Roman" w:eastAsia="Times New Roman" w:hAnsi="Times New Roman"/>
                      <w:sz w:val="24"/>
                      <w:szCs w:val="24"/>
                    </w:rPr>
                    <w:br/>
                    <w:t xml:space="preserve">10% </w:t>
                  </w:r>
                </w:p>
              </w:tc>
            </w:tr>
            <w:tr w:rsidR="00AB7628" w:rsidRPr="00AB7628" w:rsidTr="00AB7628">
              <w:trPr>
                <w:tblCellSpacing w:w="0" w:type="dxa"/>
              </w:trPr>
              <w:tc>
                <w:tcPr>
                  <w:tcW w:w="3705" w:type="dxa"/>
                  <w:tcBorders>
                    <w:top w:val="outset" w:sz="6" w:space="0" w:color="auto"/>
                    <w:left w:val="outset" w:sz="6" w:space="0" w:color="auto"/>
                    <w:bottom w:val="outset" w:sz="6" w:space="0" w:color="auto"/>
                    <w:right w:val="outset" w:sz="6" w:space="0" w:color="auto"/>
                  </w:tcBorders>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lastRenderedPageBreak/>
                    <w:t>II. Bangunan</w:t>
                  </w:r>
                  <w:r w:rsidRPr="00AB7628">
                    <w:rPr>
                      <w:rFonts w:ascii="Times New Roman" w:eastAsia="Times New Roman" w:hAnsi="Times New Roman"/>
                      <w:sz w:val="24"/>
                      <w:szCs w:val="24"/>
                    </w:rPr>
                    <w:br/>
                    <w:t>    Permanen  </w:t>
                  </w:r>
                  <w:r w:rsidRPr="00AB7628">
                    <w:rPr>
                      <w:rFonts w:ascii="Times New Roman" w:eastAsia="Times New Roman" w:hAnsi="Times New Roman"/>
                      <w:sz w:val="24"/>
                      <w:szCs w:val="24"/>
                    </w:rPr>
                    <w:br/>
                    <w:t>    Tidak Permanen </w:t>
                  </w:r>
                </w:p>
              </w:tc>
              <w:tc>
                <w:tcPr>
                  <w:tcW w:w="2850" w:type="dxa"/>
                  <w:tcBorders>
                    <w:top w:val="outset" w:sz="6" w:space="0" w:color="auto"/>
                    <w:left w:val="outset" w:sz="6" w:space="0" w:color="auto"/>
                    <w:bottom w:val="outset" w:sz="6" w:space="0" w:color="auto"/>
                    <w:right w:val="outset" w:sz="6" w:space="0" w:color="auto"/>
                  </w:tcBorders>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br/>
                    <w:t>20 tahun</w:t>
                  </w:r>
                  <w:r w:rsidRPr="00AB7628">
                    <w:rPr>
                      <w:rFonts w:ascii="Times New Roman" w:eastAsia="Times New Roman" w:hAnsi="Times New Roman"/>
                      <w:sz w:val="24"/>
                      <w:szCs w:val="24"/>
                    </w:rPr>
                    <w:br/>
                    <w:t>10 tahun </w:t>
                  </w:r>
                </w:p>
              </w:tc>
              <w:tc>
                <w:tcPr>
                  <w:tcW w:w="2250" w:type="dxa"/>
                  <w:tcBorders>
                    <w:top w:val="outset" w:sz="6" w:space="0" w:color="auto"/>
                    <w:left w:val="outset" w:sz="6" w:space="0" w:color="auto"/>
                    <w:bottom w:val="outset" w:sz="6" w:space="0" w:color="auto"/>
                    <w:right w:val="outset" w:sz="6" w:space="0" w:color="auto"/>
                  </w:tcBorders>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br/>
                    <w:t>5%</w:t>
                  </w:r>
                  <w:r w:rsidRPr="00AB7628">
                    <w:rPr>
                      <w:rFonts w:ascii="Times New Roman" w:eastAsia="Times New Roman" w:hAnsi="Times New Roman"/>
                      <w:sz w:val="24"/>
                      <w:szCs w:val="24"/>
                    </w:rPr>
                    <w:br/>
                    <w:t>10%</w:t>
                  </w:r>
                </w:p>
              </w:tc>
              <w:tc>
                <w:tcPr>
                  <w:tcW w:w="2250" w:type="dxa"/>
                  <w:tcBorders>
                    <w:top w:val="outset" w:sz="6" w:space="0" w:color="auto"/>
                    <w:left w:val="outset" w:sz="6" w:space="0" w:color="auto"/>
                    <w:bottom w:val="outset" w:sz="6" w:space="0" w:color="auto"/>
                    <w:right w:val="outset" w:sz="6" w:space="0" w:color="auto"/>
                  </w:tcBorders>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w:t>
                  </w:r>
                </w:p>
              </w:tc>
            </w:tr>
          </w:tbl>
          <w:p w:rsidR="00AB7628" w:rsidRPr="00AB7628" w:rsidRDefault="00AB7628" w:rsidP="00D07531">
            <w:pPr>
              <w:spacing w:after="0" w:line="240" w:lineRule="auto"/>
              <w:rPr>
                <w:rFonts w:ascii="Times New Roman" w:eastAsia="Times New Roman" w:hAnsi="Times New Roman"/>
                <w:sz w:val="24"/>
                <w:szCs w:val="24"/>
              </w:rPr>
            </w:pPr>
          </w:p>
        </w:tc>
      </w:tr>
      <w:tr w:rsidR="00AB7628" w:rsidRPr="00AB7628" w:rsidTr="00D07531">
        <w:trPr>
          <w:tblCellSpacing w:w="0" w:type="dxa"/>
        </w:trPr>
        <w:tc>
          <w:tcPr>
            <w:tcW w:w="432"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lastRenderedPageBreak/>
              <w:t xml:space="preserve">(7) </w:t>
            </w:r>
          </w:p>
        </w:tc>
        <w:tc>
          <w:tcPr>
            <w:tcW w:w="874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Ketentuan lebih lanjut mengenai penyusutan atas harta berwujud yang dimiliki dan digunakan dalam bidang usaha tertentu diatur dengan Peraturan Menteri Keuangan.</w:t>
            </w:r>
          </w:p>
        </w:tc>
      </w:tr>
      <w:tr w:rsidR="00AB7628" w:rsidRPr="00AB7628" w:rsidTr="00D07531">
        <w:trPr>
          <w:tblCellSpacing w:w="0" w:type="dxa"/>
        </w:trPr>
        <w:tc>
          <w:tcPr>
            <w:tcW w:w="432"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(8) </w:t>
            </w:r>
          </w:p>
        </w:tc>
        <w:tc>
          <w:tcPr>
            <w:tcW w:w="874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Apabila terjadi pengalihan atau penarikan harta sebagaimana dimaksud dalam Pasal 4 ayat (1) huruf d atau penarikan harta karena sebab lainnya, maka jumlah nilai sisa buku harta tersebut dibebankan sebagai kerugian dan jumlah harga jual atau penggantian asuransinya yang diterima atau diperoleh dibukukan sebagai penghasilan pada tahun terjadinya penarikan harta tersebut.</w:t>
            </w:r>
          </w:p>
        </w:tc>
      </w:tr>
      <w:tr w:rsidR="00AB7628" w:rsidRPr="00AB7628" w:rsidTr="00D07531">
        <w:trPr>
          <w:tblCellSpacing w:w="0" w:type="dxa"/>
        </w:trPr>
        <w:tc>
          <w:tcPr>
            <w:tcW w:w="432"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(9) </w:t>
            </w:r>
          </w:p>
        </w:tc>
        <w:tc>
          <w:tcPr>
            <w:tcW w:w="874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Apabila hasil penggantian asuransi yang akan diterima jumlahnya baru dapat diketahui dengan pasti di masa kemudian, maka dengan persetujuan Direktur Jenderal Pajak jumlah sebesar kerugian sebagaimana dimaksud pada ayat (8) dibukukan sebagai beban masa kemudian tersebut.</w:t>
            </w:r>
          </w:p>
        </w:tc>
      </w:tr>
      <w:tr w:rsidR="00AB7628" w:rsidRPr="00AB7628" w:rsidTr="00D07531">
        <w:trPr>
          <w:tblCellSpacing w:w="0" w:type="dxa"/>
        </w:trPr>
        <w:tc>
          <w:tcPr>
            <w:tcW w:w="432"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(10) </w:t>
            </w:r>
          </w:p>
        </w:tc>
        <w:tc>
          <w:tcPr>
            <w:tcW w:w="874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Apabila terjadi pengalihan harta yang memenuhi syarat sebagaimana dimaksud dalam Pasal 4 ayat (3) huruf a dan huruf b, yang berupa harta berwujud, maka jumlah nilai sisa buku harta tersebut tidak boleh dibebankan sebagai kerugian bagi pihak yang mengalihkan.</w:t>
            </w:r>
          </w:p>
        </w:tc>
      </w:tr>
      <w:tr w:rsidR="00AB7628" w:rsidRPr="00AB7628" w:rsidTr="00D07531">
        <w:trPr>
          <w:tblCellSpacing w:w="0" w:type="dxa"/>
        </w:trPr>
        <w:tc>
          <w:tcPr>
            <w:tcW w:w="432"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(11) </w:t>
            </w:r>
          </w:p>
        </w:tc>
        <w:tc>
          <w:tcPr>
            <w:tcW w:w="874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Ketentuan lebih lanjut mengenai kelompok harta berwujud sesuai dengan masa manfaat sebagaimana dimaksud pada ayat (6) diatur dengan Peraturan Menteri Keuangan.</w:t>
            </w:r>
          </w:p>
        </w:tc>
      </w:tr>
    </w:tbl>
    <w:p w:rsidR="00AB7628" w:rsidRPr="00AB7628" w:rsidRDefault="00AB7628" w:rsidP="00D07531">
      <w:pPr>
        <w:numPr>
          <w:ilvl w:val="0"/>
          <w:numId w:val="27"/>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Ketentuan Pasal 11A ayat (1) dan Penjelasan ayat (5) diubah serta di antara ayat (1) dan ayat (2) disisipkan 1 (satu) ayat, yakni ayat (1a) sehingga Pasal 11A berbunyi sebagai berikut:</w:t>
      </w:r>
    </w:p>
    <w:p w:rsidR="00AB7628" w:rsidRPr="00AB7628" w:rsidRDefault="00AB7628" w:rsidP="003C2876">
      <w:pPr>
        <w:spacing w:after="240" w:line="240" w:lineRule="auto"/>
        <w:jc w:val="center"/>
        <w:rPr>
          <w:rFonts w:ascii="Times New Roman" w:eastAsia="Times New Roman" w:hAnsi="Times New Roman"/>
          <w:sz w:val="24"/>
          <w:szCs w:val="24"/>
        </w:rPr>
      </w:pPr>
      <w:r w:rsidRPr="00AB7628">
        <w:rPr>
          <w:rFonts w:ascii="Times New Roman" w:eastAsia="Times New Roman" w:hAnsi="Times New Roman"/>
          <w:sz w:val="24"/>
          <w:szCs w:val="24"/>
        </w:rPr>
        <w:t>Pasal 11A</w:t>
      </w:r>
    </w:p>
    <w:tbl>
      <w:tblPr>
        <w:tblW w:w="4900" w:type="pct"/>
        <w:tblCellSpacing w:w="0" w:type="dxa"/>
        <w:tblCellMar>
          <w:left w:w="0" w:type="dxa"/>
          <w:right w:w="0" w:type="dxa"/>
        </w:tblCellMar>
        <w:tblLook w:val="04A0" w:firstRow="1" w:lastRow="0" w:firstColumn="1" w:lastColumn="0" w:noHBand="0" w:noVBand="1"/>
      </w:tblPr>
      <w:tblGrid>
        <w:gridCol w:w="460"/>
        <w:gridCol w:w="8713"/>
      </w:tblGrid>
      <w:tr w:rsidR="00AB7628" w:rsidRPr="00AB7628" w:rsidTr="00D07531">
        <w:trPr>
          <w:tblCellSpacing w:w="0" w:type="dxa"/>
        </w:trPr>
        <w:tc>
          <w:tcPr>
            <w:tcW w:w="0" w:type="auto"/>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(1) </w:t>
            </w:r>
          </w:p>
        </w:tc>
        <w:tc>
          <w:tcPr>
            <w:tcW w:w="8713"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Amortisasi atas pengeluaran untuk memperoleh harta tak berwujud dan pengeluaran lainnya termasuk biaya perpanjangan hak guna bangunan, hak guna usaha, hak pakai, dan muhibah (goodwill) yang mempunyai masa manfaat lebih dari 1 (satu) tahun yang dipergunakan untuk mendapatkan, menagih, dan memelihara penghasilan dilakukan dalam bagian-bagian yang sama besar atau dalam bagian-bagian yang menurun selama masa manfaat, yang dihitung dengan cara menerapkan tarif amortisasi atas pengeluaran tersebut atau atas nilai sisa buku dan pada akhir masa manfaat diamortisasi sekaligus dengan syarat dilakukan secara taat asas.</w:t>
            </w:r>
          </w:p>
        </w:tc>
      </w:tr>
      <w:tr w:rsidR="00AB7628" w:rsidRPr="00AB7628" w:rsidTr="00D07531">
        <w:trPr>
          <w:tblCellSpacing w:w="0" w:type="dxa"/>
        </w:trPr>
        <w:tc>
          <w:tcPr>
            <w:tcW w:w="460"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(1a) </w:t>
            </w:r>
          </w:p>
        </w:tc>
        <w:tc>
          <w:tcPr>
            <w:tcW w:w="8713"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Amortisasi dimulai pada bulan dilakukannya pengeluaran, kecuali untuk bidang usaha tertentu yang diatur lebih lanjut dengan Peraturan Menteri Keuangan.</w:t>
            </w:r>
          </w:p>
        </w:tc>
      </w:tr>
    </w:tbl>
    <w:p w:rsidR="00D07531" w:rsidRDefault="00D07531" w:rsidP="00D07531">
      <w:r>
        <w:br w:type="page"/>
      </w:r>
    </w:p>
    <w:tbl>
      <w:tblPr>
        <w:tblW w:w="4900" w:type="pct"/>
        <w:tblCellSpacing w:w="0" w:type="dxa"/>
        <w:tblCellMar>
          <w:left w:w="0" w:type="dxa"/>
          <w:right w:w="0" w:type="dxa"/>
        </w:tblCellMar>
        <w:tblLook w:val="04A0" w:firstRow="1" w:lastRow="0" w:firstColumn="1" w:lastColumn="0" w:noHBand="0" w:noVBand="1"/>
      </w:tblPr>
      <w:tblGrid>
        <w:gridCol w:w="460"/>
        <w:gridCol w:w="8713"/>
      </w:tblGrid>
      <w:tr w:rsidR="00AB7628" w:rsidRPr="00AB7628" w:rsidTr="00D07531">
        <w:trPr>
          <w:tblCellSpacing w:w="0" w:type="dxa"/>
        </w:trPr>
        <w:tc>
          <w:tcPr>
            <w:tcW w:w="460"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lastRenderedPageBreak/>
              <w:t>(2) </w:t>
            </w:r>
          </w:p>
        </w:tc>
        <w:tc>
          <w:tcPr>
            <w:tcW w:w="8713" w:type="dxa"/>
            <w:hideMark/>
          </w:tcPr>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t>Untuk menghitung amortisasi, masa manfaat dan tarif amortisasi ditetapkan sebagai berikut:</w:t>
            </w:r>
          </w:p>
          <w:tbl>
            <w:tblPr>
              <w:tblW w:w="35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71"/>
              <w:gridCol w:w="1533"/>
              <w:gridCol w:w="1207"/>
              <w:gridCol w:w="1377"/>
            </w:tblGrid>
            <w:tr w:rsidR="00AB7628" w:rsidRPr="00AB7628" w:rsidTr="00AB7628">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CCCCCC"/>
                  <w:vAlign w:val="center"/>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Kelompok Harta</w:t>
                  </w:r>
                  <w:r w:rsidRPr="00AB7628">
                    <w:rPr>
                      <w:rFonts w:ascii="Times New Roman" w:eastAsia="Times New Roman" w:hAnsi="Times New Roman"/>
                      <w:sz w:val="24"/>
                      <w:szCs w:val="24"/>
                    </w:rPr>
                    <w:br/>
                    <w:t>Tak Berwujud</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CCCCCC"/>
                  <w:vAlign w:val="center"/>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Masa Manfaat</w:t>
                  </w:r>
                </w:p>
              </w:tc>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Tarif Amortisasi berdasarkan</w:t>
                  </w:r>
                  <w:r w:rsidRPr="00AB7628">
                    <w:rPr>
                      <w:rFonts w:ascii="Times New Roman" w:eastAsia="Times New Roman" w:hAnsi="Times New Roman"/>
                      <w:sz w:val="24"/>
                      <w:szCs w:val="24"/>
                    </w:rPr>
                    <w:br/>
                    <w:t xml:space="preserve">metode </w:t>
                  </w:r>
                </w:p>
              </w:tc>
            </w:tr>
            <w:tr w:rsidR="00AB7628" w:rsidRPr="00AB7628" w:rsidTr="00AB7628">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AB7628" w:rsidRPr="00AB7628" w:rsidRDefault="00AB7628" w:rsidP="00D07531">
                  <w:pPr>
                    <w:spacing w:after="0" w:line="240" w:lineRule="auto"/>
                    <w:rPr>
                      <w:rFonts w:ascii="Times New Roman" w:eastAsia="Times New Roman" w:hAnsi="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AB7628" w:rsidRPr="00AB7628" w:rsidRDefault="00AB7628" w:rsidP="00D07531">
                  <w:pPr>
                    <w:spacing w:after="0" w:line="240" w:lineRule="auto"/>
                    <w:rPr>
                      <w:rFonts w:ascii="Times New Roman" w:eastAsia="Times New Roman" w:hAnsi="Times New Roman"/>
                      <w:sz w:val="24"/>
                      <w:szCs w:val="24"/>
                    </w:rPr>
                  </w:pPr>
                </w:p>
              </w:tc>
              <w:tc>
                <w:tcPr>
                  <w:tcW w:w="2250" w:type="dxa"/>
                  <w:tcBorders>
                    <w:top w:val="outset" w:sz="6" w:space="0" w:color="auto"/>
                    <w:left w:val="outset" w:sz="6" w:space="0" w:color="auto"/>
                    <w:bottom w:val="outset" w:sz="6" w:space="0" w:color="auto"/>
                    <w:right w:val="outset" w:sz="6" w:space="0" w:color="auto"/>
                  </w:tcBorders>
                  <w:shd w:val="clear" w:color="auto" w:fill="CCCCCC"/>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Garis</w:t>
                  </w:r>
                  <w:r w:rsidRPr="00AB7628">
                    <w:rPr>
                      <w:rFonts w:ascii="Times New Roman" w:eastAsia="Times New Roman" w:hAnsi="Times New Roman"/>
                      <w:sz w:val="24"/>
                      <w:szCs w:val="24"/>
                    </w:rPr>
                    <w:br/>
                    <w:t>Lurus</w:t>
                  </w:r>
                </w:p>
              </w:tc>
              <w:tc>
                <w:tcPr>
                  <w:tcW w:w="2250" w:type="dxa"/>
                  <w:tcBorders>
                    <w:top w:val="outset" w:sz="6" w:space="0" w:color="auto"/>
                    <w:left w:val="outset" w:sz="6" w:space="0" w:color="auto"/>
                    <w:bottom w:val="outset" w:sz="6" w:space="0" w:color="auto"/>
                    <w:right w:val="outset" w:sz="6" w:space="0" w:color="auto"/>
                  </w:tcBorders>
                  <w:shd w:val="clear" w:color="auto" w:fill="CCCCCC"/>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Saldo</w:t>
                  </w:r>
                  <w:r w:rsidRPr="00AB7628">
                    <w:rPr>
                      <w:rFonts w:ascii="Times New Roman" w:eastAsia="Times New Roman" w:hAnsi="Times New Roman"/>
                      <w:sz w:val="24"/>
                      <w:szCs w:val="24"/>
                    </w:rPr>
                    <w:br/>
                    <w:t>Menurun</w:t>
                  </w:r>
                </w:p>
              </w:tc>
            </w:tr>
            <w:tr w:rsidR="00AB7628" w:rsidRPr="00AB7628" w:rsidTr="00AB7628">
              <w:trPr>
                <w:tblCellSpacing w:w="0" w:type="dxa"/>
              </w:trPr>
              <w:tc>
                <w:tcPr>
                  <w:tcW w:w="3705" w:type="dxa"/>
                  <w:tcBorders>
                    <w:top w:val="outset" w:sz="6" w:space="0" w:color="auto"/>
                    <w:left w:val="outset" w:sz="6" w:space="0" w:color="auto"/>
                    <w:bottom w:val="outset" w:sz="6" w:space="0" w:color="auto"/>
                    <w:right w:val="outset" w:sz="6" w:space="0" w:color="auto"/>
                  </w:tcBorders>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Kelompok 1 </w:t>
                  </w:r>
                  <w:r w:rsidRPr="00AB7628">
                    <w:rPr>
                      <w:rFonts w:ascii="Times New Roman" w:eastAsia="Times New Roman" w:hAnsi="Times New Roman"/>
                      <w:sz w:val="24"/>
                      <w:szCs w:val="24"/>
                    </w:rPr>
                    <w:br/>
                    <w:t xml:space="preserve">Kelompok 2 </w:t>
                  </w:r>
                  <w:r w:rsidRPr="00AB7628">
                    <w:rPr>
                      <w:rFonts w:ascii="Times New Roman" w:eastAsia="Times New Roman" w:hAnsi="Times New Roman"/>
                      <w:sz w:val="24"/>
                      <w:szCs w:val="24"/>
                    </w:rPr>
                    <w:br/>
                    <w:t xml:space="preserve">Kelompok 3  </w:t>
                  </w:r>
                  <w:r w:rsidRPr="00AB7628">
                    <w:rPr>
                      <w:rFonts w:ascii="Times New Roman" w:eastAsia="Times New Roman" w:hAnsi="Times New Roman"/>
                      <w:sz w:val="24"/>
                      <w:szCs w:val="24"/>
                    </w:rPr>
                    <w:br/>
                    <w:t>Kelompok 4  </w:t>
                  </w:r>
                </w:p>
              </w:tc>
              <w:tc>
                <w:tcPr>
                  <w:tcW w:w="2850" w:type="dxa"/>
                  <w:tcBorders>
                    <w:top w:val="outset" w:sz="6" w:space="0" w:color="auto"/>
                    <w:left w:val="outset" w:sz="6" w:space="0" w:color="auto"/>
                    <w:bottom w:val="outset" w:sz="6" w:space="0" w:color="auto"/>
                    <w:right w:val="outset" w:sz="6" w:space="0" w:color="auto"/>
                  </w:tcBorders>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4 tahun  </w:t>
                  </w:r>
                  <w:r w:rsidRPr="00AB7628">
                    <w:rPr>
                      <w:rFonts w:ascii="Times New Roman" w:eastAsia="Times New Roman" w:hAnsi="Times New Roman"/>
                      <w:sz w:val="24"/>
                      <w:szCs w:val="24"/>
                    </w:rPr>
                    <w:br/>
                    <w:t xml:space="preserve">8 tahun  </w:t>
                  </w:r>
                  <w:r w:rsidRPr="00AB7628">
                    <w:rPr>
                      <w:rFonts w:ascii="Times New Roman" w:eastAsia="Times New Roman" w:hAnsi="Times New Roman"/>
                      <w:sz w:val="24"/>
                      <w:szCs w:val="24"/>
                    </w:rPr>
                    <w:br/>
                    <w:t>16 tahun</w:t>
                  </w:r>
                  <w:r w:rsidRPr="00AB7628">
                    <w:rPr>
                      <w:rFonts w:ascii="Times New Roman" w:eastAsia="Times New Roman" w:hAnsi="Times New Roman"/>
                      <w:sz w:val="24"/>
                      <w:szCs w:val="24"/>
                    </w:rPr>
                    <w:br/>
                    <w:t>20 tahun </w:t>
                  </w:r>
                </w:p>
              </w:tc>
              <w:tc>
                <w:tcPr>
                  <w:tcW w:w="2250" w:type="dxa"/>
                  <w:tcBorders>
                    <w:top w:val="outset" w:sz="6" w:space="0" w:color="auto"/>
                    <w:left w:val="outset" w:sz="6" w:space="0" w:color="auto"/>
                    <w:bottom w:val="outset" w:sz="6" w:space="0" w:color="auto"/>
                    <w:right w:val="outset" w:sz="6" w:space="0" w:color="auto"/>
                  </w:tcBorders>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25%</w:t>
                  </w:r>
                  <w:r w:rsidRPr="00AB7628">
                    <w:rPr>
                      <w:rFonts w:ascii="Times New Roman" w:eastAsia="Times New Roman" w:hAnsi="Times New Roman"/>
                      <w:sz w:val="24"/>
                      <w:szCs w:val="24"/>
                    </w:rPr>
                    <w:br/>
                    <w:t>12,5%</w:t>
                  </w:r>
                  <w:r w:rsidRPr="00AB7628">
                    <w:rPr>
                      <w:rFonts w:ascii="Times New Roman" w:eastAsia="Times New Roman" w:hAnsi="Times New Roman"/>
                      <w:sz w:val="24"/>
                      <w:szCs w:val="24"/>
                    </w:rPr>
                    <w:br/>
                    <w:t xml:space="preserve">6,25% </w:t>
                  </w:r>
                  <w:r w:rsidRPr="00AB7628">
                    <w:rPr>
                      <w:rFonts w:ascii="Times New Roman" w:eastAsia="Times New Roman" w:hAnsi="Times New Roman"/>
                      <w:sz w:val="24"/>
                      <w:szCs w:val="24"/>
                    </w:rPr>
                    <w:br/>
                    <w:t>5%</w:t>
                  </w:r>
                </w:p>
              </w:tc>
              <w:tc>
                <w:tcPr>
                  <w:tcW w:w="2250" w:type="dxa"/>
                  <w:tcBorders>
                    <w:top w:val="outset" w:sz="6" w:space="0" w:color="auto"/>
                    <w:left w:val="outset" w:sz="6" w:space="0" w:color="auto"/>
                    <w:bottom w:val="outset" w:sz="6" w:space="0" w:color="auto"/>
                    <w:right w:val="outset" w:sz="6" w:space="0" w:color="auto"/>
                  </w:tcBorders>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50%</w:t>
                  </w:r>
                  <w:r w:rsidRPr="00AB7628">
                    <w:rPr>
                      <w:rFonts w:ascii="Times New Roman" w:eastAsia="Times New Roman" w:hAnsi="Times New Roman"/>
                      <w:sz w:val="24"/>
                      <w:szCs w:val="24"/>
                    </w:rPr>
                    <w:br/>
                    <w:t>25%</w:t>
                  </w:r>
                  <w:r w:rsidRPr="00AB7628">
                    <w:rPr>
                      <w:rFonts w:ascii="Times New Roman" w:eastAsia="Times New Roman" w:hAnsi="Times New Roman"/>
                      <w:sz w:val="24"/>
                      <w:szCs w:val="24"/>
                    </w:rPr>
                    <w:br/>
                    <w:t>12,5%</w:t>
                  </w:r>
                  <w:r w:rsidRPr="00AB7628">
                    <w:rPr>
                      <w:rFonts w:ascii="Times New Roman" w:eastAsia="Times New Roman" w:hAnsi="Times New Roman"/>
                      <w:sz w:val="24"/>
                      <w:szCs w:val="24"/>
                    </w:rPr>
                    <w:br/>
                    <w:t>10%</w:t>
                  </w:r>
                </w:p>
              </w:tc>
            </w:tr>
          </w:tbl>
          <w:p w:rsidR="00AB7628" w:rsidRPr="00AB7628" w:rsidRDefault="00AB7628" w:rsidP="00D07531">
            <w:pPr>
              <w:spacing w:after="0" w:line="240" w:lineRule="auto"/>
              <w:rPr>
                <w:rFonts w:ascii="Times New Roman" w:eastAsia="Times New Roman" w:hAnsi="Times New Roman"/>
                <w:sz w:val="24"/>
                <w:szCs w:val="24"/>
              </w:rPr>
            </w:pPr>
          </w:p>
        </w:tc>
      </w:tr>
      <w:tr w:rsidR="00AB7628" w:rsidRPr="00AB7628" w:rsidTr="00D07531">
        <w:trPr>
          <w:tblCellSpacing w:w="0" w:type="dxa"/>
        </w:trPr>
        <w:tc>
          <w:tcPr>
            <w:tcW w:w="460"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(3)</w:t>
            </w:r>
          </w:p>
        </w:tc>
        <w:tc>
          <w:tcPr>
            <w:tcW w:w="8713"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Pengeluaran untuk biaya pendirian dan biaya perluasan modal suatu perusahaan dibebankan pada tahun terjadinya pengeluaran atau diamortisasi sesuai dengan ketentuan sebagaimana dimaksud dalam ayat (2).</w:t>
            </w:r>
          </w:p>
        </w:tc>
      </w:tr>
      <w:tr w:rsidR="00AB7628" w:rsidRPr="00AB7628" w:rsidTr="00D07531">
        <w:trPr>
          <w:tblCellSpacing w:w="0" w:type="dxa"/>
        </w:trPr>
        <w:tc>
          <w:tcPr>
            <w:tcW w:w="460"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(4)</w:t>
            </w:r>
          </w:p>
        </w:tc>
        <w:tc>
          <w:tcPr>
            <w:tcW w:w="8713"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Amortisasi atas pengeluaran untuk memperoleh hak dan pengeluaran </w:t>
            </w:r>
            <w:proofErr w:type="gramStart"/>
            <w:r w:rsidRPr="00AB7628">
              <w:rPr>
                <w:rFonts w:ascii="Times New Roman" w:eastAsia="Times New Roman" w:hAnsi="Times New Roman"/>
                <w:sz w:val="24"/>
                <w:szCs w:val="24"/>
              </w:rPr>
              <w:t>lain</w:t>
            </w:r>
            <w:proofErr w:type="gramEnd"/>
            <w:r w:rsidRPr="00AB7628">
              <w:rPr>
                <w:rFonts w:ascii="Times New Roman" w:eastAsia="Times New Roman" w:hAnsi="Times New Roman"/>
                <w:sz w:val="24"/>
                <w:szCs w:val="24"/>
              </w:rPr>
              <w:t xml:space="preserve"> yang mempunyai masa manfaat lebih dari 1 (satu) tahun di bidang penambangan minyak dan gas bumi dilakukan dengan menggunakan metode satuan produksi.</w:t>
            </w:r>
          </w:p>
        </w:tc>
      </w:tr>
      <w:tr w:rsidR="00AB7628" w:rsidRPr="00AB7628" w:rsidTr="00D07531">
        <w:trPr>
          <w:tblCellSpacing w:w="0" w:type="dxa"/>
        </w:trPr>
        <w:tc>
          <w:tcPr>
            <w:tcW w:w="460"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(5)</w:t>
            </w:r>
          </w:p>
        </w:tc>
        <w:tc>
          <w:tcPr>
            <w:tcW w:w="8713"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Amortisasi atas pengeluaran untuk memperoleh hak penambangan selain yang dimaksud pada ayat (4), hak pengusahaan hutan, dan hak pengusahaan sumber alam serta hasil alam lainnya yang mempunyai masa manfaat lebih dari 1 (satu) tahun, dilakukan dengan menggunakan metode satuan produksi setinggi-tingginya 20% (dua puluh persen) setahun.</w:t>
            </w:r>
          </w:p>
        </w:tc>
      </w:tr>
      <w:tr w:rsidR="00AB7628" w:rsidRPr="00AB7628" w:rsidTr="00D07531">
        <w:trPr>
          <w:tblCellSpacing w:w="0" w:type="dxa"/>
        </w:trPr>
        <w:tc>
          <w:tcPr>
            <w:tcW w:w="460"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(6)</w:t>
            </w:r>
          </w:p>
        </w:tc>
        <w:tc>
          <w:tcPr>
            <w:tcW w:w="8713"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Pengeluaran yang dilakukan sebelum operasi komersial yang mempunyai masa manfaat lebih dari 1 (satu) tahun, dikapitalisasi dan kemudian diamortisasi sesuai dengan ketentuan sebagaimana dimaksud dalam ayat (2).</w:t>
            </w:r>
          </w:p>
        </w:tc>
      </w:tr>
      <w:tr w:rsidR="00AB7628" w:rsidRPr="00AB7628" w:rsidTr="00D07531">
        <w:trPr>
          <w:tblCellSpacing w:w="0" w:type="dxa"/>
        </w:trPr>
        <w:tc>
          <w:tcPr>
            <w:tcW w:w="460"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(7)</w:t>
            </w:r>
          </w:p>
        </w:tc>
        <w:tc>
          <w:tcPr>
            <w:tcW w:w="8713"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Apabila terjadi pengalihan harta tak berwujud atau hak-hak sebagaimana dimaksud dalam ayat (1), ayat (4), dan ayat (5), maka nilai sisa buku harta atau hak-hak tersebut dibebankan sebagai kerugian dan jumlah yang diterima sebagai penggantian merupakan penghasilan pada tahun terjadinya pengalihan tersebut.</w:t>
            </w:r>
          </w:p>
        </w:tc>
      </w:tr>
      <w:tr w:rsidR="00AB7628" w:rsidRPr="00AB7628" w:rsidTr="00D07531">
        <w:trPr>
          <w:tblCellSpacing w:w="0" w:type="dxa"/>
        </w:trPr>
        <w:tc>
          <w:tcPr>
            <w:tcW w:w="460"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(8)</w:t>
            </w:r>
          </w:p>
        </w:tc>
        <w:tc>
          <w:tcPr>
            <w:tcW w:w="8713"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Apabila terjadi pengalihan harta yang memenuhi syarat sebagaimana dimaksud dalam Pasal 4 ayat (3) huruf a dan huruf b, yang berupa harta tak berwujud, maka jumlah nilai sisa buku harta tersebut tidak boleh dibebankan sebagai kerugian bagi pihak yang mengalihkan.</w:t>
            </w:r>
          </w:p>
        </w:tc>
      </w:tr>
    </w:tbl>
    <w:p w:rsidR="00AB7628" w:rsidRPr="00AB7628" w:rsidRDefault="00AB7628" w:rsidP="00D07531">
      <w:pPr>
        <w:numPr>
          <w:ilvl w:val="0"/>
          <w:numId w:val="28"/>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Ketentuan Pasal 14 ayat (2), ayat (3), ayat (5), dan ayat (7) serta Penjelasan ayat (4) diubah sehingga Pasal 14 berbunyi sebagai berikut:</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3C2876">
      <w:pPr>
        <w:spacing w:after="240" w:line="240" w:lineRule="auto"/>
        <w:jc w:val="center"/>
        <w:rPr>
          <w:rFonts w:ascii="Times New Roman" w:eastAsia="Times New Roman" w:hAnsi="Times New Roman"/>
          <w:sz w:val="24"/>
          <w:szCs w:val="24"/>
        </w:rPr>
      </w:pPr>
      <w:r w:rsidRPr="00AB7628">
        <w:rPr>
          <w:rFonts w:ascii="Times New Roman" w:eastAsia="Times New Roman" w:hAnsi="Times New Roman"/>
          <w:sz w:val="24"/>
          <w:szCs w:val="24"/>
        </w:rPr>
        <w:t>Pasal 14</w:t>
      </w:r>
    </w:p>
    <w:tbl>
      <w:tblPr>
        <w:tblW w:w="4900" w:type="pct"/>
        <w:tblCellSpacing w:w="0" w:type="dxa"/>
        <w:tblCellMar>
          <w:left w:w="0" w:type="dxa"/>
          <w:right w:w="0" w:type="dxa"/>
        </w:tblCellMar>
        <w:tblLook w:val="04A0" w:firstRow="1" w:lastRow="0" w:firstColumn="1" w:lastColumn="0" w:noHBand="0" w:noVBand="1"/>
      </w:tblPr>
      <w:tblGrid>
        <w:gridCol w:w="406"/>
        <w:gridCol w:w="8767"/>
      </w:tblGrid>
      <w:tr w:rsidR="00AB7628" w:rsidRPr="00AB7628" w:rsidTr="00D07531">
        <w:trPr>
          <w:tblCellSpacing w:w="0" w:type="dxa"/>
        </w:trPr>
        <w:tc>
          <w:tcPr>
            <w:tcW w:w="406"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(1) </w:t>
            </w:r>
          </w:p>
        </w:tc>
        <w:tc>
          <w:tcPr>
            <w:tcW w:w="8767"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Norma Penghitungan Penghasilan Neto untuk menentukan penghasilan neto, dibuat dan disempurnakan terus-menerus serta diterbitkan oleh Direktur Jenderal Pajak.</w:t>
            </w:r>
          </w:p>
        </w:tc>
      </w:tr>
      <w:tr w:rsidR="00AB7628" w:rsidRPr="00AB7628" w:rsidTr="00D07531">
        <w:trPr>
          <w:tblCellSpacing w:w="0" w:type="dxa"/>
        </w:trPr>
        <w:tc>
          <w:tcPr>
            <w:tcW w:w="0" w:type="auto"/>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(2) </w:t>
            </w:r>
          </w:p>
        </w:tc>
        <w:tc>
          <w:tcPr>
            <w:tcW w:w="8767"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Wajib Pajak orang pribadi yang melakukan kegiatan usaha atau pekerjaan bebas yang peredaran brutonya dalam 1 (satu) tahun kurang dari Rp4.800.000.000</w:t>
            </w:r>
            <w:proofErr w:type="gramStart"/>
            <w:r w:rsidRPr="00AB7628">
              <w:rPr>
                <w:rFonts w:ascii="Times New Roman" w:eastAsia="Times New Roman" w:hAnsi="Times New Roman"/>
                <w:sz w:val="24"/>
                <w:szCs w:val="24"/>
              </w:rPr>
              <w:t>,00</w:t>
            </w:r>
            <w:proofErr w:type="gramEnd"/>
            <w:r w:rsidRPr="00AB7628">
              <w:rPr>
                <w:rFonts w:ascii="Times New Roman" w:eastAsia="Times New Roman" w:hAnsi="Times New Roman"/>
                <w:sz w:val="24"/>
                <w:szCs w:val="24"/>
              </w:rPr>
              <w:t xml:space="preserve"> (empat miliar delapan ratus juta rupiah) boleh menghitung penghasilan neto dengan menggunakan Norma Penghitungan Penghasilan Neto sebagaimana dimaksud pada ayat (1), dengan </w:t>
            </w:r>
            <w:r w:rsidRPr="00AB7628">
              <w:rPr>
                <w:rFonts w:ascii="Times New Roman" w:eastAsia="Times New Roman" w:hAnsi="Times New Roman"/>
                <w:sz w:val="24"/>
                <w:szCs w:val="24"/>
              </w:rPr>
              <w:lastRenderedPageBreak/>
              <w:t>syarat memberitahukan kepada Direktur Jenderal Pajak dalam jangka waktu 3 (tiga) bulan pertama dari tahun pajak yang bersangkutan.</w:t>
            </w:r>
          </w:p>
        </w:tc>
      </w:tr>
      <w:tr w:rsidR="00AB7628" w:rsidRPr="00AB7628" w:rsidTr="00D07531">
        <w:trPr>
          <w:tblCellSpacing w:w="0" w:type="dxa"/>
        </w:trPr>
        <w:tc>
          <w:tcPr>
            <w:tcW w:w="406"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lastRenderedPageBreak/>
              <w:t>(3) </w:t>
            </w:r>
          </w:p>
        </w:tc>
        <w:tc>
          <w:tcPr>
            <w:tcW w:w="8767"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Wajib Pajak sebagaimana dimaksud pada ayat (2) yang menghitung penghasilan netonya dengan menggunakan Norma Penghitungan Penghasilan Neto wajib menyelenggarakan pencatatan sebagaimana dimaksud dalam Undang-Undang yang mengatur mengenai ketentuan umum dan tata cara perpajakan.</w:t>
            </w:r>
          </w:p>
        </w:tc>
      </w:tr>
      <w:tr w:rsidR="00AB7628" w:rsidRPr="00AB7628" w:rsidTr="00D07531">
        <w:trPr>
          <w:tblCellSpacing w:w="0" w:type="dxa"/>
        </w:trPr>
        <w:tc>
          <w:tcPr>
            <w:tcW w:w="406"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(4)</w:t>
            </w:r>
          </w:p>
        </w:tc>
        <w:tc>
          <w:tcPr>
            <w:tcW w:w="8767"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Wajib Pajak sebagaimana dimaksud pada ayat (2) yang tidak memberitahukan kepada Direktur Jenderal Pajak untuk menghitung penghasilan neto dengan menggunakan Norma Penghitungan Penghasilan Neto, dianggap memilih menyelenggarakan pembukuan.</w:t>
            </w:r>
          </w:p>
        </w:tc>
      </w:tr>
      <w:tr w:rsidR="00AB7628" w:rsidRPr="00AB7628" w:rsidTr="00D07531">
        <w:trPr>
          <w:tblCellSpacing w:w="0" w:type="dxa"/>
        </w:trPr>
        <w:tc>
          <w:tcPr>
            <w:tcW w:w="406"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(5)</w:t>
            </w:r>
          </w:p>
        </w:tc>
        <w:tc>
          <w:tcPr>
            <w:tcW w:w="8767"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Wajib Pajak yang wajib menyelenggarakan pembukuan atau pencatatan, termasuk Wajib Pajak sebagaimana dimaksud pada ayat (3) dan ayat (4), yang ternyata tidak atau tidak sepenuhnya menyelenggarakan pencatatan atau pembukuan atau tidak memperlihatkan pencatatan atau bukti-bukti pendukungnya maka penghasilan netonya dihitung berdasarkan Norma Penghitungan Penghasilan Neto dan peredaran brutonya dihitung dengan cara lain yang diatur dengan atau berdasarkan Peraturan Menteri Keuangan.</w:t>
            </w:r>
          </w:p>
        </w:tc>
      </w:tr>
      <w:tr w:rsidR="00AB7628" w:rsidRPr="00AB7628" w:rsidTr="00D07531">
        <w:trPr>
          <w:tblCellSpacing w:w="0" w:type="dxa"/>
        </w:trPr>
        <w:tc>
          <w:tcPr>
            <w:tcW w:w="406"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(6)</w:t>
            </w:r>
          </w:p>
        </w:tc>
        <w:tc>
          <w:tcPr>
            <w:tcW w:w="8767"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Dihapus.</w:t>
            </w:r>
          </w:p>
        </w:tc>
      </w:tr>
      <w:tr w:rsidR="00AB7628" w:rsidRPr="00AB7628" w:rsidTr="00D07531">
        <w:trPr>
          <w:tblCellSpacing w:w="0" w:type="dxa"/>
        </w:trPr>
        <w:tc>
          <w:tcPr>
            <w:tcW w:w="406"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(7)</w:t>
            </w:r>
          </w:p>
        </w:tc>
        <w:tc>
          <w:tcPr>
            <w:tcW w:w="8767"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Besarnya peredaran bruto sebagaimana dimaksud pada ayat (2) dapat diubah dengan Peraturan Menteri Keuangan.</w:t>
            </w:r>
          </w:p>
        </w:tc>
      </w:tr>
    </w:tbl>
    <w:p w:rsidR="00AB7628" w:rsidRPr="00AB7628" w:rsidRDefault="00AB7628" w:rsidP="00D07531">
      <w:pPr>
        <w:numPr>
          <w:ilvl w:val="0"/>
          <w:numId w:val="29"/>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Ketentuan Pasal 16 ayat (1) sampai dengan ayat (3) dan Penjelasan ayat (4) diubah sehingga Pasal 16 berbunyi sebagai berikut:</w:t>
      </w:r>
    </w:p>
    <w:p w:rsidR="00AB7628" w:rsidRPr="00AB7628" w:rsidRDefault="00AB7628" w:rsidP="003C2876">
      <w:pPr>
        <w:spacing w:after="0" w:line="240" w:lineRule="auto"/>
        <w:jc w:val="center"/>
        <w:rPr>
          <w:rFonts w:ascii="Times New Roman" w:eastAsia="Times New Roman" w:hAnsi="Times New Roman"/>
          <w:sz w:val="24"/>
          <w:szCs w:val="24"/>
        </w:rPr>
      </w:pPr>
      <w:r w:rsidRPr="00AB7628">
        <w:rPr>
          <w:rFonts w:ascii="Times New Roman" w:eastAsia="Times New Roman" w:hAnsi="Times New Roman"/>
          <w:sz w:val="24"/>
          <w:szCs w:val="24"/>
        </w:rPr>
        <w:br/>
        <w:t>Pasal 16</w:t>
      </w:r>
    </w:p>
    <w:p w:rsidR="00AB7628" w:rsidRPr="00AB7628" w:rsidRDefault="00AB7628" w:rsidP="00D07531">
      <w:pPr>
        <w:spacing w:after="0" w:line="240" w:lineRule="auto"/>
        <w:rPr>
          <w:rFonts w:ascii="Times New Roman" w:eastAsia="Times New Roman" w:hAnsi="Times New Roman"/>
          <w:sz w:val="24"/>
          <w:szCs w:val="24"/>
        </w:rPr>
      </w:pPr>
    </w:p>
    <w:tbl>
      <w:tblPr>
        <w:tblW w:w="4900" w:type="pct"/>
        <w:tblCellSpacing w:w="0" w:type="dxa"/>
        <w:tblCellMar>
          <w:left w:w="0" w:type="dxa"/>
          <w:right w:w="0" w:type="dxa"/>
        </w:tblCellMar>
        <w:tblLook w:val="04A0" w:firstRow="1" w:lastRow="0" w:firstColumn="1" w:lastColumn="0" w:noHBand="0" w:noVBand="1"/>
      </w:tblPr>
      <w:tblGrid>
        <w:gridCol w:w="348"/>
        <w:gridCol w:w="8825"/>
      </w:tblGrid>
      <w:tr w:rsidR="00AB7628" w:rsidRPr="00AB7628" w:rsidTr="00D07531">
        <w:trPr>
          <w:tblCellSpacing w:w="0" w:type="dxa"/>
        </w:trPr>
        <w:tc>
          <w:tcPr>
            <w:tcW w:w="374"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(1) </w:t>
            </w:r>
          </w:p>
        </w:tc>
        <w:tc>
          <w:tcPr>
            <w:tcW w:w="8799"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Penghasilan Kena Pajak sebagai dasar penerapan tarif bagi Wajib Pajak dalam negeri dalam suatu tahun pajak dihitung dengan cara mengurangkan dari penghasilan sebagaimana dimaksud dalam Pasal 4 ayat (1) dengan pengurangan sebagaimana dimaksud dalam Pasal 6 ayat (1) dan ayat (2), Pasal 7 ayat (1), serta Pasal 9 ayat (1) huruf c, huruf d, huruf e, dan huruf g.</w:t>
            </w:r>
          </w:p>
        </w:tc>
      </w:tr>
      <w:tr w:rsidR="00AB7628" w:rsidRPr="00AB7628" w:rsidTr="00D07531">
        <w:trPr>
          <w:tblCellSpacing w:w="0" w:type="dxa"/>
        </w:trPr>
        <w:tc>
          <w:tcPr>
            <w:tcW w:w="374"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(2) </w:t>
            </w:r>
          </w:p>
        </w:tc>
        <w:tc>
          <w:tcPr>
            <w:tcW w:w="0" w:type="auto"/>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Penghasilan Kena Pajak bagi Wajib Pajak orang pribadi dan badan sebagaimana dimaksud dalam Pasal 14 dihitung dengan menggunakan norma penghitungan sebagaimana dimaksud dalam Pasal 14 dan untuk Wajib Pajak orang pribadi dikurangi dengan Penghasilan Tidak Kena Pajak sebagaimana dimaksud dalam Pasal 7 ayat (1).</w:t>
            </w:r>
          </w:p>
        </w:tc>
      </w:tr>
      <w:tr w:rsidR="00AB7628" w:rsidRPr="00AB7628" w:rsidTr="00D07531">
        <w:trPr>
          <w:tblCellSpacing w:w="0" w:type="dxa"/>
        </w:trPr>
        <w:tc>
          <w:tcPr>
            <w:tcW w:w="374"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(3) </w:t>
            </w:r>
          </w:p>
        </w:tc>
        <w:tc>
          <w:tcPr>
            <w:tcW w:w="8799"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Penghasilan Kena Pajak bagi Wajib Pajak luar negeri yang menjalankan usaha atau melakukan kegiatan melalui suatu bentuk usaha tetap di Indonesia dalam suatu tahun pajak dihitung dengan cara mengurangkan dari penghasilan sebagaimana dimaksud dalam Pasal 5 ayat (1) dengan memerhatikan ketentuan dalam Pasal 4 ayat (1) dengan pengurangan sebagaimana dimaksud dalam Pasal 5 ayat (2) dan ayat (3), Pasal 6 ayat (1) dan ayat (2), serta Pasal 9 ayat (1) huruf c, huruf d, huruf e, dan huruf g.</w:t>
            </w:r>
          </w:p>
        </w:tc>
      </w:tr>
      <w:tr w:rsidR="00AB7628" w:rsidRPr="00AB7628" w:rsidTr="00D07531">
        <w:trPr>
          <w:tblCellSpacing w:w="0" w:type="dxa"/>
        </w:trPr>
        <w:tc>
          <w:tcPr>
            <w:tcW w:w="374"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(4)</w:t>
            </w:r>
          </w:p>
        </w:tc>
        <w:tc>
          <w:tcPr>
            <w:tcW w:w="8799"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Penghasilan Kena Pajak bagi Wajib Pajak orang pribadi dalam negeri yang terutang pajak dalam suatu bagian tahun pajak sebagaimana dimaksud dalam Pasal 2A ayat (6) dihitung berdasarkan penghasilan neto yang diterima atau diperoleh dalam bagian tahun pajak yang disetahunkan.</w:t>
            </w:r>
          </w:p>
        </w:tc>
      </w:tr>
    </w:tbl>
    <w:p w:rsidR="00AB7628" w:rsidRPr="00AB7628" w:rsidRDefault="00AB7628" w:rsidP="00D07531">
      <w:pPr>
        <w:numPr>
          <w:ilvl w:val="0"/>
          <w:numId w:val="30"/>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lastRenderedPageBreak/>
        <w:t>Ketentuan Pasal 17 ayat (1) sampai dengan ayat (3) dan Penjelasan ayat (5) sampai dengan ayat (7) diubah serta di antara ayat (2) dan ayat (3) disisipkan 4 (empat) ayat, yakni ayat (2a) sampai dengan ayat (2d) sehingga Pasal 17 berbunyi sebagai berikut:</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8518C3">
      <w:pPr>
        <w:spacing w:after="240" w:line="240" w:lineRule="auto"/>
        <w:jc w:val="center"/>
        <w:rPr>
          <w:rFonts w:ascii="Times New Roman" w:eastAsia="Times New Roman" w:hAnsi="Times New Roman"/>
          <w:sz w:val="24"/>
          <w:szCs w:val="24"/>
        </w:rPr>
      </w:pPr>
      <w:r w:rsidRPr="00AB7628">
        <w:rPr>
          <w:rFonts w:ascii="Times New Roman" w:eastAsia="Times New Roman" w:hAnsi="Times New Roman"/>
          <w:sz w:val="24"/>
          <w:szCs w:val="24"/>
        </w:rPr>
        <w:t>Pasal 17</w:t>
      </w:r>
    </w:p>
    <w:tbl>
      <w:tblPr>
        <w:tblW w:w="4900" w:type="pct"/>
        <w:tblCellSpacing w:w="0" w:type="dxa"/>
        <w:tblCellMar>
          <w:left w:w="0" w:type="dxa"/>
          <w:right w:w="0" w:type="dxa"/>
        </w:tblCellMar>
        <w:tblLook w:val="04A0" w:firstRow="1" w:lastRow="0" w:firstColumn="1" w:lastColumn="0" w:noHBand="0" w:noVBand="1"/>
      </w:tblPr>
      <w:tblGrid>
        <w:gridCol w:w="461"/>
        <w:gridCol w:w="8712"/>
      </w:tblGrid>
      <w:tr w:rsidR="00AB7628" w:rsidRPr="00AB7628" w:rsidTr="00D07531">
        <w:trPr>
          <w:tblCellSpacing w:w="0" w:type="dxa"/>
        </w:trPr>
        <w:tc>
          <w:tcPr>
            <w:tcW w:w="0" w:type="auto"/>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(1) </w:t>
            </w:r>
          </w:p>
        </w:tc>
        <w:tc>
          <w:tcPr>
            <w:tcW w:w="8712"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Tarif pajak yang diterapkan atas Penghasilan Kena Pajak bagi:</w:t>
            </w:r>
          </w:p>
          <w:p w:rsidR="00AB7628" w:rsidRPr="00AB7628" w:rsidRDefault="00AB7628" w:rsidP="00D07531">
            <w:pPr>
              <w:numPr>
                <w:ilvl w:val="0"/>
                <w:numId w:val="31"/>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Wajib Pajak orang pribadi dalam negeri adalah sebagai berikut: </w:t>
            </w:r>
          </w:p>
          <w:tbl>
            <w:tblPr>
              <w:tblW w:w="4865"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759"/>
              <w:gridCol w:w="1702"/>
            </w:tblGrid>
            <w:tr w:rsidR="00AB7628" w:rsidRPr="00AB7628" w:rsidTr="00D07531">
              <w:trPr>
                <w:tblCellSpacing w:w="0" w:type="dxa"/>
              </w:trPr>
              <w:tc>
                <w:tcPr>
                  <w:tcW w:w="6760" w:type="dxa"/>
                  <w:tcBorders>
                    <w:top w:val="outset" w:sz="6" w:space="0" w:color="auto"/>
                    <w:left w:val="outset" w:sz="6" w:space="0" w:color="auto"/>
                    <w:bottom w:val="outset" w:sz="6" w:space="0" w:color="auto"/>
                    <w:right w:val="outset" w:sz="6" w:space="0" w:color="auto"/>
                  </w:tcBorders>
                  <w:shd w:val="clear" w:color="auto" w:fill="CCCCCC"/>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Lapisan Penghasilan Kena Pajak</w:t>
                  </w:r>
                </w:p>
              </w:tc>
              <w:tc>
                <w:tcPr>
                  <w:tcW w:w="1702" w:type="dxa"/>
                  <w:tcBorders>
                    <w:top w:val="outset" w:sz="6" w:space="0" w:color="auto"/>
                    <w:left w:val="outset" w:sz="6" w:space="0" w:color="auto"/>
                    <w:bottom w:val="outset" w:sz="6" w:space="0" w:color="auto"/>
                    <w:right w:val="outset" w:sz="6" w:space="0" w:color="auto"/>
                  </w:tcBorders>
                  <w:shd w:val="clear" w:color="auto" w:fill="CCCCCC"/>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Tarif Pajak</w:t>
                  </w:r>
                </w:p>
              </w:tc>
            </w:tr>
            <w:tr w:rsidR="00AB7628" w:rsidRPr="00AB7628" w:rsidTr="00D07531">
              <w:trPr>
                <w:tblCellSpacing w:w="0" w:type="dxa"/>
              </w:trPr>
              <w:tc>
                <w:tcPr>
                  <w:tcW w:w="6760" w:type="dxa"/>
                  <w:tcBorders>
                    <w:top w:val="outset" w:sz="6" w:space="0" w:color="auto"/>
                    <w:left w:val="outset" w:sz="6" w:space="0" w:color="auto"/>
                    <w:bottom w:val="outset" w:sz="6" w:space="0" w:color="auto"/>
                    <w:right w:val="outset" w:sz="6" w:space="0" w:color="auto"/>
                  </w:tcBorders>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sampai dengan Rp50.000.000,00 (lima puluh juta rupiah)</w:t>
                  </w:r>
                </w:p>
              </w:tc>
              <w:tc>
                <w:tcPr>
                  <w:tcW w:w="1702" w:type="dxa"/>
                  <w:tcBorders>
                    <w:top w:val="outset" w:sz="6" w:space="0" w:color="auto"/>
                    <w:left w:val="outset" w:sz="6" w:space="0" w:color="auto"/>
                    <w:bottom w:val="outset" w:sz="6" w:space="0" w:color="auto"/>
                    <w:right w:val="outset" w:sz="6" w:space="0" w:color="auto"/>
                  </w:tcBorders>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5%</w:t>
                  </w:r>
                  <w:r w:rsidRPr="00AB7628">
                    <w:rPr>
                      <w:rFonts w:ascii="Times New Roman" w:eastAsia="Times New Roman" w:hAnsi="Times New Roman"/>
                      <w:sz w:val="24"/>
                      <w:szCs w:val="24"/>
                    </w:rPr>
                    <w:br/>
                    <w:t>(lima persen)</w:t>
                  </w:r>
                </w:p>
              </w:tc>
            </w:tr>
            <w:tr w:rsidR="00AB7628" w:rsidRPr="00AB7628" w:rsidTr="00D07531">
              <w:trPr>
                <w:tblCellSpacing w:w="0" w:type="dxa"/>
              </w:trPr>
              <w:tc>
                <w:tcPr>
                  <w:tcW w:w="6760" w:type="dxa"/>
                  <w:tcBorders>
                    <w:top w:val="outset" w:sz="6" w:space="0" w:color="auto"/>
                    <w:left w:val="outset" w:sz="6" w:space="0" w:color="auto"/>
                    <w:bottom w:val="outset" w:sz="6" w:space="0" w:color="auto"/>
                    <w:right w:val="outset" w:sz="6" w:space="0" w:color="auto"/>
                  </w:tcBorders>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di atas Rp50.000.000,00 (lima puluh juta rupiah) sampai dengan Rp250.000.000,00 (dua ratus lima puluh juta rupiah)</w:t>
                  </w:r>
                </w:p>
              </w:tc>
              <w:tc>
                <w:tcPr>
                  <w:tcW w:w="1702" w:type="dxa"/>
                  <w:tcBorders>
                    <w:top w:val="outset" w:sz="6" w:space="0" w:color="auto"/>
                    <w:left w:val="outset" w:sz="6" w:space="0" w:color="auto"/>
                    <w:bottom w:val="outset" w:sz="6" w:space="0" w:color="auto"/>
                    <w:right w:val="outset" w:sz="6" w:space="0" w:color="auto"/>
                  </w:tcBorders>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15%</w:t>
                  </w:r>
                  <w:r w:rsidRPr="00AB7628">
                    <w:rPr>
                      <w:rFonts w:ascii="Times New Roman" w:eastAsia="Times New Roman" w:hAnsi="Times New Roman"/>
                      <w:sz w:val="24"/>
                      <w:szCs w:val="24"/>
                    </w:rPr>
                    <w:br/>
                    <w:t>(lima belas persen)</w:t>
                  </w:r>
                </w:p>
              </w:tc>
            </w:tr>
            <w:tr w:rsidR="00AB7628" w:rsidRPr="00AB7628" w:rsidTr="00D07531">
              <w:trPr>
                <w:tblCellSpacing w:w="0" w:type="dxa"/>
              </w:trPr>
              <w:tc>
                <w:tcPr>
                  <w:tcW w:w="6760" w:type="dxa"/>
                  <w:tcBorders>
                    <w:top w:val="outset" w:sz="6" w:space="0" w:color="auto"/>
                    <w:left w:val="outset" w:sz="6" w:space="0" w:color="auto"/>
                    <w:bottom w:val="outset" w:sz="6" w:space="0" w:color="auto"/>
                    <w:right w:val="outset" w:sz="6" w:space="0" w:color="auto"/>
                  </w:tcBorders>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di atas Rp 250.000.000,00 (dua ratus lima puluh juta rupiah) sampai dengan Rp500.000.000,00 (lima ratus juta rupiah)</w:t>
                  </w:r>
                </w:p>
              </w:tc>
              <w:tc>
                <w:tcPr>
                  <w:tcW w:w="1702" w:type="dxa"/>
                  <w:tcBorders>
                    <w:top w:val="outset" w:sz="6" w:space="0" w:color="auto"/>
                    <w:left w:val="outset" w:sz="6" w:space="0" w:color="auto"/>
                    <w:bottom w:val="outset" w:sz="6" w:space="0" w:color="auto"/>
                    <w:right w:val="outset" w:sz="6" w:space="0" w:color="auto"/>
                  </w:tcBorders>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25%</w:t>
                  </w:r>
                  <w:r w:rsidRPr="00AB7628">
                    <w:rPr>
                      <w:rFonts w:ascii="Times New Roman" w:eastAsia="Times New Roman" w:hAnsi="Times New Roman"/>
                      <w:sz w:val="24"/>
                      <w:szCs w:val="24"/>
                    </w:rPr>
                    <w:br/>
                    <w:t>(dua puluh lima</w:t>
                  </w:r>
                  <w:r w:rsidRPr="00AB7628">
                    <w:rPr>
                      <w:rFonts w:ascii="Times New Roman" w:eastAsia="Times New Roman" w:hAnsi="Times New Roman"/>
                      <w:sz w:val="24"/>
                      <w:szCs w:val="24"/>
                    </w:rPr>
                    <w:br/>
                    <w:t>persen)</w:t>
                  </w:r>
                </w:p>
              </w:tc>
            </w:tr>
            <w:tr w:rsidR="00AB7628" w:rsidRPr="00AB7628" w:rsidTr="00D07531">
              <w:trPr>
                <w:tblCellSpacing w:w="0" w:type="dxa"/>
              </w:trPr>
              <w:tc>
                <w:tcPr>
                  <w:tcW w:w="6760" w:type="dxa"/>
                  <w:tcBorders>
                    <w:top w:val="outset" w:sz="6" w:space="0" w:color="auto"/>
                    <w:left w:val="outset" w:sz="6" w:space="0" w:color="auto"/>
                    <w:bottom w:val="outset" w:sz="6" w:space="0" w:color="auto"/>
                    <w:right w:val="outset" w:sz="6" w:space="0" w:color="auto"/>
                  </w:tcBorders>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di atas Rp500.000.000,00 (lima ratus juta rupiah)</w:t>
                  </w:r>
                </w:p>
              </w:tc>
              <w:tc>
                <w:tcPr>
                  <w:tcW w:w="1702" w:type="dxa"/>
                  <w:tcBorders>
                    <w:top w:val="outset" w:sz="6" w:space="0" w:color="auto"/>
                    <w:left w:val="outset" w:sz="6" w:space="0" w:color="auto"/>
                    <w:bottom w:val="outset" w:sz="6" w:space="0" w:color="auto"/>
                    <w:right w:val="outset" w:sz="6" w:space="0" w:color="auto"/>
                  </w:tcBorders>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30%</w:t>
                  </w:r>
                  <w:r w:rsidRPr="00AB7628">
                    <w:rPr>
                      <w:rFonts w:ascii="Times New Roman" w:eastAsia="Times New Roman" w:hAnsi="Times New Roman"/>
                      <w:sz w:val="24"/>
                      <w:szCs w:val="24"/>
                    </w:rPr>
                    <w:br/>
                    <w:t>(tiga puluh persen)</w:t>
                  </w:r>
                </w:p>
              </w:tc>
            </w:tr>
          </w:tbl>
          <w:p w:rsidR="00AB7628" w:rsidRPr="008518C3" w:rsidRDefault="00AB7628" w:rsidP="008518C3">
            <w:pPr>
              <w:numPr>
                <w:ilvl w:val="0"/>
                <w:numId w:val="31"/>
              </w:numPr>
              <w:spacing w:before="100" w:beforeAutospacing="1" w:after="100" w:afterAutospacing="1" w:line="240" w:lineRule="auto"/>
              <w:rPr>
                <w:rFonts w:ascii="Times New Roman" w:eastAsia="Times New Roman" w:hAnsi="Times New Roman"/>
                <w:sz w:val="24"/>
                <w:szCs w:val="24"/>
              </w:rPr>
            </w:pPr>
            <w:r w:rsidRPr="008518C3">
              <w:rPr>
                <w:rFonts w:ascii="Times New Roman" w:eastAsia="Times New Roman" w:hAnsi="Times New Roman"/>
                <w:sz w:val="24"/>
                <w:szCs w:val="24"/>
              </w:rPr>
              <w:t>Wajib Pajak badan dalam negeri dan bentuk usaha tetap adalah sebesar 28% (dua puluh delapan persen).</w:t>
            </w:r>
          </w:p>
        </w:tc>
      </w:tr>
      <w:tr w:rsidR="00AB7628" w:rsidRPr="00AB7628" w:rsidTr="00D07531">
        <w:trPr>
          <w:tblCellSpacing w:w="0" w:type="dxa"/>
        </w:trPr>
        <w:tc>
          <w:tcPr>
            <w:tcW w:w="46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(2) </w:t>
            </w:r>
          </w:p>
        </w:tc>
        <w:tc>
          <w:tcPr>
            <w:tcW w:w="8712"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Tarif tertinggi sebagaimana dimaksud pada ayat (1) huruf a dapat diturunkan menjadi paling rendah 25% (dua puluh lima persen) yang diatur dengan Peraturan Pemerintah.</w:t>
            </w:r>
          </w:p>
        </w:tc>
      </w:tr>
      <w:tr w:rsidR="00AB7628" w:rsidRPr="00AB7628" w:rsidTr="00D07531">
        <w:trPr>
          <w:tblCellSpacing w:w="0" w:type="dxa"/>
        </w:trPr>
        <w:tc>
          <w:tcPr>
            <w:tcW w:w="46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(2a) </w:t>
            </w:r>
          </w:p>
        </w:tc>
        <w:tc>
          <w:tcPr>
            <w:tcW w:w="8712"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Tarif sebagaimana dimaksud pada ayat (1) huruf b menjadi 25% (dua puluh lima persen) yang mulai berlaku sejak tahun pajak 2010.</w:t>
            </w:r>
          </w:p>
        </w:tc>
      </w:tr>
      <w:tr w:rsidR="00AB7628" w:rsidRPr="00AB7628" w:rsidTr="00D07531">
        <w:trPr>
          <w:tblCellSpacing w:w="0" w:type="dxa"/>
        </w:trPr>
        <w:tc>
          <w:tcPr>
            <w:tcW w:w="46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(2b)</w:t>
            </w:r>
          </w:p>
        </w:tc>
        <w:tc>
          <w:tcPr>
            <w:tcW w:w="8712"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Wajib Pajak badan dalam negeri yang berbentuk perseroan terbuka yang paling sedikit 40% (empat puluh persen) dari jumlah keseluruhan saham yang disetor diperdagangkan di bursa efek di Indonesia dan memenuhi persyaratan tertentu lainnya dapat memperoleh tarif sebesar 5% (lima persen) lebih rendah daripada tarif sebagaimana dimaksud pada ayat (1) huruf b dan ayat (2a) yang diatur dengan atau berdasarkan Peraturan Pemerintah.</w:t>
            </w:r>
          </w:p>
        </w:tc>
      </w:tr>
      <w:tr w:rsidR="00AB7628" w:rsidRPr="00AB7628" w:rsidTr="00D07531">
        <w:trPr>
          <w:tblCellSpacing w:w="0" w:type="dxa"/>
        </w:trPr>
        <w:tc>
          <w:tcPr>
            <w:tcW w:w="46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(2c)</w:t>
            </w:r>
          </w:p>
        </w:tc>
        <w:tc>
          <w:tcPr>
            <w:tcW w:w="8712"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Tarif yang dikenakan atas penghasilan berupa dividen yang dibagikan kepada Wajib Pajak orang pribadi dalam negeri adalah paling tinggi sebesar 10% (sepuluh persen) dan bersifat final.</w:t>
            </w:r>
          </w:p>
        </w:tc>
      </w:tr>
      <w:tr w:rsidR="00AB7628" w:rsidRPr="00AB7628" w:rsidTr="00D07531">
        <w:trPr>
          <w:tblCellSpacing w:w="0" w:type="dxa"/>
        </w:trPr>
        <w:tc>
          <w:tcPr>
            <w:tcW w:w="46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(2d)</w:t>
            </w:r>
          </w:p>
        </w:tc>
        <w:tc>
          <w:tcPr>
            <w:tcW w:w="8712"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Ketentuan lebih lanjut mengenai besarnya tarif sebagaimana dimaksud pada ayat (2c) diatur dengan Peraturan Pemerintah.</w:t>
            </w:r>
          </w:p>
        </w:tc>
      </w:tr>
      <w:tr w:rsidR="00AB7628" w:rsidRPr="00AB7628" w:rsidTr="00D07531">
        <w:trPr>
          <w:tblCellSpacing w:w="0" w:type="dxa"/>
        </w:trPr>
        <w:tc>
          <w:tcPr>
            <w:tcW w:w="46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(3)</w:t>
            </w:r>
          </w:p>
        </w:tc>
        <w:tc>
          <w:tcPr>
            <w:tcW w:w="8712"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Besarnya lapisan Penghasilan Kena Pajak sebagaimana dimaksud pada ayat (1) huruf a dapat diubah dengan Keputusan Menteri Keuangan.</w:t>
            </w:r>
          </w:p>
        </w:tc>
      </w:tr>
      <w:tr w:rsidR="00AB7628" w:rsidRPr="00AB7628" w:rsidTr="00D07531">
        <w:trPr>
          <w:tblCellSpacing w:w="0" w:type="dxa"/>
        </w:trPr>
        <w:tc>
          <w:tcPr>
            <w:tcW w:w="46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(4) </w:t>
            </w:r>
          </w:p>
        </w:tc>
        <w:tc>
          <w:tcPr>
            <w:tcW w:w="8712"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Untuk keperluan penerapan tarif pajak sebagaimana dimaksud pada ayat (1), jumlah Penghasilan Kena Pajak dibulatkan ke bawah dalam ribuan rupiah penuh.</w:t>
            </w:r>
          </w:p>
        </w:tc>
      </w:tr>
      <w:tr w:rsidR="00AB7628" w:rsidRPr="00AB7628" w:rsidTr="00D07531">
        <w:trPr>
          <w:tblCellSpacing w:w="0" w:type="dxa"/>
        </w:trPr>
        <w:tc>
          <w:tcPr>
            <w:tcW w:w="46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(5) </w:t>
            </w:r>
          </w:p>
        </w:tc>
        <w:tc>
          <w:tcPr>
            <w:tcW w:w="8712"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Besarnya pajak yang terutang bagi Wajib Pajak orang pribadi dalam negeri yang terutang </w:t>
            </w:r>
            <w:r w:rsidRPr="00AB7628">
              <w:rPr>
                <w:rFonts w:ascii="Times New Roman" w:eastAsia="Times New Roman" w:hAnsi="Times New Roman"/>
                <w:sz w:val="24"/>
                <w:szCs w:val="24"/>
              </w:rPr>
              <w:lastRenderedPageBreak/>
              <w:t>pajak dalam bagian tahun pajak sebagaimana dimaksud dalam Pasal 16 ayat (4), dihitung sebanyak jumlah hari dalam bagian tahun pajak tersebut dibagi 360 (tiga ratus enam puluh) dikalikan dengan pajak yang terutang untuk 1 (satu) tahun pajak.</w:t>
            </w:r>
          </w:p>
        </w:tc>
      </w:tr>
      <w:tr w:rsidR="00AB7628" w:rsidRPr="00AB7628" w:rsidTr="00D07531">
        <w:trPr>
          <w:tblCellSpacing w:w="0" w:type="dxa"/>
        </w:trPr>
        <w:tc>
          <w:tcPr>
            <w:tcW w:w="46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lastRenderedPageBreak/>
              <w:t>(6)</w:t>
            </w:r>
          </w:p>
        </w:tc>
        <w:tc>
          <w:tcPr>
            <w:tcW w:w="8712"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Untuk keperluan penghitungan pajak sebagaimana dimaksud pada ayat (5), tiap bulan yang penuh dihitung 30 (tiga puluh) hari.</w:t>
            </w:r>
          </w:p>
        </w:tc>
      </w:tr>
      <w:tr w:rsidR="00AB7628" w:rsidRPr="00AB7628" w:rsidTr="00D07531">
        <w:trPr>
          <w:tblCellSpacing w:w="0" w:type="dxa"/>
        </w:trPr>
        <w:tc>
          <w:tcPr>
            <w:tcW w:w="46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(7)</w:t>
            </w:r>
          </w:p>
        </w:tc>
        <w:tc>
          <w:tcPr>
            <w:tcW w:w="8712"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Dengan Peraturan Pemerintah dapat ditetapkan tarif pajak tersendiri atas penghasilan sebagaimana dimaksud dalam Pasal 4 ayat (2), sepanjang tidak melebihi tarif pajak tertinggi sebagaimana tersebut pada ayat (1).</w:t>
            </w:r>
          </w:p>
        </w:tc>
      </w:tr>
    </w:tbl>
    <w:p w:rsidR="00AB7628" w:rsidRPr="00AB7628" w:rsidRDefault="00AB7628" w:rsidP="00D07531">
      <w:pPr>
        <w:numPr>
          <w:ilvl w:val="0"/>
          <w:numId w:val="32"/>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Ketentuan Pasal 18 ayat (2), ayat (3), ayat (4), dan Penjelasan ayat (1) diubah serta di antara ayat (3a) dan ayat (4) disisipkan 4 (empat) ayat, yakni ayat (3b) sampai dengan ayat (3e) sehingga Pasal 18 berbunyi sebagai berikut :</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8518C3">
      <w:pPr>
        <w:spacing w:after="240" w:line="240" w:lineRule="auto"/>
        <w:jc w:val="center"/>
        <w:rPr>
          <w:rFonts w:ascii="Times New Roman" w:eastAsia="Times New Roman" w:hAnsi="Times New Roman"/>
          <w:sz w:val="24"/>
          <w:szCs w:val="24"/>
        </w:rPr>
      </w:pPr>
      <w:r w:rsidRPr="00AB7628">
        <w:rPr>
          <w:rFonts w:ascii="Times New Roman" w:eastAsia="Times New Roman" w:hAnsi="Times New Roman"/>
          <w:sz w:val="24"/>
          <w:szCs w:val="24"/>
        </w:rPr>
        <w:t>Pasal 18</w:t>
      </w:r>
    </w:p>
    <w:tbl>
      <w:tblPr>
        <w:tblW w:w="4900" w:type="pct"/>
        <w:tblCellSpacing w:w="0" w:type="dxa"/>
        <w:tblCellMar>
          <w:left w:w="0" w:type="dxa"/>
          <w:right w:w="0" w:type="dxa"/>
        </w:tblCellMar>
        <w:tblLook w:val="04A0" w:firstRow="1" w:lastRow="0" w:firstColumn="1" w:lastColumn="0" w:noHBand="0" w:noVBand="1"/>
      </w:tblPr>
      <w:tblGrid>
        <w:gridCol w:w="438"/>
        <w:gridCol w:w="8735"/>
      </w:tblGrid>
      <w:tr w:rsidR="00AB7628" w:rsidRPr="00AB7628" w:rsidTr="00D07531">
        <w:trPr>
          <w:tblCellSpacing w:w="0" w:type="dxa"/>
        </w:trPr>
        <w:tc>
          <w:tcPr>
            <w:tcW w:w="438"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(1) </w:t>
            </w:r>
          </w:p>
        </w:tc>
        <w:tc>
          <w:tcPr>
            <w:tcW w:w="8735"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Menteri Keuangan berwenang mengeluarkan keputusan mengenai besarnya perbandingan antara utang dan modal perusahaan untuk keperluan penghitungan pajak berdasarkan Undang-undang ini.</w:t>
            </w:r>
          </w:p>
        </w:tc>
      </w:tr>
      <w:tr w:rsidR="00AB7628" w:rsidRPr="00AB7628" w:rsidTr="00D07531">
        <w:trPr>
          <w:tblCellSpacing w:w="0" w:type="dxa"/>
        </w:trPr>
        <w:tc>
          <w:tcPr>
            <w:tcW w:w="438"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(2) </w:t>
            </w:r>
          </w:p>
        </w:tc>
        <w:tc>
          <w:tcPr>
            <w:tcW w:w="8735"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Menteri Keuangan berwenang menetapkan saat diperolehnya dividen oleh Wajib Pajak dalam negeri atas penyertaan modal pada badan usaha di luar negeri selain badan usaha yang menjual sahamnya di bursa efek, dengan ketentuan sebagai berikut:</w:t>
            </w:r>
          </w:p>
          <w:p w:rsidR="00AB7628" w:rsidRPr="00AB7628" w:rsidRDefault="00AB7628" w:rsidP="00D07531">
            <w:pPr>
              <w:numPr>
                <w:ilvl w:val="0"/>
                <w:numId w:val="33"/>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besarnya penyertaan modal Wajib Pajak dalam negeri tersebut paling rendah 50% (lima puluh persen) dari jumlah saham yang disetor; atau</w:t>
            </w:r>
          </w:p>
          <w:p w:rsidR="00AB7628" w:rsidRPr="00AB7628" w:rsidRDefault="00AB7628" w:rsidP="00D07531">
            <w:pPr>
              <w:numPr>
                <w:ilvl w:val="0"/>
                <w:numId w:val="33"/>
              </w:numPr>
              <w:spacing w:before="100" w:beforeAutospacing="1" w:after="100" w:afterAutospacing="1"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secara</w:t>
            </w:r>
            <w:proofErr w:type="gramEnd"/>
            <w:r w:rsidRPr="00AB7628">
              <w:rPr>
                <w:rFonts w:ascii="Times New Roman" w:eastAsia="Times New Roman" w:hAnsi="Times New Roman"/>
                <w:sz w:val="24"/>
                <w:szCs w:val="24"/>
              </w:rPr>
              <w:t xml:space="preserve"> bersama-sama dengan Wajib Pajak dalam negeri lainnya memiliki penyertaan modal paling rendah 50% (lima puluh persen) dari jumlah saham yang disetor.</w:t>
            </w:r>
          </w:p>
        </w:tc>
      </w:tr>
      <w:tr w:rsidR="00AB7628" w:rsidRPr="00AB7628" w:rsidTr="00D07531">
        <w:trPr>
          <w:tblCellSpacing w:w="0" w:type="dxa"/>
        </w:trPr>
        <w:tc>
          <w:tcPr>
            <w:tcW w:w="438"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(3) </w:t>
            </w:r>
          </w:p>
        </w:tc>
        <w:tc>
          <w:tcPr>
            <w:tcW w:w="8735"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Direktur Jenderal Pajak berwenang untuk menentukan kembali besarnya penghasilan dan pengurangan serta menentukan utang sebagai modal untuk menghitung besarnya Penghasilan Kena Pajak bagi Wajib Pajak yang mempunyai hubungan istimewa dengan Wajib Pajak lainnya sesuai dengan kewajaran dan kelaziman usaha yang tidak dipengaruhi oleh hubungan istimewa dengan menggunakan metode perbandingan harga antara pihak yang independen, metode harga penjualan kembali, metode biaya-plus, atau metode lainnya.</w:t>
            </w:r>
          </w:p>
        </w:tc>
      </w:tr>
      <w:tr w:rsidR="00AB7628" w:rsidRPr="00AB7628" w:rsidTr="00D07531">
        <w:trPr>
          <w:tblCellSpacing w:w="0" w:type="dxa"/>
        </w:trPr>
        <w:tc>
          <w:tcPr>
            <w:tcW w:w="438"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(3a) </w:t>
            </w:r>
          </w:p>
        </w:tc>
        <w:tc>
          <w:tcPr>
            <w:tcW w:w="8735"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Direktur Jenderal Pajak berwenang melakukan perjanjian dengan Wajib Pajak dan bekerja sama dengan pihak otoritas pajak negara </w:t>
            </w:r>
            <w:proofErr w:type="gramStart"/>
            <w:r w:rsidRPr="00AB7628">
              <w:rPr>
                <w:rFonts w:ascii="Times New Roman" w:eastAsia="Times New Roman" w:hAnsi="Times New Roman"/>
                <w:sz w:val="24"/>
                <w:szCs w:val="24"/>
              </w:rPr>
              <w:t>lain</w:t>
            </w:r>
            <w:proofErr w:type="gramEnd"/>
            <w:r w:rsidRPr="00AB7628">
              <w:rPr>
                <w:rFonts w:ascii="Times New Roman" w:eastAsia="Times New Roman" w:hAnsi="Times New Roman"/>
                <w:sz w:val="24"/>
                <w:szCs w:val="24"/>
              </w:rPr>
              <w:t xml:space="preserve"> untuk menentukan harga transaksi antar pihak-pihak yang mempunyai hubungan istimewa sebagaimana dimaksud dalam ayat (4), yang berlaku selama suatu periode tertentu dan mengawasi pelaksanaannya serta melakukan renegosiasi setelah periode tertentu tersebut berakhir.</w:t>
            </w:r>
          </w:p>
        </w:tc>
      </w:tr>
      <w:tr w:rsidR="00AB7628" w:rsidRPr="00AB7628" w:rsidTr="00D07531">
        <w:trPr>
          <w:tblCellSpacing w:w="0" w:type="dxa"/>
        </w:trPr>
        <w:tc>
          <w:tcPr>
            <w:tcW w:w="438"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(3b) </w:t>
            </w:r>
          </w:p>
        </w:tc>
        <w:tc>
          <w:tcPr>
            <w:tcW w:w="8735" w:type="dxa"/>
            <w:hideMark/>
          </w:tcPr>
          <w:p w:rsid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Wajib Pajak yang melakukan pembelian saham atau aktiva perusahaan melalui pihak lain atau badan yang dibentuk untuk maksud demikian (special purpose company), dapat ditetapkan sebagai pihak yang sebenarnya melakukan pembelian tersebut sepanjang Wajib Pajak yang bersangkutan mempunyai hubungan istimewa dengan pihak lain atau badan tersebut dan terdapat ketidakwajaran penetapan harga.</w:t>
            </w:r>
          </w:p>
          <w:p w:rsidR="008518C3" w:rsidRPr="00AB7628" w:rsidRDefault="008518C3" w:rsidP="00D07531">
            <w:pPr>
              <w:spacing w:after="0" w:line="240" w:lineRule="auto"/>
              <w:rPr>
                <w:rFonts w:ascii="Times New Roman" w:eastAsia="Times New Roman" w:hAnsi="Times New Roman"/>
                <w:sz w:val="24"/>
                <w:szCs w:val="24"/>
              </w:rPr>
            </w:pPr>
          </w:p>
        </w:tc>
      </w:tr>
      <w:tr w:rsidR="00AB7628" w:rsidRPr="00AB7628" w:rsidTr="00D07531">
        <w:trPr>
          <w:tblCellSpacing w:w="0" w:type="dxa"/>
        </w:trPr>
        <w:tc>
          <w:tcPr>
            <w:tcW w:w="438"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lastRenderedPageBreak/>
              <w:t xml:space="preserve">(3c) </w:t>
            </w:r>
          </w:p>
        </w:tc>
        <w:tc>
          <w:tcPr>
            <w:tcW w:w="8735"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Penjualan atau pengalihan saham perusahaan antara (conduit company atau special purpose company) yang didirikan atau bertempat kedudukan di negara yang memberikan perlindungan pajak (tax haven country) yang mempunyai hubungan istimewa dengan badan yang didirikan atau bertempat kedudukan di Indonesia atau bentuk usaha tetap di Indonesia dapat ditetapkan sebagai penjualan atau pengalihan saham badan yang didirikan atau bertempat kedudukan di Indonesia atau bentuk usaha tetap di Indonesia.</w:t>
            </w:r>
          </w:p>
        </w:tc>
      </w:tr>
      <w:tr w:rsidR="00AB7628" w:rsidRPr="00AB7628" w:rsidTr="00D07531">
        <w:trPr>
          <w:tblCellSpacing w:w="0" w:type="dxa"/>
        </w:trPr>
        <w:tc>
          <w:tcPr>
            <w:tcW w:w="438"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(3d)</w:t>
            </w:r>
          </w:p>
        </w:tc>
        <w:tc>
          <w:tcPr>
            <w:tcW w:w="8735"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Besarnya penghasilan yang diperoleh Wajib Pajak orang pribadi dalam negeri dari pemberi kerja yang memiliki hubungan istimewa dengan perusahaan lain yang tidak didirikan dan tidak bertempat kedudukan di Indonesia dapat ditentukan kembali, dalam hal pemberi kerja mengalihkan seluruh atau sebagian penghasilan Wajib Pajak orang pribadi dalam negeri tersebut ke dalam bentuk biaya atau pengeluaran lainnya yang dibayarkan kepada perusahaan yang tidak didirikan dan tidak bertempat kedudukan di Indonesia tersebut.</w:t>
            </w:r>
          </w:p>
        </w:tc>
      </w:tr>
      <w:tr w:rsidR="00AB7628" w:rsidRPr="00AB7628" w:rsidTr="00D07531">
        <w:trPr>
          <w:tblCellSpacing w:w="0" w:type="dxa"/>
        </w:trPr>
        <w:tc>
          <w:tcPr>
            <w:tcW w:w="438"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(3e)</w:t>
            </w:r>
          </w:p>
        </w:tc>
        <w:tc>
          <w:tcPr>
            <w:tcW w:w="8735"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Pelaksanaan ketentuan sebagaimana dimaksud pada ayat (3b), ayat (3c), dan ayat (3d) diatur lebih lanjut dengan atau berdasarkan Peraturan Menteri Keuangan.</w:t>
            </w:r>
          </w:p>
        </w:tc>
      </w:tr>
      <w:tr w:rsidR="00AB7628" w:rsidRPr="00AB7628" w:rsidTr="00D07531">
        <w:trPr>
          <w:tblCellSpacing w:w="0" w:type="dxa"/>
        </w:trPr>
        <w:tc>
          <w:tcPr>
            <w:tcW w:w="0" w:type="auto"/>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(4)</w:t>
            </w:r>
          </w:p>
        </w:tc>
        <w:tc>
          <w:tcPr>
            <w:tcW w:w="8735"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Hubungan istimewa sebagaimana dimaksud pada ayat (3) sampai dengan ayat (3d), Pasal 9 ayat (1) huruf f, dan Pasal 10 ayat (1) dianggap ada apabila:</w:t>
            </w:r>
          </w:p>
          <w:p w:rsidR="00AB7628" w:rsidRPr="00AB7628" w:rsidRDefault="00AB7628" w:rsidP="00D07531">
            <w:pPr>
              <w:numPr>
                <w:ilvl w:val="0"/>
                <w:numId w:val="34"/>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Wajib Pajak mempunyai penyertaan modal langsung atau tidak langsung paling rendah 25% (dua puluh lima persen) pada Wajib Pajak lain; hubungan antara Wajib Pajak dengan penyertaan paling rendah 25% (dua puluh lima persen) pada dua Wajib Pajak atau lebih; atau hubungan di antara dua Wajib Pajak atau lebih yang disebut terakhir;</w:t>
            </w:r>
          </w:p>
          <w:p w:rsidR="00AB7628" w:rsidRPr="00AB7628" w:rsidRDefault="00AB7628" w:rsidP="00D07531">
            <w:pPr>
              <w:numPr>
                <w:ilvl w:val="0"/>
                <w:numId w:val="34"/>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Wajib Pajak menguasai Wajib Pajak lainnya atau dua atau lebih Wajib Pajak berada di bawah penguasaan yang sama baik langsung maupun tidak langsung; atau</w:t>
            </w:r>
          </w:p>
          <w:p w:rsidR="00AB7628" w:rsidRPr="00AB7628" w:rsidRDefault="00AB7628" w:rsidP="00D07531">
            <w:pPr>
              <w:numPr>
                <w:ilvl w:val="0"/>
                <w:numId w:val="34"/>
              </w:numPr>
              <w:spacing w:before="100" w:beforeAutospacing="1" w:after="100" w:afterAutospacing="1"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terdapat</w:t>
            </w:r>
            <w:proofErr w:type="gramEnd"/>
            <w:r w:rsidRPr="00AB7628">
              <w:rPr>
                <w:rFonts w:ascii="Times New Roman" w:eastAsia="Times New Roman" w:hAnsi="Times New Roman"/>
                <w:sz w:val="24"/>
                <w:szCs w:val="24"/>
              </w:rPr>
              <w:t xml:space="preserve"> hubungan keluarga baik sedarah maupun semenda dalam garis keturunan lurus dan/atau ke samping satu derajat.</w:t>
            </w:r>
          </w:p>
        </w:tc>
      </w:tr>
      <w:tr w:rsidR="00AB7628" w:rsidRPr="00AB7628" w:rsidTr="00D07531">
        <w:trPr>
          <w:tblCellSpacing w:w="0" w:type="dxa"/>
        </w:trPr>
        <w:tc>
          <w:tcPr>
            <w:tcW w:w="438"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(5) </w:t>
            </w:r>
          </w:p>
        </w:tc>
        <w:tc>
          <w:tcPr>
            <w:tcW w:w="8735"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Dihapus.</w:t>
            </w:r>
          </w:p>
        </w:tc>
      </w:tr>
    </w:tbl>
    <w:p w:rsidR="00AB7628" w:rsidRPr="00AB7628" w:rsidRDefault="00AB7628" w:rsidP="00D07531">
      <w:pPr>
        <w:numPr>
          <w:ilvl w:val="0"/>
          <w:numId w:val="35"/>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Ketentuan Pasal 19 ayat (2) diubah sehingga Pasal 19 berbunyi sebagai berikut:</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8518C3">
      <w:pPr>
        <w:spacing w:after="240" w:line="240" w:lineRule="auto"/>
        <w:jc w:val="center"/>
        <w:rPr>
          <w:rFonts w:ascii="Times New Roman" w:eastAsia="Times New Roman" w:hAnsi="Times New Roman"/>
          <w:sz w:val="24"/>
          <w:szCs w:val="24"/>
        </w:rPr>
      </w:pPr>
      <w:r w:rsidRPr="00AB7628">
        <w:rPr>
          <w:rFonts w:ascii="Times New Roman" w:eastAsia="Times New Roman" w:hAnsi="Times New Roman"/>
          <w:sz w:val="24"/>
          <w:szCs w:val="24"/>
        </w:rPr>
        <w:t>Pasal 19</w:t>
      </w:r>
    </w:p>
    <w:tbl>
      <w:tblPr>
        <w:tblW w:w="4900" w:type="pct"/>
        <w:tblCellSpacing w:w="0" w:type="dxa"/>
        <w:tblCellMar>
          <w:left w:w="0" w:type="dxa"/>
          <w:right w:w="0" w:type="dxa"/>
        </w:tblCellMar>
        <w:tblLook w:val="04A0" w:firstRow="1" w:lastRow="0" w:firstColumn="1" w:lastColumn="0" w:noHBand="0" w:noVBand="1"/>
      </w:tblPr>
      <w:tblGrid>
        <w:gridCol w:w="408"/>
        <w:gridCol w:w="8765"/>
      </w:tblGrid>
      <w:tr w:rsidR="00AB7628" w:rsidRPr="00AB7628" w:rsidTr="00D07531">
        <w:trPr>
          <w:tblCellSpacing w:w="0" w:type="dxa"/>
        </w:trPr>
        <w:tc>
          <w:tcPr>
            <w:tcW w:w="0" w:type="auto"/>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(1) </w:t>
            </w:r>
          </w:p>
        </w:tc>
        <w:tc>
          <w:tcPr>
            <w:tcW w:w="0" w:type="auto"/>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Menteri Keuangan berwenang menetapkan peraturan tentang penilaian kembali aktiva dan faktor penyesuaian apabila terjadi ketidaksesuaian antara unsur-unsur biaya dengan penghasilan karena perkembangan harga.</w:t>
            </w:r>
          </w:p>
        </w:tc>
      </w:tr>
      <w:tr w:rsidR="00AB7628" w:rsidRPr="00AB7628" w:rsidTr="00D07531">
        <w:trPr>
          <w:tblCellSpacing w:w="0" w:type="dxa"/>
        </w:trPr>
        <w:tc>
          <w:tcPr>
            <w:tcW w:w="408"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(2) </w:t>
            </w:r>
          </w:p>
        </w:tc>
        <w:tc>
          <w:tcPr>
            <w:tcW w:w="8765"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Atas selisih penilaian kembali aktiva sebagaimana dimaksud pada ayat (1) diterapkan tarif pajak tersendiri dengan Peraturan Menteri Keuangan sepanjang tidak melebihi tarif pajak tertinggi sebagaimana dimaksud dalam Pasal 17 ayat (1).</w:t>
            </w:r>
          </w:p>
        </w:tc>
      </w:tr>
    </w:tbl>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numPr>
          <w:ilvl w:val="0"/>
          <w:numId w:val="36"/>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Ketentuan Pasal 21 ayat (1) sampai dengan ayat (5), dan ayat (8) diubah, serta di antara ayat (5) dan ayat (6) disisipkan 1 (satu) ayat, yakni ayat (5a) sehingga Pasal 21 berbunyi sebagai berikut:</w:t>
      </w:r>
    </w:p>
    <w:p w:rsidR="00AB7628" w:rsidRPr="00AB7628" w:rsidRDefault="00AB7628" w:rsidP="00D07531">
      <w:pPr>
        <w:spacing w:after="0" w:line="240" w:lineRule="auto"/>
        <w:rPr>
          <w:rFonts w:ascii="Times New Roman" w:eastAsia="Times New Roman" w:hAnsi="Times New Roman"/>
          <w:sz w:val="24"/>
          <w:szCs w:val="24"/>
        </w:rPr>
      </w:pPr>
    </w:p>
    <w:p w:rsidR="00AB7628" w:rsidRDefault="00AB7628" w:rsidP="008518C3">
      <w:pPr>
        <w:spacing w:after="0" w:line="240" w:lineRule="auto"/>
        <w:jc w:val="center"/>
        <w:rPr>
          <w:rFonts w:ascii="Times New Roman" w:eastAsia="Times New Roman" w:hAnsi="Times New Roman"/>
          <w:sz w:val="24"/>
          <w:szCs w:val="24"/>
        </w:rPr>
      </w:pPr>
      <w:r w:rsidRPr="00AB7628">
        <w:rPr>
          <w:rFonts w:ascii="Times New Roman" w:eastAsia="Times New Roman" w:hAnsi="Times New Roman"/>
          <w:sz w:val="24"/>
          <w:szCs w:val="24"/>
        </w:rPr>
        <w:t>Pasal 21</w:t>
      </w:r>
    </w:p>
    <w:p w:rsidR="008518C3" w:rsidRPr="00AB7628" w:rsidRDefault="008518C3" w:rsidP="008518C3">
      <w:pPr>
        <w:spacing w:after="0" w:line="240" w:lineRule="auto"/>
        <w:jc w:val="center"/>
        <w:rPr>
          <w:rFonts w:ascii="Times New Roman" w:eastAsia="Times New Roman" w:hAnsi="Times New Roman"/>
          <w:sz w:val="24"/>
          <w:szCs w:val="24"/>
        </w:rPr>
      </w:pPr>
    </w:p>
    <w:tbl>
      <w:tblPr>
        <w:tblW w:w="4900" w:type="pct"/>
        <w:tblCellSpacing w:w="0" w:type="dxa"/>
        <w:tblCellMar>
          <w:left w:w="0" w:type="dxa"/>
          <w:right w:w="0" w:type="dxa"/>
        </w:tblCellMar>
        <w:tblLook w:val="04A0" w:firstRow="1" w:lastRow="0" w:firstColumn="1" w:lastColumn="0" w:noHBand="0" w:noVBand="1"/>
      </w:tblPr>
      <w:tblGrid>
        <w:gridCol w:w="429"/>
        <w:gridCol w:w="8744"/>
      </w:tblGrid>
      <w:tr w:rsidR="00AB7628" w:rsidRPr="00AB7628" w:rsidTr="00D07531">
        <w:trPr>
          <w:tblCellSpacing w:w="0" w:type="dxa"/>
        </w:trPr>
        <w:tc>
          <w:tcPr>
            <w:tcW w:w="429"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(1) </w:t>
            </w:r>
          </w:p>
        </w:tc>
        <w:tc>
          <w:tcPr>
            <w:tcW w:w="8744"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Pemotongan pajak atas penghasilan sehubungan dengan pekerjaan, jasa, atau kegiatan dengan nama dan dalam bentuk apa pun yang diterima atau diperoleh Wajib Pajak orang pribadi dalam negeri wajib dilakukan oleh:</w:t>
            </w:r>
          </w:p>
          <w:p w:rsidR="00AB7628" w:rsidRPr="00AB7628" w:rsidRDefault="00AB7628" w:rsidP="00D07531">
            <w:pPr>
              <w:numPr>
                <w:ilvl w:val="0"/>
                <w:numId w:val="37"/>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pemberi kerja yang membayar gaji, upah, honorarium, tunjangan, dan pembayaran lain sebagai imbalan sehubungan dengan pekerjaan yang dilakukan oleh pegawai atau bukan pegawai;</w:t>
            </w:r>
          </w:p>
          <w:p w:rsidR="00AB7628" w:rsidRPr="00AB7628" w:rsidRDefault="00AB7628" w:rsidP="00D07531">
            <w:pPr>
              <w:numPr>
                <w:ilvl w:val="0"/>
                <w:numId w:val="37"/>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bendahara pemerintah yang membayar gaji, upah, honorarium, tunjangan, dan pembayaran lain sehubungan dengan pekerjaan, jasa, atau kegiatan;</w:t>
            </w:r>
          </w:p>
          <w:p w:rsidR="00AB7628" w:rsidRPr="00AB7628" w:rsidRDefault="00AB7628" w:rsidP="00D07531">
            <w:pPr>
              <w:numPr>
                <w:ilvl w:val="0"/>
                <w:numId w:val="37"/>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dana pensiun atau badan lain yang membayarkan uang pensiun dan pembayaran lain dengan nama apa pun dalam rangka pensiun;</w:t>
            </w:r>
          </w:p>
          <w:p w:rsidR="00AB7628" w:rsidRPr="00AB7628" w:rsidRDefault="00AB7628" w:rsidP="00D07531">
            <w:pPr>
              <w:numPr>
                <w:ilvl w:val="0"/>
                <w:numId w:val="37"/>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badan yang membayar honorarium atau pembayaran lain sebagai imbalan sehubungan dengan jasa termasuk jasa tenaga ahli yang melakukan pekerjaan bebas; dan</w:t>
            </w:r>
          </w:p>
          <w:p w:rsidR="00AB7628" w:rsidRPr="00AB7628" w:rsidRDefault="00AB7628" w:rsidP="00D07531">
            <w:pPr>
              <w:numPr>
                <w:ilvl w:val="0"/>
                <w:numId w:val="37"/>
              </w:numPr>
              <w:spacing w:before="100" w:beforeAutospacing="1" w:after="100" w:afterAutospacing="1"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penyelenggara</w:t>
            </w:r>
            <w:proofErr w:type="gramEnd"/>
            <w:r w:rsidRPr="00AB7628">
              <w:rPr>
                <w:rFonts w:ascii="Times New Roman" w:eastAsia="Times New Roman" w:hAnsi="Times New Roman"/>
                <w:sz w:val="24"/>
                <w:szCs w:val="24"/>
              </w:rPr>
              <w:t xml:space="preserve"> kegiatan yang melakukan pembayaran sehubungan dengan pelaksanaan suatu kegiatan.</w:t>
            </w:r>
          </w:p>
        </w:tc>
      </w:tr>
      <w:tr w:rsidR="00AB7628" w:rsidRPr="00AB7628" w:rsidTr="00D07531">
        <w:trPr>
          <w:tblCellSpacing w:w="0" w:type="dxa"/>
        </w:trPr>
        <w:tc>
          <w:tcPr>
            <w:tcW w:w="429"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(2) </w:t>
            </w:r>
          </w:p>
        </w:tc>
        <w:tc>
          <w:tcPr>
            <w:tcW w:w="8744"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Tidak termasuk sebagai pemberi kerja yang wajib melakukan pemotongan pajak sebagaimana dimaksud pada ayat (1) huruf </w:t>
            </w:r>
            <w:proofErr w:type="gramStart"/>
            <w:r w:rsidRPr="00AB7628">
              <w:rPr>
                <w:rFonts w:ascii="Times New Roman" w:eastAsia="Times New Roman" w:hAnsi="Times New Roman"/>
                <w:sz w:val="24"/>
                <w:szCs w:val="24"/>
              </w:rPr>
              <w:t>a</w:t>
            </w:r>
            <w:proofErr w:type="gramEnd"/>
            <w:r w:rsidRPr="00AB7628">
              <w:rPr>
                <w:rFonts w:ascii="Times New Roman" w:eastAsia="Times New Roman" w:hAnsi="Times New Roman"/>
                <w:sz w:val="24"/>
                <w:szCs w:val="24"/>
              </w:rPr>
              <w:t xml:space="preserve"> adalah kantor perwakilan negara asing dan organisasi-organisasi internasional sebagaimana dimaksud dalam Pasal 3.</w:t>
            </w:r>
          </w:p>
        </w:tc>
      </w:tr>
      <w:tr w:rsidR="00AB7628" w:rsidRPr="00AB7628" w:rsidTr="00D07531">
        <w:trPr>
          <w:tblCellSpacing w:w="0" w:type="dxa"/>
        </w:trPr>
        <w:tc>
          <w:tcPr>
            <w:tcW w:w="0" w:type="auto"/>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(3) </w:t>
            </w:r>
          </w:p>
        </w:tc>
        <w:tc>
          <w:tcPr>
            <w:tcW w:w="8744"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Penghasilan pegawai tetap atau pensiunan yang dipotong pajak untuk setiap bulan adalah jumlah penghasilan bruto setelah dikurangi dengan biaya jabatan atau biaya pensiun yang besarnya ditetapkan dengan Peraturan Menteri Keuangan, iuran pensiun, dan Penghasilan Tidak Kena Pajak.</w:t>
            </w:r>
          </w:p>
        </w:tc>
      </w:tr>
      <w:tr w:rsidR="00AB7628" w:rsidRPr="00AB7628" w:rsidTr="00D07531">
        <w:trPr>
          <w:tblCellSpacing w:w="0" w:type="dxa"/>
        </w:trPr>
        <w:tc>
          <w:tcPr>
            <w:tcW w:w="429"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(4)</w:t>
            </w:r>
          </w:p>
        </w:tc>
        <w:tc>
          <w:tcPr>
            <w:tcW w:w="8744"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Penghasilan pegawai harian, mingguan, serta pegawai tidak tetap lainnya yang dipotong pajak adalah jumlah penghasilan bruto setelah dikurangi bagian penghasilan yang tidak dikenakan pemotongan yang besarnya ditetapkan dengan Peraturan Menteri Keuangan.</w:t>
            </w:r>
          </w:p>
        </w:tc>
      </w:tr>
      <w:tr w:rsidR="00AB7628" w:rsidRPr="00AB7628" w:rsidTr="00D07531">
        <w:trPr>
          <w:tblCellSpacing w:w="0" w:type="dxa"/>
        </w:trPr>
        <w:tc>
          <w:tcPr>
            <w:tcW w:w="429"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(5)</w:t>
            </w:r>
          </w:p>
        </w:tc>
        <w:tc>
          <w:tcPr>
            <w:tcW w:w="8744"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Tarif pemotongan atas penghasilan sebagaimana dimaksud pada ayat (1) adalah tarif pajak sebagaimana dimaksud dalam Pasal 17 ayat (1) huruf a, kecuali ditetapkan lain dengan Peraturan Pemerintah.</w:t>
            </w:r>
          </w:p>
        </w:tc>
      </w:tr>
      <w:tr w:rsidR="00AB7628" w:rsidRPr="00AB7628" w:rsidTr="00D07531">
        <w:trPr>
          <w:tblCellSpacing w:w="0" w:type="dxa"/>
        </w:trPr>
        <w:tc>
          <w:tcPr>
            <w:tcW w:w="429"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(5a)</w:t>
            </w:r>
          </w:p>
        </w:tc>
        <w:tc>
          <w:tcPr>
            <w:tcW w:w="8744"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Besarnya tarif sebagaimana dimaksud pada ayat (5) yang diterapkan terhadap Wajib Pajak yang tidak memiliki Nomor Pokok Wajib Pajak lebih tinggi 20% (dua puluh persen) daripada tarif yang diterapkan terhadap Wajib Pajak yang dapat menunjukkan Nomor Pokok Wajib Pajak.</w:t>
            </w:r>
          </w:p>
        </w:tc>
      </w:tr>
      <w:tr w:rsidR="00AB7628" w:rsidRPr="00AB7628" w:rsidTr="00D07531">
        <w:trPr>
          <w:tblCellSpacing w:w="0" w:type="dxa"/>
        </w:trPr>
        <w:tc>
          <w:tcPr>
            <w:tcW w:w="429"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(6)</w:t>
            </w:r>
          </w:p>
        </w:tc>
        <w:tc>
          <w:tcPr>
            <w:tcW w:w="8744"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Dihapus.</w:t>
            </w:r>
          </w:p>
        </w:tc>
      </w:tr>
      <w:tr w:rsidR="00AB7628" w:rsidRPr="00AB7628" w:rsidTr="00D07531">
        <w:trPr>
          <w:tblCellSpacing w:w="0" w:type="dxa"/>
        </w:trPr>
        <w:tc>
          <w:tcPr>
            <w:tcW w:w="429"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(7)</w:t>
            </w:r>
          </w:p>
        </w:tc>
        <w:tc>
          <w:tcPr>
            <w:tcW w:w="8744"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Dihapus.</w:t>
            </w:r>
          </w:p>
        </w:tc>
      </w:tr>
      <w:tr w:rsidR="00AB7628" w:rsidRPr="00AB7628" w:rsidTr="00D07531">
        <w:trPr>
          <w:tblCellSpacing w:w="0" w:type="dxa"/>
        </w:trPr>
        <w:tc>
          <w:tcPr>
            <w:tcW w:w="429"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(8)</w:t>
            </w:r>
          </w:p>
        </w:tc>
        <w:tc>
          <w:tcPr>
            <w:tcW w:w="8744"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Ketentuan mengenai petunjuk pelaksanaan pemotongan pajak atas penghasilan sehubungan dengan pekerjaan, jasa, atau kegiatan diatur dengan atau berdasarkan Peraturan Menteri Keuangan.</w:t>
            </w:r>
          </w:p>
        </w:tc>
      </w:tr>
    </w:tbl>
    <w:p w:rsidR="00AB7628" w:rsidRPr="00AB7628" w:rsidRDefault="00AB7628" w:rsidP="00D07531">
      <w:pPr>
        <w:numPr>
          <w:ilvl w:val="0"/>
          <w:numId w:val="38"/>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Ketentuan Pasal 22 ayat (1) dan ayat (2) diubah, serta ditambah 1 (satu) ayat, yakni ayat (3) sehingga Pasal 22 berbunyi sebagai berikut:</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8518C3">
      <w:pPr>
        <w:spacing w:after="240" w:line="240" w:lineRule="auto"/>
        <w:jc w:val="center"/>
        <w:rPr>
          <w:rFonts w:ascii="Times New Roman" w:eastAsia="Times New Roman" w:hAnsi="Times New Roman"/>
          <w:sz w:val="24"/>
          <w:szCs w:val="24"/>
        </w:rPr>
      </w:pPr>
      <w:r w:rsidRPr="00AB7628">
        <w:rPr>
          <w:rFonts w:ascii="Times New Roman" w:eastAsia="Times New Roman" w:hAnsi="Times New Roman"/>
          <w:sz w:val="24"/>
          <w:szCs w:val="24"/>
        </w:rPr>
        <w:t>Pasal 22</w:t>
      </w:r>
    </w:p>
    <w:tbl>
      <w:tblPr>
        <w:tblW w:w="4900" w:type="pct"/>
        <w:tblCellSpacing w:w="0" w:type="dxa"/>
        <w:tblCellMar>
          <w:left w:w="0" w:type="dxa"/>
          <w:right w:w="0" w:type="dxa"/>
        </w:tblCellMar>
        <w:tblLook w:val="04A0" w:firstRow="1" w:lastRow="0" w:firstColumn="1" w:lastColumn="0" w:noHBand="0" w:noVBand="1"/>
      </w:tblPr>
      <w:tblGrid>
        <w:gridCol w:w="405"/>
        <w:gridCol w:w="8768"/>
      </w:tblGrid>
      <w:tr w:rsidR="00AB7628" w:rsidRPr="00AB7628" w:rsidTr="00D07531">
        <w:trPr>
          <w:tblCellSpacing w:w="0" w:type="dxa"/>
        </w:trPr>
        <w:tc>
          <w:tcPr>
            <w:tcW w:w="0" w:type="auto"/>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(1) </w:t>
            </w:r>
          </w:p>
        </w:tc>
        <w:tc>
          <w:tcPr>
            <w:tcW w:w="8768"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Menteri Keuangan dapat menetapkan:</w:t>
            </w:r>
          </w:p>
          <w:p w:rsidR="00AB7628" w:rsidRPr="00AB7628" w:rsidRDefault="00AB7628" w:rsidP="00D07531">
            <w:pPr>
              <w:numPr>
                <w:ilvl w:val="0"/>
                <w:numId w:val="39"/>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bendahara pemerintah untuk memungut pajak sehubungan dengan pembayaran atas penyerahan barang;</w:t>
            </w:r>
          </w:p>
          <w:p w:rsidR="00AB7628" w:rsidRPr="00AB7628" w:rsidRDefault="00AB7628" w:rsidP="00D07531">
            <w:pPr>
              <w:numPr>
                <w:ilvl w:val="0"/>
                <w:numId w:val="39"/>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badan-badan tertentu untuk memungut pajak dari Wajib Pajak yang melakukan kegiatan di bidang impor atau kegiatan usaha di bidang lain; dan</w:t>
            </w:r>
          </w:p>
          <w:p w:rsidR="00AB7628" w:rsidRPr="00AB7628" w:rsidRDefault="00AB7628" w:rsidP="00D07531">
            <w:pPr>
              <w:numPr>
                <w:ilvl w:val="0"/>
                <w:numId w:val="39"/>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Wajib Pajak badan tertentu untuk memungut pajak dari pembeli atas penjualan barang yang tergolong sangat mewah.</w:t>
            </w:r>
          </w:p>
        </w:tc>
      </w:tr>
      <w:tr w:rsidR="00AB7628" w:rsidRPr="00AB7628" w:rsidTr="00D07531">
        <w:trPr>
          <w:tblCellSpacing w:w="0" w:type="dxa"/>
        </w:trPr>
        <w:tc>
          <w:tcPr>
            <w:tcW w:w="405"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(2) </w:t>
            </w:r>
          </w:p>
        </w:tc>
        <w:tc>
          <w:tcPr>
            <w:tcW w:w="8768"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Ketentuan mengenai dasar pemungutan, kriteria, sifat, dan besarnya pungutan pajak sebagaimana dimaksud pada ayat (1) diatur dengan atau berdasarkan Peraturan Menteri Keuangan.</w:t>
            </w:r>
          </w:p>
        </w:tc>
      </w:tr>
      <w:tr w:rsidR="00AB7628" w:rsidRPr="00AB7628" w:rsidTr="00D07531">
        <w:trPr>
          <w:tblCellSpacing w:w="0" w:type="dxa"/>
        </w:trPr>
        <w:tc>
          <w:tcPr>
            <w:tcW w:w="405"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(3) </w:t>
            </w:r>
          </w:p>
        </w:tc>
        <w:tc>
          <w:tcPr>
            <w:tcW w:w="8768"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Besarnya pungutan sebagaimana dimaksud pada ayat (2) yang diterapkan terhadap Wajib Pajak yang tidak memiliki Nomor Pokok Wajib Pajak lebih tinggi 100% (seratus persen) daripada tarif yang diterapkan terhadap Wajib Pajak yang dapat menunjukkan Nomor Pokok Wajib Pajak.</w:t>
            </w:r>
          </w:p>
        </w:tc>
      </w:tr>
    </w:tbl>
    <w:p w:rsidR="00AB7628" w:rsidRPr="00AB7628" w:rsidRDefault="00AB7628" w:rsidP="00D07531">
      <w:pPr>
        <w:numPr>
          <w:ilvl w:val="0"/>
          <w:numId w:val="40"/>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Ketentuan Pasal 23 ayat (1), ayat (2), dan ayat (4) huruf c diubah, ayat (4) huruf d dan huruf g dihapus dan ditambah 1 (satu) huruf, yakni huruf h, serta di antara ayat (1) dan ayat (2) disisipkan 1 (satu) ayat, yakni ayat (1a) sehingga Pasal 23 berbunyi sebagai berikut:</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8518C3">
      <w:pPr>
        <w:spacing w:after="240" w:line="240" w:lineRule="auto"/>
        <w:jc w:val="center"/>
        <w:rPr>
          <w:rFonts w:ascii="Times New Roman" w:eastAsia="Times New Roman" w:hAnsi="Times New Roman"/>
          <w:sz w:val="24"/>
          <w:szCs w:val="24"/>
        </w:rPr>
      </w:pPr>
      <w:r w:rsidRPr="00AB7628">
        <w:rPr>
          <w:rFonts w:ascii="Times New Roman" w:eastAsia="Times New Roman" w:hAnsi="Times New Roman"/>
          <w:sz w:val="24"/>
          <w:szCs w:val="24"/>
        </w:rPr>
        <w:t>Pasal 23</w:t>
      </w:r>
    </w:p>
    <w:tbl>
      <w:tblPr>
        <w:tblW w:w="4900" w:type="pct"/>
        <w:tblCellSpacing w:w="0" w:type="dxa"/>
        <w:tblCellMar>
          <w:left w:w="0" w:type="dxa"/>
          <w:right w:w="0" w:type="dxa"/>
        </w:tblCellMar>
        <w:tblLook w:val="04A0" w:firstRow="1" w:lastRow="0" w:firstColumn="1" w:lastColumn="0" w:noHBand="0" w:noVBand="1"/>
      </w:tblPr>
      <w:tblGrid>
        <w:gridCol w:w="426"/>
        <w:gridCol w:w="8747"/>
      </w:tblGrid>
      <w:tr w:rsidR="00AB7628" w:rsidRPr="00AB7628" w:rsidTr="00D07531">
        <w:trPr>
          <w:tblCellSpacing w:w="0" w:type="dxa"/>
        </w:trPr>
        <w:tc>
          <w:tcPr>
            <w:tcW w:w="0" w:type="auto"/>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(1) </w:t>
            </w:r>
          </w:p>
        </w:tc>
        <w:tc>
          <w:tcPr>
            <w:tcW w:w="8747"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Atas penghasilan tersebut di bawah ini dengan nama dan dalam bentuk apa pun yang dibayarkan, disediakan untuk dibayarkan, atau telah jatuh tempo pembayarannya oleh badan pemerintah, subjek pajak badan dalam negeri, penyelenggara kegiatan, bentuk usaha tetap, atau perwakilan perusahaan luar negeri lainnya kepada Wajib Pajak dalam negeri atau bentuk usaha tetap, dipotong pajak oleh pihak yang wajib membayarkan:</w:t>
            </w:r>
          </w:p>
          <w:p w:rsidR="00AB7628" w:rsidRPr="00AB7628" w:rsidRDefault="00AB7628" w:rsidP="00D07531">
            <w:pPr>
              <w:numPr>
                <w:ilvl w:val="0"/>
                <w:numId w:val="41"/>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sebesar 15% (lima belas persen) dari jumlah bruto atas:</w:t>
            </w:r>
          </w:p>
          <w:p w:rsidR="00AB7628" w:rsidRPr="00AB7628" w:rsidRDefault="00AB7628" w:rsidP="00D07531">
            <w:pPr>
              <w:numPr>
                <w:ilvl w:val="1"/>
                <w:numId w:val="41"/>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dividen sebagaimana dimaksud dalam Pasal 4 ayat (1) huruf g;</w:t>
            </w:r>
          </w:p>
          <w:p w:rsidR="00AB7628" w:rsidRPr="00AB7628" w:rsidRDefault="00AB7628" w:rsidP="00D07531">
            <w:pPr>
              <w:numPr>
                <w:ilvl w:val="1"/>
                <w:numId w:val="41"/>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bunga sebagaimana dimaksud dalam Pasal 4 ayat (1) huruf f;</w:t>
            </w:r>
          </w:p>
          <w:p w:rsidR="00AB7628" w:rsidRPr="00AB7628" w:rsidRDefault="00AB7628" w:rsidP="00D07531">
            <w:pPr>
              <w:numPr>
                <w:ilvl w:val="1"/>
                <w:numId w:val="41"/>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royalti; dan</w:t>
            </w:r>
          </w:p>
          <w:p w:rsidR="00AB7628" w:rsidRPr="00AB7628" w:rsidRDefault="00AB7628" w:rsidP="00D07531">
            <w:pPr>
              <w:numPr>
                <w:ilvl w:val="1"/>
                <w:numId w:val="41"/>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hadiah, penghargaan, bonus, dan sejenisnya selain yang telah dipotong Pajak Penghasilan sebagaimana dimaksud dalam Pasal 21 ayat (1) huruf e;</w:t>
            </w:r>
          </w:p>
          <w:p w:rsidR="00AB7628" w:rsidRDefault="00AB7628" w:rsidP="00D07531">
            <w:pPr>
              <w:numPr>
                <w:ilvl w:val="0"/>
                <w:numId w:val="41"/>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dihapus;</w:t>
            </w:r>
          </w:p>
          <w:p w:rsidR="008518C3" w:rsidRDefault="008518C3" w:rsidP="008518C3">
            <w:pPr>
              <w:spacing w:before="100" w:beforeAutospacing="1" w:after="100" w:afterAutospacing="1" w:line="240" w:lineRule="auto"/>
              <w:rPr>
                <w:rFonts w:ascii="Times New Roman" w:eastAsia="Times New Roman" w:hAnsi="Times New Roman"/>
                <w:sz w:val="24"/>
                <w:szCs w:val="24"/>
              </w:rPr>
            </w:pPr>
          </w:p>
          <w:p w:rsidR="008518C3" w:rsidRDefault="008518C3" w:rsidP="008518C3">
            <w:pPr>
              <w:spacing w:before="100" w:beforeAutospacing="1" w:after="100" w:afterAutospacing="1" w:line="240" w:lineRule="auto"/>
              <w:rPr>
                <w:rFonts w:ascii="Times New Roman" w:eastAsia="Times New Roman" w:hAnsi="Times New Roman"/>
                <w:sz w:val="24"/>
                <w:szCs w:val="24"/>
              </w:rPr>
            </w:pPr>
          </w:p>
          <w:p w:rsidR="008518C3" w:rsidRPr="00AB7628" w:rsidRDefault="008518C3" w:rsidP="008518C3">
            <w:pPr>
              <w:spacing w:before="100" w:beforeAutospacing="1" w:after="100" w:afterAutospacing="1" w:line="240" w:lineRule="auto"/>
              <w:rPr>
                <w:rFonts w:ascii="Times New Roman" w:eastAsia="Times New Roman" w:hAnsi="Times New Roman"/>
                <w:sz w:val="24"/>
                <w:szCs w:val="24"/>
              </w:rPr>
            </w:pPr>
          </w:p>
          <w:p w:rsidR="00AB7628" w:rsidRPr="00AB7628" w:rsidRDefault="00AB7628" w:rsidP="00D07531">
            <w:pPr>
              <w:numPr>
                <w:ilvl w:val="0"/>
                <w:numId w:val="41"/>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sebesar 2% (dua persen) dari jumlah bruto atas:</w:t>
            </w:r>
          </w:p>
          <w:p w:rsidR="00AB7628" w:rsidRPr="00AB7628" w:rsidRDefault="00AB7628" w:rsidP="00D07531">
            <w:pPr>
              <w:numPr>
                <w:ilvl w:val="1"/>
                <w:numId w:val="41"/>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sewa dan penghasilan lain sehubungan dengan penggunaan harta, kecuali sewa dan penghasilan lain sehubungan dengan penggunaan harta yang telah dikenai Pajak Penghasilan sebagaimana dimaksud dalam Pasal 4 ayat (2); dan</w:t>
            </w:r>
          </w:p>
          <w:p w:rsidR="00AB7628" w:rsidRPr="00AB7628" w:rsidRDefault="00AB7628" w:rsidP="00D07531">
            <w:pPr>
              <w:numPr>
                <w:ilvl w:val="1"/>
                <w:numId w:val="41"/>
              </w:numPr>
              <w:spacing w:before="100" w:beforeAutospacing="1" w:after="100" w:afterAutospacing="1"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imbalan</w:t>
            </w:r>
            <w:proofErr w:type="gramEnd"/>
            <w:r w:rsidRPr="00AB7628">
              <w:rPr>
                <w:rFonts w:ascii="Times New Roman" w:eastAsia="Times New Roman" w:hAnsi="Times New Roman"/>
                <w:sz w:val="24"/>
                <w:szCs w:val="24"/>
              </w:rPr>
              <w:t xml:space="preserve"> sehubungan dengan jasa teknik, jasa manajemen, jasa konstruksi, jasa konsultan, dan jasa lain selain jasa yang telah dipotong Pajak Penghasilan sebagaimana dimaksud dalam Pasal 21.</w:t>
            </w:r>
          </w:p>
        </w:tc>
      </w:tr>
      <w:tr w:rsidR="00AB7628" w:rsidRPr="00AB7628" w:rsidTr="00D07531">
        <w:trPr>
          <w:tblCellSpacing w:w="0" w:type="dxa"/>
        </w:trPr>
        <w:tc>
          <w:tcPr>
            <w:tcW w:w="426"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lastRenderedPageBreak/>
              <w:t xml:space="preserve">(1a) </w:t>
            </w:r>
          </w:p>
        </w:tc>
        <w:tc>
          <w:tcPr>
            <w:tcW w:w="8747"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Dalam hal Wajib Pajak yang menerima atau memperoleh penghasilan sebagaimana dimaksud pada ayat (1) tidak memiliki Nomor Pokok Wajib Pajak, besarnya tarif pemotongan adalah lebih tinggi 100% (seratus persen) daripada tarif sebagaimana dimaksud pada ayat (1).</w:t>
            </w:r>
          </w:p>
        </w:tc>
      </w:tr>
      <w:tr w:rsidR="00AB7628" w:rsidRPr="00AB7628" w:rsidTr="00D07531">
        <w:trPr>
          <w:tblCellSpacing w:w="0" w:type="dxa"/>
        </w:trPr>
        <w:tc>
          <w:tcPr>
            <w:tcW w:w="426"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(2) </w:t>
            </w:r>
          </w:p>
        </w:tc>
        <w:tc>
          <w:tcPr>
            <w:tcW w:w="8747"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Ketentuan lebih lanjut mengenai jenis jasa </w:t>
            </w:r>
            <w:proofErr w:type="gramStart"/>
            <w:r w:rsidRPr="00AB7628">
              <w:rPr>
                <w:rFonts w:ascii="Times New Roman" w:eastAsia="Times New Roman" w:hAnsi="Times New Roman"/>
                <w:sz w:val="24"/>
                <w:szCs w:val="24"/>
              </w:rPr>
              <w:t>lain</w:t>
            </w:r>
            <w:proofErr w:type="gramEnd"/>
            <w:r w:rsidRPr="00AB7628">
              <w:rPr>
                <w:rFonts w:ascii="Times New Roman" w:eastAsia="Times New Roman" w:hAnsi="Times New Roman"/>
                <w:sz w:val="24"/>
                <w:szCs w:val="24"/>
              </w:rPr>
              <w:t xml:space="preserve"> sebagaimana dimaksud pada ayat (1) huruf c angka 2 diatur dengan atau berdasarkan Peraturan Menteri Keuangan.</w:t>
            </w:r>
          </w:p>
        </w:tc>
      </w:tr>
      <w:tr w:rsidR="00AB7628" w:rsidRPr="00AB7628" w:rsidTr="00D07531">
        <w:trPr>
          <w:tblCellSpacing w:w="0" w:type="dxa"/>
        </w:trPr>
        <w:tc>
          <w:tcPr>
            <w:tcW w:w="426"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(3)</w:t>
            </w:r>
          </w:p>
        </w:tc>
        <w:tc>
          <w:tcPr>
            <w:tcW w:w="8747"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Orang pribadi sebagai Wajib Pajak dalam negeri dapat ditunjuk oleh Direktur Jenderal Pajak untuk memotong pajak sebagaimana dimaksud pada ayat (1).</w:t>
            </w:r>
          </w:p>
        </w:tc>
      </w:tr>
      <w:tr w:rsidR="00AB7628" w:rsidRPr="00AB7628" w:rsidTr="00D07531">
        <w:trPr>
          <w:tblCellSpacing w:w="0" w:type="dxa"/>
        </w:trPr>
        <w:tc>
          <w:tcPr>
            <w:tcW w:w="426"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(4)</w:t>
            </w:r>
          </w:p>
        </w:tc>
        <w:tc>
          <w:tcPr>
            <w:tcW w:w="8747"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Pemotongan pajak sebagaimana dimaksud pada ayat (1) tidak dilakukan atas:</w:t>
            </w:r>
          </w:p>
          <w:p w:rsidR="00AB7628" w:rsidRPr="00AB7628" w:rsidRDefault="00AB7628" w:rsidP="008518C3">
            <w:pPr>
              <w:numPr>
                <w:ilvl w:val="0"/>
                <w:numId w:val="42"/>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penghasilan yang dibayar atau terutang kepada bank;</w:t>
            </w:r>
          </w:p>
          <w:p w:rsidR="00AB7628" w:rsidRPr="00AB7628" w:rsidRDefault="00AB7628" w:rsidP="00D07531">
            <w:pPr>
              <w:numPr>
                <w:ilvl w:val="0"/>
                <w:numId w:val="42"/>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sewa yang dibayarkan atau terutang sehubungan dengan sewa guna usaha dengan hak opsi;</w:t>
            </w:r>
          </w:p>
          <w:p w:rsidR="00AB7628" w:rsidRPr="00AB7628" w:rsidRDefault="00AB7628" w:rsidP="00D07531">
            <w:pPr>
              <w:numPr>
                <w:ilvl w:val="0"/>
                <w:numId w:val="42"/>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dividen sebagaimana dimaksud dalam Pasal 4 ayat (3) huruf f dan dividen yang diterima oleh orang pribadi sebagaimana dimaksud dalam Pasal 17 ayat (2c);</w:t>
            </w:r>
          </w:p>
          <w:p w:rsidR="00AB7628" w:rsidRPr="00AB7628" w:rsidRDefault="00AB7628" w:rsidP="00D07531">
            <w:pPr>
              <w:numPr>
                <w:ilvl w:val="0"/>
                <w:numId w:val="42"/>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dihapus;</w:t>
            </w:r>
          </w:p>
          <w:p w:rsidR="00AB7628" w:rsidRPr="00AB7628" w:rsidRDefault="00AB7628" w:rsidP="00D07531">
            <w:pPr>
              <w:numPr>
                <w:ilvl w:val="0"/>
                <w:numId w:val="42"/>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bagian laba sebagaimana dimaksud dalam Pasal 4 ayat (3) huruf i;</w:t>
            </w:r>
          </w:p>
          <w:p w:rsidR="00AB7628" w:rsidRPr="00AB7628" w:rsidRDefault="00AB7628" w:rsidP="00D07531">
            <w:pPr>
              <w:numPr>
                <w:ilvl w:val="0"/>
                <w:numId w:val="42"/>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sisa hasil usaha koperasi yang dibayarkan oleh koperasi kepada anggotanya;</w:t>
            </w:r>
          </w:p>
          <w:p w:rsidR="00AB7628" w:rsidRPr="00AB7628" w:rsidRDefault="00AB7628" w:rsidP="00D07531">
            <w:pPr>
              <w:numPr>
                <w:ilvl w:val="0"/>
                <w:numId w:val="42"/>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dihapus; dan</w:t>
            </w:r>
          </w:p>
          <w:p w:rsidR="00AB7628" w:rsidRPr="00AB7628" w:rsidRDefault="00AB7628" w:rsidP="00D07531">
            <w:pPr>
              <w:numPr>
                <w:ilvl w:val="0"/>
                <w:numId w:val="42"/>
              </w:numPr>
              <w:spacing w:before="100" w:beforeAutospacing="1" w:after="100" w:afterAutospacing="1"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penghasilan</w:t>
            </w:r>
            <w:proofErr w:type="gramEnd"/>
            <w:r w:rsidRPr="00AB7628">
              <w:rPr>
                <w:rFonts w:ascii="Times New Roman" w:eastAsia="Times New Roman" w:hAnsi="Times New Roman"/>
                <w:sz w:val="24"/>
                <w:szCs w:val="24"/>
              </w:rPr>
              <w:t xml:space="preserve"> yang dibayar atau terutang kepada badan usaha atas jasa keuangan yang berfungsi sebagai penyalur pinjaman dan/atau pembiayaan yang diatur dengan Peraturan Menteri Keuangan.</w:t>
            </w:r>
          </w:p>
        </w:tc>
      </w:tr>
    </w:tbl>
    <w:p w:rsidR="00AB7628" w:rsidRPr="00AB7628" w:rsidRDefault="00AB7628" w:rsidP="008518C3">
      <w:pPr>
        <w:numPr>
          <w:ilvl w:val="0"/>
          <w:numId w:val="43"/>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Ketentuan Pasal 24 ayat (3) dan ayat (6) diubah sehingga Pasal 24 berbunyi sebagai berikut:</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8518C3">
      <w:pPr>
        <w:spacing w:after="0" w:line="240" w:lineRule="auto"/>
        <w:jc w:val="center"/>
        <w:rPr>
          <w:rFonts w:ascii="Times New Roman" w:eastAsia="Times New Roman" w:hAnsi="Times New Roman"/>
          <w:sz w:val="24"/>
          <w:szCs w:val="24"/>
        </w:rPr>
      </w:pPr>
      <w:r w:rsidRPr="00AB7628">
        <w:rPr>
          <w:rFonts w:ascii="Times New Roman" w:eastAsia="Times New Roman" w:hAnsi="Times New Roman"/>
          <w:sz w:val="24"/>
          <w:szCs w:val="24"/>
        </w:rPr>
        <w:t>Pasal 24</w:t>
      </w:r>
    </w:p>
    <w:p w:rsidR="00AB7628" w:rsidRPr="00AB7628" w:rsidRDefault="00AB7628" w:rsidP="00D07531">
      <w:pPr>
        <w:spacing w:after="0" w:line="240" w:lineRule="auto"/>
        <w:rPr>
          <w:rFonts w:ascii="Times New Roman" w:eastAsia="Times New Roman" w:hAnsi="Times New Roman"/>
          <w:sz w:val="24"/>
          <w:szCs w:val="24"/>
        </w:rPr>
      </w:pPr>
    </w:p>
    <w:tbl>
      <w:tblPr>
        <w:tblW w:w="4900" w:type="pct"/>
        <w:tblCellSpacing w:w="0" w:type="dxa"/>
        <w:tblCellMar>
          <w:left w:w="0" w:type="dxa"/>
          <w:right w:w="0" w:type="dxa"/>
        </w:tblCellMar>
        <w:tblLook w:val="04A0" w:firstRow="1" w:lastRow="0" w:firstColumn="1" w:lastColumn="0" w:noHBand="0" w:noVBand="1"/>
      </w:tblPr>
      <w:tblGrid>
        <w:gridCol w:w="404"/>
        <w:gridCol w:w="8769"/>
      </w:tblGrid>
      <w:tr w:rsidR="00AB7628" w:rsidRPr="00AB7628" w:rsidTr="00D07531">
        <w:trPr>
          <w:tblCellSpacing w:w="0" w:type="dxa"/>
        </w:trPr>
        <w:tc>
          <w:tcPr>
            <w:tcW w:w="404"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(1) </w:t>
            </w:r>
          </w:p>
        </w:tc>
        <w:tc>
          <w:tcPr>
            <w:tcW w:w="8769" w:type="dxa"/>
            <w:hideMark/>
          </w:tcPr>
          <w:p w:rsid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Pajak yang dibayar atau terutang di luar negeri atas penghasilan dari luar negeri yang diterima atau diperoleh Wajib Pajak dalam negeri boleh dikreditkan terhadap pajak yang terutang berdasarkan Undang-undang ini dalam tahun pajak yang sama.</w:t>
            </w:r>
          </w:p>
          <w:p w:rsidR="008518C3" w:rsidRDefault="008518C3" w:rsidP="00D07531">
            <w:pPr>
              <w:spacing w:after="0" w:line="240" w:lineRule="auto"/>
              <w:rPr>
                <w:rFonts w:ascii="Times New Roman" w:eastAsia="Times New Roman" w:hAnsi="Times New Roman"/>
                <w:sz w:val="24"/>
                <w:szCs w:val="24"/>
              </w:rPr>
            </w:pPr>
          </w:p>
          <w:p w:rsidR="008518C3" w:rsidRPr="00AB7628" w:rsidRDefault="008518C3" w:rsidP="00D07531">
            <w:pPr>
              <w:spacing w:after="0" w:line="240" w:lineRule="auto"/>
              <w:rPr>
                <w:rFonts w:ascii="Times New Roman" w:eastAsia="Times New Roman" w:hAnsi="Times New Roman"/>
                <w:sz w:val="24"/>
                <w:szCs w:val="24"/>
              </w:rPr>
            </w:pPr>
          </w:p>
        </w:tc>
      </w:tr>
      <w:tr w:rsidR="00AB7628" w:rsidRPr="00AB7628" w:rsidTr="00D07531">
        <w:trPr>
          <w:tblCellSpacing w:w="0" w:type="dxa"/>
        </w:trPr>
        <w:tc>
          <w:tcPr>
            <w:tcW w:w="404"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lastRenderedPageBreak/>
              <w:t>(2) </w:t>
            </w:r>
          </w:p>
        </w:tc>
        <w:tc>
          <w:tcPr>
            <w:tcW w:w="8769"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Besarnya kredit pajak sebagaimana dimaksud pada ayat (1) adalah sebesar pajak penghasilan yang dibayar atau terutang di luar negeri tetapi tidak boleh melebihi penghitungan pajak yang terutang berdasarkan Undang-undang ini.</w:t>
            </w:r>
          </w:p>
        </w:tc>
      </w:tr>
      <w:tr w:rsidR="00AB7628" w:rsidRPr="00AB7628" w:rsidTr="00D07531">
        <w:trPr>
          <w:tblCellSpacing w:w="0" w:type="dxa"/>
        </w:trPr>
        <w:tc>
          <w:tcPr>
            <w:tcW w:w="0" w:type="auto"/>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(3) </w:t>
            </w:r>
          </w:p>
        </w:tc>
        <w:tc>
          <w:tcPr>
            <w:tcW w:w="8769"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Dalam menghitung batas jumlah pajak yang boleh dikreditkan, sumber penghasilan ditentukan sebagai berikut:</w:t>
            </w:r>
          </w:p>
          <w:p w:rsidR="00AB7628" w:rsidRPr="00AB7628" w:rsidRDefault="00AB7628" w:rsidP="008518C3">
            <w:pPr>
              <w:numPr>
                <w:ilvl w:val="0"/>
                <w:numId w:val="44"/>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penghasilan dari saham dan sekuritas lainnya serta keuntungan dari pengalihan saham dan sekuritas lainnya adalah negara tempat badan yang menerbitkan saham atau sekuritas tersebut didirikan atau bertempat kedudukan;</w:t>
            </w:r>
          </w:p>
          <w:p w:rsidR="00AB7628" w:rsidRPr="00AB7628" w:rsidRDefault="00AB7628" w:rsidP="00D07531">
            <w:pPr>
              <w:numPr>
                <w:ilvl w:val="0"/>
                <w:numId w:val="44"/>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penghasilan berupa bunga, royalti, dan sewa sehubungan dengan penggunaan harta gerak adalah negara tempat pihak yang membayar atau dibebani bunga, royalti, atau sewa tersebut bertempat kedudukan atau berada;</w:t>
            </w:r>
          </w:p>
          <w:p w:rsidR="00AB7628" w:rsidRPr="00AB7628" w:rsidRDefault="00AB7628" w:rsidP="00D07531">
            <w:pPr>
              <w:numPr>
                <w:ilvl w:val="0"/>
                <w:numId w:val="44"/>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penghasilan berupa sewa sehubungan dengan penggunaan harta tak gerak adalah negara tempat harta tersebut terletak;</w:t>
            </w:r>
          </w:p>
          <w:p w:rsidR="00AB7628" w:rsidRPr="00AB7628" w:rsidRDefault="00AB7628" w:rsidP="00D07531">
            <w:pPr>
              <w:numPr>
                <w:ilvl w:val="0"/>
                <w:numId w:val="44"/>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penghasilan berupa imbalan sehubungan dengan jasa, pekerjaan, dan kegiatan adalah negara tempat pihak yang membayar atau dibebani imbalan tersebut bertempat kedudukan atau berada;</w:t>
            </w:r>
          </w:p>
          <w:p w:rsidR="00AB7628" w:rsidRPr="00AB7628" w:rsidRDefault="00AB7628" w:rsidP="00D07531">
            <w:pPr>
              <w:numPr>
                <w:ilvl w:val="0"/>
                <w:numId w:val="44"/>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penghasilan bentuk usaha tetap adalah negara tempat bentuk usaha tetap tersebut menjalankan usaha atau melakukan kegiatan;</w:t>
            </w:r>
          </w:p>
          <w:p w:rsidR="00AB7628" w:rsidRPr="00AB7628" w:rsidRDefault="00AB7628" w:rsidP="00D07531">
            <w:pPr>
              <w:numPr>
                <w:ilvl w:val="0"/>
                <w:numId w:val="44"/>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penghasilan dari pengalihan sebagian atau seluruh hak penambangan atau tanda turut serta dalam pembiayaan atau permodalan dalam perusahaan pertambangan adalah negara tempat lokasi penambangan berada;</w:t>
            </w:r>
          </w:p>
          <w:p w:rsidR="00AB7628" w:rsidRPr="00AB7628" w:rsidRDefault="00AB7628" w:rsidP="00D07531">
            <w:pPr>
              <w:numPr>
                <w:ilvl w:val="0"/>
                <w:numId w:val="44"/>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keuntungan karena pengalihan harta tetap adalah negara tempat harta tetap berada; dan</w:t>
            </w:r>
          </w:p>
          <w:p w:rsidR="00AB7628" w:rsidRPr="00AB7628" w:rsidRDefault="00AB7628" w:rsidP="00D07531">
            <w:pPr>
              <w:numPr>
                <w:ilvl w:val="0"/>
                <w:numId w:val="44"/>
              </w:numPr>
              <w:spacing w:before="100" w:beforeAutospacing="1" w:after="100" w:afterAutospacing="1"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keuntungan</w:t>
            </w:r>
            <w:proofErr w:type="gramEnd"/>
            <w:r w:rsidRPr="00AB7628">
              <w:rPr>
                <w:rFonts w:ascii="Times New Roman" w:eastAsia="Times New Roman" w:hAnsi="Times New Roman"/>
                <w:sz w:val="24"/>
                <w:szCs w:val="24"/>
              </w:rPr>
              <w:t xml:space="preserve"> karena pengalihan harta yang menjadi bagian dari suatu bentuk usaha tetap adalah negara tempat bentuk usaha tetap berada.</w:t>
            </w:r>
          </w:p>
        </w:tc>
      </w:tr>
      <w:tr w:rsidR="00AB7628" w:rsidRPr="00AB7628" w:rsidTr="00D07531">
        <w:trPr>
          <w:tblCellSpacing w:w="0" w:type="dxa"/>
        </w:trPr>
        <w:tc>
          <w:tcPr>
            <w:tcW w:w="404"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(4)</w:t>
            </w:r>
          </w:p>
        </w:tc>
        <w:tc>
          <w:tcPr>
            <w:tcW w:w="8769"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Penentuan sumber penghasilan selain penghasilan sebagaimana dimaksud pada ayat (3) menggunakan prinsip yang sama dengan prinsip yang dimaksud pada ayat tersebut.</w:t>
            </w:r>
          </w:p>
        </w:tc>
      </w:tr>
      <w:tr w:rsidR="00AB7628" w:rsidRPr="00AB7628" w:rsidTr="00D07531">
        <w:trPr>
          <w:tblCellSpacing w:w="0" w:type="dxa"/>
        </w:trPr>
        <w:tc>
          <w:tcPr>
            <w:tcW w:w="404"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(5)</w:t>
            </w:r>
          </w:p>
        </w:tc>
        <w:tc>
          <w:tcPr>
            <w:tcW w:w="8769"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Apabila pajak atas penghasilan dari luar negeri yang dikreditkan ternyata kemudian dikurangkan atau dikembalikan, maka pajak yang terutang menurut Undang-undang ini harus ditambah dengan jumlah tersebut pada tahun pengurangan atau pengembalian itu dilakukan.</w:t>
            </w:r>
          </w:p>
        </w:tc>
      </w:tr>
      <w:tr w:rsidR="00AB7628" w:rsidRPr="00AB7628" w:rsidTr="00D07531">
        <w:trPr>
          <w:tblCellSpacing w:w="0" w:type="dxa"/>
        </w:trPr>
        <w:tc>
          <w:tcPr>
            <w:tcW w:w="404"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(6)</w:t>
            </w:r>
          </w:p>
        </w:tc>
        <w:tc>
          <w:tcPr>
            <w:tcW w:w="8769"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Ketentuan mengenai pelaksanaan pengkreditan pajak atas penghasilan dari luar negeri diatur dengan atau berdasarkan Peraturan Menteri Keuangan.</w:t>
            </w:r>
          </w:p>
        </w:tc>
      </w:tr>
    </w:tbl>
    <w:p w:rsidR="00AB7628" w:rsidRPr="00AB7628" w:rsidRDefault="00AB7628" w:rsidP="008518C3">
      <w:pPr>
        <w:numPr>
          <w:ilvl w:val="0"/>
          <w:numId w:val="45"/>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Ketentuan Pasal 25 ayat (1), ayat (2), ayat (4), ayat (6), ayat (7), dan ayat (8) diubah, ayat (9) dihapus, serta di antara ayat (8) dan ayat (9) disisipkan 1 (satu) ayat, yakni ayat (8a) sehingga Pasal 25 berbunyi sebagai berikut:</w:t>
      </w:r>
    </w:p>
    <w:p w:rsidR="00AB7628" w:rsidRDefault="00AB7628" w:rsidP="00D07531">
      <w:pPr>
        <w:spacing w:after="0" w:line="240" w:lineRule="auto"/>
        <w:rPr>
          <w:rFonts w:ascii="Times New Roman" w:eastAsia="Times New Roman" w:hAnsi="Times New Roman"/>
          <w:sz w:val="24"/>
          <w:szCs w:val="24"/>
        </w:rPr>
      </w:pPr>
    </w:p>
    <w:p w:rsidR="008518C3" w:rsidRDefault="008518C3" w:rsidP="00D07531">
      <w:pPr>
        <w:spacing w:after="0" w:line="240" w:lineRule="auto"/>
        <w:rPr>
          <w:rFonts w:ascii="Times New Roman" w:eastAsia="Times New Roman" w:hAnsi="Times New Roman"/>
          <w:sz w:val="24"/>
          <w:szCs w:val="24"/>
        </w:rPr>
      </w:pPr>
    </w:p>
    <w:p w:rsidR="008518C3" w:rsidRDefault="008518C3" w:rsidP="00D07531">
      <w:pPr>
        <w:spacing w:after="0" w:line="240" w:lineRule="auto"/>
        <w:rPr>
          <w:rFonts w:ascii="Times New Roman" w:eastAsia="Times New Roman" w:hAnsi="Times New Roman"/>
          <w:sz w:val="24"/>
          <w:szCs w:val="24"/>
        </w:rPr>
      </w:pPr>
    </w:p>
    <w:p w:rsidR="008518C3" w:rsidRDefault="008518C3" w:rsidP="00D07531">
      <w:pPr>
        <w:spacing w:after="0" w:line="240" w:lineRule="auto"/>
        <w:rPr>
          <w:rFonts w:ascii="Times New Roman" w:eastAsia="Times New Roman" w:hAnsi="Times New Roman"/>
          <w:sz w:val="24"/>
          <w:szCs w:val="24"/>
        </w:rPr>
      </w:pPr>
    </w:p>
    <w:p w:rsidR="008518C3" w:rsidRDefault="008518C3" w:rsidP="00D07531">
      <w:pPr>
        <w:spacing w:after="0" w:line="240" w:lineRule="auto"/>
        <w:rPr>
          <w:rFonts w:ascii="Times New Roman" w:eastAsia="Times New Roman" w:hAnsi="Times New Roman"/>
          <w:sz w:val="24"/>
          <w:szCs w:val="24"/>
        </w:rPr>
      </w:pPr>
    </w:p>
    <w:p w:rsidR="008518C3" w:rsidRPr="00AB7628" w:rsidRDefault="008518C3" w:rsidP="00D07531">
      <w:pPr>
        <w:spacing w:after="0" w:line="240" w:lineRule="auto"/>
        <w:rPr>
          <w:rFonts w:ascii="Times New Roman" w:eastAsia="Times New Roman" w:hAnsi="Times New Roman"/>
          <w:sz w:val="24"/>
          <w:szCs w:val="24"/>
        </w:rPr>
      </w:pPr>
    </w:p>
    <w:p w:rsidR="00AB7628" w:rsidRPr="00AB7628" w:rsidRDefault="00AB7628" w:rsidP="008518C3">
      <w:pPr>
        <w:spacing w:after="240" w:line="240" w:lineRule="auto"/>
        <w:jc w:val="center"/>
        <w:rPr>
          <w:rFonts w:ascii="Times New Roman" w:eastAsia="Times New Roman" w:hAnsi="Times New Roman"/>
          <w:sz w:val="24"/>
          <w:szCs w:val="24"/>
        </w:rPr>
      </w:pPr>
      <w:r w:rsidRPr="00AB7628">
        <w:rPr>
          <w:rFonts w:ascii="Times New Roman" w:eastAsia="Times New Roman" w:hAnsi="Times New Roman"/>
          <w:sz w:val="24"/>
          <w:szCs w:val="24"/>
        </w:rPr>
        <w:lastRenderedPageBreak/>
        <w:t>Pasal 25</w:t>
      </w:r>
    </w:p>
    <w:tbl>
      <w:tblPr>
        <w:tblW w:w="4900" w:type="pct"/>
        <w:tblCellSpacing w:w="0" w:type="dxa"/>
        <w:tblCellMar>
          <w:left w:w="0" w:type="dxa"/>
          <w:right w:w="0" w:type="dxa"/>
        </w:tblCellMar>
        <w:tblLook w:val="04A0" w:firstRow="1" w:lastRow="0" w:firstColumn="1" w:lastColumn="0" w:noHBand="0" w:noVBand="1"/>
      </w:tblPr>
      <w:tblGrid>
        <w:gridCol w:w="431"/>
        <w:gridCol w:w="8742"/>
      </w:tblGrid>
      <w:tr w:rsidR="00AB7628" w:rsidRPr="00AB7628" w:rsidTr="00D07531">
        <w:trPr>
          <w:tblCellSpacing w:w="0" w:type="dxa"/>
        </w:trPr>
        <w:tc>
          <w:tcPr>
            <w:tcW w:w="43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(1) </w:t>
            </w:r>
          </w:p>
        </w:tc>
        <w:tc>
          <w:tcPr>
            <w:tcW w:w="8742"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Besarnya angsuran pajak dalam tahun pajak berjalan yang harus dibayar sendiri oleh Wajib Pajak untuk setiap bulan adalah sebesar Pajak Penghasilan yang terutang menurut Surat Pemberitahuan Tahunan Pajak Penghasilan tahun pajak yang lalu dikurangi dengan:</w:t>
            </w:r>
          </w:p>
          <w:p w:rsidR="00AB7628" w:rsidRPr="00AB7628" w:rsidRDefault="00AB7628" w:rsidP="008518C3">
            <w:pPr>
              <w:numPr>
                <w:ilvl w:val="0"/>
                <w:numId w:val="46"/>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Pajak Penghasilan yang dipotong sebagaimana dimaksud dalam Pasal 21 dan Pasal 23 serta Pajak Penghasilan yang dipungut sebagaimana dimaksud dalam Pasal 22; dan</w:t>
            </w:r>
          </w:p>
          <w:p w:rsidR="00AB7628" w:rsidRPr="00AB7628" w:rsidRDefault="00AB7628" w:rsidP="00D07531">
            <w:pPr>
              <w:numPr>
                <w:ilvl w:val="0"/>
                <w:numId w:val="46"/>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Pajak Penghasilan yang dibayar atau terutang di luar negeri yang boleh dikreditkan sebagaimana dimaksud dalam Pasal 24, </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dibagi</w:t>
            </w:r>
            <w:proofErr w:type="gramEnd"/>
            <w:r w:rsidRPr="00AB7628">
              <w:rPr>
                <w:rFonts w:ascii="Times New Roman" w:eastAsia="Times New Roman" w:hAnsi="Times New Roman"/>
                <w:sz w:val="24"/>
                <w:szCs w:val="24"/>
              </w:rPr>
              <w:t xml:space="preserve"> 12 (dua belas) atau banyaknya bulan dalam bagian tahun pajak. </w:t>
            </w:r>
          </w:p>
        </w:tc>
      </w:tr>
      <w:tr w:rsidR="00AB7628" w:rsidRPr="00AB7628" w:rsidTr="00D07531">
        <w:trPr>
          <w:tblCellSpacing w:w="0" w:type="dxa"/>
        </w:trPr>
        <w:tc>
          <w:tcPr>
            <w:tcW w:w="43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(2) </w:t>
            </w:r>
          </w:p>
        </w:tc>
        <w:tc>
          <w:tcPr>
            <w:tcW w:w="8742"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Besarnya angsuran pajak yang harus dibayar sendiri oleh Wajib Pajak untuk bulan-bulan sebelum Surat Pemberitahuan Tahunan Pajak Penghasilan disampaikan sebelum batas waktu penyampaian Surat Pemberitahuan Tahunan Pajak Penghasilan sama dengan besarnya angsuran pajak untuk bulan terakhir tahun pajak yang lalu.</w:t>
            </w:r>
          </w:p>
        </w:tc>
      </w:tr>
      <w:tr w:rsidR="00AB7628" w:rsidRPr="00AB7628" w:rsidTr="00D07531">
        <w:trPr>
          <w:tblCellSpacing w:w="0" w:type="dxa"/>
        </w:trPr>
        <w:tc>
          <w:tcPr>
            <w:tcW w:w="43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(3) </w:t>
            </w:r>
          </w:p>
        </w:tc>
        <w:tc>
          <w:tcPr>
            <w:tcW w:w="8742"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Dihapus.</w:t>
            </w:r>
          </w:p>
        </w:tc>
      </w:tr>
      <w:tr w:rsidR="00AB7628" w:rsidRPr="00AB7628" w:rsidTr="00D07531">
        <w:trPr>
          <w:tblCellSpacing w:w="0" w:type="dxa"/>
        </w:trPr>
        <w:tc>
          <w:tcPr>
            <w:tcW w:w="43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(4)</w:t>
            </w:r>
          </w:p>
        </w:tc>
        <w:tc>
          <w:tcPr>
            <w:tcW w:w="8742"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Apabila dalam tahun pajak berjalan diterbitkan surat ketetapan pajak untuk tahun pajak yang lalu, besarnya angsuran pajak dihitung kembali berdasarkan surat ketetapan pajak tersebut dan berlaku mulai bulan berikutnya setelah bulan penerbitan surat ketetapan pajak.</w:t>
            </w:r>
          </w:p>
        </w:tc>
      </w:tr>
      <w:tr w:rsidR="00AB7628" w:rsidRPr="00AB7628" w:rsidTr="00D07531">
        <w:trPr>
          <w:tblCellSpacing w:w="0" w:type="dxa"/>
        </w:trPr>
        <w:tc>
          <w:tcPr>
            <w:tcW w:w="43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(5)</w:t>
            </w:r>
          </w:p>
        </w:tc>
        <w:tc>
          <w:tcPr>
            <w:tcW w:w="8742"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Dihapus.</w:t>
            </w:r>
          </w:p>
        </w:tc>
      </w:tr>
      <w:tr w:rsidR="00AB7628" w:rsidRPr="00AB7628" w:rsidTr="00D07531">
        <w:trPr>
          <w:tblCellSpacing w:w="0" w:type="dxa"/>
        </w:trPr>
        <w:tc>
          <w:tcPr>
            <w:tcW w:w="43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(6)</w:t>
            </w:r>
          </w:p>
        </w:tc>
        <w:tc>
          <w:tcPr>
            <w:tcW w:w="8742"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Direktur Jenderal Pajak berwenang untuk menetapkan penghitungan besarnya angsuran pajak dalam tahun pajak berjalan dalam hal-hal tertentu, sebagai berikut:</w:t>
            </w:r>
          </w:p>
          <w:p w:rsidR="00AB7628" w:rsidRPr="00AB7628" w:rsidRDefault="00AB7628" w:rsidP="008518C3">
            <w:pPr>
              <w:numPr>
                <w:ilvl w:val="0"/>
                <w:numId w:val="47"/>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Wajib Pajak berhak atas kompensasi kerugian;</w:t>
            </w:r>
          </w:p>
          <w:p w:rsidR="00AB7628" w:rsidRPr="00AB7628" w:rsidRDefault="00AB7628" w:rsidP="00D07531">
            <w:pPr>
              <w:numPr>
                <w:ilvl w:val="0"/>
                <w:numId w:val="47"/>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Wajib Pajak memperoleh penghasilan tidak teratur;</w:t>
            </w:r>
          </w:p>
          <w:p w:rsidR="00AB7628" w:rsidRPr="00AB7628" w:rsidRDefault="00AB7628" w:rsidP="00D07531">
            <w:pPr>
              <w:numPr>
                <w:ilvl w:val="0"/>
                <w:numId w:val="47"/>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Surat Pemberitahuan Tahunan Pajak Penghasilan tahun yang lalu disampaikan setelah lewat batas waktu yang ditentukan;</w:t>
            </w:r>
          </w:p>
          <w:p w:rsidR="00AB7628" w:rsidRPr="00AB7628" w:rsidRDefault="00AB7628" w:rsidP="00D07531">
            <w:pPr>
              <w:numPr>
                <w:ilvl w:val="0"/>
                <w:numId w:val="47"/>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Wajib Pajak diberikan perpanjangan jangka waktu penyampaian Surat Pemberitahuan Tahunan Pajak Penghasilan;</w:t>
            </w:r>
          </w:p>
          <w:p w:rsidR="00AB7628" w:rsidRPr="00AB7628" w:rsidRDefault="00AB7628" w:rsidP="00D07531">
            <w:pPr>
              <w:numPr>
                <w:ilvl w:val="0"/>
                <w:numId w:val="47"/>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Wajib Pajak membetulkan sendiri Surat Pemberitahuan Tahunan Pajak Penghasilan yang mengakibatkan angsuran bulanan lebih besar dari angsuran bulanan sebelum pembetulan; dan</w:t>
            </w:r>
          </w:p>
          <w:p w:rsidR="00AB7628" w:rsidRPr="00AB7628" w:rsidRDefault="00AB7628" w:rsidP="00D07531">
            <w:pPr>
              <w:numPr>
                <w:ilvl w:val="0"/>
                <w:numId w:val="47"/>
              </w:numPr>
              <w:spacing w:before="100" w:beforeAutospacing="1" w:after="100" w:afterAutospacing="1"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terjadi</w:t>
            </w:r>
            <w:proofErr w:type="gramEnd"/>
            <w:r w:rsidRPr="00AB7628">
              <w:rPr>
                <w:rFonts w:ascii="Times New Roman" w:eastAsia="Times New Roman" w:hAnsi="Times New Roman"/>
                <w:sz w:val="24"/>
                <w:szCs w:val="24"/>
              </w:rPr>
              <w:t xml:space="preserve"> perubahan keadaan usaha atau kegiatan Wajib Pajak.</w:t>
            </w:r>
          </w:p>
        </w:tc>
      </w:tr>
      <w:tr w:rsidR="00AB7628" w:rsidRPr="00AB7628" w:rsidTr="00D07531">
        <w:trPr>
          <w:tblCellSpacing w:w="0" w:type="dxa"/>
        </w:trPr>
        <w:tc>
          <w:tcPr>
            <w:tcW w:w="0" w:type="auto"/>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(7)</w:t>
            </w:r>
          </w:p>
        </w:tc>
        <w:tc>
          <w:tcPr>
            <w:tcW w:w="8742"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Menteri Keuangan menetapkan penghitungan besarnya angsuran pajak bagi:</w:t>
            </w:r>
          </w:p>
          <w:p w:rsidR="00AB7628" w:rsidRPr="00AB7628" w:rsidRDefault="00AB7628" w:rsidP="008518C3">
            <w:pPr>
              <w:numPr>
                <w:ilvl w:val="0"/>
                <w:numId w:val="48"/>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Wajib Pajak baru;</w:t>
            </w:r>
          </w:p>
          <w:p w:rsidR="00AB7628" w:rsidRPr="00AB7628" w:rsidRDefault="00AB7628" w:rsidP="00D07531">
            <w:pPr>
              <w:numPr>
                <w:ilvl w:val="0"/>
                <w:numId w:val="48"/>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bank, badan usaha milik negara, badan usaha milik daerah, Wajib Pajak masuk bursa, dan Wajib Pajak lainnya yang berdasarkan ketentuan peraturan perundang-undangan harus membuat laporan keuangan berkala; dan</w:t>
            </w:r>
          </w:p>
          <w:p w:rsidR="00AB7628" w:rsidRDefault="00AB7628" w:rsidP="008518C3">
            <w:pPr>
              <w:numPr>
                <w:ilvl w:val="0"/>
                <w:numId w:val="48"/>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Wajib Pajak orang pribadi pengusaha tertentu dengan tarif paling tinggi 0</w:t>
            </w:r>
            <w:proofErr w:type="gramStart"/>
            <w:r w:rsidRPr="00AB7628">
              <w:rPr>
                <w:rFonts w:ascii="Times New Roman" w:eastAsia="Times New Roman" w:hAnsi="Times New Roman"/>
                <w:sz w:val="24"/>
                <w:szCs w:val="24"/>
              </w:rPr>
              <w:t>,75</w:t>
            </w:r>
            <w:proofErr w:type="gramEnd"/>
            <w:r w:rsidRPr="00AB7628">
              <w:rPr>
                <w:rFonts w:ascii="Times New Roman" w:eastAsia="Times New Roman" w:hAnsi="Times New Roman"/>
                <w:sz w:val="24"/>
                <w:szCs w:val="24"/>
              </w:rPr>
              <w:t>% (nol koma tujuh puluh lima persen) dari peredaran bruto.</w:t>
            </w:r>
          </w:p>
          <w:p w:rsidR="008518C3" w:rsidRPr="00AB7628" w:rsidRDefault="008518C3" w:rsidP="008518C3">
            <w:pPr>
              <w:spacing w:before="100" w:beforeAutospacing="1" w:after="100" w:afterAutospacing="1" w:line="240" w:lineRule="auto"/>
              <w:ind w:left="720"/>
              <w:rPr>
                <w:rFonts w:ascii="Times New Roman" w:eastAsia="Times New Roman" w:hAnsi="Times New Roman"/>
                <w:sz w:val="24"/>
                <w:szCs w:val="24"/>
              </w:rPr>
            </w:pPr>
          </w:p>
        </w:tc>
      </w:tr>
      <w:tr w:rsidR="00AB7628" w:rsidRPr="00AB7628" w:rsidTr="00D07531">
        <w:trPr>
          <w:tblCellSpacing w:w="0" w:type="dxa"/>
        </w:trPr>
        <w:tc>
          <w:tcPr>
            <w:tcW w:w="43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lastRenderedPageBreak/>
              <w:t>(8)</w:t>
            </w:r>
          </w:p>
        </w:tc>
        <w:tc>
          <w:tcPr>
            <w:tcW w:w="8742"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Wajib Pajak orang pribadi dalam negeri yang tidak memiliki Nomor Pokok Wajib Pajak dan telah berusia 21 (dua puluh satu) tahun yang bertolak ke luar negeri wajib membayar pajak yang ketentuannya diatur dengan Peraturan Pemerintah.</w:t>
            </w:r>
          </w:p>
        </w:tc>
      </w:tr>
      <w:tr w:rsidR="00AB7628" w:rsidRPr="00AB7628" w:rsidTr="00D07531">
        <w:trPr>
          <w:tblCellSpacing w:w="0" w:type="dxa"/>
        </w:trPr>
        <w:tc>
          <w:tcPr>
            <w:tcW w:w="43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(8a)</w:t>
            </w:r>
          </w:p>
        </w:tc>
        <w:tc>
          <w:tcPr>
            <w:tcW w:w="8742"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Ketentuan sebagaimana dimaksud pada ayat (8) berlaku sampai dengan tanggal 31 Desember 2010.</w:t>
            </w:r>
          </w:p>
        </w:tc>
      </w:tr>
      <w:tr w:rsidR="00AB7628" w:rsidRPr="00AB7628" w:rsidTr="00D07531">
        <w:trPr>
          <w:tblCellSpacing w:w="0" w:type="dxa"/>
        </w:trPr>
        <w:tc>
          <w:tcPr>
            <w:tcW w:w="43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(9)</w:t>
            </w:r>
          </w:p>
        </w:tc>
        <w:tc>
          <w:tcPr>
            <w:tcW w:w="8742"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Dihapus.</w:t>
            </w:r>
          </w:p>
        </w:tc>
      </w:tr>
    </w:tbl>
    <w:p w:rsidR="00AB7628" w:rsidRPr="00AB7628" w:rsidRDefault="00AB7628" w:rsidP="008518C3">
      <w:pPr>
        <w:numPr>
          <w:ilvl w:val="0"/>
          <w:numId w:val="49"/>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Ketentuan Pasal 26 ayat (1) diubah dan ditambah 2 (dua) huruf, yakni huruf g dan huruf h, ayat (2) sampai dengan ayat (5) diubah, di antara ayat (1) dan ayat (2) disisipkan 1 (satu) ayat, yakni ayat (1a), serta di antara ayat (2) dan ayat (3) disisipkan 1 (satu) ayat, yakni ayat (2a) sehingga Pasal 26 berbunyi sebagai berikut:</w:t>
      </w:r>
    </w:p>
    <w:p w:rsidR="00AB7628" w:rsidRPr="00AB7628" w:rsidRDefault="00AB7628" w:rsidP="008518C3">
      <w:pPr>
        <w:spacing w:after="240" w:line="240" w:lineRule="auto"/>
        <w:jc w:val="center"/>
        <w:rPr>
          <w:rFonts w:ascii="Times New Roman" w:eastAsia="Times New Roman" w:hAnsi="Times New Roman"/>
          <w:sz w:val="24"/>
          <w:szCs w:val="24"/>
        </w:rPr>
      </w:pPr>
      <w:r w:rsidRPr="00AB7628">
        <w:rPr>
          <w:rFonts w:ascii="Times New Roman" w:eastAsia="Times New Roman" w:hAnsi="Times New Roman"/>
          <w:sz w:val="24"/>
          <w:szCs w:val="24"/>
        </w:rPr>
        <w:br/>
        <w:t>Pasal 26</w:t>
      </w:r>
    </w:p>
    <w:tbl>
      <w:tblPr>
        <w:tblW w:w="4900" w:type="pct"/>
        <w:tblCellSpacing w:w="0" w:type="dxa"/>
        <w:tblCellMar>
          <w:left w:w="0" w:type="dxa"/>
          <w:right w:w="0" w:type="dxa"/>
        </w:tblCellMar>
        <w:tblLook w:val="04A0" w:firstRow="1" w:lastRow="0" w:firstColumn="1" w:lastColumn="0" w:noHBand="0" w:noVBand="1"/>
      </w:tblPr>
      <w:tblGrid>
        <w:gridCol w:w="456"/>
        <w:gridCol w:w="8717"/>
      </w:tblGrid>
      <w:tr w:rsidR="00AB7628" w:rsidRPr="00AB7628" w:rsidTr="00D07531">
        <w:trPr>
          <w:tblCellSpacing w:w="0" w:type="dxa"/>
        </w:trPr>
        <w:tc>
          <w:tcPr>
            <w:tcW w:w="462"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(1) </w:t>
            </w:r>
          </w:p>
        </w:tc>
        <w:tc>
          <w:tcPr>
            <w:tcW w:w="871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Atas penghasilan tersebut di bawah ini, dengan nama dan dalam bentuk apa pun, yang dibayarkan, disediakan untuk dibayarkan, atau telah jatuh tempo pembayarannya oleh badan pemerintah, subjek pajak dalam negeri, penyelenggara kegiatan, bentuk usaha tetap, atau perwakilan perusahaan luar negeri lainnya kepada Wajib Pajak luar negeri selain bentuk usaha tetap di Indonesia dipotong pajak sebesar 20% (dua puluh persen) dari jumlah bruto oleh pihak yang wajib membayarkan:</w:t>
            </w:r>
          </w:p>
          <w:p w:rsidR="00AB7628" w:rsidRPr="00AB7628" w:rsidRDefault="00AB7628" w:rsidP="008518C3">
            <w:pPr>
              <w:numPr>
                <w:ilvl w:val="0"/>
                <w:numId w:val="50"/>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dividen;</w:t>
            </w:r>
          </w:p>
          <w:p w:rsidR="00AB7628" w:rsidRPr="00AB7628" w:rsidRDefault="00AB7628" w:rsidP="00D07531">
            <w:pPr>
              <w:numPr>
                <w:ilvl w:val="0"/>
                <w:numId w:val="50"/>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bunga termasuk premium, diskonto, dan imbalan sehubungan dengan jaminan pengembalian utang;</w:t>
            </w:r>
          </w:p>
          <w:p w:rsidR="00AB7628" w:rsidRPr="00AB7628" w:rsidRDefault="00AB7628" w:rsidP="00D07531">
            <w:pPr>
              <w:numPr>
                <w:ilvl w:val="0"/>
                <w:numId w:val="50"/>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royalti, sewa, dan penghasilan lain sehubungan dengan penggunaan harta;</w:t>
            </w:r>
          </w:p>
          <w:p w:rsidR="00AB7628" w:rsidRPr="00AB7628" w:rsidRDefault="00AB7628" w:rsidP="00D07531">
            <w:pPr>
              <w:numPr>
                <w:ilvl w:val="0"/>
                <w:numId w:val="50"/>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imbalan sehubungan dengan jasa, pekerjaan, dan kegiatan;</w:t>
            </w:r>
          </w:p>
          <w:p w:rsidR="00AB7628" w:rsidRPr="00AB7628" w:rsidRDefault="00AB7628" w:rsidP="00D07531">
            <w:pPr>
              <w:numPr>
                <w:ilvl w:val="0"/>
                <w:numId w:val="50"/>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hadiah dan penghargaan;</w:t>
            </w:r>
          </w:p>
          <w:p w:rsidR="00AB7628" w:rsidRPr="00AB7628" w:rsidRDefault="00AB7628" w:rsidP="00D07531">
            <w:pPr>
              <w:numPr>
                <w:ilvl w:val="0"/>
                <w:numId w:val="50"/>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pensiun dan pembayaran berkala lainnya;</w:t>
            </w:r>
          </w:p>
          <w:p w:rsidR="00AB7628" w:rsidRPr="00AB7628" w:rsidRDefault="00AB7628" w:rsidP="00D07531">
            <w:pPr>
              <w:numPr>
                <w:ilvl w:val="0"/>
                <w:numId w:val="50"/>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premi swap dan transaksi lindung nilai lainnya; dan/atau</w:t>
            </w:r>
          </w:p>
          <w:p w:rsidR="00AB7628" w:rsidRPr="00AB7628" w:rsidRDefault="00AB7628" w:rsidP="00D07531">
            <w:pPr>
              <w:numPr>
                <w:ilvl w:val="0"/>
                <w:numId w:val="50"/>
              </w:numPr>
              <w:spacing w:before="100" w:beforeAutospacing="1" w:after="100" w:afterAutospacing="1"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keuntungan</w:t>
            </w:r>
            <w:proofErr w:type="gramEnd"/>
            <w:r w:rsidRPr="00AB7628">
              <w:rPr>
                <w:rFonts w:ascii="Times New Roman" w:eastAsia="Times New Roman" w:hAnsi="Times New Roman"/>
                <w:sz w:val="24"/>
                <w:szCs w:val="24"/>
              </w:rPr>
              <w:t xml:space="preserve"> karena pembebasan utang.</w:t>
            </w:r>
          </w:p>
        </w:tc>
      </w:tr>
      <w:tr w:rsidR="00AB7628" w:rsidRPr="00AB7628" w:rsidTr="00D07531">
        <w:trPr>
          <w:tblCellSpacing w:w="0" w:type="dxa"/>
        </w:trPr>
        <w:tc>
          <w:tcPr>
            <w:tcW w:w="462"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(1a) </w:t>
            </w:r>
          </w:p>
        </w:tc>
        <w:tc>
          <w:tcPr>
            <w:tcW w:w="871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Negara domisili dari Wajib Pajak luar negeri selain yang menjalankan usaha atau melakukan kegiatan usaha melalui bentuk usaha tetap di Indonesia sebagaimana dimaksud pada ayat (1) adalah negara tempat tinggal atau tempat kedudukan Wajib Pajak luar negeri yang sebenarnya menerima manfaat dari penghasilan tersebut (beneficial owner).</w:t>
            </w:r>
          </w:p>
        </w:tc>
      </w:tr>
      <w:tr w:rsidR="00AB7628" w:rsidRPr="00AB7628" w:rsidTr="00D07531">
        <w:trPr>
          <w:tblCellSpacing w:w="0" w:type="dxa"/>
        </w:trPr>
        <w:tc>
          <w:tcPr>
            <w:tcW w:w="462"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(2) </w:t>
            </w:r>
          </w:p>
        </w:tc>
        <w:tc>
          <w:tcPr>
            <w:tcW w:w="871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Atas penghasilan dari penjualan atau pengalihan harta di Indonesia, kecuali yang diatur dalam Pasal 4 ayat (2), yang diterima atau diperoleh Wajib Pajak luar negeri selain bentuk usaha tetap di Indonesia, dan premi asuransi yang dibayarkan kepada perusahaan asuransi luar negeri dipotong pajak 20% (dua puluh persen) dari perkiraan penghasilan neto.</w:t>
            </w:r>
          </w:p>
        </w:tc>
      </w:tr>
      <w:tr w:rsidR="00AB7628" w:rsidRPr="00AB7628" w:rsidTr="00D07531">
        <w:trPr>
          <w:tblCellSpacing w:w="0" w:type="dxa"/>
        </w:trPr>
        <w:tc>
          <w:tcPr>
            <w:tcW w:w="462"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(2a)</w:t>
            </w:r>
          </w:p>
        </w:tc>
        <w:tc>
          <w:tcPr>
            <w:tcW w:w="871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Atas penghasilan dari penjualan atau pengalihan saham sebagaimana dimaksud dalam Pasal 18 ayat (3c) dipotong pajak sebesar 20% (dua puluh persen) dari perkiraan penghasilan neto.</w:t>
            </w:r>
          </w:p>
        </w:tc>
      </w:tr>
      <w:tr w:rsidR="00AB7628" w:rsidRPr="00AB7628" w:rsidTr="00D07531">
        <w:trPr>
          <w:tblCellSpacing w:w="0" w:type="dxa"/>
        </w:trPr>
        <w:tc>
          <w:tcPr>
            <w:tcW w:w="462"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(3)</w:t>
            </w:r>
          </w:p>
        </w:tc>
        <w:tc>
          <w:tcPr>
            <w:tcW w:w="0" w:type="auto"/>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Pelaksanaan ketentuan sebagaimana dimaksud pada ayat (2) dan ayat (2a) diatur dengan atau berdasarkan Peraturan Menteri Keuangan.</w:t>
            </w:r>
          </w:p>
        </w:tc>
      </w:tr>
      <w:tr w:rsidR="00AB7628" w:rsidRPr="00AB7628" w:rsidTr="00D07531">
        <w:trPr>
          <w:tblCellSpacing w:w="0" w:type="dxa"/>
        </w:trPr>
        <w:tc>
          <w:tcPr>
            <w:tcW w:w="462"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(4)</w:t>
            </w:r>
          </w:p>
        </w:tc>
        <w:tc>
          <w:tcPr>
            <w:tcW w:w="871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Penghasilan Kena Pajak sesudah dikurangi pajak dari suatu bentuk usaha tetap di Indonesia dikenai pajak sebesar 20% (dua puluh persen), kecuali penghasilan tersebut </w:t>
            </w:r>
            <w:r w:rsidRPr="00AB7628">
              <w:rPr>
                <w:rFonts w:ascii="Times New Roman" w:eastAsia="Times New Roman" w:hAnsi="Times New Roman"/>
                <w:sz w:val="24"/>
                <w:szCs w:val="24"/>
              </w:rPr>
              <w:lastRenderedPageBreak/>
              <w:t>ditanamkan kembali di Indonesia, yang ketentuannya diatur lebih lanjut dengan atau berdasarkan Peraturan Menteri Keuangan.</w:t>
            </w:r>
          </w:p>
        </w:tc>
      </w:tr>
      <w:tr w:rsidR="00AB7628" w:rsidRPr="00AB7628" w:rsidTr="00D07531">
        <w:trPr>
          <w:tblCellSpacing w:w="0" w:type="dxa"/>
        </w:trPr>
        <w:tc>
          <w:tcPr>
            <w:tcW w:w="462"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lastRenderedPageBreak/>
              <w:t>(5)</w:t>
            </w:r>
          </w:p>
        </w:tc>
        <w:tc>
          <w:tcPr>
            <w:tcW w:w="871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Pemotongan pajak sebagaimana dimaksud pada ayat (1), ayat (2), ayat (2a), dan ayat (4) bersifat final, kecuali:</w:t>
            </w:r>
          </w:p>
          <w:p w:rsidR="00AB7628" w:rsidRPr="00AB7628" w:rsidRDefault="00AB7628" w:rsidP="008518C3">
            <w:pPr>
              <w:numPr>
                <w:ilvl w:val="0"/>
                <w:numId w:val="51"/>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pemotongan atas penghasilan sebagaimana dimaksud dalam Pasal 5 ayat (1) huruf b dan huruf c; dan</w:t>
            </w:r>
          </w:p>
          <w:p w:rsidR="00AB7628" w:rsidRPr="00AB7628" w:rsidRDefault="00AB7628" w:rsidP="00D07531">
            <w:pPr>
              <w:numPr>
                <w:ilvl w:val="0"/>
                <w:numId w:val="51"/>
              </w:numPr>
              <w:spacing w:before="100" w:beforeAutospacing="1" w:after="100" w:afterAutospacing="1"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pemotongan</w:t>
            </w:r>
            <w:proofErr w:type="gramEnd"/>
            <w:r w:rsidRPr="00AB7628">
              <w:rPr>
                <w:rFonts w:ascii="Times New Roman" w:eastAsia="Times New Roman" w:hAnsi="Times New Roman"/>
                <w:sz w:val="24"/>
                <w:szCs w:val="24"/>
              </w:rPr>
              <w:t xml:space="preserve"> atas penghasilan yang diterima atau diperoleh orang pribadi atau badan luar negeri yang berubah status menjadi Wajib Pajak dalam negeri atau bentuk usaha tetap.</w:t>
            </w:r>
          </w:p>
        </w:tc>
      </w:tr>
    </w:tbl>
    <w:p w:rsidR="00AB7628" w:rsidRPr="00AB7628" w:rsidRDefault="00AB7628" w:rsidP="00D07531">
      <w:pPr>
        <w:numPr>
          <w:ilvl w:val="0"/>
          <w:numId w:val="52"/>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Ketentuan Pasal 29 diubah sehingga berbunyi sebagai berikut:</w:t>
      </w:r>
    </w:p>
    <w:p w:rsidR="00AB7628" w:rsidRPr="00AB7628" w:rsidRDefault="00AB7628" w:rsidP="008518C3">
      <w:pPr>
        <w:spacing w:after="0" w:line="240" w:lineRule="auto"/>
        <w:jc w:val="center"/>
        <w:rPr>
          <w:rFonts w:ascii="Times New Roman" w:eastAsia="Times New Roman" w:hAnsi="Times New Roman"/>
          <w:sz w:val="24"/>
          <w:szCs w:val="24"/>
        </w:rPr>
      </w:pPr>
      <w:r w:rsidRPr="00AB7628">
        <w:rPr>
          <w:rFonts w:ascii="Times New Roman" w:eastAsia="Times New Roman" w:hAnsi="Times New Roman"/>
          <w:sz w:val="24"/>
          <w:szCs w:val="24"/>
        </w:rPr>
        <w:t>Pasal 29</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t>Apabila pajak yang terutang untuk suatu tahun pajak ternyata lebih besar daripada kredit pajak sebagaimana dimaksud dalam Pasal 28 ayat (1), kekurangan pembayaran pajak yang terutang harus dilunasi sebelum Surat Pemberitahuan Tahunan Pajak Penghasilan disampaikan.</w:t>
      </w:r>
    </w:p>
    <w:p w:rsidR="00AB7628" w:rsidRPr="00AB7628" w:rsidRDefault="00AB7628" w:rsidP="008518C3">
      <w:pPr>
        <w:numPr>
          <w:ilvl w:val="0"/>
          <w:numId w:val="53"/>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Ketentuan Pasal 31A diubah sehingga berbunyi sebagai berikut:</w:t>
      </w:r>
    </w:p>
    <w:p w:rsidR="00AB7628" w:rsidRDefault="00AB7628" w:rsidP="008518C3">
      <w:pPr>
        <w:spacing w:after="0" w:line="240" w:lineRule="auto"/>
        <w:jc w:val="center"/>
        <w:rPr>
          <w:rFonts w:ascii="Times New Roman" w:eastAsia="Times New Roman" w:hAnsi="Times New Roman"/>
          <w:sz w:val="24"/>
          <w:szCs w:val="24"/>
        </w:rPr>
      </w:pPr>
      <w:r w:rsidRPr="00AB7628">
        <w:rPr>
          <w:rFonts w:ascii="Times New Roman" w:eastAsia="Times New Roman" w:hAnsi="Times New Roman"/>
          <w:sz w:val="24"/>
          <w:szCs w:val="24"/>
        </w:rPr>
        <w:br/>
        <w:t>Pasal 31A</w:t>
      </w:r>
    </w:p>
    <w:p w:rsidR="008518C3" w:rsidRPr="00AB7628" w:rsidRDefault="008518C3" w:rsidP="008518C3">
      <w:pPr>
        <w:spacing w:after="0" w:line="240" w:lineRule="auto"/>
        <w:jc w:val="center"/>
        <w:rPr>
          <w:rFonts w:ascii="Times New Roman" w:eastAsia="Times New Roman" w:hAnsi="Times New Roman"/>
          <w:sz w:val="24"/>
          <w:szCs w:val="24"/>
        </w:rPr>
      </w:pPr>
    </w:p>
    <w:tbl>
      <w:tblPr>
        <w:tblW w:w="4900" w:type="pct"/>
        <w:tblCellSpacing w:w="0" w:type="dxa"/>
        <w:tblCellMar>
          <w:left w:w="0" w:type="dxa"/>
          <w:right w:w="0" w:type="dxa"/>
        </w:tblCellMar>
        <w:tblLook w:val="04A0" w:firstRow="1" w:lastRow="0" w:firstColumn="1" w:lastColumn="0" w:noHBand="0" w:noVBand="1"/>
      </w:tblPr>
      <w:tblGrid>
        <w:gridCol w:w="404"/>
        <w:gridCol w:w="8769"/>
      </w:tblGrid>
      <w:tr w:rsidR="00AB7628" w:rsidRPr="00AB7628" w:rsidTr="00D07531">
        <w:trPr>
          <w:tblCellSpacing w:w="0" w:type="dxa"/>
        </w:trPr>
        <w:tc>
          <w:tcPr>
            <w:tcW w:w="0" w:type="auto"/>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(1) </w:t>
            </w:r>
          </w:p>
        </w:tc>
        <w:tc>
          <w:tcPr>
            <w:tcW w:w="0" w:type="auto"/>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Kepada Wajib Pajak yang melakukan penanaman modal di bidang-bidang usaha tertentu dan/atau di daerah-daerah tertentu yang mendapat prioritas tinggi dalam skala nasional dapat diberikan fasilitas perpajakan dalam bentuk:</w:t>
            </w:r>
          </w:p>
          <w:p w:rsidR="00AB7628" w:rsidRPr="00AB7628" w:rsidRDefault="00AB7628" w:rsidP="008518C3">
            <w:pPr>
              <w:numPr>
                <w:ilvl w:val="0"/>
                <w:numId w:val="54"/>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pengurangan penghasilan neto paling tinggi 30% (tiga puluh persen) dari jumlah penanaman yang dilakukan;</w:t>
            </w:r>
          </w:p>
          <w:p w:rsidR="00AB7628" w:rsidRPr="00AB7628" w:rsidRDefault="00AB7628" w:rsidP="00D07531">
            <w:pPr>
              <w:numPr>
                <w:ilvl w:val="0"/>
                <w:numId w:val="54"/>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penyusutan dan amortisasi yang dipercepat;</w:t>
            </w:r>
          </w:p>
          <w:p w:rsidR="00AB7628" w:rsidRPr="00AB7628" w:rsidRDefault="00AB7628" w:rsidP="00D07531">
            <w:pPr>
              <w:numPr>
                <w:ilvl w:val="0"/>
                <w:numId w:val="54"/>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kompensasi kerugian yang lebih lama, tetapi tidak lebih dari 10 (sepuluh) tahun; dan</w:t>
            </w:r>
          </w:p>
          <w:p w:rsidR="00AB7628" w:rsidRPr="00AB7628" w:rsidRDefault="00AB7628" w:rsidP="008518C3">
            <w:pPr>
              <w:numPr>
                <w:ilvl w:val="0"/>
                <w:numId w:val="54"/>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pengenaan Pajak Penghasilan atas dividen sebagaimana dimaksud dalam Pasal 26 sebesar 10% (sepuluh persen), kecuali apabila tarif menurut perjanjian perpajakan yang berlaku menetapkan lebih rendah.</w:t>
            </w:r>
          </w:p>
        </w:tc>
      </w:tr>
      <w:tr w:rsidR="00AB7628" w:rsidRPr="00AB7628" w:rsidTr="00D07531">
        <w:trPr>
          <w:tblCellSpacing w:w="0" w:type="dxa"/>
        </w:trPr>
        <w:tc>
          <w:tcPr>
            <w:tcW w:w="404"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(2) </w:t>
            </w:r>
          </w:p>
        </w:tc>
        <w:tc>
          <w:tcPr>
            <w:tcW w:w="8769"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Ketentuan lebih lanjut mengenai bidang-bidang usaha tertentu dan/atau daerah-daerah tertentu yang mendapat prioritas tinggi dalam skala nasional serta pemberian fasilitas perpajakan sebagaimana dimaksud pada ayat (1) diatur dengan Peraturan Pemerintah.</w:t>
            </w:r>
          </w:p>
        </w:tc>
      </w:tr>
    </w:tbl>
    <w:p w:rsidR="00AB7628" w:rsidRPr="00AB7628" w:rsidRDefault="00AB7628" w:rsidP="008518C3">
      <w:pPr>
        <w:numPr>
          <w:ilvl w:val="0"/>
          <w:numId w:val="55"/>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Pasal 31B dihapus.</w:t>
      </w:r>
    </w:p>
    <w:p w:rsidR="00AB7628" w:rsidRPr="00AB7628" w:rsidRDefault="00AB7628" w:rsidP="008518C3">
      <w:pPr>
        <w:numPr>
          <w:ilvl w:val="0"/>
          <w:numId w:val="55"/>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Ketentuan Pasal 31C ayat (2) dihapus sehingga Pasal 31C berbunyi sebagai berikut:</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8518C3">
      <w:pPr>
        <w:spacing w:after="0" w:line="240" w:lineRule="auto"/>
        <w:jc w:val="center"/>
        <w:rPr>
          <w:rFonts w:ascii="Times New Roman" w:eastAsia="Times New Roman" w:hAnsi="Times New Roman"/>
          <w:sz w:val="24"/>
          <w:szCs w:val="24"/>
        </w:rPr>
      </w:pPr>
      <w:r w:rsidRPr="00AB7628">
        <w:rPr>
          <w:rFonts w:ascii="Times New Roman" w:eastAsia="Times New Roman" w:hAnsi="Times New Roman"/>
          <w:sz w:val="24"/>
          <w:szCs w:val="24"/>
        </w:rPr>
        <w:lastRenderedPageBreak/>
        <w:t>Pasal 31C</w:t>
      </w:r>
    </w:p>
    <w:p w:rsidR="00AB7628" w:rsidRPr="00AB7628" w:rsidRDefault="00AB7628" w:rsidP="00D07531">
      <w:pPr>
        <w:spacing w:after="0" w:line="240" w:lineRule="auto"/>
        <w:rPr>
          <w:rFonts w:ascii="Times New Roman" w:eastAsia="Times New Roman" w:hAnsi="Times New Roman"/>
          <w:sz w:val="24"/>
          <w:szCs w:val="24"/>
        </w:rPr>
      </w:pPr>
    </w:p>
    <w:tbl>
      <w:tblPr>
        <w:tblW w:w="4900" w:type="pct"/>
        <w:tblCellSpacing w:w="0" w:type="dxa"/>
        <w:tblCellMar>
          <w:left w:w="0" w:type="dxa"/>
          <w:right w:w="0" w:type="dxa"/>
        </w:tblCellMar>
        <w:tblLook w:val="04A0" w:firstRow="1" w:lastRow="0" w:firstColumn="1" w:lastColumn="0" w:noHBand="0" w:noVBand="1"/>
      </w:tblPr>
      <w:tblGrid>
        <w:gridCol w:w="410"/>
        <w:gridCol w:w="8763"/>
      </w:tblGrid>
      <w:tr w:rsidR="00AB7628" w:rsidRPr="00AB7628" w:rsidTr="00D07531">
        <w:trPr>
          <w:tblCellSpacing w:w="0" w:type="dxa"/>
        </w:trPr>
        <w:tc>
          <w:tcPr>
            <w:tcW w:w="0" w:type="auto"/>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(1) </w:t>
            </w:r>
          </w:p>
        </w:tc>
        <w:tc>
          <w:tcPr>
            <w:tcW w:w="8763"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Penerimaan negara dari Pajak Penghasilan orang pribadi dalam negeri dan Pajak Penghasilan Pasal 21 yang dipotong oleh pemberi kerja dibagi dengan imbangan 80% untuk Pemerintah Pusat dan 20% untuk Pemerintah Daerah tempat Wajib Pajak terdaftar.</w:t>
            </w:r>
          </w:p>
        </w:tc>
      </w:tr>
      <w:tr w:rsidR="00AB7628" w:rsidRPr="00AB7628" w:rsidTr="00D07531">
        <w:trPr>
          <w:tblCellSpacing w:w="0" w:type="dxa"/>
        </w:trPr>
        <w:tc>
          <w:tcPr>
            <w:tcW w:w="410"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(2) </w:t>
            </w:r>
          </w:p>
        </w:tc>
        <w:tc>
          <w:tcPr>
            <w:tcW w:w="8763"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Dihapus.</w:t>
            </w:r>
          </w:p>
        </w:tc>
      </w:tr>
    </w:tbl>
    <w:p w:rsidR="00AB7628" w:rsidRPr="008518C3" w:rsidRDefault="00AB7628" w:rsidP="008518C3">
      <w:pPr>
        <w:numPr>
          <w:ilvl w:val="0"/>
          <w:numId w:val="56"/>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Di antara Pasal 31C dan Pasal 32 disisipkan 2 (dua) pasal, yakni Pasal 31D dan Pasal 31E sehingga berbunyi sebagai berikut:</w:t>
      </w:r>
    </w:p>
    <w:p w:rsidR="00AB7628" w:rsidRPr="00AB7628" w:rsidRDefault="00AB7628" w:rsidP="008518C3">
      <w:pPr>
        <w:spacing w:after="240" w:line="240" w:lineRule="auto"/>
        <w:jc w:val="center"/>
        <w:rPr>
          <w:rFonts w:ascii="Times New Roman" w:eastAsia="Times New Roman" w:hAnsi="Times New Roman"/>
          <w:sz w:val="24"/>
          <w:szCs w:val="24"/>
        </w:rPr>
      </w:pPr>
      <w:r w:rsidRPr="00AB7628">
        <w:rPr>
          <w:rFonts w:ascii="Times New Roman" w:eastAsia="Times New Roman" w:hAnsi="Times New Roman"/>
          <w:sz w:val="24"/>
          <w:szCs w:val="24"/>
        </w:rPr>
        <w:t>Pasal 31D</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Ketentuan mengenai perpajakan bagi bidang usaha pertambangan minyak dan gas bumi, bidang usaha panas bumi, bidang usaha pertambangan umum termasuk batubara, dan bidang usaha berbasis syariah diatur dengan atau berdasarkan Peraturan Pemerintah.</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8518C3">
      <w:pPr>
        <w:spacing w:after="0" w:line="240" w:lineRule="auto"/>
        <w:jc w:val="center"/>
        <w:rPr>
          <w:rFonts w:ascii="Times New Roman" w:eastAsia="Times New Roman" w:hAnsi="Times New Roman"/>
          <w:sz w:val="24"/>
          <w:szCs w:val="24"/>
        </w:rPr>
      </w:pPr>
      <w:r w:rsidRPr="00AB7628">
        <w:rPr>
          <w:rFonts w:ascii="Times New Roman" w:eastAsia="Times New Roman" w:hAnsi="Times New Roman"/>
          <w:sz w:val="24"/>
          <w:szCs w:val="24"/>
        </w:rPr>
        <w:t>Pasal 31E</w:t>
      </w:r>
    </w:p>
    <w:p w:rsidR="00AB7628" w:rsidRPr="00AB7628" w:rsidRDefault="00AB7628" w:rsidP="00D07531">
      <w:pPr>
        <w:spacing w:after="0" w:line="240" w:lineRule="auto"/>
        <w:rPr>
          <w:rFonts w:ascii="Times New Roman" w:eastAsia="Times New Roman" w:hAnsi="Times New Roman"/>
          <w:sz w:val="24"/>
          <w:szCs w:val="24"/>
        </w:rPr>
      </w:pPr>
    </w:p>
    <w:tbl>
      <w:tblPr>
        <w:tblW w:w="4900" w:type="pct"/>
        <w:tblCellSpacing w:w="0" w:type="dxa"/>
        <w:tblCellMar>
          <w:left w:w="0" w:type="dxa"/>
          <w:right w:w="0" w:type="dxa"/>
        </w:tblCellMar>
        <w:tblLook w:val="04A0" w:firstRow="1" w:lastRow="0" w:firstColumn="1" w:lastColumn="0" w:noHBand="0" w:noVBand="1"/>
      </w:tblPr>
      <w:tblGrid>
        <w:gridCol w:w="407"/>
        <w:gridCol w:w="8766"/>
      </w:tblGrid>
      <w:tr w:rsidR="00AB7628" w:rsidRPr="00AB7628" w:rsidTr="00D07531">
        <w:trPr>
          <w:tblCellSpacing w:w="0" w:type="dxa"/>
        </w:trPr>
        <w:tc>
          <w:tcPr>
            <w:tcW w:w="0" w:type="auto"/>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(1) </w:t>
            </w:r>
          </w:p>
        </w:tc>
        <w:tc>
          <w:tcPr>
            <w:tcW w:w="8766"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Wajib Pajak badan dalam negeri dengan peredaran bruto sampai dengan Rp 50.000.000.000,00 (lima puluh miliar rupiah) mendapat fasilitas berupa pengurangan tarif sebesar 50% (lima puluh persen) dari tarif sebagaimana dimaksud dalam Pasal 17 ayat (1) huruf b dan ayat (2a) yang dikenakan atas Penghasilan Kena Pajak dari bagian peredaran bruto sampai dengan Rp 4.800.000.000,00 (empat miliar delapan ratus juta rupiah).</w:t>
            </w:r>
          </w:p>
        </w:tc>
      </w:tr>
      <w:tr w:rsidR="00AB7628" w:rsidRPr="00AB7628" w:rsidTr="00D07531">
        <w:trPr>
          <w:tblCellSpacing w:w="0" w:type="dxa"/>
        </w:trPr>
        <w:tc>
          <w:tcPr>
            <w:tcW w:w="407"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(2) </w:t>
            </w:r>
          </w:p>
        </w:tc>
        <w:tc>
          <w:tcPr>
            <w:tcW w:w="8766"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Besarnya bagian peredaran bruto sebagaimana dimaksud pada ayat (1) dapat dinaikkan dengan Peraturan Menteri Keuangan.</w:t>
            </w:r>
          </w:p>
        </w:tc>
      </w:tr>
    </w:tbl>
    <w:p w:rsidR="00AB7628" w:rsidRPr="00AB7628" w:rsidRDefault="00AB7628" w:rsidP="008518C3">
      <w:pPr>
        <w:numPr>
          <w:ilvl w:val="0"/>
          <w:numId w:val="57"/>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Ketentuan Pasal 32 diubah sehingga berbunyi sebagai berikut:</w:t>
      </w:r>
    </w:p>
    <w:p w:rsidR="00AB7628" w:rsidRPr="00AB7628" w:rsidRDefault="00AB7628" w:rsidP="008518C3">
      <w:pPr>
        <w:spacing w:after="0" w:line="240" w:lineRule="auto"/>
        <w:jc w:val="center"/>
        <w:rPr>
          <w:rFonts w:ascii="Times New Roman" w:eastAsia="Times New Roman" w:hAnsi="Times New Roman"/>
          <w:sz w:val="24"/>
          <w:szCs w:val="24"/>
        </w:rPr>
      </w:pPr>
      <w:r w:rsidRPr="00AB7628">
        <w:rPr>
          <w:rFonts w:ascii="Times New Roman" w:eastAsia="Times New Roman" w:hAnsi="Times New Roman"/>
          <w:sz w:val="24"/>
          <w:szCs w:val="24"/>
        </w:rPr>
        <w:t>Pasal 32</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Tata cara pengenaan pajak dan sanksi-sanksi berkenaan dengan pelaksanaan Undang-Undang ini dilakukan sesuai dengan </w:t>
      </w:r>
      <w:hyperlink r:id="rId24" w:history="1">
        <w:r w:rsidRPr="00AB7628">
          <w:rPr>
            <w:rFonts w:ascii="Times New Roman" w:eastAsia="Times New Roman" w:hAnsi="Times New Roman"/>
            <w:sz w:val="24"/>
            <w:szCs w:val="24"/>
          </w:rPr>
          <w:t>Undang-Undang Nomor 6 Tahun 1983</w:t>
        </w:r>
      </w:hyperlink>
      <w:r w:rsidRPr="00AB7628">
        <w:rPr>
          <w:rFonts w:ascii="Times New Roman" w:eastAsia="Times New Roman" w:hAnsi="Times New Roman"/>
          <w:sz w:val="24"/>
          <w:szCs w:val="24"/>
        </w:rPr>
        <w:t xml:space="preserve"> tentang Ketentuan Umum dan Tata Cara Perpajakan sebagaimana telah beberapa kali diubah terakhir dengan </w:t>
      </w:r>
      <w:hyperlink r:id="rId25" w:history="1">
        <w:r w:rsidRPr="00AB7628">
          <w:rPr>
            <w:rFonts w:ascii="Times New Roman" w:eastAsia="Times New Roman" w:hAnsi="Times New Roman"/>
            <w:sz w:val="24"/>
            <w:szCs w:val="24"/>
          </w:rPr>
          <w:t>Undang-Undang Nomor 28 Tahun 2007</w:t>
        </w:r>
      </w:hyperlink>
      <w:r w:rsidRPr="00AB7628">
        <w:rPr>
          <w:rFonts w:ascii="Times New Roman" w:eastAsia="Times New Roman" w:hAnsi="Times New Roman"/>
          <w:sz w:val="24"/>
          <w:szCs w:val="24"/>
        </w:rPr>
        <w:t xml:space="preserve"> tentang Perubahan Ketiga atas </w:t>
      </w:r>
      <w:hyperlink r:id="rId26" w:history="1">
        <w:r w:rsidRPr="00AB7628">
          <w:rPr>
            <w:rFonts w:ascii="Times New Roman" w:eastAsia="Times New Roman" w:hAnsi="Times New Roman"/>
            <w:sz w:val="24"/>
            <w:szCs w:val="24"/>
          </w:rPr>
          <w:t>Undang-Undang Nomor 6 Tahun 1983</w:t>
        </w:r>
      </w:hyperlink>
      <w:r w:rsidRPr="00AB7628">
        <w:rPr>
          <w:rFonts w:ascii="Times New Roman" w:eastAsia="Times New Roman" w:hAnsi="Times New Roman"/>
          <w:sz w:val="24"/>
          <w:szCs w:val="24"/>
        </w:rPr>
        <w:t xml:space="preserve"> tentang Ketentuan Umum dan Tata Cara Perpajakan.</w:t>
      </w:r>
    </w:p>
    <w:p w:rsidR="00AB7628" w:rsidRPr="00AB7628" w:rsidRDefault="00AB7628" w:rsidP="008518C3">
      <w:pPr>
        <w:numPr>
          <w:ilvl w:val="0"/>
          <w:numId w:val="58"/>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Di antara Pasal 32A dan Pasal 33 disisipkan 1 (satu) pasal, yakni Pasal 32B sehingga berbunyi sebagai berikut:</w:t>
      </w:r>
    </w:p>
    <w:p w:rsidR="00AB7628" w:rsidRDefault="00AB7628" w:rsidP="00D07531">
      <w:pPr>
        <w:spacing w:after="0" w:line="240" w:lineRule="auto"/>
        <w:rPr>
          <w:rFonts w:ascii="Times New Roman" w:eastAsia="Times New Roman" w:hAnsi="Times New Roman"/>
          <w:sz w:val="24"/>
          <w:szCs w:val="24"/>
        </w:rPr>
      </w:pPr>
    </w:p>
    <w:p w:rsidR="008518C3" w:rsidRDefault="008518C3" w:rsidP="00D07531">
      <w:pPr>
        <w:spacing w:after="0" w:line="240" w:lineRule="auto"/>
        <w:rPr>
          <w:rFonts w:ascii="Times New Roman" w:eastAsia="Times New Roman" w:hAnsi="Times New Roman"/>
          <w:sz w:val="24"/>
          <w:szCs w:val="24"/>
        </w:rPr>
      </w:pPr>
    </w:p>
    <w:p w:rsidR="008518C3" w:rsidRDefault="008518C3" w:rsidP="00D07531">
      <w:pPr>
        <w:spacing w:after="0" w:line="240" w:lineRule="auto"/>
        <w:rPr>
          <w:rFonts w:ascii="Times New Roman" w:eastAsia="Times New Roman" w:hAnsi="Times New Roman"/>
          <w:sz w:val="24"/>
          <w:szCs w:val="24"/>
        </w:rPr>
      </w:pPr>
    </w:p>
    <w:p w:rsidR="008518C3" w:rsidRDefault="008518C3" w:rsidP="00D07531">
      <w:pPr>
        <w:spacing w:after="0" w:line="240" w:lineRule="auto"/>
        <w:rPr>
          <w:rFonts w:ascii="Times New Roman" w:eastAsia="Times New Roman" w:hAnsi="Times New Roman"/>
          <w:sz w:val="24"/>
          <w:szCs w:val="24"/>
        </w:rPr>
      </w:pPr>
    </w:p>
    <w:p w:rsidR="008518C3" w:rsidRDefault="008518C3" w:rsidP="00D07531">
      <w:pPr>
        <w:spacing w:after="0" w:line="240" w:lineRule="auto"/>
        <w:rPr>
          <w:rFonts w:ascii="Times New Roman" w:eastAsia="Times New Roman" w:hAnsi="Times New Roman"/>
          <w:sz w:val="24"/>
          <w:szCs w:val="24"/>
        </w:rPr>
      </w:pPr>
    </w:p>
    <w:p w:rsidR="008518C3" w:rsidRDefault="008518C3" w:rsidP="00D07531">
      <w:pPr>
        <w:spacing w:after="0" w:line="240" w:lineRule="auto"/>
        <w:rPr>
          <w:rFonts w:ascii="Times New Roman" w:eastAsia="Times New Roman" w:hAnsi="Times New Roman"/>
          <w:sz w:val="24"/>
          <w:szCs w:val="24"/>
        </w:rPr>
      </w:pPr>
    </w:p>
    <w:p w:rsidR="008518C3" w:rsidRDefault="008518C3" w:rsidP="00D07531">
      <w:pPr>
        <w:spacing w:after="0" w:line="240" w:lineRule="auto"/>
        <w:rPr>
          <w:rFonts w:ascii="Times New Roman" w:eastAsia="Times New Roman" w:hAnsi="Times New Roman"/>
          <w:sz w:val="24"/>
          <w:szCs w:val="24"/>
        </w:rPr>
      </w:pPr>
    </w:p>
    <w:p w:rsidR="008518C3" w:rsidRPr="00AB7628" w:rsidRDefault="008518C3" w:rsidP="00D07531">
      <w:pPr>
        <w:spacing w:after="0" w:line="240" w:lineRule="auto"/>
        <w:rPr>
          <w:rFonts w:ascii="Times New Roman" w:eastAsia="Times New Roman" w:hAnsi="Times New Roman"/>
          <w:sz w:val="24"/>
          <w:szCs w:val="24"/>
        </w:rPr>
      </w:pPr>
    </w:p>
    <w:p w:rsidR="00AB7628" w:rsidRPr="00AB7628" w:rsidRDefault="00AB7628" w:rsidP="008518C3">
      <w:pPr>
        <w:spacing w:after="240" w:line="240" w:lineRule="auto"/>
        <w:jc w:val="center"/>
        <w:rPr>
          <w:rFonts w:ascii="Times New Roman" w:eastAsia="Times New Roman" w:hAnsi="Times New Roman"/>
          <w:sz w:val="24"/>
          <w:szCs w:val="24"/>
        </w:rPr>
      </w:pPr>
      <w:r w:rsidRPr="00AB7628">
        <w:rPr>
          <w:rFonts w:ascii="Times New Roman" w:eastAsia="Times New Roman" w:hAnsi="Times New Roman"/>
          <w:sz w:val="24"/>
          <w:szCs w:val="24"/>
        </w:rPr>
        <w:lastRenderedPageBreak/>
        <w:t>Pasal 32B</w:t>
      </w: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Ketentuan mengenai pengenaan pajak atas bunga atau diskonto Obligasi Negara yang diperdagangkan di negara lain berdasarkan perjanjian perlakuan timbal balik dengan negara lain tersebut diatur dengan Peraturan Pemerintah.</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8518C3">
      <w:pPr>
        <w:numPr>
          <w:ilvl w:val="0"/>
          <w:numId w:val="59"/>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Ketentuan Pasal 35 diubah sehingga berbunyi sebagai berikut:</w:t>
      </w:r>
    </w:p>
    <w:p w:rsidR="00AB7628" w:rsidRPr="00AB7628" w:rsidRDefault="00AB7628" w:rsidP="008518C3">
      <w:pPr>
        <w:spacing w:after="0" w:line="240" w:lineRule="auto"/>
        <w:jc w:val="center"/>
        <w:rPr>
          <w:rFonts w:ascii="Times New Roman" w:eastAsia="Times New Roman" w:hAnsi="Times New Roman"/>
          <w:sz w:val="24"/>
          <w:szCs w:val="24"/>
        </w:rPr>
      </w:pPr>
      <w:r w:rsidRPr="00AB7628">
        <w:rPr>
          <w:rFonts w:ascii="Times New Roman" w:eastAsia="Times New Roman" w:hAnsi="Times New Roman"/>
          <w:sz w:val="24"/>
          <w:szCs w:val="24"/>
        </w:rPr>
        <w:t>Pasal 35</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Hal-hal yang belum cukup diatur dalam rangka pelaksanaan Undang-Undang ini diatur lebih lanjut dengan Peraturan Pemerintah.</w:t>
      </w:r>
      <w:proofErr w:type="gramEnd"/>
    </w:p>
    <w:p w:rsidR="00AB7628" w:rsidRPr="00AB7628" w:rsidRDefault="00AB7628" w:rsidP="00D07531">
      <w:pPr>
        <w:spacing w:after="240" w:line="240" w:lineRule="auto"/>
        <w:rPr>
          <w:rFonts w:ascii="Times New Roman" w:eastAsia="Times New Roman" w:hAnsi="Times New Roman"/>
          <w:sz w:val="24"/>
          <w:szCs w:val="24"/>
        </w:rPr>
      </w:pP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t>Pasal II</w:t>
      </w: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Pada saat Undang-Undang ini mulai berlaku:</w:t>
      </w:r>
    </w:p>
    <w:p w:rsidR="00AB7628" w:rsidRPr="00AB7628" w:rsidRDefault="00AB7628" w:rsidP="008518C3">
      <w:pPr>
        <w:numPr>
          <w:ilvl w:val="0"/>
          <w:numId w:val="60"/>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Wajib Pajak yang tahun bukunya berakhir setelah tanggal 30 Juni 2001 wajib menghitung pajaknya berdasarkan ketentuan sebagaimana diatur dalam </w:t>
      </w:r>
      <w:hyperlink r:id="rId27" w:history="1">
        <w:r w:rsidRPr="00AB7628">
          <w:rPr>
            <w:rFonts w:ascii="Times New Roman" w:eastAsia="Times New Roman" w:hAnsi="Times New Roman"/>
            <w:sz w:val="24"/>
            <w:szCs w:val="24"/>
          </w:rPr>
          <w:t>Undang-Undang Nomor 7 Tahun 1983</w:t>
        </w:r>
      </w:hyperlink>
      <w:r w:rsidRPr="00AB7628">
        <w:rPr>
          <w:rFonts w:ascii="Times New Roman" w:eastAsia="Times New Roman" w:hAnsi="Times New Roman"/>
          <w:sz w:val="24"/>
          <w:szCs w:val="24"/>
        </w:rPr>
        <w:t xml:space="preserve"> tentang Pajak Penghasilan sebagaimana telah beberapa kali diubah terakhir dengan </w:t>
      </w:r>
      <w:hyperlink r:id="rId28" w:history="1">
        <w:r w:rsidRPr="00AB7628">
          <w:rPr>
            <w:rFonts w:ascii="Times New Roman" w:eastAsia="Times New Roman" w:hAnsi="Times New Roman"/>
            <w:sz w:val="24"/>
            <w:szCs w:val="24"/>
          </w:rPr>
          <w:t>Undang-Undang Nomor 17 Tahun 2000</w:t>
        </w:r>
      </w:hyperlink>
      <w:r w:rsidRPr="00AB7628">
        <w:rPr>
          <w:rFonts w:ascii="Times New Roman" w:eastAsia="Times New Roman" w:hAnsi="Times New Roman"/>
          <w:sz w:val="24"/>
          <w:szCs w:val="24"/>
        </w:rPr>
        <w:t xml:space="preserve"> tentang Perubahan Ketiga atas </w:t>
      </w:r>
      <w:hyperlink r:id="rId29" w:history="1">
        <w:r w:rsidRPr="00AB7628">
          <w:rPr>
            <w:rFonts w:ascii="Times New Roman" w:eastAsia="Times New Roman" w:hAnsi="Times New Roman"/>
            <w:sz w:val="24"/>
            <w:szCs w:val="24"/>
          </w:rPr>
          <w:t>Undang-Undang Nomor 7 Tahun 1983</w:t>
        </w:r>
      </w:hyperlink>
      <w:r w:rsidRPr="00AB7628">
        <w:rPr>
          <w:rFonts w:ascii="Times New Roman" w:eastAsia="Times New Roman" w:hAnsi="Times New Roman"/>
          <w:sz w:val="24"/>
          <w:szCs w:val="24"/>
        </w:rPr>
        <w:t xml:space="preserve"> tentang Pajak Penghasilan.</w:t>
      </w:r>
    </w:p>
    <w:p w:rsidR="00AB7628" w:rsidRPr="00AB7628" w:rsidRDefault="00AB7628" w:rsidP="00D07531">
      <w:pPr>
        <w:numPr>
          <w:ilvl w:val="0"/>
          <w:numId w:val="60"/>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Wajib Pajak yang tahun bukunya berakhir setelah tanggal 30 Juni 2009 wajib menghitung pajaknya berdasarkan ketentuan sebagaimana diatur dalam </w:t>
      </w:r>
      <w:hyperlink r:id="rId30" w:history="1">
        <w:r w:rsidRPr="00AB7628">
          <w:rPr>
            <w:rFonts w:ascii="Times New Roman" w:eastAsia="Times New Roman" w:hAnsi="Times New Roman"/>
            <w:sz w:val="24"/>
            <w:szCs w:val="24"/>
          </w:rPr>
          <w:t>Undang-Undang Nomor 7 Tahun 1983</w:t>
        </w:r>
      </w:hyperlink>
      <w:r w:rsidRPr="00AB7628">
        <w:rPr>
          <w:rFonts w:ascii="Times New Roman" w:eastAsia="Times New Roman" w:hAnsi="Times New Roman"/>
          <w:sz w:val="24"/>
          <w:szCs w:val="24"/>
        </w:rPr>
        <w:t xml:space="preserve"> sebagaimana telah beberapa kali diubah terakhir dengan Undang-Undang ini.</w:t>
      </w:r>
    </w:p>
    <w:p w:rsidR="00AB7628" w:rsidRPr="00AB7628" w:rsidRDefault="00AB7628" w:rsidP="00D07531">
      <w:pPr>
        <w:spacing w:after="24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Undang-Undang ini mulai berlaku pada tanggal 1 Januari 2009.</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r>
      <w:proofErr w:type="gramStart"/>
      <w:r w:rsidRPr="00AB7628">
        <w:rPr>
          <w:rFonts w:ascii="Times New Roman" w:eastAsia="Times New Roman" w:hAnsi="Times New Roman"/>
          <w:sz w:val="24"/>
          <w:szCs w:val="24"/>
        </w:rPr>
        <w:t>Agar setiap orang mengetahuinya, memerintahkan pengundangan Undang-Undang ini dengan penempatannya dalam Lembaran Negara Republik Indonesia.</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r>
      <w:r w:rsidRPr="00AB7628">
        <w:rPr>
          <w:rFonts w:ascii="Times New Roman" w:eastAsia="Times New Roman" w:hAnsi="Times New Roman"/>
          <w:sz w:val="24"/>
          <w:szCs w:val="24"/>
        </w:rPr>
        <w:br/>
      </w: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Disahkan di Jakarta</w:t>
      </w:r>
      <w:r w:rsidRPr="00AB7628">
        <w:rPr>
          <w:rFonts w:ascii="Times New Roman" w:eastAsia="Times New Roman" w:hAnsi="Times New Roman"/>
          <w:sz w:val="24"/>
          <w:szCs w:val="24"/>
        </w:rPr>
        <w:br/>
        <w:t>pada tanggal 23 September 2008</w:t>
      </w:r>
      <w:r w:rsidRPr="00AB7628">
        <w:rPr>
          <w:rFonts w:ascii="Times New Roman" w:eastAsia="Times New Roman" w:hAnsi="Times New Roman"/>
          <w:sz w:val="24"/>
          <w:szCs w:val="24"/>
        </w:rPr>
        <w:br/>
        <w:t>PRESIDEN REPUBLIK INDONESIA</w:t>
      </w:r>
      <w:proofErr w:type="gramStart"/>
      <w:r w:rsidRPr="00AB7628">
        <w:rPr>
          <w:rFonts w:ascii="Times New Roman" w:eastAsia="Times New Roman" w:hAnsi="Times New Roman"/>
          <w:sz w:val="24"/>
          <w:szCs w:val="24"/>
        </w:rPr>
        <w:t>,</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t>ttd</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DR. H. SUSILO BAMBANG YUDHOYONO</w:t>
      </w:r>
    </w:p>
    <w:p w:rsid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br/>
      </w:r>
      <w:r w:rsidRPr="00AB7628">
        <w:rPr>
          <w:rFonts w:ascii="Times New Roman" w:eastAsia="Times New Roman" w:hAnsi="Times New Roman"/>
          <w:sz w:val="24"/>
          <w:szCs w:val="24"/>
        </w:rPr>
        <w:br/>
      </w:r>
      <w:r w:rsidRPr="00AB7628">
        <w:rPr>
          <w:rFonts w:ascii="Times New Roman" w:eastAsia="Times New Roman" w:hAnsi="Times New Roman"/>
          <w:sz w:val="24"/>
          <w:szCs w:val="24"/>
        </w:rPr>
        <w:br/>
      </w:r>
      <w:r w:rsidRPr="00AB7628">
        <w:rPr>
          <w:rFonts w:ascii="Times New Roman" w:eastAsia="Times New Roman" w:hAnsi="Times New Roman"/>
          <w:sz w:val="24"/>
          <w:szCs w:val="24"/>
        </w:rPr>
        <w:br/>
      </w:r>
      <w:r w:rsidRPr="00AB7628">
        <w:rPr>
          <w:rFonts w:ascii="Times New Roman" w:eastAsia="Times New Roman" w:hAnsi="Times New Roman"/>
          <w:sz w:val="24"/>
          <w:szCs w:val="24"/>
        </w:rPr>
        <w:lastRenderedPageBreak/>
        <w:t>Diundangkan di Jakarta</w:t>
      </w:r>
      <w:r w:rsidRPr="00AB7628">
        <w:rPr>
          <w:rFonts w:ascii="Times New Roman" w:eastAsia="Times New Roman" w:hAnsi="Times New Roman"/>
          <w:sz w:val="24"/>
          <w:szCs w:val="24"/>
        </w:rPr>
        <w:br/>
        <w:t>pada tanggal 23 September 2008</w:t>
      </w:r>
      <w:r w:rsidRPr="00AB7628">
        <w:rPr>
          <w:rFonts w:ascii="Times New Roman" w:eastAsia="Times New Roman" w:hAnsi="Times New Roman"/>
          <w:sz w:val="24"/>
          <w:szCs w:val="24"/>
        </w:rPr>
        <w:br/>
        <w:t>MENTERI HUKUM DAN HAK ASASI MANUSIA</w:t>
      </w:r>
      <w:r w:rsidRPr="00AB7628">
        <w:rPr>
          <w:rFonts w:ascii="Times New Roman" w:eastAsia="Times New Roman" w:hAnsi="Times New Roman"/>
          <w:sz w:val="24"/>
          <w:szCs w:val="24"/>
        </w:rPr>
        <w:br/>
        <w:t>REPUBLIK INDONESIA</w:t>
      </w:r>
      <w:proofErr w:type="gramStart"/>
      <w:r w:rsidRPr="00AB7628">
        <w:rPr>
          <w:rFonts w:ascii="Times New Roman" w:eastAsia="Times New Roman" w:hAnsi="Times New Roman"/>
          <w:sz w:val="24"/>
          <w:szCs w:val="24"/>
        </w:rPr>
        <w:t>,</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t>ttd</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ANDI MATTALATTA</w:t>
      </w:r>
      <w:r w:rsidRPr="00AB7628">
        <w:rPr>
          <w:rFonts w:ascii="Times New Roman" w:eastAsia="Times New Roman" w:hAnsi="Times New Roman"/>
          <w:sz w:val="24"/>
          <w:szCs w:val="24"/>
        </w:rPr>
        <w:br/>
      </w:r>
    </w:p>
    <w:p w:rsidR="008518C3" w:rsidRDefault="008518C3" w:rsidP="00D07531">
      <w:pPr>
        <w:spacing w:after="240" w:line="240" w:lineRule="auto"/>
        <w:rPr>
          <w:rFonts w:ascii="Times New Roman" w:eastAsia="Times New Roman" w:hAnsi="Times New Roman"/>
          <w:sz w:val="24"/>
          <w:szCs w:val="24"/>
        </w:rPr>
      </w:pPr>
    </w:p>
    <w:p w:rsidR="008518C3" w:rsidRDefault="008518C3" w:rsidP="00D07531">
      <w:pPr>
        <w:spacing w:after="240" w:line="240" w:lineRule="auto"/>
        <w:rPr>
          <w:rFonts w:ascii="Times New Roman" w:eastAsia="Times New Roman" w:hAnsi="Times New Roman"/>
          <w:sz w:val="24"/>
          <w:szCs w:val="24"/>
        </w:rPr>
      </w:pPr>
    </w:p>
    <w:p w:rsidR="008518C3" w:rsidRDefault="008518C3" w:rsidP="00D07531">
      <w:pPr>
        <w:spacing w:after="240" w:line="240" w:lineRule="auto"/>
        <w:rPr>
          <w:rFonts w:ascii="Times New Roman" w:eastAsia="Times New Roman" w:hAnsi="Times New Roman"/>
          <w:sz w:val="24"/>
          <w:szCs w:val="24"/>
        </w:rPr>
      </w:pPr>
    </w:p>
    <w:p w:rsidR="008518C3" w:rsidRDefault="008518C3" w:rsidP="00D07531">
      <w:pPr>
        <w:spacing w:after="240" w:line="240" w:lineRule="auto"/>
        <w:rPr>
          <w:rFonts w:ascii="Times New Roman" w:eastAsia="Times New Roman" w:hAnsi="Times New Roman"/>
          <w:sz w:val="24"/>
          <w:szCs w:val="24"/>
        </w:rPr>
      </w:pPr>
    </w:p>
    <w:p w:rsidR="008518C3" w:rsidRDefault="008518C3" w:rsidP="00D07531">
      <w:pPr>
        <w:spacing w:after="240" w:line="240" w:lineRule="auto"/>
        <w:rPr>
          <w:rFonts w:ascii="Times New Roman" w:eastAsia="Times New Roman" w:hAnsi="Times New Roman"/>
          <w:sz w:val="24"/>
          <w:szCs w:val="24"/>
        </w:rPr>
      </w:pPr>
    </w:p>
    <w:p w:rsidR="008518C3" w:rsidRDefault="008518C3" w:rsidP="00D07531">
      <w:pPr>
        <w:spacing w:after="240" w:line="240" w:lineRule="auto"/>
        <w:rPr>
          <w:rFonts w:ascii="Times New Roman" w:eastAsia="Times New Roman" w:hAnsi="Times New Roman"/>
          <w:sz w:val="24"/>
          <w:szCs w:val="24"/>
        </w:rPr>
      </w:pPr>
    </w:p>
    <w:p w:rsidR="008518C3" w:rsidRDefault="008518C3" w:rsidP="00D07531">
      <w:pPr>
        <w:spacing w:after="240" w:line="240" w:lineRule="auto"/>
        <w:rPr>
          <w:rFonts w:ascii="Times New Roman" w:eastAsia="Times New Roman" w:hAnsi="Times New Roman"/>
          <w:sz w:val="24"/>
          <w:szCs w:val="24"/>
        </w:rPr>
      </w:pPr>
    </w:p>
    <w:p w:rsidR="008518C3" w:rsidRDefault="008518C3" w:rsidP="00D07531">
      <w:pPr>
        <w:spacing w:after="240" w:line="240" w:lineRule="auto"/>
        <w:rPr>
          <w:rFonts w:ascii="Times New Roman" w:eastAsia="Times New Roman" w:hAnsi="Times New Roman"/>
          <w:sz w:val="24"/>
          <w:szCs w:val="24"/>
        </w:rPr>
      </w:pPr>
    </w:p>
    <w:p w:rsidR="008518C3" w:rsidRDefault="008518C3" w:rsidP="00D07531">
      <w:pPr>
        <w:spacing w:after="240" w:line="240" w:lineRule="auto"/>
        <w:rPr>
          <w:rFonts w:ascii="Times New Roman" w:eastAsia="Times New Roman" w:hAnsi="Times New Roman"/>
          <w:sz w:val="24"/>
          <w:szCs w:val="24"/>
        </w:rPr>
      </w:pPr>
    </w:p>
    <w:p w:rsidR="008518C3" w:rsidRDefault="008518C3" w:rsidP="00D07531">
      <w:pPr>
        <w:spacing w:after="240" w:line="240" w:lineRule="auto"/>
        <w:rPr>
          <w:rFonts w:ascii="Times New Roman" w:eastAsia="Times New Roman" w:hAnsi="Times New Roman"/>
          <w:sz w:val="24"/>
          <w:szCs w:val="24"/>
        </w:rPr>
      </w:pPr>
    </w:p>
    <w:p w:rsidR="008518C3" w:rsidRDefault="008518C3" w:rsidP="00D07531">
      <w:pPr>
        <w:spacing w:after="240" w:line="240" w:lineRule="auto"/>
        <w:rPr>
          <w:rFonts w:ascii="Times New Roman" w:eastAsia="Times New Roman" w:hAnsi="Times New Roman"/>
          <w:sz w:val="24"/>
          <w:szCs w:val="24"/>
        </w:rPr>
      </w:pPr>
    </w:p>
    <w:p w:rsidR="008518C3" w:rsidRDefault="008518C3" w:rsidP="00D07531">
      <w:pPr>
        <w:spacing w:after="240" w:line="240" w:lineRule="auto"/>
        <w:rPr>
          <w:rFonts w:ascii="Times New Roman" w:eastAsia="Times New Roman" w:hAnsi="Times New Roman"/>
          <w:sz w:val="24"/>
          <w:szCs w:val="24"/>
        </w:rPr>
      </w:pPr>
    </w:p>
    <w:p w:rsidR="008518C3" w:rsidRDefault="008518C3" w:rsidP="00D07531">
      <w:pPr>
        <w:spacing w:after="240" w:line="240" w:lineRule="auto"/>
        <w:rPr>
          <w:rFonts w:ascii="Times New Roman" w:eastAsia="Times New Roman" w:hAnsi="Times New Roman"/>
          <w:sz w:val="24"/>
          <w:szCs w:val="24"/>
        </w:rPr>
      </w:pPr>
    </w:p>
    <w:p w:rsidR="008518C3" w:rsidRDefault="008518C3" w:rsidP="00D07531">
      <w:pPr>
        <w:spacing w:after="240" w:line="240" w:lineRule="auto"/>
        <w:rPr>
          <w:rFonts w:ascii="Times New Roman" w:eastAsia="Times New Roman" w:hAnsi="Times New Roman"/>
          <w:sz w:val="24"/>
          <w:szCs w:val="24"/>
        </w:rPr>
      </w:pPr>
    </w:p>
    <w:p w:rsidR="008518C3" w:rsidRDefault="008518C3" w:rsidP="00D07531">
      <w:pPr>
        <w:spacing w:after="240" w:line="240" w:lineRule="auto"/>
        <w:rPr>
          <w:rFonts w:ascii="Times New Roman" w:eastAsia="Times New Roman" w:hAnsi="Times New Roman"/>
          <w:sz w:val="24"/>
          <w:szCs w:val="24"/>
        </w:rPr>
      </w:pPr>
    </w:p>
    <w:p w:rsidR="008518C3" w:rsidRDefault="008518C3" w:rsidP="00D07531">
      <w:pPr>
        <w:spacing w:after="240" w:line="240" w:lineRule="auto"/>
        <w:rPr>
          <w:rFonts w:ascii="Times New Roman" w:eastAsia="Times New Roman" w:hAnsi="Times New Roman"/>
          <w:sz w:val="24"/>
          <w:szCs w:val="24"/>
        </w:rPr>
      </w:pPr>
    </w:p>
    <w:p w:rsidR="008518C3" w:rsidRDefault="008518C3" w:rsidP="00D07531">
      <w:pPr>
        <w:spacing w:after="240" w:line="240" w:lineRule="auto"/>
        <w:rPr>
          <w:rFonts w:ascii="Times New Roman" w:eastAsia="Times New Roman" w:hAnsi="Times New Roman"/>
          <w:sz w:val="24"/>
          <w:szCs w:val="24"/>
        </w:rPr>
      </w:pPr>
    </w:p>
    <w:p w:rsidR="008518C3" w:rsidRDefault="008518C3" w:rsidP="00D07531">
      <w:pPr>
        <w:spacing w:after="240" w:line="240" w:lineRule="auto"/>
        <w:rPr>
          <w:rFonts w:ascii="Times New Roman" w:eastAsia="Times New Roman" w:hAnsi="Times New Roman"/>
          <w:sz w:val="24"/>
          <w:szCs w:val="24"/>
        </w:rPr>
      </w:pPr>
    </w:p>
    <w:p w:rsidR="008518C3" w:rsidRDefault="008518C3" w:rsidP="00D07531">
      <w:pPr>
        <w:spacing w:after="240" w:line="240" w:lineRule="auto"/>
        <w:rPr>
          <w:rFonts w:ascii="Times New Roman" w:eastAsia="Times New Roman" w:hAnsi="Times New Roman"/>
          <w:sz w:val="24"/>
          <w:szCs w:val="24"/>
        </w:rPr>
      </w:pPr>
    </w:p>
    <w:p w:rsidR="008518C3" w:rsidRDefault="008518C3" w:rsidP="00D07531">
      <w:pPr>
        <w:spacing w:after="240" w:line="240" w:lineRule="auto"/>
        <w:rPr>
          <w:rFonts w:ascii="Times New Roman" w:eastAsia="Times New Roman" w:hAnsi="Times New Roman"/>
          <w:sz w:val="24"/>
          <w:szCs w:val="24"/>
        </w:rPr>
      </w:pPr>
    </w:p>
    <w:p w:rsidR="008518C3" w:rsidRPr="00AB7628" w:rsidRDefault="008518C3" w:rsidP="00D07531">
      <w:pPr>
        <w:spacing w:after="240" w:line="240" w:lineRule="auto"/>
        <w:rPr>
          <w:rFonts w:ascii="Times New Roman" w:eastAsia="Times New Roman" w:hAnsi="Times New Roman"/>
          <w:sz w:val="24"/>
          <w:szCs w:val="24"/>
        </w:rPr>
      </w:pPr>
    </w:p>
    <w:p w:rsidR="00D07531" w:rsidRDefault="00D07531">
      <w:pPr>
        <w:spacing w:after="0" w:line="240" w:lineRule="auto"/>
        <w:rPr>
          <w:rFonts w:ascii="Times New Roman" w:eastAsia="Times New Roman" w:hAnsi="Times New Roman"/>
          <w:sz w:val="24"/>
          <w:szCs w:val="24"/>
        </w:rPr>
      </w:pPr>
      <w:r>
        <w:rPr>
          <w:rFonts w:ascii="Times New Roman" w:eastAsia="Times New Roman" w:hAnsi="Times New Roman"/>
          <w:sz w:val="24"/>
          <w:szCs w:val="24"/>
        </w:rPr>
        <w:br w:type="page"/>
      </w:r>
    </w:p>
    <w:p w:rsidR="008518C3" w:rsidRPr="00AB7628" w:rsidRDefault="008518C3" w:rsidP="008518C3">
      <w:pPr>
        <w:spacing w:after="240" w:line="240" w:lineRule="auto"/>
        <w:jc w:val="center"/>
        <w:rPr>
          <w:rFonts w:ascii="Times New Roman" w:eastAsia="Times New Roman" w:hAnsi="Times New Roman"/>
          <w:sz w:val="24"/>
          <w:szCs w:val="24"/>
        </w:rPr>
      </w:pPr>
      <w:r w:rsidRPr="00AB7628">
        <w:rPr>
          <w:rFonts w:ascii="Times New Roman" w:eastAsia="Times New Roman" w:hAnsi="Times New Roman"/>
          <w:sz w:val="24"/>
          <w:szCs w:val="24"/>
        </w:rPr>
        <w:lastRenderedPageBreak/>
        <w:t>LEMBARAN NEGARA REPUBLIK INDONESIA TAHUN 2008 NOMOR 133</w:t>
      </w:r>
    </w:p>
    <w:p w:rsidR="00AB7628" w:rsidRPr="00AB7628" w:rsidRDefault="00AB7628" w:rsidP="00D07531">
      <w:pPr>
        <w:spacing w:after="240" w:line="240" w:lineRule="auto"/>
        <w:rPr>
          <w:rFonts w:ascii="Times New Roman" w:eastAsia="Times New Roman" w:hAnsi="Times New Roman"/>
          <w:sz w:val="24"/>
          <w:szCs w:val="24"/>
        </w:rPr>
      </w:pPr>
    </w:p>
    <w:p w:rsidR="00AB7628" w:rsidRPr="00AB7628" w:rsidRDefault="00AB7628" w:rsidP="008518C3">
      <w:pPr>
        <w:spacing w:after="0" w:line="240" w:lineRule="auto"/>
        <w:jc w:val="center"/>
        <w:rPr>
          <w:rFonts w:ascii="Times New Roman" w:eastAsia="Times New Roman" w:hAnsi="Times New Roman"/>
          <w:sz w:val="24"/>
          <w:szCs w:val="24"/>
        </w:rPr>
      </w:pPr>
      <w:r w:rsidRPr="00AB7628">
        <w:rPr>
          <w:rFonts w:ascii="Times New Roman" w:eastAsia="Times New Roman" w:hAnsi="Times New Roman"/>
          <w:sz w:val="24"/>
          <w:szCs w:val="24"/>
        </w:rPr>
        <w:t>PENJELASAN</w:t>
      </w:r>
      <w:r w:rsidRPr="00AB7628">
        <w:rPr>
          <w:rFonts w:ascii="Times New Roman" w:eastAsia="Times New Roman" w:hAnsi="Times New Roman"/>
          <w:sz w:val="24"/>
          <w:szCs w:val="24"/>
        </w:rPr>
        <w:br/>
        <w:t>ATAS</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UNDANG-UNDANG REPUBLIK INDONESIA</w:t>
      </w:r>
      <w:r w:rsidRPr="00AB7628">
        <w:rPr>
          <w:rFonts w:ascii="Times New Roman" w:eastAsia="Times New Roman" w:hAnsi="Times New Roman"/>
          <w:sz w:val="24"/>
          <w:szCs w:val="24"/>
        </w:rPr>
        <w:br/>
        <w:t>NOMOR 36 TAHUN 2008</w:t>
      </w:r>
      <w:r w:rsidRPr="00AB7628">
        <w:rPr>
          <w:rFonts w:ascii="Times New Roman" w:eastAsia="Times New Roman" w:hAnsi="Times New Roman"/>
          <w:sz w:val="24"/>
          <w:szCs w:val="24"/>
        </w:rPr>
        <w:br/>
      </w:r>
      <w:r w:rsidR="00D07531">
        <w:rPr>
          <w:rFonts w:ascii="Times New Roman" w:eastAsia="Times New Roman" w:hAnsi="Times New Roman"/>
          <w:sz w:val="24"/>
          <w:szCs w:val="24"/>
        </w:rPr>
        <w:br/>
        <w:t xml:space="preserve">TENTANG </w:t>
      </w:r>
      <w:r w:rsidRPr="00AB7628">
        <w:rPr>
          <w:rFonts w:ascii="Times New Roman" w:eastAsia="Times New Roman" w:hAnsi="Times New Roman"/>
          <w:sz w:val="24"/>
          <w:szCs w:val="24"/>
        </w:rPr>
        <w:t xml:space="preserve">PERUBAHAN KEEMPAT ATAS </w:t>
      </w:r>
      <w:hyperlink r:id="rId31" w:history="1">
        <w:r w:rsidRPr="00AB7628">
          <w:rPr>
            <w:rFonts w:ascii="Times New Roman" w:eastAsia="Times New Roman" w:hAnsi="Times New Roman"/>
            <w:sz w:val="24"/>
            <w:szCs w:val="24"/>
          </w:rPr>
          <w:t>UNDANG-UNDANG</w:t>
        </w:r>
        <w:r w:rsidRPr="00AB7628">
          <w:rPr>
            <w:rFonts w:ascii="Times New Roman" w:eastAsia="Times New Roman" w:hAnsi="Times New Roman"/>
            <w:sz w:val="24"/>
            <w:szCs w:val="24"/>
          </w:rPr>
          <w:br/>
          <w:t>NOMOR 7 TAHUN 1983</w:t>
        </w:r>
      </w:hyperlink>
      <w:r w:rsidRPr="00AB7628">
        <w:rPr>
          <w:rFonts w:ascii="Times New Roman" w:eastAsia="Times New Roman" w:hAnsi="Times New Roman"/>
          <w:sz w:val="24"/>
          <w:szCs w:val="24"/>
        </w:rPr>
        <w:t xml:space="preserve"> TENTANG PAJAK PENGHASILAN</w:t>
      </w:r>
    </w:p>
    <w:p w:rsidR="00AB7628" w:rsidRPr="00AB7628" w:rsidRDefault="00AB7628" w:rsidP="008518C3">
      <w:pPr>
        <w:spacing w:after="0" w:line="240" w:lineRule="auto"/>
        <w:jc w:val="center"/>
        <w:rPr>
          <w:rFonts w:ascii="Times New Roman" w:eastAsia="Times New Roman" w:hAnsi="Times New Roman"/>
          <w:sz w:val="24"/>
          <w:szCs w:val="24"/>
        </w:rPr>
      </w:pPr>
    </w:p>
    <w:p w:rsidR="00AB7628" w:rsidRPr="00AB7628" w:rsidRDefault="00AB7628" w:rsidP="008518C3">
      <w:pPr>
        <w:numPr>
          <w:ilvl w:val="0"/>
          <w:numId w:val="61"/>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UMUM</w:t>
      </w:r>
    </w:p>
    <w:tbl>
      <w:tblPr>
        <w:tblW w:w="4900" w:type="pct"/>
        <w:tblCellSpacing w:w="0" w:type="dxa"/>
        <w:tblCellMar>
          <w:left w:w="0" w:type="dxa"/>
          <w:right w:w="0" w:type="dxa"/>
        </w:tblCellMar>
        <w:tblLook w:val="04A0" w:firstRow="1" w:lastRow="0" w:firstColumn="1" w:lastColumn="0" w:noHBand="0" w:noVBand="1"/>
      </w:tblPr>
      <w:tblGrid>
        <w:gridCol w:w="323"/>
        <w:gridCol w:w="8850"/>
      </w:tblGrid>
      <w:tr w:rsidR="00AB7628" w:rsidRPr="00AB7628" w:rsidTr="00D07531">
        <w:trPr>
          <w:tblCellSpacing w:w="0" w:type="dxa"/>
        </w:trPr>
        <w:tc>
          <w:tcPr>
            <w:tcW w:w="323"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1.</w:t>
            </w:r>
          </w:p>
        </w:tc>
        <w:tc>
          <w:tcPr>
            <w:tcW w:w="8850"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Peraturan perundang-undangan perpajakan yang mengatur tentang Pajak Penghasilan yang berlaku sejak 1 Januari 1984 adalah </w:t>
            </w:r>
            <w:hyperlink r:id="rId32" w:history="1">
              <w:r w:rsidRPr="00AB7628">
                <w:rPr>
                  <w:rFonts w:ascii="Times New Roman" w:eastAsia="Times New Roman" w:hAnsi="Times New Roman"/>
                  <w:sz w:val="24"/>
                  <w:szCs w:val="24"/>
                </w:rPr>
                <w:t>Undang-Undang Nomor 7 Tahun 1983</w:t>
              </w:r>
            </w:hyperlink>
            <w:r w:rsidRPr="00AB7628">
              <w:rPr>
                <w:rFonts w:ascii="Times New Roman" w:eastAsia="Times New Roman" w:hAnsi="Times New Roman"/>
                <w:sz w:val="24"/>
                <w:szCs w:val="24"/>
              </w:rPr>
              <w:t xml:space="preserve"> tentang Pajak Penghasilan sebagaimana telah beberapa kali diubah terakhir dengan </w:t>
            </w:r>
            <w:hyperlink r:id="rId33" w:history="1">
              <w:r w:rsidRPr="00AB7628">
                <w:rPr>
                  <w:rFonts w:ascii="Times New Roman" w:eastAsia="Times New Roman" w:hAnsi="Times New Roman"/>
                  <w:sz w:val="24"/>
                  <w:szCs w:val="24"/>
                </w:rPr>
                <w:t>Undang-Undang Nomor 17 Tahun 2000</w:t>
              </w:r>
            </w:hyperlink>
            <w:r w:rsidRPr="00AB7628">
              <w:rPr>
                <w:rFonts w:ascii="Times New Roman" w:eastAsia="Times New Roman" w:hAnsi="Times New Roman"/>
                <w:sz w:val="24"/>
                <w:szCs w:val="24"/>
              </w:rPr>
              <w:t xml:space="preserve"> tentang Perubahan Ketiga atas </w:t>
            </w:r>
            <w:hyperlink r:id="rId34" w:history="1">
              <w:r w:rsidRPr="00AB7628">
                <w:rPr>
                  <w:rFonts w:ascii="Times New Roman" w:eastAsia="Times New Roman" w:hAnsi="Times New Roman"/>
                  <w:sz w:val="24"/>
                  <w:szCs w:val="24"/>
                </w:rPr>
                <w:t>Undang-Undang Nomor 7 Tahun 1983</w:t>
              </w:r>
            </w:hyperlink>
            <w:r w:rsidRPr="00AB7628">
              <w:rPr>
                <w:rFonts w:ascii="Times New Roman" w:eastAsia="Times New Roman" w:hAnsi="Times New Roman"/>
                <w:sz w:val="24"/>
                <w:szCs w:val="24"/>
              </w:rPr>
              <w:t xml:space="preserve"> tentang Pajak Penghasilan. Undang-Undang Pajak Penghasilan ini dilandasi falsafah Pancasila dan Undang-Undang Dasar Negara Republik Indonesia Tahun 1945 yang di dalamnya tertuang ketentuan yang menjunjung tinggi hak warga negara dan menempatkan kewajiban perpajakan sebagai kewajiban kenegaraan dan merupakan sarana peran serta rakyat dalam pembiayaan negara dan pembangunan nasional.</w:t>
            </w:r>
          </w:p>
        </w:tc>
      </w:tr>
      <w:tr w:rsidR="00AB7628" w:rsidRPr="00AB7628" w:rsidTr="00D07531">
        <w:trPr>
          <w:tblCellSpacing w:w="0" w:type="dxa"/>
        </w:trPr>
        <w:tc>
          <w:tcPr>
            <w:tcW w:w="323"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2.</w:t>
            </w:r>
          </w:p>
        </w:tc>
        <w:tc>
          <w:tcPr>
            <w:tcW w:w="8850"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Dengan pesatnya perkembangan sosial ekonomi sebagai hasil pembangunan nasional dan globalisasi serta reformasi di berbagai bidang dipandang perlu untuk dilakukan perubahan Undang-Undang tersebut guna meningkatkan fungsi dan peranannya dalam rangka mendukung kebijakan pembangunan nasional khususnya di bidang ekonomi.</w:t>
            </w:r>
          </w:p>
        </w:tc>
      </w:tr>
      <w:tr w:rsidR="00AB7628" w:rsidRPr="00AB7628" w:rsidTr="00D07531">
        <w:trPr>
          <w:tblCellSpacing w:w="0" w:type="dxa"/>
        </w:trPr>
        <w:tc>
          <w:tcPr>
            <w:tcW w:w="323"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3.</w:t>
            </w:r>
          </w:p>
        </w:tc>
        <w:tc>
          <w:tcPr>
            <w:tcW w:w="8850"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Perubahan Undang-Undang Pajak Penghasilan dimaksud tetap berpegang pada prinsip-prinsip perpajakan yang dianut secara universal, yaitu keadilan, kemudahan, dan efisiensi administrasi, serta peningkatan dan optimalisasi penerimaan negara dengan tetap mempertahankan sistem self assessment. Oleh karena itu, arah dan tujuan penyempurnaan Undang-Undang Pajak Penghasilan ini adalah sebagai berikut:</w:t>
            </w:r>
          </w:p>
          <w:p w:rsidR="00AB7628" w:rsidRPr="00AB7628" w:rsidRDefault="00AB7628" w:rsidP="008518C3">
            <w:pPr>
              <w:numPr>
                <w:ilvl w:val="0"/>
                <w:numId w:val="62"/>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lebih meningkatkan keadilan pengenaan pajak;</w:t>
            </w:r>
          </w:p>
          <w:p w:rsidR="00AB7628" w:rsidRPr="00AB7628" w:rsidRDefault="00AB7628" w:rsidP="00D07531">
            <w:pPr>
              <w:numPr>
                <w:ilvl w:val="0"/>
                <w:numId w:val="62"/>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lebih memberikan kemudahan kepada Wajib Pajak;</w:t>
            </w:r>
          </w:p>
          <w:p w:rsidR="00AB7628" w:rsidRPr="00AB7628" w:rsidRDefault="00AB7628" w:rsidP="00D07531">
            <w:pPr>
              <w:numPr>
                <w:ilvl w:val="0"/>
                <w:numId w:val="62"/>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lebih memberikan kesederhanaan administrasi perpajakan;</w:t>
            </w:r>
          </w:p>
          <w:p w:rsidR="00AB7628" w:rsidRPr="00AB7628" w:rsidRDefault="00AB7628" w:rsidP="00D07531">
            <w:pPr>
              <w:numPr>
                <w:ilvl w:val="0"/>
                <w:numId w:val="62"/>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lebih memberikan kepastian hukum, konsistensi, dan transparansi; dan</w:t>
            </w:r>
          </w:p>
          <w:p w:rsidR="00AB7628" w:rsidRPr="00AB7628" w:rsidRDefault="00AB7628" w:rsidP="00D07531">
            <w:pPr>
              <w:numPr>
                <w:ilvl w:val="0"/>
                <w:numId w:val="62"/>
              </w:numPr>
              <w:spacing w:before="100" w:beforeAutospacing="1" w:after="100" w:afterAutospacing="1"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lebih</w:t>
            </w:r>
            <w:proofErr w:type="gramEnd"/>
            <w:r w:rsidRPr="00AB7628">
              <w:rPr>
                <w:rFonts w:ascii="Times New Roman" w:eastAsia="Times New Roman" w:hAnsi="Times New Roman"/>
                <w:sz w:val="24"/>
                <w:szCs w:val="24"/>
              </w:rPr>
              <w:t xml:space="preserve"> menunjang kebijakan pemerintah dalam rangka meningkatkan daya saing dalam menarik investasi langsung di Indonesia baik penanaman modal asing maupun penanaman modal dalam negeri di bidang-bidang usaha tertentu dan daerah-daerah tertentu yang mendapat prioritas.</w:t>
            </w:r>
          </w:p>
        </w:tc>
      </w:tr>
      <w:tr w:rsidR="00AB7628" w:rsidRPr="00AB7628" w:rsidTr="00D07531">
        <w:trPr>
          <w:tblCellSpacing w:w="0" w:type="dxa"/>
        </w:trPr>
        <w:tc>
          <w:tcPr>
            <w:tcW w:w="323"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4.</w:t>
            </w:r>
          </w:p>
        </w:tc>
        <w:tc>
          <w:tcPr>
            <w:tcW w:w="8850"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Dengan berlandaskan pada arah dan tujuan penyempurnaan tersebut perlu dilakukan perubahan </w:t>
            </w:r>
            <w:hyperlink r:id="rId35" w:history="1">
              <w:r w:rsidRPr="00AB7628">
                <w:rPr>
                  <w:rFonts w:ascii="Times New Roman" w:eastAsia="Times New Roman" w:hAnsi="Times New Roman"/>
                  <w:sz w:val="24"/>
                  <w:szCs w:val="24"/>
                </w:rPr>
                <w:t>Undang-Undang Nomor 7 Tahun 1983</w:t>
              </w:r>
            </w:hyperlink>
            <w:r w:rsidRPr="00AB7628">
              <w:rPr>
                <w:rFonts w:ascii="Times New Roman" w:eastAsia="Times New Roman" w:hAnsi="Times New Roman"/>
                <w:sz w:val="24"/>
                <w:szCs w:val="24"/>
              </w:rPr>
              <w:t xml:space="preserve"> tentang Pajak Penghasilan sebagaimana telah beberapa kali diubah terakhir dengan </w:t>
            </w:r>
            <w:hyperlink r:id="rId36" w:history="1">
              <w:r w:rsidRPr="00AB7628">
                <w:rPr>
                  <w:rFonts w:ascii="Times New Roman" w:eastAsia="Times New Roman" w:hAnsi="Times New Roman"/>
                  <w:sz w:val="24"/>
                  <w:szCs w:val="24"/>
                </w:rPr>
                <w:t>Undang-Undang Nomor 17 Tahun 2000</w:t>
              </w:r>
            </w:hyperlink>
            <w:r w:rsidRPr="00AB7628">
              <w:rPr>
                <w:rFonts w:ascii="Times New Roman" w:eastAsia="Times New Roman" w:hAnsi="Times New Roman"/>
                <w:sz w:val="24"/>
                <w:szCs w:val="24"/>
              </w:rPr>
              <w:t xml:space="preserve"> tentang </w:t>
            </w:r>
            <w:r w:rsidRPr="00AB7628">
              <w:rPr>
                <w:rFonts w:ascii="Times New Roman" w:eastAsia="Times New Roman" w:hAnsi="Times New Roman"/>
                <w:sz w:val="24"/>
                <w:szCs w:val="24"/>
              </w:rPr>
              <w:lastRenderedPageBreak/>
              <w:t xml:space="preserve">Perubahan Ketiga atas </w:t>
            </w:r>
            <w:hyperlink r:id="rId37" w:history="1">
              <w:r w:rsidRPr="00AB7628">
                <w:rPr>
                  <w:rFonts w:ascii="Times New Roman" w:eastAsia="Times New Roman" w:hAnsi="Times New Roman"/>
                  <w:sz w:val="24"/>
                  <w:szCs w:val="24"/>
                </w:rPr>
                <w:t>Undang-Undang Nomor 7 Tahun 1983</w:t>
              </w:r>
            </w:hyperlink>
            <w:r w:rsidRPr="00AB7628">
              <w:rPr>
                <w:rFonts w:ascii="Times New Roman" w:eastAsia="Times New Roman" w:hAnsi="Times New Roman"/>
                <w:sz w:val="24"/>
                <w:szCs w:val="24"/>
              </w:rPr>
              <w:t xml:space="preserve"> tentang Pajak Penghasilan meliputi pokok-pokok sebagai berikut:</w:t>
            </w:r>
          </w:p>
          <w:p w:rsidR="00AB7628" w:rsidRPr="00AB7628" w:rsidRDefault="00AB7628" w:rsidP="008518C3">
            <w:pPr>
              <w:numPr>
                <w:ilvl w:val="0"/>
                <w:numId w:val="63"/>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dalam rangka meningkatkan keadilan pengenaan pajak maka dilakukan perluasan subjek dan objek pajak dalam hal-hal tertentu dan pembatasan pengecualian atau pembebasan pajak dalam hal lainnya;</w:t>
            </w:r>
          </w:p>
          <w:p w:rsidR="00AB7628" w:rsidRPr="00AB7628" w:rsidRDefault="00AB7628" w:rsidP="00D07531">
            <w:pPr>
              <w:numPr>
                <w:ilvl w:val="0"/>
                <w:numId w:val="63"/>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dalam rangka meningkatkan daya saing dengan negera-negara lain, mengedepankan prinsip keadilan dan netralitas dalam penetapan tarif, dan memberikan dorongan bagi berkembangnya usaha-usaha kecil, struktur tarif pajak yang berlaku juga perlu diubah dan disederhanakan yang meliputi penurunan tarif secara bertahap, terencana, pembedaan tarif, serta penyederhanaan lapisan yang dimaksudkan untuk memberikan beban pajak yang lebih proporsional bagi tiap-tiap golongan Wajib Pajak tersebut; dan</w:t>
            </w:r>
          </w:p>
          <w:p w:rsidR="00AB7628" w:rsidRPr="00AB7628" w:rsidRDefault="00AB7628" w:rsidP="00D07531">
            <w:pPr>
              <w:numPr>
                <w:ilvl w:val="0"/>
                <w:numId w:val="63"/>
              </w:numPr>
              <w:spacing w:before="100" w:beforeAutospacing="1" w:after="100" w:afterAutospacing="1"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untuk</w:t>
            </w:r>
            <w:proofErr w:type="gramEnd"/>
            <w:r w:rsidRPr="00AB7628">
              <w:rPr>
                <w:rFonts w:ascii="Times New Roman" w:eastAsia="Times New Roman" w:hAnsi="Times New Roman"/>
                <w:sz w:val="24"/>
                <w:szCs w:val="24"/>
              </w:rPr>
              <w:t xml:space="preserve"> lebih memberikan kemudahan kepada Wajib Pajak, sistem self assessment tetap dipertahankan dan diperbaiki. Perbaikan terutama dilakukan pada sistem pelaporan dan tata </w:t>
            </w:r>
            <w:proofErr w:type="gramStart"/>
            <w:r w:rsidRPr="00AB7628">
              <w:rPr>
                <w:rFonts w:ascii="Times New Roman" w:eastAsia="Times New Roman" w:hAnsi="Times New Roman"/>
                <w:sz w:val="24"/>
                <w:szCs w:val="24"/>
              </w:rPr>
              <w:t>cara</w:t>
            </w:r>
            <w:proofErr w:type="gramEnd"/>
            <w:r w:rsidRPr="00AB7628">
              <w:rPr>
                <w:rFonts w:ascii="Times New Roman" w:eastAsia="Times New Roman" w:hAnsi="Times New Roman"/>
                <w:sz w:val="24"/>
                <w:szCs w:val="24"/>
              </w:rPr>
              <w:t xml:space="preserve"> pembayaran pajak dalam tahun berjalan agar tidak mengganggu likuiditas Wajib Pajak dan lebih sesuai dengan perkiraan pajak yang akan terutang. Bagi Wajib Pajak orang pribadi yang menjalankan usaha atau pekerjaan bebas, kemudahan yang diberikan berupa peningkatan batas peredaran bruto untuk dapat menggunakan </w:t>
            </w:r>
            <w:proofErr w:type="gramStart"/>
            <w:r w:rsidRPr="00AB7628">
              <w:rPr>
                <w:rFonts w:ascii="Times New Roman" w:eastAsia="Times New Roman" w:hAnsi="Times New Roman"/>
                <w:sz w:val="24"/>
                <w:szCs w:val="24"/>
              </w:rPr>
              <w:t>norma</w:t>
            </w:r>
            <w:proofErr w:type="gramEnd"/>
            <w:r w:rsidRPr="00AB7628">
              <w:rPr>
                <w:rFonts w:ascii="Times New Roman" w:eastAsia="Times New Roman" w:hAnsi="Times New Roman"/>
                <w:sz w:val="24"/>
                <w:szCs w:val="24"/>
              </w:rPr>
              <w:t xml:space="preserve"> penghitungan penghasilan neto. Peningkatan batas peredaran bruto untuk menggunakan </w:t>
            </w:r>
            <w:proofErr w:type="gramStart"/>
            <w:r w:rsidRPr="00AB7628">
              <w:rPr>
                <w:rFonts w:ascii="Times New Roman" w:eastAsia="Times New Roman" w:hAnsi="Times New Roman"/>
                <w:sz w:val="24"/>
                <w:szCs w:val="24"/>
              </w:rPr>
              <w:t>norma</w:t>
            </w:r>
            <w:proofErr w:type="gramEnd"/>
            <w:r w:rsidRPr="00AB7628">
              <w:rPr>
                <w:rFonts w:ascii="Times New Roman" w:eastAsia="Times New Roman" w:hAnsi="Times New Roman"/>
                <w:sz w:val="24"/>
                <w:szCs w:val="24"/>
              </w:rPr>
              <w:t xml:space="preserve"> ini sejalan dengan realitas dunia usaha saat ini yang makin berkembang tanpa melupakan usaha dan pembinaan Wajib Pajak agar dapat melaksanakan pembukuan dengan tertib dan taat asas.</w:t>
            </w:r>
          </w:p>
        </w:tc>
      </w:tr>
    </w:tbl>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8518C3">
      <w:pPr>
        <w:numPr>
          <w:ilvl w:val="0"/>
          <w:numId w:val="64"/>
        </w:numPr>
        <w:spacing w:before="100" w:beforeAutospacing="1" w:after="100" w:afterAutospacing="1" w:line="240" w:lineRule="auto"/>
        <w:rPr>
          <w:rFonts w:ascii="Times New Roman" w:eastAsia="Times New Roman" w:hAnsi="Times New Roman"/>
          <w:sz w:val="24"/>
          <w:szCs w:val="24"/>
        </w:rPr>
      </w:pPr>
      <w:r w:rsidRPr="00AB7628">
        <w:rPr>
          <w:rFonts w:ascii="Times New Roman" w:eastAsia="Times New Roman" w:hAnsi="Times New Roman"/>
          <w:sz w:val="24"/>
          <w:szCs w:val="24"/>
        </w:rPr>
        <w:t>PASAL DEMI PASAL</w:t>
      </w: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t>Pasal I</w:t>
      </w: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t>Angka 1</w:t>
      </w: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t>Pasal 1</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Undang-Undang ini mengatur pengenaan Pajak Penghasilan terhadap subjek pajak berkenaan dengan penghasilan yang diterima atau diperolehnya dalam tahun pajak.</w:t>
      </w:r>
      <w:proofErr w:type="gramEnd"/>
      <w:r w:rsidRPr="00AB7628">
        <w:rPr>
          <w:rFonts w:ascii="Times New Roman" w:eastAsia="Times New Roman" w:hAnsi="Times New Roman"/>
          <w:sz w:val="24"/>
          <w:szCs w:val="24"/>
        </w:rPr>
        <w:t xml:space="preserve"> </w:t>
      </w:r>
      <w:proofErr w:type="gramStart"/>
      <w:r w:rsidRPr="00AB7628">
        <w:rPr>
          <w:rFonts w:ascii="Times New Roman" w:eastAsia="Times New Roman" w:hAnsi="Times New Roman"/>
          <w:sz w:val="24"/>
          <w:szCs w:val="24"/>
        </w:rPr>
        <w:t>Subjek pajak tersebut dikenai pajak apabila menerima atau memperoleh penghasilan.</w:t>
      </w:r>
      <w:proofErr w:type="gramEnd"/>
      <w:r w:rsidRPr="00AB7628">
        <w:rPr>
          <w:rFonts w:ascii="Times New Roman" w:eastAsia="Times New Roman" w:hAnsi="Times New Roman"/>
          <w:sz w:val="24"/>
          <w:szCs w:val="24"/>
        </w:rPr>
        <w:t xml:space="preserve"> </w:t>
      </w:r>
      <w:proofErr w:type="gramStart"/>
      <w:r w:rsidRPr="00AB7628">
        <w:rPr>
          <w:rFonts w:ascii="Times New Roman" w:eastAsia="Times New Roman" w:hAnsi="Times New Roman"/>
          <w:sz w:val="24"/>
          <w:szCs w:val="24"/>
        </w:rPr>
        <w:t>Subjek pajak yang menerima atau memperoleh penghasilan, dalam Undang-Undang ini disebut Wajib Pajak.</w:t>
      </w:r>
      <w:proofErr w:type="gramEnd"/>
      <w:r w:rsidRPr="00AB7628">
        <w:rPr>
          <w:rFonts w:ascii="Times New Roman" w:eastAsia="Times New Roman" w:hAnsi="Times New Roman"/>
          <w:sz w:val="24"/>
          <w:szCs w:val="24"/>
        </w:rPr>
        <w:t xml:space="preserve"> </w:t>
      </w:r>
      <w:proofErr w:type="gramStart"/>
      <w:r w:rsidRPr="00AB7628">
        <w:rPr>
          <w:rFonts w:ascii="Times New Roman" w:eastAsia="Times New Roman" w:hAnsi="Times New Roman"/>
          <w:sz w:val="24"/>
          <w:szCs w:val="24"/>
        </w:rPr>
        <w:t>Wajib Pajak dikenai pajak atas penghasilan yang diterima atau diperolehnya selama satu tahun pajak atau dapat pula dikenai pajak untuk penghasilan dalam bagian tahun pajak apabila kewajiban pajak subjektifnya dimulai atau berakhir dalam tahun pajak.</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t>Yang dimaksud dengan “tahun pajak” dalam Undang-Undang ini adalah tahun kalender, tetapi Wajib Pajak dapat menggunakan tahun buku yang tidak sama dengan tahun kalender, sepanjang tahun buku tersebut meliputi jangka waktu 12 (dua belas) bulan.</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lastRenderedPageBreak/>
        <w:t>Angka 2</w:t>
      </w: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t>Pasal 2</w:t>
      </w: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t>Ayat (1)</w:t>
      </w: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a</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Orang pribadi sebagai subjek pajak dapat bertempat tinggal atau berada di Indonesia ataupun di luar Indonesia.</w:t>
      </w:r>
      <w:proofErr w:type="gramEnd"/>
      <w:r w:rsidRPr="00AB7628">
        <w:rPr>
          <w:rFonts w:ascii="Times New Roman" w:eastAsia="Times New Roman" w:hAnsi="Times New Roman"/>
          <w:sz w:val="24"/>
          <w:szCs w:val="24"/>
        </w:rPr>
        <w:t xml:space="preserve"> </w:t>
      </w:r>
      <w:proofErr w:type="gramStart"/>
      <w:r w:rsidRPr="00AB7628">
        <w:rPr>
          <w:rFonts w:ascii="Times New Roman" w:eastAsia="Times New Roman" w:hAnsi="Times New Roman"/>
          <w:sz w:val="24"/>
          <w:szCs w:val="24"/>
        </w:rPr>
        <w:t>Warisan yang belum terbagi sebagai satu kesatuan merupakan subjek pajak pengganti, menggantikan mereka yang berhak yaitu ahli waris.</w:t>
      </w:r>
      <w:proofErr w:type="gramEnd"/>
      <w:r w:rsidRPr="00AB7628">
        <w:rPr>
          <w:rFonts w:ascii="Times New Roman" w:eastAsia="Times New Roman" w:hAnsi="Times New Roman"/>
          <w:sz w:val="24"/>
          <w:szCs w:val="24"/>
        </w:rPr>
        <w:t xml:space="preserve"> </w:t>
      </w:r>
      <w:proofErr w:type="gramStart"/>
      <w:r w:rsidRPr="00AB7628">
        <w:rPr>
          <w:rFonts w:ascii="Times New Roman" w:eastAsia="Times New Roman" w:hAnsi="Times New Roman"/>
          <w:sz w:val="24"/>
          <w:szCs w:val="24"/>
        </w:rPr>
        <w:t>Penunjukan warisan yang belum terbagi sebagai subjek pajak pengganti dimaksudkan agar pengenaan pajak atas penghasilan yang berasal dari warisan tersebut tetap dapat dilaksanakan.</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b</w:t>
      </w: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Badan adalah sekumpulan orang dan/atau modal yang merupakan kesatuan baik yang melakukan usaha maupun yang tidak melakukan usaha yang meliputi perseroan terbatas, perseroan komanditer, perseroan lainnya, badan usaha milik negara atau badan usaha milik daerah dengan nama dan dalam bentuk apa pun, firma, kongsi, koperasi, dana pensiun, persekutuan, perkumpulan, yayasan, organisasi massa, organisasi sosial politik, atau organisasi lainnya, lembaga, dan bentuk badan lainnya termasuk kontrak investasi kolektif dan bentuk usaha tetap.</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Badan usaha milik negara dan badan usaha milik daerah merupakan subjek pajak tanpa memperhatikan nama dan bentuknya sehingga setiap unit tertentu dari badan Pemerintah, misalnya lembaga, badan, dan sebagainya yang dimiliki oleh Pemerintah Pusat dan Pemerintah Daerah yang menjalankan usaha atau melakukan kegiatan untuk memperoleh penghasilan merupakan subjek pajak.</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 xml:space="preserve">Dalam pengertian perkumpulan termasuk pula asosiasi, persatuan, perhimpunan, atau ikatan dari pihak-pihak yang mempunyai kepentingan yang </w:t>
      </w:r>
      <w:proofErr w:type="gramStart"/>
      <w:r w:rsidRPr="00AB7628">
        <w:rPr>
          <w:rFonts w:ascii="Times New Roman" w:eastAsia="Times New Roman" w:hAnsi="Times New Roman"/>
          <w:sz w:val="24"/>
          <w:szCs w:val="24"/>
        </w:rPr>
        <w:t>sama</w:t>
      </w:r>
      <w:proofErr w:type="gramEnd"/>
      <w:r w:rsidRPr="00AB7628">
        <w:rPr>
          <w:rFonts w:ascii="Times New Roman" w:eastAsia="Times New Roman" w:hAnsi="Times New Roman"/>
          <w:sz w:val="24"/>
          <w:szCs w:val="24"/>
        </w:rPr>
        <w:t>.</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c</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Cukup jelas.</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t>Ayat (1a)</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Cukup jelas.</w:t>
      </w:r>
      <w:proofErr w:type="gramEnd"/>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br/>
        <w:t>Ayat (2)</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Subjek pajak dibedakan menjadi subjek pajak dalam negeri dan subjek pajak luar negeri.</w:t>
      </w:r>
      <w:proofErr w:type="gramEnd"/>
      <w:r w:rsidRPr="00AB7628">
        <w:rPr>
          <w:rFonts w:ascii="Times New Roman" w:eastAsia="Times New Roman" w:hAnsi="Times New Roman"/>
          <w:sz w:val="24"/>
          <w:szCs w:val="24"/>
        </w:rPr>
        <w:t xml:space="preserve"> </w:t>
      </w:r>
      <w:proofErr w:type="gramStart"/>
      <w:r w:rsidRPr="00AB7628">
        <w:rPr>
          <w:rFonts w:ascii="Times New Roman" w:eastAsia="Times New Roman" w:hAnsi="Times New Roman"/>
          <w:sz w:val="24"/>
          <w:szCs w:val="24"/>
        </w:rPr>
        <w:t>Subjek pajak orang pribadi dalam negeri menjadi Wajib Pajak apabila telah menerima atau memperoleh penghasilan yang besarnya melebihi Penghasilan Tidak Kena Pajak.</w:t>
      </w:r>
      <w:proofErr w:type="gramEnd"/>
      <w:r w:rsidRPr="00AB7628">
        <w:rPr>
          <w:rFonts w:ascii="Times New Roman" w:eastAsia="Times New Roman" w:hAnsi="Times New Roman"/>
          <w:sz w:val="24"/>
          <w:szCs w:val="24"/>
        </w:rPr>
        <w:t xml:space="preserve"> </w:t>
      </w:r>
      <w:proofErr w:type="gramStart"/>
      <w:r w:rsidRPr="00AB7628">
        <w:rPr>
          <w:rFonts w:ascii="Times New Roman" w:eastAsia="Times New Roman" w:hAnsi="Times New Roman"/>
          <w:sz w:val="24"/>
          <w:szCs w:val="24"/>
        </w:rPr>
        <w:t>Subjek pajak badan dalam negeri menjadi Wajib Pajak sejak saat didirikan, atau bertempat kedudukan di Indonesia.</w:t>
      </w:r>
      <w:proofErr w:type="gramEnd"/>
      <w:r w:rsidRPr="00AB7628">
        <w:rPr>
          <w:rFonts w:ascii="Times New Roman" w:eastAsia="Times New Roman" w:hAnsi="Times New Roman"/>
          <w:sz w:val="24"/>
          <w:szCs w:val="24"/>
        </w:rPr>
        <w:t xml:space="preserve"> </w:t>
      </w:r>
      <w:proofErr w:type="gramStart"/>
      <w:r w:rsidRPr="00AB7628">
        <w:rPr>
          <w:rFonts w:ascii="Times New Roman" w:eastAsia="Times New Roman" w:hAnsi="Times New Roman"/>
          <w:sz w:val="24"/>
          <w:szCs w:val="24"/>
        </w:rPr>
        <w:t xml:space="preserve">Subjek pajak luar negeri baik orang pribadi maupun badan sekaligus menjadi Wajib Pajak karena menerima dan/atau memperoleh penghasilan yang bersumber dari Indonesia atau menerima </w:t>
      </w:r>
      <w:r w:rsidRPr="00AB7628">
        <w:rPr>
          <w:rFonts w:ascii="Times New Roman" w:eastAsia="Times New Roman" w:hAnsi="Times New Roman"/>
          <w:sz w:val="24"/>
          <w:szCs w:val="24"/>
        </w:rPr>
        <w:lastRenderedPageBreak/>
        <w:t>dan/atau memperoleh penghasilan yang bersumber dari Indonesia melalui bentuk usaha tetap di Indonesia.</w:t>
      </w:r>
      <w:proofErr w:type="gramEnd"/>
      <w:r w:rsidRPr="00AB7628">
        <w:rPr>
          <w:rFonts w:ascii="Times New Roman" w:eastAsia="Times New Roman" w:hAnsi="Times New Roman"/>
          <w:sz w:val="24"/>
          <w:szCs w:val="24"/>
        </w:rPr>
        <w:t xml:space="preserve"> Dengan perkataan </w:t>
      </w:r>
      <w:proofErr w:type="gramStart"/>
      <w:r w:rsidRPr="00AB7628">
        <w:rPr>
          <w:rFonts w:ascii="Times New Roman" w:eastAsia="Times New Roman" w:hAnsi="Times New Roman"/>
          <w:sz w:val="24"/>
          <w:szCs w:val="24"/>
        </w:rPr>
        <w:t>lain</w:t>
      </w:r>
      <w:proofErr w:type="gramEnd"/>
      <w:r w:rsidRPr="00AB7628">
        <w:rPr>
          <w:rFonts w:ascii="Times New Roman" w:eastAsia="Times New Roman" w:hAnsi="Times New Roman"/>
          <w:sz w:val="24"/>
          <w:szCs w:val="24"/>
        </w:rPr>
        <w:t>, Wajib Pajak adalah orang pribadi atau badan yang telah memenuhi kewajiban subjektif dan objektif. Sehubungan dengan pemilikan Nomor Pokok Wajib Pajak (NPWP), Wajib Pajak orang pribadi yang menerima penghasilan di bawah Penghasilan Tidak Kena Pajak (PTKP) tidak wajib mendaftarkan diri untuk memperoleh NPWP.</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Perbedaan yang penting antara Wajib Pajak dalam negeri dan Wajib Pajak luar negeri terletak dalam pemenuhan kewajiban pajaknya, antara lain:</w:t>
      </w:r>
    </w:p>
    <w:p w:rsidR="00D07531" w:rsidRDefault="00AB7628" w:rsidP="008518C3">
      <w:pPr>
        <w:pStyle w:val="ListParagraph"/>
        <w:numPr>
          <w:ilvl w:val="0"/>
          <w:numId w:val="65"/>
        </w:numPr>
        <w:spacing w:before="100" w:beforeAutospacing="1" w:after="100" w:afterAutospacing="1" w:line="240" w:lineRule="auto"/>
        <w:rPr>
          <w:rFonts w:ascii="Times New Roman" w:eastAsia="Times New Roman" w:hAnsi="Times New Roman"/>
          <w:sz w:val="24"/>
          <w:szCs w:val="24"/>
        </w:rPr>
      </w:pPr>
      <w:r w:rsidRPr="00D07531">
        <w:rPr>
          <w:rFonts w:ascii="Times New Roman" w:eastAsia="Times New Roman" w:hAnsi="Times New Roman"/>
          <w:sz w:val="24"/>
          <w:szCs w:val="24"/>
        </w:rPr>
        <w:t>Wajib Pajak dalam negeri dikenai pajak atas penghasilan baik yang diterima atau diperoleh dari Indonesia maupun dari luar Indonesia, sedangkan Wajib Pajak luar negeri dikenai pajak hanya atas penghasilan yang berasal dari sumber penghasilan di Indonesia;</w:t>
      </w:r>
    </w:p>
    <w:p w:rsidR="00D07531" w:rsidRDefault="00AB7628" w:rsidP="00D07531">
      <w:pPr>
        <w:pStyle w:val="ListParagraph"/>
        <w:numPr>
          <w:ilvl w:val="0"/>
          <w:numId w:val="65"/>
        </w:numPr>
        <w:spacing w:before="100" w:beforeAutospacing="1" w:after="100" w:afterAutospacing="1" w:line="240" w:lineRule="auto"/>
        <w:rPr>
          <w:rFonts w:ascii="Times New Roman" w:eastAsia="Times New Roman" w:hAnsi="Times New Roman"/>
          <w:sz w:val="24"/>
          <w:szCs w:val="24"/>
        </w:rPr>
      </w:pPr>
      <w:r w:rsidRPr="00D07531">
        <w:rPr>
          <w:rFonts w:ascii="Times New Roman" w:eastAsia="Times New Roman" w:hAnsi="Times New Roman"/>
          <w:sz w:val="24"/>
          <w:szCs w:val="24"/>
        </w:rPr>
        <w:t>Wajib Pajak dalam negeri dikenai pajak berdasarkan penghasilan neto dengan tarif umum, sedangkan Wajib Pajak luar negeri dikenai pajak berdasarkan penghasilan bruto dengan tarif pajak sepadan; dan</w:t>
      </w:r>
    </w:p>
    <w:p w:rsidR="00AB7628" w:rsidRPr="00D07531" w:rsidRDefault="00AB7628" w:rsidP="00D07531">
      <w:pPr>
        <w:pStyle w:val="ListParagraph"/>
        <w:numPr>
          <w:ilvl w:val="0"/>
          <w:numId w:val="65"/>
        </w:numPr>
        <w:spacing w:before="100" w:beforeAutospacing="1" w:after="100" w:afterAutospacing="1" w:line="240" w:lineRule="auto"/>
        <w:rPr>
          <w:rFonts w:ascii="Times New Roman" w:eastAsia="Times New Roman" w:hAnsi="Times New Roman"/>
          <w:sz w:val="24"/>
          <w:szCs w:val="24"/>
        </w:rPr>
      </w:pPr>
      <w:r w:rsidRPr="00D07531">
        <w:rPr>
          <w:rFonts w:ascii="Times New Roman" w:eastAsia="Times New Roman" w:hAnsi="Times New Roman"/>
          <w:sz w:val="24"/>
          <w:szCs w:val="24"/>
        </w:rPr>
        <w:t>Wajib Pajak dalam negeri wajib menyampaikan Surat Pemberitahuan Tahunan Pajak Penghasilan sebagai sarana untuk menetapkan pajak yang terutang dalam suatu tahun pajak, sedangkan Wajib Pajak luar negeri tidak wajib menyampaikan Surat Pemberitahuan Tahunan Pajak Penghasilan karena kewajiban pajaknya dipenuhi melalui pemotongan pajak yang bersifat final.</w:t>
      </w: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Bagi Wajib Pajak luar negeri yang menjalankan usaha atau melakukan kegiatan melalui bentuk usaha tetap di Indonesia, pemenuhan kewajiban perpajakannya dipersamakan dengan pemenuhan kewajiban perpajakan Wajib Pajak badan dalam negeri sebagaimana diatur dalam Undang-Undang ini dan Undang-Undang yang mengatur mengenai ketentuan umum dan tata cara perpajakan.</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Ayat (3)</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a</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Pada prinsipnya orang pribadi yang menjadi subjek pajak dalam negeri adalah orang pribadi yang bertempat tinggal atau berada di Indonesia.</w:t>
      </w:r>
      <w:proofErr w:type="gramEnd"/>
      <w:r w:rsidRPr="00AB7628">
        <w:rPr>
          <w:rFonts w:ascii="Times New Roman" w:eastAsia="Times New Roman" w:hAnsi="Times New Roman"/>
          <w:sz w:val="24"/>
          <w:szCs w:val="24"/>
        </w:rPr>
        <w:t xml:space="preserve"> </w:t>
      </w:r>
      <w:proofErr w:type="gramStart"/>
      <w:r w:rsidRPr="00AB7628">
        <w:rPr>
          <w:rFonts w:ascii="Times New Roman" w:eastAsia="Times New Roman" w:hAnsi="Times New Roman"/>
          <w:sz w:val="24"/>
          <w:szCs w:val="24"/>
        </w:rPr>
        <w:t>Termasuk dalam pengertian orang pribadi yang bertempat tinggal di Indonesia adalah mereka yang mempunyai niat untuk bertempat tinggal di Indonesia.</w:t>
      </w:r>
      <w:proofErr w:type="gramEnd"/>
      <w:r w:rsidRPr="00AB7628">
        <w:rPr>
          <w:rFonts w:ascii="Times New Roman" w:eastAsia="Times New Roman" w:hAnsi="Times New Roman"/>
          <w:sz w:val="24"/>
          <w:szCs w:val="24"/>
        </w:rPr>
        <w:br/>
      </w:r>
      <w:proofErr w:type="gramStart"/>
      <w:r w:rsidRPr="00AB7628">
        <w:rPr>
          <w:rFonts w:ascii="Times New Roman" w:eastAsia="Times New Roman" w:hAnsi="Times New Roman"/>
          <w:sz w:val="24"/>
          <w:szCs w:val="24"/>
        </w:rPr>
        <w:t>Apakah seseorang mempunyai niat untuk bertempat tinggal di Indonesia ditimbang menurut keadaan.</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r>
      <w:proofErr w:type="gramStart"/>
      <w:r w:rsidRPr="00AB7628">
        <w:rPr>
          <w:rFonts w:ascii="Times New Roman" w:eastAsia="Times New Roman" w:hAnsi="Times New Roman"/>
          <w:sz w:val="24"/>
          <w:szCs w:val="24"/>
        </w:rPr>
        <w:t>Keberadaan orang pribadi di Indonesia lebih dari 183 (seratus delapan puluh tiga) hari tidaklah harus berturut-turut, tetapi ditentukan oleh jumlah hari orang tersebut berada di Indonesia dalam jangka waktu 12 (dua belas) bulan sejak kedatangannya di Indonesia.</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b</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Cukup jelas.</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lastRenderedPageBreak/>
        <w:t>Huruf c</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Warisan yang belum terbagi yang ditinggalkan oleh orang pribadi subjek pajak dalam negeri dianggap sebagai subjek pajak dalam negeri dalam pengertian Undang-Undang ini mengikuti status pewaris.</w:t>
      </w:r>
      <w:proofErr w:type="gramEnd"/>
      <w:r w:rsidRPr="00AB7628">
        <w:rPr>
          <w:rFonts w:ascii="Times New Roman" w:eastAsia="Times New Roman" w:hAnsi="Times New Roman"/>
          <w:sz w:val="24"/>
          <w:szCs w:val="24"/>
        </w:rPr>
        <w:t xml:space="preserve"> </w:t>
      </w:r>
      <w:proofErr w:type="gramStart"/>
      <w:r w:rsidRPr="00AB7628">
        <w:rPr>
          <w:rFonts w:ascii="Times New Roman" w:eastAsia="Times New Roman" w:hAnsi="Times New Roman"/>
          <w:sz w:val="24"/>
          <w:szCs w:val="24"/>
        </w:rPr>
        <w:t>Adapun untuk pelaksanaan pemenuhan kewajiban perpajakannya, warisan tersebut menggantikan kewajiban ahli waris yang berhak.</w:t>
      </w:r>
      <w:proofErr w:type="gramEnd"/>
      <w:r w:rsidRPr="00AB7628">
        <w:rPr>
          <w:rFonts w:ascii="Times New Roman" w:eastAsia="Times New Roman" w:hAnsi="Times New Roman"/>
          <w:sz w:val="24"/>
          <w:szCs w:val="24"/>
        </w:rPr>
        <w:t xml:space="preserve"> </w:t>
      </w:r>
      <w:proofErr w:type="gramStart"/>
      <w:r w:rsidRPr="00AB7628">
        <w:rPr>
          <w:rFonts w:ascii="Times New Roman" w:eastAsia="Times New Roman" w:hAnsi="Times New Roman"/>
          <w:sz w:val="24"/>
          <w:szCs w:val="24"/>
        </w:rPr>
        <w:t>Apabila warisan tersebut telah dibagi, kewajiban perpajakannya beralih kepada ahli waris.</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t>Warisan yang belum terbagi yang ditinggalkan oleh orang pribadi sebagai subjek pajak luar negeri yang tidak menjalankan usaha atau melakukan kegiatan melalui suatu bentuk usaha tetap di Indonesia, tidak dianggap sebagai subjek pajak pengganti karena pengenaan pajak atas penghasilan yang diterima atau diperoleh orang pribadi dimaksud melekat pada objeknya.</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t>Ayat (4)</w:t>
      </w: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Huruf a dan huruf b </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Subjek pajak luar negeri adalah orang pribadi atau badan yang bertempat tinggal atau bertempat kedudukan di luar Indonesia yang dapat menerima atau memperoleh penghasilan dari Indonesia, baik melalui maupun tanpa melalui bentuk usaha tetap.</w:t>
      </w:r>
      <w:proofErr w:type="gramEnd"/>
      <w:r w:rsidRPr="00AB7628">
        <w:rPr>
          <w:rFonts w:ascii="Times New Roman" w:eastAsia="Times New Roman" w:hAnsi="Times New Roman"/>
          <w:sz w:val="24"/>
          <w:szCs w:val="24"/>
        </w:rPr>
        <w:t xml:space="preserve"> </w:t>
      </w:r>
      <w:proofErr w:type="gramStart"/>
      <w:r w:rsidRPr="00AB7628">
        <w:rPr>
          <w:rFonts w:ascii="Times New Roman" w:eastAsia="Times New Roman" w:hAnsi="Times New Roman"/>
          <w:sz w:val="24"/>
          <w:szCs w:val="24"/>
        </w:rPr>
        <w:t>Orang pribadi yang tidak bertempat tinggal di Indonesia, tetapi berada di Indonesia tidak lebih dari 183 (seratus delapan puluh tiga) hari dalam jangka waktu 12 (dua belas) bulan maka orang tersebut adalah subjek pajak luar negeri.</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r>
      <w:proofErr w:type="gramStart"/>
      <w:r w:rsidRPr="00AB7628">
        <w:rPr>
          <w:rFonts w:ascii="Times New Roman" w:eastAsia="Times New Roman" w:hAnsi="Times New Roman"/>
          <w:sz w:val="24"/>
          <w:szCs w:val="24"/>
        </w:rPr>
        <w:t>Apabila penghasilan diterima atau diperoleh melalui bentuk usaha tetap maka terhadap orang pribadi atau badan tersebut dikenai pajak melalui bentuk usaha tetap.</w:t>
      </w:r>
      <w:proofErr w:type="gramEnd"/>
      <w:r w:rsidRPr="00AB7628">
        <w:rPr>
          <w:rFonts w:ascii="Times New Roman" w:eastAsia="Times New Roman" w:hAnsi="Times New Roman"/>
          <w:sz w:val="24"/>
          <w:szCs w:val="24"/>
        </w:rPr>
        <w:t xml:space="preserve"> </w:t>
      </w:r>
      <w:proofErr w:type="gramStart"/>
      <w:r w:rsidRPr="00AB7628">
        <w:rPr>
          <w:rFonts w:ascii="Times New Roman" w:eastAsia="Times New Roman" w:hAnsi="Times New Roman"/>
          <w:sz w:val="24"/>
          <w:szCs w:val="24"/>
        </w:rPr>
        <w:t>Orang pribadi atau badan tersebut, statusnya tetap sebagai subjek pajak luar negeri.</w:t>
      </w:r>
      <w:proofErr w:type="gramEnd"/>
      <w:r w:rsidRPr="00AB7628">
        <w:rPr>
          <w:rFonts w:ascii="Times New Roman" w:eastAsia="Times New Roman" w:hAnsi="Times New Roman"/>
          <w:sz w:val="24"/>
          <w:szCs w:val="24"/>
        </w:rPr>
        <w:t xml:space="preserve"> </w:t>
      </w:r>
      <w:proofErr w:type="gramStart"/>
      <w:r w:rsidRPr="00AB7628">
        <w:rPr>
          <w:rFonts w:ascii="Times New Roman" w:eastAsia="Times New Roman" w:hAnsi="Times New Roman"/>
          <w:sz w:val="24"/>
          <w:szCs w:val="24"/>
        </w:rPr>
        <w:t>Dengan demikian, bentuk usaha tetap tersebut menggantikan orang pribadi atau badan sebagai subjek pajak luar negeri dalam memenuhi kewajiban perpajakannya di Indonesia.</w:t>
      </w:r>
      <w:proofErr w:type="gramEnd"/>
      <w:r w:rsidRPr="00AB7628">
        <w:rPr>
          <w:rFonts w:ascii="Times New Roman" w:eastAsia="Times New Roman" w:hAnsi="Times New Roman"/>
          <w:sz w:val="24"/>
          <w:szCs w:val="24"/>
        </w:rPr>
        <w:t xml:space="preserve"> </w:t>
      </w:r>
      <w:proofErr w:type="gramStart"/>
      <w:r w:rsidRPr="00AB7628">
        <w:rPr>
          <w:rFonts w:ascii="Times New Roman" w:eastAsia="Times New Roman" w:hAnsi="Times New Roman"/>
          <w:sz w:val="24"/>
          <w:szCs w:val="24"/>
        </w:rPr>
        <w:t>Dalam hal penghasilan tersebut diterima atau diperoleh tanpa melalui bentuk usaha tetap maka pengenaan pajaknya dilakukan langsung kepada subjek pajak luar negeri tersebut.</w:t>
      </w:r>
      <w:proofErr w:type="gramEnd"/>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br/>
        <w:t>Ayat (5)</w:t>
      </w: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Suatu bentuk usaha tetap mengandung pengertian adanya suatu tempat usaha (place of business) yaitu fasilitas yang dapat berupa tanah dan gedung termasuk juga mesin-mesin, peralatan, gudang dan komputer atau agen elektronik atau peralatan otomatis (automated equipment) yang dimiliki, disewa, atau digunakan oleh penyelenggara transaksi elektronik untuk menjalankan aktivitas usaha melalui internet.</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r>
      <w:proofErr w:type="gramStart"/>
      <w:r w:rsidRPr="00AB7628">
        <w:rPr>
          <w:rFonts w:ascii="Times New Roman" w:eastAsia="Times New Roman" w:hAnsi="Times New Roman"/>
          <w:sz w:val="24"/>
          <w:szCs w:val="24"/>
        </w:rPr>
        <w:t>Tempat usaha tersebut bersifat permanen dan digunakan untuk menjalankan usaha atau melakukan kegiatan dari orang pribadi yang tidak bertempat tinggal atau badan yang tidak didirikan dan tidak bertempat kedudukan di Indonesia.</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t xml:space="preserve">Pengertian bentuk usaha tetap mencakup pula orang pribadi atau badan selaku agen yang kedudukannya tidak bebas yang bertindak untuk dan atas </w:t>
      </w:r>
      <w:proofErr w:type="gramStart"/>
      <w:r w:rsidRPr="00AB7628">
        <w:rPr>
          <w:rFonts w:ascii="Times New Roman" w:eastAsia="Times New Roman" w:hAnsi="Times New Roman"/>
          <w:sz w:val="24"/>
          <w:szCs w:val="24"/>
        </w:rPr>
        <w:t>nama</w:t>
      </w:r>
      <w:proofErr w:type="gramEnd"/>
      <w:r w:rsidRPr="00AB7628">
        <w:rPr>
          <w:rFonts w:ascii="Times New Roman" w:eastAsia="Times New Roman" w:hAnsi="Times New Roman"/>
          <w:sz w:val="24"/>
          <w:szCs w:val="24"/>
        </w:rPr>
        <w:t xml:space="preserve"> orang pribadi atau badan yang tidak bertempat tinggal atau tidak bertempat kedudukan di Indonesia. Orang pribadi yang tidak </w:t>
      </w:r>
      <w:r w:rsidRPr="00AB7628">
        <w:rPr>
          <w:rFonts w:ascii="Times New Roman" w:eastAsia="Times New Roman" w:hAnsi="Times New Roman"/>
          <w:sz w:val="24"/>
          <w:szCs w:val="24"/>
        </w:rPr>
        <w:lastRenderedPageBreak/>
        <w:t>bertempat tinggal atau badan yang tidak didirikan dan tidak bertempat kedudukan di Indonesia tidak dapat dianggap mempunyai bentuk usaha tetap di Indonesia apabila orang pribadi atau badan dalam menjalankan usaha atau melakukan kegiatan di Indonesia menggunakan agen, broker atau perantara yang mempunyai kedudukan bebas, asalkan agen atau perantara tersebut dalam kenyataannya bertindak sepenuhnya dalam rangka menjalankan perusahaannya sendiri.</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r>
      <w:proofErr w:type="gramStart"/>
      <w:r w:rsidRPr="00AB7628">
        <w:rPr>
          <w:rFonts w:ascii="Times New Roman" w:eastAsia="Times New Roman" w:hAnsi="Times New Roman"/>
          <w:sz w:val="24"/>
          <w:szCs w:val="24"/>
        </w:rPr>
        <w:t>Perusahaan asuransi yang didirikan dan bertempat kedudukan di luar Indonesia dianggap mempunyai bentuk usaha tetap di Indonesia apabila perusahaan asuransi tersebut menerima pembayaran premi asuransi atau menanggung risiko di Indonesia melalui pegawai, perwakilan atau agennya di Indonesia.</w:t>
      </w:r>
      <w:proofErr w:type="gramEnd"/>
      <w:r w:rsidRPr="00AB7628">
        <w:rPr>
          <w:rFonts w:ascii="Times New Roman" w:eastAsia="Times New Roman" w:hAnsi="Times New Roman"/>
          <w:sz w:val="24"/>
          <w:szCs w:val="24"/>
        </w:rPr>
        <w:t xml:space="preserve"> </w:t>
      </w:r>
      <w:proofErr w:type="gramStart"/>
      <w:r w:rsidRPr="00AB7628">
        <w:rPr>
          <w:rFonts w:ascii="Times New Roman" w:eastAsia="Times New Roman" w:hAnsi="Times New Roman"/>
          <w:sz w:val="24"/>
          <w:szCs w:val="24"/>
        </w:rPr>
        <w:t>Menanggung risiko di Indonesia tidak berarti bahwa peristiwa yang mengakibatkan risiko tersebut terjadi di Indonesia.</w:t>
      </w:r>
      <w:proofErr w:type="gramEnd"/>
      <w:r w:rsidRPr="00AB7628">
        <w:rPr>
          <w:rFonts w:ascii="Times New Roman" w:eastAsia="Times New Roman" w:hAnsi="Times New Roman"/>
          <w:sz w:val="24"/>
          <w:szCs w:val="24"/>
        </w:rPr>
        <w:t xml:space="preserve"> </w:t>
      </w:r>
      <w:proofErr w:type="gramStart"/>
      <w:r w:rsidRPr="00AB7628">
        <w:rPr>
          <w:rFonts w:ascii="Times New Roman" w:eastAsia="Times New Roman" w:hAnsi="Times New Roman"/>
          <w:sz w:val="24"/>
          <w:szCs w:val="24"/>
        </w:rPr>
        <w:t>Yang perlu diperhatikan adalah bahwa pihak tertanggung bertempat tinggal, berada, atau bertempat kedudukan di Indonesia.</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t>Ayat (6)</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Penentuan tempat tinggal orang pribadi atau tempat kedudukan badan penting untuk menetapkan Kantor Pelayanan Pajak mana yang mempunyai yurisdiksi pemajakan atas penghasilan yang diterima atau diperoleh orang pribadi atau badan tersebut.</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r>
      <w:proofErr w:type="gramStart"/>
      <w:r w:rsidRPr="00AB7628">
        <w:rPr>
          <w:rFonts w:ascii="Times New Roman" w:eastAsia="Times New Roman" w:hAnsi="Times New Roman"/>
          <w:sz w:val="24"/>
          <w:szCs w:val="24"/>
        </w:rPr>
        <w:t>Pada dasarnya tempat tinggal orang pribadi atau tempat kedudukan badan ditentukan menurut keadaan yang sebenarnya.</w:t>
      </w:r>
      <w:proofErr w:type="gramEnd"/>
      <w:r w:rsidRPr="00AB7628">
        <w:rPr>
          <w:rFonts w:ascii="Times New Roman" w:eastAsia="Times New Roman" w:hAnsi="Times New Roman"/>
          <w:sz w:val="24"/>
          <w:szCs w:val="24"/>
        </w:rPr>
        <w:t xml:space="preserve"> </w:t>
      </w:r>
      <w:proofErr w:type="gramStart"/>
      <w:r w:rsidRPr="00AB7628">
        <w:rPr>
          <w:rFonts w:ascii="Times New Roman" w:eastAsia="Times New Roman" w:hAnsi="Times New Roman"/>
          <w:sz w:val="24"/>
          <w:szCs w:val="24"/>
        </w:rPr>
        <w:t>Dengan demikian penentuan tempat tinggal atau tempat kedudukan tidak hanya didasarkan pada pertimbangan yang bersifat formal, tetapi lebih didasarkan pada kenyataan.</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r>
      <w:proofErr w:type="gramStart"/>
      <w:r w:rsidRPr="00AB7628">
        <w:rPr>
          <w:rFonts w:ascii="Times New Roman" w:eastAsia="Times New Roman" w:hAnsi="Times New Roman"/>
          <w:sz w:val="24"/>
          <w:szCs w:val="24"/>
        </w:rPr>
        <w:t>Beberapa hal yang perlu dipertimbangkan oleh Direktur Jenderal Pajak dalam menentukan tempat tinggal seseorang atau tempat kedudukan badan tersebut, antara lain domisili, alamat tempat tinggal, tempat tinggal keluarga, tempat menjalankan usaha pokok atau hal-hal lain yang perlu dipertimbangkan untuk memudahkan pelaksanaan pemenuhan kewajiban pajak.</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Angka 3</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Pasal 3</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t>Ayat (1)</w:t>
      </w: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Sesuai dengan kelaziman internasional, </w:t>
      </w:r>
      <w:proofErr w:type="gramStart"/>
      <w:r w:rsidRPr="00AB7628">
        <w:rPr>
          <w:rFonts w:ascii="Times New Roman" w:eastAsia="Times New Roman" w:hAnsi="Times New Roman"/>
          <w:sz w:val="24"/>
          <w:szCs w:val="24"/>
        </w:rPr>
        <w:t>kantor</w:t>
      </w:r>
      <w:proofErr w:type="gramEnd"/>
      <w:r w:rsidRPr="00AB7628">
        <w:rPr>
          <w:rFonts w:ascii="Times New Roman" w:eastAsia="Times New Roman" w:hAnsi="Times New Roman"/>
          <w:sz w:val="24"/>
          <w:szCs w:val="24"/>
        </w:rPr>
        <w:t xml:space="preserve"> perwakilan negara asing beserta pejabat-pejabat perwakilan diplomatik, konsulat dan pejabat-pejabat lainnya, dikecualikan sebagai subjek pajak di tempat mereka mewakili negaranya.</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 xml:space="preserve">Pengecualian sebagai subjek pajak bagi pejabat-pejabat tersebut tidak berlaku apabila mereka memperoleh penghasilan </w:t>
      </w:r>
      <w:proofErr w:type="gramStart"/>
      <w:r w:rsidRPr="00AB7628">
        <w:rPr>
          <w:rFonts w:ascii="Times New Roman" w:eastAsia="Times New Roman" w:hAnsi="Times New Roman"/>
          <w:sz w:val="24"/>
          <w:szCs w:val="24"/>
        </w:rPr>
        <w:t>lain</w:t>
      </w:r>
      <w:proofErr w:type="gramEnd"/>
      <w:r w:rsidRPr="00AB7628">
        <w:rPr>
          <w:rFonts w:ascii="Times New Roman" w:eastAsia="Times New Roman" w:hAnsi="Times New Roman"/>
          <w:sz w:val="24"/>
          <w:szCs w:val="24"/>
        </w:rPr>
        <w:t xml:space="preserve"> di luar jabatannya atau mereka adalah Warga Negara Indonesia.</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 xml:space="preserve">Dengan demikian apabila pejabat perwakilan suatu negara asing memperoleh penghasilan lain di Indonesia di luar jabatan atau pekerjaannya tersebut, maka </w:t>
      </w:r>
      <w:proofErr w:type="gramStart"/>
      <w:r w:rsidRPr="00AB7628">
        <w:rPr>
          <w:rFonts w:ascii="Times New Roman" w:eastAsia="Times New Roman" w:hAnsi="Times New Roman"/>
          <w:sz w:val="24"/>
          <w:szCs w:val="24"/>
        </w:rPr>
        <w:t>ia</w:t>
      </w:r>
      <w:proofErr w:type="gramEnd"/>
      <w:r w:rsidRPr="00AB7628">
        <w:rPr>
          <w:rFonts w:ascii="Times New Roman" w:eastAsia="Times New Roman" w:hAnsi="Times New Roman"/>
          <w:sz w:val="24"/>
          <w:szCs w:val="24"/>
        </w:rPr>
        <w:t xml:space="preserve"> termasuk subjek pajak yang dapat dikenai pajak atas penghasilan lain tersebut.</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Ayat (2)</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Cukup jelas.</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t>Angka 4</w:t>
      </w: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t>Pasal 4</w:t>
      </w: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t>Ayat (1)</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Undang-Undang ini menganut prinsip pemajakan atas penghasilan dalam pengertian yang luas, yaitu bahwa pajak dikenakan atas setiap tambahan kemampuan ekonomis yang diterima atau diperoleh Wajib Pajak dari manapun asalnya yang dapat dipergunakan untuk konsumsi atau menambah kekayaan Wajib Pajak tersebut.</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r>
      <w:proofErr w:type="gramStart"/>
      <w:r w:rsidRPr="00AB7628">
        <w:rPr>
          <w:rFonts w:ascii="Times New Roman" w:eastAsia="Times New Roman" w:hAnsi="Times New Roman"/>
          <w:sz w:val="24"/>
          <w:szCs w:val="24"/>
        </w:rPr>
        <w:t>Pengertian penghasilan dalam Undang-Undang ini tidak memperhatikan adanya penghasilan dari sumber tertentu, tetapi pada adanya tambahan kemampuan ekonomis.</w:t>
      </w:r>
      <w:proofErr w:type="gramEnd"/>
      <w:r w:rsidRPr="00AB7628">
        <w:rPr>
          <w:rFonts w:ascii="Times New Roman" w:eastAsia="Times New Roman" w:hAnsi="Times New Roman"/>
          <w:sz w:val="24"/>
          <w:szCs w:val="24"/>
        </w:rPr>
        <w:br/>
      </w:r>
      <w:proofErr w:type="gramStart"/>
      <w:r w:rsidRPr="00AB7628">
        <w:rPr>
          <w:rFonts w:ascii="Times New Roman" w:eastAsia="Times New Roman" w:hAnsi="Times New Roman"/>
          <w:sz w:val="24"/>
          <w:szCs w:val="24"/>
        </w:rPr>
        <w:t>Tambahan kemampuan ekonomis yang diterima atau diperoleh Wajib Pajak merupakan ukuran terbaik mengenai kemampuan Wajib Pajak tersebut untuk ikut bersama-sama memikul biaya yang diperlukan pemerintah untuk kegiatan rutin dan pembangunan.</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t>Dilihat dari mengalirnya tambahan kemampuan ekonomis kepada Wajib Pajak, penghasilan dapat dikelompokkan menjadi:</w:t>
      </w:r>
    </w:p>
    <w:p w:rsidR="00D07531" w:rsidRDefault="00AB7628" w:rsidP="008518C3">
      <w:pPr>
        <w:pStyle w:val="ListParagraph"/>
        <w:numPr>
          <w:ilvl w:val="0"/>
          <w:numId w:val="79"/>
        </w:numPr>
        <w:spacing w:before="100" w:beforeAutospacing="1" w:after="100" w:afterAutospacing="1" w:line="240" w:lineRule="auto"/>
        <w:rPr>
          <w:rFonts w:ascii="Times New Roman" w:eastAsia="Times New Roman" w:hAnsi="Times New Roman"/>
          <w:sz w:val="24"/>
          <w:szCs w:val="24"/>
        </w:rPr>
      </w:pPr>
      <w:r w:rsidRPr="00D07531">
        <w:rPr>
          <w:rFonts w:ascii="Times New Roman" w:eastAsia="Times New Roman" w:hAnsi="Times New Roman"/>
          <w:sz w:val="24"/>
          <w:szCs w:val="24"/>
        </w:rPr>
        <w:t>penghasilan dari pekerjaan dalam hubungan kerja dan pekerjaan bebas seperti gaji, honorarium, penghasilan dari praktek dokter, notaris, aktuaris, akuntan, pengacara, dan sebagainya;</w:t>
      </w:r>
    </w:p>
    <w:p w:rsidR="00D07531" w:rsidRDefault="00AB7628" w:rsidP="00D07531">
      <w:pPr>
        <w:pStyle w:val="ListParagraph"/>
        <w:numPr>
          <w:ilvl w:val="0"/>
          <w:numId w:val="79"/>
        </w:numPr>
        <w:spacing w:before="100" w:beforeAutospacing="1" w:after="100" w:afterAutospacing="1" w:line="240" w:lineRule="auto"/>
        <w:rPr>
          <w:rFonts w:ascii="Times New Roman" w:eastAsia="Times New Roman" w:hAnsi="Times New Roman"/>
          <w:sz w:val="24"/>
          <w:szCs w:val="24"/>
        </w:rPr>
      </w:pPr>
      <w:r w:rsidRPr="00D07531">
        <w:rPr>
          <w:rFonts w:ascii="Times New Roman" w:eastAsia="Times New Roman" w:hAnsi="Times New Roman"/>
          <w:sz w:val="24"/>
          <w:szCs w:val="24"/>
        </w:rPr>
        <w:t>penghasilan dari usaha dan kegiatan;</w:t>
      </w:r>
    </w:p>
    <w:p w:rsidR="00D07531" w:rsidRDefault="00AB7628" w:rsidP="00D07531">
      <w:pPr>
        <w:pStyle w:val="ListParagraph"/>
        <w:numPr>
          <w:ilvl w:val="0"/>
          <w:numId w:val="79"/>
        </w:numPr>
        <w:spacing w:before="100" w:beforeAutospacing="1" w:after="100" w:afterAutospacing="1" w:line="240" w:lineRule="auto"/>
        <w:rPr>
          <w:rFonts w:ascii="Times New Roman" w:eastAsia="Times New Roman" w:hAnsi="Times New Roman"/>
          <w:sz w:val="24"/>
          <w:szCs w:val="24"/>
        </w:rPr>
      </w:pPr>
      <w:r w:rsidRPr="00D07531">
        <w:rPr>
          <w:rFonts w:ascii="Times New Roman" w:eastAsia="Times New Roman" w:hAnsi="Times New Roman"/>
          <w:sz w:val="24"/>
          <w:szCs w:val="24"/>
        </w:rPr>
        <w:t>penghasilan dari modal, yang berupa harta gerak ataupun harta tak gerak, seperti bunga, dividen, royalti, sewa, dan keuntungan penjualan harta atau hak yang tidak dipergunakan untuk usaha; dan</w:t>
      </w:r>
    </w:p>
    <w:p w:rsidR="00AB7628" w:rsidRPr="00D07531" w:rsidRDefault="00AB7628" w:rsidP="00D07531">
      <w:pPr>
        <w:pStyle w:val="ListParagraph"/>
        <w:numPr>
          <w:ilvl w:val="0"/>
          <w:numId w:val="79"/>
        </w:numPr>
        <w:spacing w:before="100" w:beforeAutospacing="1" w:after="100" w:afterAutospacing="1" w:line="240" w:lineRule="auto"/>
        <w:rPr>
          <w:rFonts w:ascii="Times New Roman" w:eastAsia="Times New Roman" w:hAnsi="Times New Roman"/>
          <w:sz w:val="24"/>
          <w:szCs w:val="24"/>
        </w:rPr>
      </w:pPr>
      <w:proofErr w:type="gramStart"/>
      <w:r w:rsidRPr="00D07531">
        <w:rPr>
          <w:rFonts w:ascii="Times New Roman" w:eastAsia="Times New Roman" w:hAnsi="Times New Roman"/>
          <w:sz w:val="24"/>
          <w:szCs w:val="24"/>
        </w:rPr>
        <w:t>penghasilan</w:t>
      </w:r>
      <w:proofErr w:type="gramEnd"/>
      <w:r w:rsidRPr="00D07531">
        <w:rPr>
          <w:rFonts w:ascii="Times New Roman" w:eastAsia="Times New Roman" w:hAnsi="Times New Roman"/>
          <w:sz w:val="24"/>
          <w:szCs w:val="24"/>
        </w:rPr>
        <w:t xml:space="preserve"> lain-lain, seperti pembebasan utang dan hadiah.</w:t>
      </w: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br/>
      </w:r>
      <w:proofErr w:type="gramStart"/>
      <w:r w:rsidRPr="00AB7628">
        <w:rPr>
          <w:rFonts w:ascii="Times New Roman" w:eastAsia="Times New Roman" w:hAnsi="Times New Roman"/>
          <w:sz w:val="24"/>
          <w:szCs w:val="24"/>
        </w:rPr>
        <w:t>Dilihat dari penggunaannya, penghasilan dapat dipakai untuk konsumsi dan dapat pula ditabung untuk menambah kekayaan Wajib Pajak.</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r>
      <w:proofErr w:type="gramStart"/>
      <w:r w:rsidRPr="00AB7628">
        <w:rPr>
          <w:rFonts w:ascii="Times New Roman" w:eastAsia="Times New Roman" w:hAnsi="Times New Roman"/>
          <w:sz w:val="24"/>
          <w:szCs w:val="24"/>
        </w:rPr>
        <w:t>Karena Undang-Undang ini menganut pengertian penghasilan yang luas maka semua jenis penghasilan yang diterima atau diperoleh dalam suatu tahun pajak digabungkan untuk mendapatkan dasar pengenaan pajak.</w:t>
      </w:r>
      <w:proofErr w:type="gramEnd"/>
      <w:r w:rsidRPr="00AB7628">
        <w:rPr>
          <w:rFonts w:ascii="Times New Roman" w:eastAsia="Times New Roman" w:hAnsi="Times New Roman"/>
          <w:sz w:val="24"/>
          <w:szCs w:val="24"/>
        </w:rPr>
        <w:t xml:space="preserve"> </w:t>
      </w:r>
      <w:proofErr w:type="gramStart"/>
      <w:r w:rsidRPr="00AB7628">
        <w:rPr>
          <w:rFonts w:ascii="Times New Roman" w:eastAsia="Times New Roman" w:hAnsi="Times New Roman"/>
          <w:sz w:val="24"/>
          <w:szCs w:val="24"/>
        </w:rPr>
        <w:t>Dengan demikian, apabila dalam satu tahun pajak suatu usaha atau kegiatan menderita kerugian, kerugian tersebut dikompensasikan dengan penghasilan lainnya (kompensasi horizontal), kecuali kerugian yang diderita di luar negeri.</w:t>
      </w:r>
      <w:proofErr w:type="gramEnd"/>
      <w:r w:rsidRPr="00AB7628">
        <w:rPr>
          <w:rFonts w:ascii="Times New Roman" w:eastAsia="Times New Roman" w:hAnsi="Times New Roman"/>
          <w:sz w:val="24"/>
          <w:szCs w:val="24"/>
        </w:rPr>
        <w:t xml:space="preserve"> Namun demikian, apabila suatu jenis penghasilan dikenai pajak dengan tarif yang bersifat final atau dikecualikan dari objek pajak, maka penghasilan tersebut tidak boleh digabungkan dengan penghasilan lain yang dikenai tarif umum.</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r>
      <w:proofErr w:type="gramStart"/>
      <w:r w:rsidRPr="00AB7628">
        <w:rPr>
          <w:rFonts w:ascii="Times New Roman" w:eastAsia="Times New Roman" w:hAnsi="Times New Roman"/>
          <w:sz w:val="24"/>
          <w:szCs w:val="24"/>
        </w:rPr>
        <w:t>Contoh-contoh penghasilan yang disebut dalam ketentuan ini dimaksudkan untuk memperjelas pengertian tentang penghasilan yang luas yang tidak terbatas pada contoh-contoh dimaksud.</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a</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Semua pembayaran atau imbalan sehubungan dengan pekerjaan, seperti upah, gaji, premi asuransi jiwa, dan asuransi kesehatan yang dibayar oleh pemberi kerja, atau imbalan dalam bentuk lainnya adalah Objek Pajak.</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r>
      <w:proofErr w:type="gramStart"/>
      <w:r w:rsidRPr="00AB7628">
        <w:rPr>
          <w:rFonts w:ascii="Times New Roman" w:eastAsia="Times New Roman" w:hAnsi="Times New Roman"/>
          <w:sz w:val="24"/>
          <w:szCs w:val="24"/>
        </w:rPr>
        <w:t>Pengertian imbalan dalam bentuk lainnya termasuk imbalan dalam bentuk natura yang pada hakikatnya merupakan penghasilan.</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b</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Dalam pengertian hadiah termasuk hadiah dari undian, pekerjaan, dan kegiatan seperti hadiah undian tabungan, hadiah dari pertandingan olahraga dan lain sebagainya.</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r>
      <w:proofErr w:type="gramStart"/>
      <w:r w:rsidRPr="00AB7628">
        <w:rPr>
          <w:rFonts w:ascii="Times New Roman" w:eastAsia="Times New Roman" w:hAnsi="Times New Roman"/>
          <w:sz w:val="24"/>
          <w:szCs w:val="24"/>
        </w:rPr>
        <w:t>Yang dimaksud dengan penghargaan adalah imbalan yang diberikan sehubungan dengan kegiatan tertentu, misalnya imbalan yang diterima sehubungan dengan penemuan benda-benda purbakala.</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c</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Cukup jelas.</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d</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Apabila Wajib Pajak menjual harta dengan harga yang lebih tinggi dari nilai sisa buku atau lebih tinggi dari harga atau nilai perolehan, selisih harga tersebut merupakan keuntungan.</w:t>
      </w:r>
      <w:proofErr w:type="gramEnd"/>
      <w:r w:rsidRPr="00AB7628">
        <w:rPr>
          <w:rFonts w:ascii="Times New Roman" w:eastAsia="Times New Roman" w:hAnsi="Times New Roman"/>
          <w:sz w:val="24"/>
          <w:szCs w:val="24"/>
        </w:rPr>
        <w:t xml:space="preserve"> </w:t>
      </w:r>
      <w:proofErr w:type="gramStart"/>
      <w:r w:rsidRPr="00AB7628">
        <w:rPr>
          <w:rFonts w:ascii="Times New Roman" w:eastAsia="Times New Roman" w:hAnsi="Times New Roman"/>
          <w:sz w:val="24"/>
          <w:szCs w:val="24"/>
        </w:rPr>
        <w:t>Dalam hal penjualan harta tersebut terjadi antara badan usaha dan pemegang sahamnya, harga jual yang dipakai sebagai dasar untuk penghitungan keuntungan dari penjualan tersebut adalah harga pasar.</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t>Misalnya, PT S memiliki sebuah mobil yang digunakan dalam kegiatan usahanya dengan nilai sisa buku sebesar Rp 40.000.000</w:t>
      </w:r>
      <w:proofErr w:type="gramStart"/>
      <w:r w:rsidRPr="00AB7628">
        <w:rPr>
          <w:rFonts w:ascii="Times New Roman" w:eastAsia="Times New Roman" w:hAnsi="Times New Roman"/>
          <w:sz w:val="24"/>
          <w:szCs w:val="24"/>
        </w:rPr>
        <w:t>,00</w:t>
      </w:r>
      <w:proofErr w:type="gramEnd"/>
      <w:r w:rsidRPr="00AB7628">
        <w:rPr>
          <w:rFonts w:ascii="Times New Roman" w:eastAsia="Times New Roman" w:hAnsi="Times New Roman"/>
          <w:sz w:val="24"/>
          <w:szCs w:val="24"/>
        </w:rPr>
        <w:t xml:space="preserve"> (empat puluh juta rupiah). Mobil tersebut dijual dengan harga Rp 60.000.000</w:t>
      </w:r>
      <w:proofErr w:type="gramStart"/>
      <w:r w:rsidRPr="00AB7628">
        <w:rPr>
          <w:rFonts w:ascii="Times New Roman" w:eastAsia="Times New Roman" w:hAnsi="Times New Roman"/>
          <w:sz w:val="24"/>
          <w:szCs w:val="24"/>
        </w:rPr>
        <w:t>,00</w:t>
      </w:r>
      <w:proofErr w:type="gramEnd"/>
      <w:r w:rsidRPr="00AB7628">
        <w:rPr>
          <w:rFonts w:ascii="Times New Roman" w:eastAsia="Times New Roman" w:hAnsi="Times New Roman"/>
          <w:sz w:val="24"/>
          <w:szCs w:val="24"/>
        </w:rPr>
        <w:t xml:space="preserve"> (enam puluh juta rupiah). Dengan demikian, keuntungan PT S yang diperoleh karena penjualan mobil tersebut adalah Rp 20.000.000</w:t>
      </w:r>
      <w:proofErr w:type="gramStart"/>
      <w:r w:rsidRPr="00AB7628">
        <w:rPr>
          <w:rFonts w:ascii="Times New Roman" w:eastAsia="Times New Roman" w:hAnsi="Times New Roman"/>
          <w:sz w:val="24"/>
          <w:szCs w:val="24"/>
        </w:rPr>
        <w:t>,00</w:t>
      </w:r>
      <w:proofErr w:type="gramEnd"/>
      <w:r w:rsidRPr="00AB7628">
        <w:rPr>
          <w:rFonts w:ascii="Times New Roman" w:eastAsia="Times New Roman" w:hAnsi="Times New Roman"/>
          <w:sz w:val="24"/>
          <w:szCs w:val="24"/>
        </w:rPr>
        <w:t xml:space="preserve"> (dua puluh juta rupiah). Apabila mobil tersebut dijual kepada salah seorang pemegang sahamnya dengan harga Rp 55.000.000</w:t>
      </w:r>
      <w:proofErr w:type="gramStart"/>
      <w:r w:rsidRPr="00AB7628">
        <w:rPr>
          <w:rFonts w:ascii="Times New Roman" w:eastAsia="Times New Roman" w:hAnsi="Times New Roman"/>
          <w:sz w:val="24"/>
          <w:szCs w:val="24"/>
        </w:rPr>
        <w:t>,00</w:t>
      </w:r>
      <w:proofErr w:type="gramEnd"/>
      <w:r w:rsidRPr="00AB7628">
        <w:rPr>
          <w:rFonts w:ascii="Times New Roman" w:eastAsia="Times New Roman" w:hAnsi="Times New Roman"/>
          <w:sz w:val="24"/>
          <w:szCs w:val="24"/>
        </w:rPr>
        <w:t xml:space="preserve"> (lima puluh lima juta rupiah), nilai jual mobil tersebut tetap dihitung berdasarkan harga pasar sebesar Rp 60.000.000,00 (enam puluh juta rupiah). Selisih sebesar Rp 20.000.000</w:t>
      </w:r>
      <w:proofErr w:type="gramStart"/>
      <w:r w:rsidRPr="00AB7628">
        <w:rPr>
          <w:rFonts w:ascii="Times New Roman" w:eastAsia="Times New Roman" w:hAnsi="Times New Roman"/>
          <w:sz w:val="24"/>
          <w:szCs w:val="24"/>
        </w:rPr>
        <w:t>,00</w:t>
      </w:r>
      <w:proofErr w:type="gramEnd"/>
      <w:r w:rsidRPr="00AB7628">
        <w:rPr>
          <w:rFonts w:ascii="Times New Roman" w:eastAsia="Times New Roman" w:hAnsi="Times New Roman"/>
          <w:sz w:val="24"/>
          <w:szCs w:val="24"/>
        </w:rPr>
        <w:t xml:space="preserve"> (dua puluh juta rupiah) merupakan keuntungan bagi PT S dan bagi pemegang saham yang membeli mobil tersebut selisih sebesar Rp 5.000.000,00 (lima juta rupiah) merupakan penghasilan.</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r>
      <w:proofErr w:type="gramStart"/>
      <w:r w:rsidRPr="00AB7628">
        <w:rPr>
          <w:rFonts w:ascii="Times New Roman" w:eastAsia="Times New Roman" w:hAnsi="Times New Roman"/>
          <w:sz w:val="24"/>
          <w:szCs w:val="24"/>
        </w:rPr>
        <w:t>Apabila suatu badan dilikuidasi, keuntungan dari penjualan harta, yaitu selisih antara harga jual berdasarkan harga pasar dan nilai sisa buku harta tersebut, merupakan objek pajak.</w:t>
      </w:r>
      <w:proofErr w:type="gramEnd"/>
      <w:r w:rsidRPr="00AB7628">
        <w:rPr>
          <w:rFonts w:ascii="Times New Roman" w:eastAsia="Times New Roman" w:hAnsi="Times New Roman"/>
          <w:sz w:val="24"/>
          <w:szCs w:val="24"/>
        </w:rPr>
        <w:t xml:space="preserve"> </w:t>
      </w:r>
      <w:proofErr w:type="gramStart"/>
      <w:r w:rsidRPr="00AB7628">
        <w:rPr>
          <w:rFonts w:ascii="Times New Roman" w:eastAsia="Times New Roman" w:hAnsi="Times New Roman"/>
          <w:sz w:val="24"/>
          <w:szCs w:val="24"/>
        </w:rPr>
        <w:t>Demikian juga selisih lebih antara harga pasar dan nilai sisa buku dalam hal terjadi penggabungan, peleburan, pemekaran, pemecahan, dan pengambilalihan usaha merupakan penghasilan.</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r>
      <w:proofErr w:type="gramStart"/>
      <w:r w:rsidRPr="00AB7628">
        <w:rPr>
          <w:rFonts w:ascii="Times New Roman" w:eastAsia="Times New Roman" w:hAnsi="Times New Roman"/>
          <w:sz w:val="24"/>
          <w:szCs w:val="24"/>
        </w:rPr>
        <w:lastRenderedPageBreak/>
        <w:t>Dalam hal terjadi pengalihan harta sebagai pengganti saham atau penyertaan modal, keuntungan berupa selisih antara harga pasar dari harta yang diserahkan dan nilai bukunya merupakan penghasilan.</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r>
      <w:proofErr w:type="gramStart"/>
      <w:r w:rsidRPr="00AB7628">
        <w:rPr>
          <w:rFonts w:ascii="Times New Roman" w:eastAsia="Times New Roman" w:hAnsi="Times New Roman"/>
          <w:sz w:val="24"/>
          <w:szCs w:val="24"/>
        </w:rPr>
        <w:t>Keuntungan berupa selisih antara harga pasar dan nilai perolehan atau nilai sisa buku atas pengalihan harta berupa hibah, bantuan atau sumbangan merupakan penghasilan bagi pihak yang mengalihkan kecuali harta tersebut dihibahkan kepada keluarga sedarah dalam garis keturunan lurus satu derajat.</w:t>
      </w:r>
      <w:proofErr w:type="gramEnd"/>
      <w:r w:rsidRPr="00AB7628">
        <w:rPr>
          <w:rFonts w:ascii="Times New Roman" w:eastAsia="Times New Roman" w:hAnsi="Times New Roman"/>
          <w:sz w:val="24"/>
          <w:szCs w:val="24"/>
        </w:rPr>
        <w:t xml:space="preserve"> Demikian juga, keuntungan berupa selisih antara harga pasar dan nilai perolehan atau nilai sisa buku atas pengalihan harta berupa bantuan atau sumbangan dan hibah kepada badan keagamaan, badan pendidikan, badan sosial termasuk yayasan, koperasi, atau orang pribadi yang menjalankan usaha mikro dan kecil, yang ketentuannya diatur lebih lanjut dengan Peraturan Menteri Keuangan bukan merupakan penghasilan, sepanjang tidak ada hubungannya dengan usaha, pekerjaan, kepemilikan, atau penguasaan di antara pihak-pihak yang bersangkutan.</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 xml:space="preserve">Dalam hal Wajib Pajak pemilik hak penambangan mengalihkan sebagian atau seluruh hak tersebut kepada Wajib Pajak </w:t>
      </w:r>
      <w:proofErr w:type="gramStart"/>
      <w:r w:rsidRPr="00AB7628">
        <w:rPr>
          <w:rFonts w:ascii="Times New Roman" w:eastAsia="Times New Roman" w:hAnsi="Times New Roman"/>
          <w:sz w:val="24"/>
          <w:szCs w:val="24"/>
        </w:rPr>
        <w:t>lain</w:t>
      </w:r>
      <w:proofErr w:type="gramEnd"/>
      <w:r w:rsidRPr="00AB7628">
        <w:rPr>
          <w:rFonts w:ascii="Times New Roman" w:eastAsia="Times New Roman" w:hAnsi="Times New Roman"/>
          <w:sz w:val="24"/>
          <w:szCs w:val="24"/>
        </w:rPr>
        <w:t>, keuntungan yang diperoleh merupakan objek pajak.</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e</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Pengembalian pajak yang telah dibebankan sebagai biaya pada saat menghitung Penghasilan Kena Pajak merupakan objek pajak.</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r>
      <w:proofErr w:type="gramStart"/>
      <w:r w:rsidRPr="00AB7628">
        <w:rPr>
          <w:rFonts w:ascii="Times New Roman" w:eastAsia="Times New Roman" w:hAnsi="Times New Roman"/>
          <w:sz w:val="24"/>
          <w:szCs w:val="24"/>
        </w:rPr>
        <w:t>Sebagai contoh, Pajak Bumi dan Bangunan yang sudah dibayar dan dibebankan sebagai biaya, yang karena sesuatu sebab dikembalikan, maka jumlah sebesar pengembalian tersebut merupakan penghasilan.</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f</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Dalam pengertian bunga termasuk pula premium, diskonto dan imbalan sehubungan dengan jaminan pengembalian utang.</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t xml:space="preserve">Premium terjadi apabila misalnya </w:t>
      </w:r>
      <w:proofErr w:type="gramStart"/>
      <w:r w:rsidRPr="00AB7628">
        <w:rPr>
          <w:rFonts w:ascii="Times New Roman" w:eastAsia="Times New Roman" w:hAnsi="Times New Roman"/>
          <w:sz w:val="24"/>
          <w:szCs w:val="24"/>
        </w:rPr>
        <w:t>surat</w:t>
      </w:r>
      <w:proofErr w:type="gramEnd"/>
      <w:r w:rsidRPr="00AB7628">
        <w:rPr>
          <w:rFonts w:ascii="Times New Roman" w:eastAsia="Times New Roman" w:hAnsi="Times New Roman"/>
          <w:sz w:val="24"/>
          <w:szCs w:val="24"/>
        </w:rPr>
        <w:t xml:space="preserve"> obligasi dijual di atas nilai nominalnya sedangkan diskonto terjadi apabila surat obligasi dibeli di bawah nilai nominalnya. </w:t>
      </w:r>
      <w:proofErr w:type="gramStart"/>
      <w:r w:rsidRPr="00AB7628">
        <w:rPr>
          <w:rFonts w:ascii="Times New Roman" w:eastAsia="Times New Roman" w:hAnsi="Times New Roman"/>
          <w:sz w:val="24"/>
          <w:szCs w:val="24"/>
        </w:rPr>
        <w:t>Premium tersebut merupakan penghasilan bagi yang menerbitkan obligasi dan diskonto merupakan penghasilan bagi yang membeli obligasi.</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g</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Dividen merupakan bagian laba yang diperoleh pemegang saham atau pemegang polis asuransi atau pembagian sisa hasil usaha koperasi yang diperoleh anggota koperasi.</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t>Termasuk dalam pengertian dividen adalah:</w:t>
      </w:r>
    </w:p>
    <w:tbl>
      <w:tblPr>
        <w:tblW w:w="4700" w:type="pct"/>
        <w:tblCellSpacing w:w="0" w:type="dxa"/>
        <w:tblCellMar>
          <w:left w:w="0" w:type="dxa"/>
          <w:right w:w="0" w:type="dxa"/>
        </w:tblCellMar>
        <w:tblLook w:val="04A0" w:firstRow="1" w:lastRow="0" w:firstColumn="1" w:lastColumn="0" w:noHBand="0" w:noVBand="1"/>
      </w:tblPr>
      <w:tblGrid>
        <w:gridCol w:w="395"/>
        <w:gridCol w:w="8403"/>
      </w:tblGrid>
      <w:tr w:rsidR="00AB7628" w:rsidRPr="00AB7628" w:rsidTr="00D07531">
        <w:trPr>
          <w:tblCellSpacing w:w="0" w:type="dxa"/>
        </w:trPr>
        <w:tc>
          <w:tcPr>
            <w:tcW w:w="0" w:type="auto"/>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1) </w:t>
            </w:r>
          </w:p>
        </w:tc>
        <w:tc>
          <w:tcPr>
            <w:tcW w:w="8403"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pembagian laba baik secara langsung ataupun tidak langsung, dengan nama dan dalam bentuk apapun;</w:t>
            </w:r>
          </w:p>
        </w:tc>
      </w:tr>
      <w:tr w:rsidR="00AB7628" w:rsidRPr="00AB7628" w:rsidTr="00D07531">
        <w:trPr>
          <w:tblCellSpacing w:w="0" w:type="dxa"/>
        </w:trPr>
        <w:tc>
          <w:tcPr>
            <w:tcW w:w="395"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2) </w:t>
            </w:r>
          </w:p>
        </w:tc>
        <w:tc>
          <w:tcPr>
            <w:tcW w:w="8403"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pembayaran kembali karena likuidasi yang melebihi jumlah modal yang disetor;</w:t>
            </w:r>
          </w:p>
        </w:tc>
      </w:tr>
      <w:tr w:rsidR="00AB7628" w:rsidRPr="00AB7628" w:rsidTr="00D07531">
        <w:trPr>
          <w:tblCellSpacing w:w="0" w:type="dxa"/>
        </w:trPr>
        <w:tc>
          <w:tcPr>
            <w:tcW w:w="395"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lastRenderedPageBreak/>
              <w:t>3) </w:t>
            </w:r>
          </w:p>
        </w:tc>
        <w:tc>
          <w:tcPr>
            <w:tcW w:w="8403"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pemberian saham bonus yang dilakukan tanpa penyetoran termasuk saham bonus yang berasal dari kapitalisasi agio saham;</w:t>
            </w:r>
          </w:p>
        </w:tc>
      </w:tr>
      <w:tr w:rsidR="00AB7628" w:rsidRPr="00AB7628" w:rsidTr="00D07531">
        <w:trPr>
          <w:tblCellSpacing w:w="0" w:type="dxa"/>
        </w:trPr>
        <w:tc>
          <w:tcPr>
            <w:tcW w:w="395"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4)</w:t>
            </w:r>
          </w:p>
        </w:tc>
        <w:tc>
          <w:tcPr>
            <w:tcW w:w="8403"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pembagian laba dalam bentuk saham;</w:t>
            </w:r>
          </w:p>
        </w:tc>
      </w:tr>
      <w:tr w:rsidR="00AB7628" w:rsidRPr="00AB7628" w:rsidTr="00D07531">
        <w:trPr>
          <w:tblCellSpacing w:w="0" w:type="dxa"/>
        </w:trPr>
        <w:tc>
          <w:tcPr>
            <w:tcW w:w="395"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5)</w:t>
            </w:r>
          </w:p>
        </w:tc>
        <w:tc>
          <w:tcPr>
            <w:tcW w:w="8403"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pencatatan tambahan modal yang dilakukan tanpa penyetoran;</w:t>
            </w:r>
          </w:p>
        </w:tc>
      </w:tr>
      <w:tr w:rsidR="00AB7628" w:rsidRPr="00AB7628" w:rsidTr="00D07531">
        <w:trPr>
          <w:tblCellSpacing w:w="0" w:type="dxa"/>
        </w:trPr>
        <w:tc>
          <w:tcPr>
            <w:tcW w:w="395"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6)</w:t>
            </w:r>
          </w:p>
        </w:tc>
        <w:tc>
          <w:tcPr>
            <w:tcW w:w="8403"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jumlah yang melebihi jumlah setoran sahamnya yang diterima atau diperoleh pemegang saham karena pembelian kembali saham-saham oleh perseroan yang bersangkutan;</w:t>
            </w:r>
          </w:p>
        </w:tc>
      </w:tr>
      <w:tr w:rsidR="00AB7628" w:rsidRPr="00AB7628" w:rsidTr="00D07531">
        <w:trPr>
          <w:tblCellSpacing w:w="0" w:type="dxa"/>
        </w:trPr>
        <w:tc>
          <w:tcPr>
            <w:tcW w:w="395"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7)</w:t>
            </w:r>
          </w:p>
        </w:tc>
        <w:tc>
          <w:tcPr>
            <w:tcW w:w="8403"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pembayaran kembali seluruhnya atau sebagian dari modal yang disetorkan, jika dalam tahun-tahun yang lampau diperoleh keuntungan, kecuali jika pembayaran kembali itu adalah akibat dari pengecilan modal dasar (statuter) yang dilakukan secara sah;</w:t>
            </w:r>
          </w:p>
        </w:tc>
      </w:tr>
      <w:tr w:rsidR="00AB7628" w:rsidRPr="00AB7628" w:rsidTr="00D07531">
        <w:trPr>
          <w:tblCellSpacing w:w="0" w:type="dxa"/>
        </w:trPr>
        <w:tc>
          <w:tcPr>
            <w:tcW w:w="395"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8)</w:t>
            </w:r>
          </w:p>
        </w:tc>
        <w:tc>
          <w:tcPr>
            <w:tcW w:w="8403"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pembayaran sehubungan dengan tanda-tanda laba, termasuk yang diterima sebagai penebusan tanda-tanda laba tersebut;</w:t>
            </w:r>
          </w:p>
        </w:tc>
      </w:tr>
      <w:tr w:rsidR="00AB7628" w:rsidRPr="00AB7628" w:rsidTr="00D07531">
        <w:trPr>
          <w:tblCellSpacing w:w="0" w:type="dxa"/>
        </w:trPr>
        <w:tc>
          <w:tcPr>
            <w:tcW w:w="395"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9)</w:t>
            </w:r>
          </w:p>
        </w:tc>
        <w:tc>
          <w:tcPr>
            <w:tcW w:w="8403"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bagian laba sehubungan dengan pemilikan obligasi;</w:t>
            </w:r>
          </w:p>
        </w:tc>
      </w:tr>
      <w:tr w:rsidR="00AB7628" w:rsidRPr="00AB7628" w:rsidTr="00D07531">
        <w:trPr>
          <w:tblCellSpacing w:w="0" w:type="dxa"/>
        </w:trPr>
        <w:tc>
          <w:tcPr>
            <w:tcW w:w="395"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10)</w:t>
            </w:r>
          </w:p>
        </w:tc>
        <w:tc>
          <w:tcPr>
            <w:tcW w:w="8403"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bagian laba yang diterima oleh pemegang polis;</w:t>
            </w:r>
          </w:p>
        </w:tc>
      </w:tr>
      <w:tr w:rsidR="00AB7628" w:rsidRPr="00AB7628" w:rsidTr="00D07531">
        <w:trPr>
          <w:tblCellSpacing w:w="0" w:type="dxa"/>
        </w:trPr>
        <w:tc>
          <w:tcPr>
            <w:tcW w:w="395"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11)</w:t>
            </w:r>
          </w:p>
        </w:tc>
        <w:tc>
          <w:tcPr>
            <w:tcW w:w="8403"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pembagian berupa sisa hasil usaha kepada anggota koperasi;</w:t>
            </w:r>
          </w:p>
        </w:tc>
      </w:tr>
      <w:tr w:rsidR="00AB7628" w:rsidRPr="00AB7628" w:rsidTr="00D07531">
        <w:trPr>
          <w:tblCellSpacing w:w="0" w:type="dxa"/>
        </w:trPr>
        <w:tc>
          <w:tcPr>
            <w:tcW w:w="395"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12)</w:t>
            </w:r>
          </w:p>
        </w:tc>
        <w:tc>
          <w:tcPr>
            <w:tcW w:w="8403" w:type="dxa"/>
            <w:hideMark/>
          </w:tcPr>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pengeluaran</w:t>
            </w:r>
            <w:proofErr w:type="gramEnd"/>
            <w:r w:rsidRPr="00AB7628">
              <w:rPr>
                <w:rFonts w:ascii="Times New Roman" w:eastAsia="Times New Roman" w:hAnsi="Times New Roman"/>
                <w:sz w:val="24"/>
                <w:szCs w:val="24"/>
              </w:rPr>
              <w:t xml:space="preserve"> perusahaan untuk keperluan pribadi pemegang saham yang dibebankan sebagai biaya perusahaan.</w:t>
            </w:r>
          </w:p>
        </w:tc>
      </w:tr>
    </w:tbl>
    <w:p w:rsidR="00AB7628" w:rsidRPr="00AB7628" w:rsidRDefault="00AB7628" w:rsidP="00D07531">
      <w:pPr>
        <w:spacing w:after="0" w:line="240" w:lineRule="auto"/>
        <w:rPr>
          <w:rFonts w:ascii="Times New Roman" w:eastAsia="Times New Roman" w:hAnsi="Times New Roman"/>
          <w:vanish/>
          <w:sz w:val="24"/>
          <w:szCs w:val="24"/>
        </w:rPr>
      </w:pPr>
    </w:p>
    <w:tbl>
      <w:tblPr>
        <w:tblW w:w="0" w:type="auto"/>
        <w:tblCellSpacing w:w="0" w:type="dxa"/>
        <w:tblInd w:w="1200" w:type="dxa"/>
        <w:tblCellMar>
          <w:left w:w="0" w:type="dxa"/>
          <w:right w:w="0" w:type="dxa"/>
        </w:tblCellMar>
        <w:tblLook w:val="04A0" w:firstRow="1" w:lastRow="0" w:firstColumn="1" w:lastColumn="0" w:noHBand="0" w:noVBand="1"/>
      </w:tblPr>
      <w:tblGrid>
        <w:gridCol w:w="6"/>
      </w:tblGrid>
      <w:tr w:rsidR="00AB7628" w:rsidRPr="00AB7628" w:rsidTr="00D07531">
        <w:trPr>
          <w:tblCellSpacing w:w="0" w:type="dxa"/>
        </w:trPr>
        <w:tc>
          <w:tcPr>
            <w:tcW w:w="0" w:type="auto"/>
            <w:vAlign w:val="center"/>
            <w:hideMark/>
          </w:tcPr>
          <w:p w:rsidR="00AB7628" w:rsidRPr="00AB7628" w:rsidRDefault="00AB7628" w:rsidP="00D07531">
            <w:pPr>
              <w:spacing w:after="0" w:line="240" w:lineRule="auto"/>
              <w:rPr>
                <w:rFonts w:ascii="Times New Roman" w:eastAsia="Times New Roman" w:hAnsi="Times New Roman"/>
                <w:sz w:val="24"/>
                <w:szCs w:val="24"/>
              </w:rPr>
            </w:pPr>
          </w:p>
        </w:tc>
      </w:tr>
    </w:tbl>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w:t>
      </w:r>
      <w:r w:rsidRPr="00AB7628">
        <w:rPr>
          <w:rFonts w:ascii="Times New Roman" w:eastAsia="Times New Roman" w:hAnsi="Times New Roman"/>
          <w:sz w:val="24"/>
          <w:szCs w:val="24"/>
        </w:rPr>
        <w:br/>
      </w:r>
      <w:proofErr w:type="gramStart"/>
      <w:r w:rsidRPr="00AB7628">
        <w:rPr>
          <w:rFonts w:ascii="Times New Roman" w:eastAsia="Times New Roman" w:hAnsi="Times New Roman"/>
          <w:sz w:val="24"/>
          <w:szCs w:val="24"/>
        </w:rPr>
        <w:t>Dalam praktek sering dijumpai pembagian atau pembayaran dividen secara terselubung, misalnya dalam hal pemegang saham yang telah menyetor penuh modalnya dan memberikan pinjaman kepada perseroan dengan imbalan bunga yang melebihi kewajaran.</w:t>
      </w:r>
      <w:proofErr w:type="gramEnd"/>
      <w:r w:rsidRPr="00AB7628">
        <w:rPr>
          <w:rFonts w:ascii="Times New Roman" w:eastAsia="Times New Roman" w:hAnsi="Times New Roman"/>
          <w:sz w:val="24"/>
          <w:szCs w:val="24"/>
        </w:rPr>
        <w:t xml:space="preserve"> </w:t>
      </w:r>
      <w:proofErr w:type="gramStart"/>
      <w:r w:rsidRPr="00AB7628">
        <w:rPr>
          <w:rFonts w:ascii="Times New Roman" w:eastAsia="Times New Roman" w:hAnsi="Times New Roman"/>
          <w:sz w:val="24"/>
          <w:szCs w:val="24"/>
        </w:rPr>
        <w:t>Apabila terjadi hal yang demikian maka selisih lebih antara bunga yang dibayarkan dan tingkat bunga yang berlaku di pasar, diperlakukan sebagai dividen.</w:t>
      </w:r>
      <w:proofErr w:type="gramEnd"/>
      <w:r w:rsidRPr="00AB7628">
        <w:rPr>
          <w:rFonts w:ascii="Times New Roman" w:eastAsia="Times New Roman" w:hAnsi="Times New Roman"/>
          <w:sz w:val="24"/>
          <w:szCs w:val="24"/>
        </w:rPr>
        <w:t xml:space="preserve"> </w:t>
      </w:r>
      <w:proofErr w:type="gramStart"/>
      <w:r w:rsidRPr="00AB7628">
        <w:rPr>
          <w:rFonts w:ascii="Times New Roman" w:eastAsia="Times New Roman" w:hAnsi="Times New Roman"/>
          <w:sz w:val="24"/>
          <w:szCs w:val="24"/>
        </w:rPr>
        <w:t>Bagian bunga yang diperlakukan sebagai dividen tersebut tidak boleh dibebankan sebagai biaya oleh perseroan yang bersangkutan.</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h</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Royalti adalah suatu jumlah yang dibayarkan atau terutang dengan </w:t>
      </w:r>
      <w:proofErr w:type="gramStart"/>
      <w:r w:rsidRPr="00AB7628">
        <w:rPr>
          <w:rFonts w:ascii="Times New Roman" w:eastAsia="Times New Roman" w:hAnsi="Times New Roman"/>
          <w:sz w:val="24"/>
          <w:szCs w:val="24"/>
        </w:rPr>
        <w:t>cara</w:t>
      </w:r>
      <w:proofErr w:type="gramEnd"/>
      <w:r w:rsidRPr="00AB7628">
        <w:rPr>
          <w:rFonts w:ascii="Times New Roman" w:eastAsia="Times New Roman" w:hAnsi="Times New Roman"/>
          <w:sz w:val="24"/>
          <w:szCs w:val="24"/>
        </w:rPr>
        <w:t xml:space="preserve"> atau perhitungan apa pun, baik dilakukan secara berkala maupun tidak, sebagai imbalan atas:</w:t>
      </w:r>
    </w:p>
    <w:p w:rsidR="00AB7628" w:rsidRPr="00AB7628" w:rsidRDefault="00AB7628" w:rsidP="008518C3">
      <w:pPr>
        <w:numPr>
          <w:ilvl w:val="0"/>
          <w:numId w:val="67"/>
        </w:numPr>
        <w:spacing w:before="100" w:beforeAutospacing="1" w:after="100" w:afterAutospacing="1" w:line="240" w:lineRule="auto"/>
        <w:ind w:left="3600"/>
        <w:rPr>
          <w:rFonts w:ascii="Times New Roman" w:eastAsia="Times New Roman" w:hAnsi="Times New Roman"/>
          <w:sz w:val="24"/>
          <w:szCs w:val="24"/>
        </w:rPr>
      </w:pPr>
      <w:r w:rsidRPr="00AB7628">
        <w:rPr>
          <w:rFonts w:ascii="Times New Roman" w:eastAsia="Times New Roman" w:hAnsi="Times New Roman"/>
          <w:sz w:val="24"/>
          <w:szCs w:val="24"/>
        </w:rPr>
        <w:t>penggunaan atau hak menggunakan hak cipta di bidang kesusastraan, kesenian atau karya ilmiah, paten, desain atau model, rencana, formula atau proses rahasia, merek dagang, atau bentuk hak kekayaan intelektual/industrial atau hak serupa lainnya;</w:t>
      </w:r>
    </w:p>
    <w:p w:rsidR="00AB7628" w:rsidRPr="00AB7628" w:rsidRDefault="00AB7628" w:rsidP="00D07531">
      <w:pPr>
        <w:numPr>
          <w:ilvl w:val="0"/>
          <w:numId w:val="67"/>
        </w:numPr>
        <w:spacing w:before="100" w:beforeAutospacing="1" w:after="100" w:afterAutospacing="1" w:line="240" w:lineRule="auto"/>
        <w:ind w:left="3600"/>
        <w:rPr>
          <w:rFonts w:ascii="Times New Roman" w:eastAsia="Times New Roman" w:hAnsi="Times New Roman"/>
          <w:sz w:val="24"/>
          <w:szCs w:val="24"/>
        </w:rPr>
      </w:pPr>
      <w:r w:rsidRPr="00AB7628">
        <w:rPr>
          <w:rFonts w:ascii="Times New Roman" w:eastAsia="Times New Roman" w:hAnsi="Times New Roman"/>
          <w:sz w:val="24"/>
          <w:szCs w:val="24"/>
        </w:rPr>
        <w:t>penggunaan atau hak menggunakan peralatan/perlengkapan industrial, komersial, atau ilmiah;</w:t>
      </w:r>
    </w:p>
    <w:p w:rsidR="00AB7628" w:rsidRPr="00AB7628" w:rsidRDefault="00AB7628" w:rsidP="00D07531">
      <w:pPr>
        <w:numPr>
          <w:ilvl w:val="0"/>
          <w:numId w:val="67"/>
        </w:numPr>
        <w:spacing w:before="100" w:beforeAutospacing="1" w:after="100" w:afterAutospacing="1" w:line="240" w:lineRule="auto"/>
        <w:ind w:left="3600"/>
        <w:rPr>
          <w:rFonts w:ascii="Times New Roman" w:eastAsia="Times New Roman" w:hAnsi="Times New Roman"/>
          <w:sz w:val="24"/>
          <w:szCs w:val="24"/>
        </w:rPr>
      </w:pPr>
      <w:r w:rsidRPr="00AB7628">
        <w:rPr>
          <w:rFonts w:ascii="Times New Roman" w:eastAsia="Times New Roman" w:hAnsi="Times New Roman"/>
          <w:sz w:val="24"/>
          <w:szCs w:val="24"/>
        </w:rPr>
        <w:t>pemberian pengetahuan atau informasi di bidang ilmiah, teknikal, industrial, atau komersial;</w:t>
      </w:r>
    </w:p>
    <w:p w:rsidR="00AB7628" w:rsidRPr="00AB7628" w:rsidRDefault="00AB7628" w:rsidP="00D07531">
      <w:pPr>
        <w:numPr>
          <w:ilvl w:val="0"/>
          <w:numId w:val="67"/>
        </w:numPr>
        <w:spacing w:before="100" w:beforeAutospacing="1" w:after="100" w:afterAutospacing="1" w:line="240" w:lineRule="auto"/>
        <w:ind w:left="3600"/>
        <w:rPr>
          <w:rFonts w:ascii="Times New Roman" w:eastAsia="Times New Roman" w:hAnsi="Times New Roman"/>
          <w:sz w:val="24"/>
          <w:szCs w:val="24"/>
        </w:rPr>
      </w:pPr>
      <w:r w:rsidRPr="00AB7628">
        <w:rPr>
          <w:rFonts w:ascii="Times New Roman" w:eastAsia="Times New Roman" w:hAnsi="Times New Roman"/>
          <w:sz w:val="24"/>
          <w:szCs w:val="24"/>
        </w:rPr>
        <w:t xml:space="preserve">pemberian bantuan tambahan atau pelengkap sehubungan dengan penggunaan atau hak menggunakan hak-hak tersebut pada angka 1, penggunaan atau hak menggunakan peralatan/perlengkapan tersebut pada angka 2, atau pemberian pengetahuan atau informasi tersebut pada angka 3, berupa: </w:t>
      </w:r>
    </w:p>
    <w:tbl>
      <w:tblPr>
        <w:tblW w:w="4600" w:type="pct"/>
        <w:tblCellSpacing w:w="0" w:type="dxa"/>
        <w:tblInd w:w="1200" w:type="dxa"/>
        <w:tblCellMar>
          <w:left w:w="0" w:type="dxa"/>
          <w:right w:w="0" w:type="dxa"/>
        </w:tblCellMar>
        <w:tblLook w:val="04A0" w:firstRow="1" w:lastRow="0" w:firstColumn="1" w:lastColumn="0" w:noHBand="0" w:noVBand="1"/>
      </w:tblPr>
      <w:tblGrid>
        <w:gridCol w:w="233"/>
        <w:gridCol w:w="8378"/>
      </w:tblGrid>
      <w:tr w:rsidR="00AB7628" w:rsidRPr="00AB7628" w:rsidTr="00D07531">
        <w:trPr>
          <w:tblCellSpacing w:w="0" w:type="dxa"/>
        </w:trPr>
        <w:tc>
          <w:tcPr>
            <w:tcW w:w="296"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lastRenderedPageBreak/>
              <w:t>a)</w:t>
            </w:r>
          </w:p>
        </w:tc>
        <w:tc>
          <w:tcPr>
            <w:tcW w:w="8315"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penerimaan atau hak menerima rekaman gambar atau rekaman suara atau keduanya, yang disalurkan kepada masyarakat melalui satelit, kabel, serat optik, atau teknologi yang serupa;</w:t>
            </w:r>
          </w:p>
        </w:tc>
      </w:tr>
      <w:tr w:rsidR="00AB7628" w:rsidRPr="00AB7628" w:rsidTr="00D07531">
        <w:trPr>
          <w:tblCellSpacing w:w="0" w:type="dxa"/>
        </w:trPr>
        <w:tc>
          <w:tcPr>
            <w:tcW w:w="296"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b)</w:t>
            </w:r>
          </w:p>
        </w:tc>
        <w:tc>
          <w:tcPr>
            <w:tcW w:w="0" w:type="auto"/>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penggunaan atau hak menggunakan rekaman gambar atau rekaman suara atau keduanya, untuk siaran televisi atau radio yang disiarkan/dipancarkan melalui satelit, kabel, serat optik, atau teknologi yang serupa;</w:t>
            </w:r>
          </w:p>
        </w:tc>
      </w:tr>
      <w:tr w:rsidR="00AB7628" w:rsidRPr="00AB7628" w:rsidTr="00D07531">
        <w:trPr>
          <w:tblCellSpacing w:w="0" w:type="dxa"/>
        </w:trPr>
        <w:tc>
          <w:tcPr>
            <w:tcW w:w="296"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c)</w:t>
            </w:r>
          </w:p>
        </w:tc>
        <w:tc>
          <w:tcPr>
            <w:tcW w:w="8315"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penggunaan atau hak menggunakan sebagian atau seluruh spektrum radio komunikasi;</w:t>
            </w:r>
          </w:p>
        </w:tc>
      </w:tr>
    </w:tbl>
    <w:p w:rsidR="00AB7628" w:rsidRPr="00AB7628" w:rsidRDefault="00AB7628" w:rsidP="008518C3">
      <w:pPr>
        <w:numPr>
          <w:ilvl w:val="0"/>
          <w:numId w:val="68"/>
        </w:numPr>
        <w:spacing w:before="100" w:beforeAutospacing="1" w:after="100" w:afterAutospacing="1" w:line="240" w:lineRule="auto"/>
        <w:ind w:left="3600"/>
        <w:rPr>
          <w:rFonts w:ascii="Times New Roman" w:eastAsia="Times New Roman" w:hAnsi="Times New Roman"/>
          <w:sz w:val="24"/>
          <w:szCs w:val="24"/>
        </w:rPr>
      </w:pPr>
      <w:r w:rsidRPr="00AB7628">
        <w:rPr>
          <w:rFonts w:ascii="Times New Roman" w:eastAsia="Times New Roman" w:hAnsi="Times New Roman"/>
          <w:sz w:val="24"/>
          <w:szCs w:val="24"/>
        </w:rPr>
        <w:t>penggunaan atau hak menggunakan film gambar hidup (motion picture films), film atau pita video untuk siaran televisi, atau pita suara untuk siaran radio; dan</w:t>
      </w:r>
    </w:p>
    <w:p w:rsidR="00AB7628" w:rsidRPr="00AB7628" w:rsidRDefault="00AB7628" w:rsidP="00D07531">
      <w:pPr>
        <w:numPr>
          <w:ilvl w:val="0"/>
          <w:numId w:val="68"/>
        </w:numPr>
        <w:spacing w:before="100" w:beforeAutospacing="1" w:after="100" w:afterAutospacing="1" w:line="240" w:lineRule="auto"/>
        <w:ind w:left="3600"/>
        <w:rPr>
          <w:rFonts w:ascii="Times New Roman" w:eastAsia="Times New Roman" w:hAnsi="Times New Roman"/>
          <w:sz w:val="24"/>
          <w:szCs w:val="24"/>
        </w:rPr>
      </w:pPr>
      <w:proofErr w:type="gramStart"/>
      <w:r w:rsidRPr="00AB7628">
        <w:rPr>
          <w:rFonts w:ascii="Times New Roman" w:eastAsia="Times New Roman" w:hAnsi="Times New Roman"/>
          <w:sz w:val="24"/>
          <w:szCs w:val="24"/>
        </w:rPr>
        <w:t>pelepasan</w:t>
      </w:r>
      <w:proofErr w:type="gramEnd"/>
      <w:r w:rsidRPr="00AB7628">
        <w:rPr>
          <w:rFonts w:ascii="Times New Roman" w:eastAsia="Times New Roman" w:hAnsi="Times New Roman"/>
          <w:sz w:val="24"/>
          <w:szCs w:val="24"/>
        </w:rPr>
        <w:t xml:space="preserve"> seluruhnya atau sebagian hak yang berkenaan dengan penggunaan atau pemberian hak kekayaan intelektual/industrial atau hak-hak lainnya sebagaimana tersebut di atas.</w:t>
      </w: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i</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Dalam pengertian sewa termasuk imbalan yang diterima atau diperoleh dengan </w:t>
      </w:r>
      <w:proofErr w:type="gramStart"/>
      <w:r w:rsidRPr="00AB7628">
        <w:rPr>
          <w:rFonts w:ascii="Times New Roman" w:eastAsia="Times New Roman" w:hAnsi="Times New Roman"/>
          <w:sz w:val="24"/>
          <w:szCs w:val="24"/>
        </w:rPr>
        <w:t>nama</w:t>
      </w:r>
      <w:proofErr w:type="gramEnd"/>
      <w:r w:rsidRPr="00AB7628">
        <w:rPr>
          <w:rFonts w:ascii="Times New Roman" w:eastAsia="Times New Roman" w:hAnsi="Times New Roman"/>
          <w:sz w:val="24"/>
          <w:szCs w:val="24"/>
        </w:rPr>
        <w:t xml:space="preserve"> dan dalam bentuk apapun sehubungan dengan penggunaan harta gerak atau harta tak gerak, misalnya sewa mobil, sewa kantor, sewa rumah, dan sewa gudang.</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j</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Penerimaan berupa pembayaran berkala, misalnya "alimentasi" atau tunjangan seumur hidup yang dibayar secara berulang-ulang dalam waktu tertentu.</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k</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Pembebasan utang oleh pihak yang berpiutang dianggap sebagai penghasilan bagi pihak yang semula berutang, sedangkan bagi pihak yang berpiutang dapat dibebankan sebagai biaya.</w:t>
      </w:r>
      <w:proofErr w:type="gramEnd"/>
      <w:r w:rsidRPr="00AB7628">
        <w:rPr>
          <w:rFonts w:ascii="Times New Roman" w:eastAsia="Times New Roman" w:hAnsi="Times New Roman"/>
          <w:sz w:val="24"/>
          <w:szCs w:val="24"/>
        </w:rPr>
        <w:t xml:space="preserve"> Namun, dengan Peraturan Pemerintah dapat ditetapkan bahwa pembebasan utang debitur kecil misalnya Kredit Usaha Keluarga Prasejahtera (Kukesra), Kredit Usaha Tani (KUT), Kredit Usaha Rakyat (KUR), kredit untuk perumahan sangat sederhana, serta kredit kecil lainnya sampai dengan jumlah tertentu dikecualikan sebagai objek pajak.</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l</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Keuntungan yang diperoleh karena fluktuasi kurs mata uang asing diakui berdasarkan sistem pembukuan yang dianut dan dilakukan secara taat asas sesuai dengan Standar Akuntansi Keuangan yang berlaku di Indonesia.</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m</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Selisih lebih karena penilaian kembali aktiva sebagaimana dimaksud dalam Pasal 19 merupakan penghasilan.</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n</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Dalam pengertian premi asuransi termasuk premi reasuransi.</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o</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Cukup jelas.</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p</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Tambahan kekayaan neto pada hakekatnya merupakan akumulasi penghasilan baik yang telah dikenakan pajak dan yang bukan Objek Pajak serta yang belum dikenakan pajak.</w:t>
      </w:r>
      <w:proofErr w:type="gramEnd"/>
      <w:r w:rsidRPr="00AB7628">
        <w:rPr>
          <w:rFonts w:ascii="Times New Roman" w:eastAsia="Times New Roman" w:hAnsi="Times New Roman"/>
          <w:sz w:val="24"/>
          <w:szCs w:val="24"/>
        </w:rPr>
        <w:br/>
      </w:r>
      <w:proofErr w:type="gramStart"/>
      <w:r w:rsidRPr="00AB7628">
        <w:rPr>
          <w:rFonts w:ascii="Times New Roman" w:eastAsia="Times New Roman" w:hAnsi="Times New Roman"/>
          <w:sz w:val="24"/>
          <w:szCs w:val="24"/>
        </w:rPr>
        <w:t>Apabila diketahui adanya tambahan kekayaan neto yang melebihi akumulasi penghasilan yang telah dikenakan pajak dan yang bukan Objek Pajak, maka tambahan kekayaan neto tersebut merupakan penghasilan.</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q</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Kegiatan usaha berbasis syariah memiliki landasan filosofi yang berbeda dengan kegiatan usaha yang bersifat konvensional.</w:t>
      </w:r>
      <w:proofErr w:type="gramEnd"/>
      <w:r w:rsidRPr="00AB7628">
        <w:rPr>
          <w:rFonts w:ascii="Times New Roman" w:eastAsia="Times New Roman" w:hAnsi="Times New Roman"/>
          <w:sz w:val="24"/>
          <w:szCs w:val="24"/>
        </w:rPr>
        <w:t xml:space="preserve"> </w:t>
      </w:r>
      <w:proofErr w:type="gramStart"/>
      <w:r w:rsidRPr="00AB7628">
        <w:rPr>
          <w:rFonts w:ascii="Times New Roman" w:eastAsia="Times New Roman" w:hAnsi="Times New Roman"/>
          <w:sz w:val="24"/>
          <w:szCs w:val="24"/>
        </w:rPr>
        <w:t>Namun, penghasilan yang diterima atau diperoleh dari kegiatan usaha berbasis syariah tersebut tetap merupakan objek pajak menurut Undang-Undang ini.</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r</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Cukup jelas.</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s</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Cukup jelas.</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Ayat (2)</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Sesuai dengan ketentuan pada ayat (1), penghasilan-penghasilan sebagaimana dimaksud pada ayat ini merupakan objek pajak.</w:t>
      </w:r>
      <w:proofErr w:type="gramEnd"/>
      <w:r w:rsidRPr="00AB7628">
        <w:rPr>
          <w:rFonts w:ascii="Times New Roman" w:eastAsia="Times New Roman" w:hAnsi="Times New Roman"/>
          <w:sz w:val="24"/>
          <w:szCs w:val="24"/>
        </w:rPr>
        <w:t xml:space="preserve"> Berdasarkan pertimbangan-pertimbangan antara lain:</w:t>
      </w:r>
    </w:p>
    <w:tbl>
      <w:tblPr>
        <w:tblW w:w="4800" w:type="pct"/>
        <w:tblCellSpacing w:w="0" w:type="dxa"/>
        <w:tblCellMar>
          <w:left w:w="0" w:type="dxa"/>
          <w:right w:w="0" w:type="dxa"/>
        </w:tblCellMar>
        <w:tblLook w:val="04A0" w:firstRow="1" w:lastRow="0" w:firstColumn="1" w:lastColumn="0" w:noHBand="0" w:noVBand="1"/>
      </w:tblPr>
      <w:tblGrid>
        <w:gridCol w:w="274"/>
        <w:gridCol w:w="8712"/>
      </w:tblGrid>
      <w:tr w:rsidR="00AB7628" w:rsidRPr="00AB7628" w:rsidTr="00D07531">
        <w:trPr>
          <w:tblCellSpacing w:w="0" w:type="dxa"/>
        </w:trPr>
        <w:tc>
          <w:tcPr>
            <w:tcW w:w="274"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w:t>
            </w:r>
          </w:p>
        </w:tc>
        <w:tc>
          <w:tcPr>
            <w:tcW w:w="8712"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perlu adanya dorongan dalam rangka perkembangan investasi dan tabungan masyarakat;</w:t>
            </w:r>
          </w:p>
        </w:tc>
      </w:tr>
      <w:tr w:rsidR="00AB7628" w:rsidRPr="00AB7628" w:rsidTr="00D07531">
        <w:trPr>
          <w:tblCellSpacing w:w="0" w:type="dxa"/>
        </w:trPr>
        <w:tc>
          <w:tcPr>
            <w:tcW w:w="0" w:type="auto"/>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w:t>
            </w:r>
          </w:p>
        </w:tc>
        <w:tc>
          <w:tcPr>
            <w:tcW w:w="8712"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kesederhanaan dalam pemungutan pajak;</w:t>
            </w:r>
          </w:p>
        </w:tc>
      </w:tr>
      <w:tr w:rsidR="00AB7628" w:rsidRPr="00AB7628" w:rsidTr="00D07531">
        <w:trPr>
          <w:tblCellSpacing w:w="0" w:type="dxa"/>
        </w:trPr>
        <w:tc>
          <w:tcPr>
            <w:tcW w:w="274"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w:t>
            </w:r>
          </w:p>
        </w:tc>
        <w:tc>
          <w:tcPr>
            <w:tcW w:w="8712"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berkurangnya beban administrasi baik bagi Wajib Pajak maupun Direktorat Jenderal Pajak;</w:t>
            </w:r>
          </w:p>
        </w:tc>
      </w:tr>
      <w:tr w:rsidR="00AB7628" w:rsidRPr="00AB7628" w:rsidTr="00D07531">
        <w:trPr>
          <w:tblCellSpacing w:w="0" w:type="dxa"/>
        </w:trPr>
        <w:tc>
          <w:tcPr>
            <w:tcW w:w="274"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w:t>
            </w:r>
          </w:p>
        </w:tc>
        <w:tc>
          <w:tcPr>
            <w:tcW w:w="8712"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pemerataan dalam pengenaan pajaknya; dan</w:t>
            </w:r>
          </w:p>
        </w:tc>
      </w:tr>
      <w:tr w:rsidR="00AB7628" w:rsidRPr="00AB7628" w:rsidTr="00D07531">
        <w:trPr>
          <w:tblCellSpacing w:w="0" w:type="dxa"/>
        </w:trPr>
        <w:tc>
          <w:tcPr>
            <w:tcW w:w="274"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w:t>
            </w:r>
          </w:p>
        </w:tc>
        <w:tc>
          <w:tcPr>
            <w:tcW w:w="8712"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memerhatikan perkembangan ekonomi dan moneter, </w:t>
            </w:r>
          </w:p>
        </w:tc>
      </w:tr>
    </w:tbl>
    <w:p w:rsidR="00AB7628" w:rsidRPr="00AB7628" w:rsidRDefault="00AB7628" w:rsidP="00D07531">
      <w:pPr>
        <w:spacing w:after="0" w:line="240" w:lineRule="auto"/>
        <w:rPr>
          <w:rFonts w:ascii="Times New Roman" w:eastAsia="Times New Roman" w:hAnsi="Times New Roman"/>
          <w:vanish/>
          <w:sz w:val="24"/>
          <w:szCs w:val="24"/>
        </w:rPr>
      </w:pPr>
    </w:p>
    <w:tbl>
      <w:tblPr>
        <w:tblW w:w="0" w:type="auto"/>
        <w:tblCellSpacing w:w="0" w:type="dxa"/>
        <w:tblInd w:w="600" w:type="dxa"/>
        <w:tblCellMar>
          <w:left w:w="0" w:type="dxa"/>
          <w:right w:w="0" w:type="dxa"/>
        </w:tblCellMar>
        <w:tblLook w:val="04A0" w:firstRow="1" w:lastRow="0" w:firstColumn="1" w:lastColumn="0" w:noHBand="0" w:noVBand="1"/>
      </w:tblPr>
      <w:tblGrid>
        <w:gridCol w:w="6"/>
      </w:tblGrid>
      <w:tr w:rsidR="00AB7628" w:rsidRPr="00AB7628" w:rsidTr="00D07531">
        <w:trPr>
          <w:tblCellSpacing w:w="0" w:type="dxa"/>
        </w:trPr>
        <w:tc>
          <w:tcPr>
            <w:tcW w:w="0" w:type="auto"/>
            <w:vAlign w:val="center"/>
            <w:hideMark/>
          </w:tcPr>
          <w:p w:rsidR="00AB7628" w:rsidRPr="00AB7628" w:rsidRDefault="00AB7628" w:rsidP="00D07531">
            <w:pPr>
              <w:spacing w:after="0" w:line="240" w:lineRule="auto"/>
              <w:rPr>
                <w:rFonts w:ascii="Times New Roman" w:eastAsia="Times New Roman" w:hAnsi="Times New Roman"/>
                <w:sz w:val="24"/>
                <w:szCs w:val="24"/>
              </w:rPr>
            </w:pPr>
          </w:p>
        </w:tc>
      </w:tr>
    </w:tbl>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atas</w:t>
      </w:r>
      <w:proofErr w:type="gramEnd"/>
      <w:r w:rsidRPr="00AB7628">
        <w:rPr>
          <w:rFonts w:ascii="Times New Roman" w:eastAsia="Times New Roman" w:hAnsi="Times New Roman"/>
          <w:sz w:val="24"/>
          <w:szCs w:val="24"/>
        </w:rPr>
        <w:t xml:space="preserve"> penghasilan-penghasilan tersebut perlu diberikan perlakuan tersendiri dalam pengenaan pajaknya.</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 xml:space="preserve">Perlakuan tersendiri dalam pengenaan pajak atas jenis penghasilan tersebut termasuk sifat, besarnya, dan tata </w:t>
      </w:r>
      <w:proofErr w:type="gramStart"/>
      <w:r w:rsidRPr="00AB7628">
        <w:rPr>
          <w:rFonts w:ascii="Times New Roman" w:eastAsia="Times New Roman" w:hAnsi="Times New Roman"/>
          <w:sz w:val="24"/>
          <w:szCs w:val="24"/>
        </w:rPr>
        <w:t>cara</w:t>
      </w:r>
      <w:proofErr w:type="gramEnd"/>
      <w:r w:rsidRPr="00AB7628">
        <w:rPr>
          <w:rFonts w:ascii="Times New Roman" w:eastAsia="Times New Roman" w:hAnsi="Times New Roman"/>
          <w:sz w:val="24"/>
          <w:szCs w:val="24"/>
        </w:rPr>
        <w:t xml:space="preserve"> pelaksanaan pembayaran, pemotongan, atau pemungutan diatur dengan </w:t>
      </w:r>
      <w:r w:rsidRPr="00AB7628">
        <w:rPr>
          <w:rFonts w:ascii="Times New Roman" w:eastAsia="Times New Roman" w:hAnsi="Times New Roman"/>
          <w:sz w:val="24"/>
          <w:szCs w:val="24"/>
        </w:rPr>
        <w:lastRenderedPageBreak/>
        <w:t>Peraturan Pemerintah.</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Obligasi sebagaimana dimaksud pada ayat ini termasuk surat utang berjangka waktu lebih dari 12 (dua belas) bulan, seperti Medium Term Note, Floating Rate Note yang berjangka waktu lebih dari 12 (dua belas) bulan.</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r>
      <w:proofErr w:type="gramStart"/>
      <w:r w:rsidRPr="00AB7628">
        <w:rPr>
          <w:rFonts w:ascii="Times New Roman" w:eastAsia="Times New Roman" w:hAnsi="Times New Roman"/>
          <w:sz w:val="24"/>
          <w:szCs w:val="24"/>
        </w:rPr>
        <w:t>Surat Utang Negara yang dimaksud pada ayat ini meliputi Obligasi Negara dan Surat Perbendaharaan Negara.</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t>Ayat (3)</w:t>
      </w: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a</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Bantuan atau sumbangan bagi pihak yang menerima bukan merupakan objek pajak sepanjang diterima tidak dalam rangka hubungan kerja, hubungan usaha, hubungan kepemilikan, atau hubungan penguasaan di antara pihak-pihak yang bersangkutan.</w:t>
      </w:r>
      <w:proofErr w:type="gramEnd"/>
      <w:r w:rsidRPr="00AB7628">
        <w:rPr>
          <w:rFonts w:ascii="Times New Roman" w:eastAsia="Times New Roman" w:hAnsi="Times New Roman"/>
          <w:sz w:val="24"/>
          <w:szCs w:val="24"/>
        </w:rPr>
        <w:t xml:space="preserve"> Zakat yang diterima oleh badan amil zakat atau lembaga amil zakat yang dibentuk atau disahkan oleh pemerintah dan para penerima zakat yang berhak serta sumbangan keagamaan yang sifatnya wajib bagi pemeluk agama lainnya yang diakui di Indonesia yang diterima oleh lembaga keagamaan yang dibentuk atau disahkan oleh pemerintah dan yang diterima oleh penerima sumbangan yang berhak diperlakukan sama seperti bantuan atau sumbangan. </w:t>
      </w:r>
      <w:proofErr w:type="gramStart"/>
      <w:r w:rsidRPr="00AB7628">
        <w:rPr>
          <w:rFonts w:ascii="Times New Roman" w:eastAsia="Times New Roman" w:hAnsi="Times New Roman"/>
          <w:sz w:val="24"/>
          <w:szCs w:val="24"/>
        </w:rPr>
        <w:t>Yang dimaksud dengan “zakat” adalah zakat sebagaimana dimaksud dalam Undang-Undang yang mengatur mengenai zakat.</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t xml:space="preserve">Hubungan usaha antara pihak yang memberi dan yang menerima dapat terjadi, misalnya PT A sebagai produsen suatu jenis barang yang bahan </w:t>
      </w:r>
      <w:proofErr w:type="gramStart"/>
      <w:r w:rsidRPr="00AB7628">
        <w:rPr>
          <w:rFonts w:ascii="Times New Roman" w:eastAsia="Times New Roman" w:hAnsi="Times New Roman"/>
          <w:sz w:val="24"/>
          <w:szCs w:val="24"/>
        </w:rPr>
        <w:t>baku</w:t>
      </w:r>
      <w:proofErr w:type="gramEnd"/>
      <w:r w:rsidRPr="00AB7628">
        <w:rPr>
          <w:rFonts w:ascii="Times New Roman" w:eastAsia="Times New Roman" w:hAnsi="Times New Roman"/>
          <w:sz w:val="24"/>
          <w:szCs w:val="24"/>
        </w:rPr>
        <w:t xml:space="preserve"> utamanya diproduksi oleh PT B. Apabila PT B memberikan sumbangan bahan baku kepada PT A, sumbangan bahan baku yang diterima oleh PT A merupakan objek pajak.</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Harta hibahan bagi pihak yang menerima bukan merupakan objek pajak apabila diterima oleh keluarga sedarah dalam garis keturunan lurus satu derajat, dan oleh badan keagamaan, badan pendidikan, atau badan sosial termasuk yayasan atau orang pribadi yang menjalankan usaha mikro dan kecil termasuk koperasi yang ditetapkan oleh Menteri Keuangan, sepanjang diterima tidak dalam rangka hubungan kerja, hubungan usaha, hubungan kepemilikan, atau hubungan penguasaan antara pihak-pihak yang bersangkutan.</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b</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Cukup jelas.</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Huruf c </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Pada prinsipnya harta, termasuk setoran tunai, yang diterima oleh badan merupakan tambahan kemampuan ekonomis bagi badan tersebut.</w:t>
      </w:r>
      <w:proofErr w:type="gramEnd"/>
      <w:r w:rsidRPr="00AB7628">
        <w:rPr>
          <w:rFonts w:ascii="Times New Roman" w:eastAsia="Times New Roman" w:hAnsi="Times New Roman"/>
          <w:sz w:val="24"/>
          <w:szCs w:val="24"/>
        </w:rPr>
        <w:t xml:space="preserve"> </w:t>
      </w:r>
      <w:proofErr w:type="gramStart"/>
      <w:r w:rsidRPr="00AB7628">
        <w:rPr>
          <w:rFonts w:ascii="Times New Roman" w:eastAsia="Times New Roman" w:hAnsi="Times New Roman"/>
          <w:sz w:val="24"/>
          <w:szCs w:val="24"/>
        </w:rPr>
        <w:t>Namun karena harta tersebut diterima sebagai pengganti saham atau penyertaan modal, maka berdasarkan ketentuan ini, harta yang diterima tersebut bukan merupakan objek pajak.</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d</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Penggantian atau imbalan dalam bentuk natura atau kenikmatan berkenaan dengan pekerjaan atau jasa merupakan tambahan kemampuan ekonomis yang diterima bukan dalam bentuk uang.</w:t>
      </w:r>
      <w:proofErr w:type="gramEnd"/>
      <w:r w:rsidRPr="00AB7628">
        <w:rPr>
          <w:rFonts w:ascii="Times New Roman" w:eastAsia="Times New Roman" w:hAnsi="Times New Roman"/>
          <w:sz w:val="24"/>
          <w:szCs w:val="24"/>
        </w:rPr>
        <w:t xml:space="preserve"> </w:t>
      </w:r>
      <w:proofErr w:type="gramStart"/>
      <w:r w:rsidRPr="00AB7628">
        <w:rPr>
          <w:rFonts w:ascii="Times New Roman" w:eastAsia="Times New Roman" w:hAnsi="Times New Roman"/>
          <w:sz w:val="24"/>
          <w:szCs w:val="24"/>
        </w:rPr>
        <w:t>Penggantian atau imbalan dalam bentuk natura seperti beras, gula, dan sebagainya, dan imbalan dalam bentuk kenikmatan, seperti penggunaan mobil, rumah, dan fasilitas pengobatan bukan merupakan objek pajak.</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Apabila yang memberi imbalan berupa natura atau kenikmatan tersebut bukan Wajib Pajak atau Wajib Pajak yang dikenai Pajak Penghasilan yang bersifat final dan Wajib Pajak yang dikenai Pajak Penghasilan berdasarkan </w:t>
      </w:r>
      <w:proofErr w:type="gramStart"/>
      <w:r w:rsidRPr="00AB7628">
        <w:rPr>
          <w:rFonts w:ascii="Times New Roman" w:eastAsia="Times New Roman" w:hAnsi="Times New Roman"/>
          <w:sz w:val="24"/>
          <w:szCs w:val="24"/>
        </w:rPr>
        <w:t>norma</w:t>
      </w:r>
      <w:proofErr w:type="gramEnd"/>
      <w:r w:rsidRPr="00AB7628">
        <w:rPr>
          <w:rFonts w:ascii="Times New Roman" w:eastAsia="Times New Roman" w:hAnsi="Times New Roman"/>
          <w:sz w:val="24"/>
          <w:szCs w:val="24"/>
        </w:rPr>
        <w:t xml:space="preserve"> penghitungan khusus (deemed profit), imbalan dalam bentuk natura atau kenikmatan tersebut merupakan penghasilan bagi yang menerima atau memperolehnya.</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r>
      <w:proofErr w:type="gramStart"/>
      <w:r w:rsidRPr="00AB7628">
        <w:rPr>
          <w:rFonts w:ascii="Times New Roman" w:eastAsia="Times New Roman" w:hAnsi="Times New Roman"/>
          <w:sz w:val="24"/>
          <w:szCs w:val="24"/>
        </w:rPr>
        <w:t>Misalnya, seorang penduduk Indonesia menjadi pegawai pada suatu perwakilan diplomatik asing di Jakarta.</w:t>
      </w:r>
      <w:proofErr w:type="gramEnd"/>
      <w:r w:rsidRPr="00AB7628">
        <w:rPr>
          <w:rFonts w:ascii="Times New Roman" w:eastAsia="Times New Roman" w:hAnsi="Times New Roman"/>
          <w:sz w:val="24"/>
          <w:szCs w:val="24"/>
        </w:rPr>
        <w:t xml:space="preserve"> </w:t>
      </w:r>
      <w:proofErr w:type="gramStart"/>
      <w:r w:rsidRPr="00AB7628">
        <w:rPr>
          <w:rFonts w:ascii="Times New Roman" w:eastAsia="Times New Roman" w:hAnsi="Times New Roman"/>
          <w:sz w:val="24"/>
          <w:szCs w:val="24"/>
        </w:rPr>
        <w:t>Pegawai tersebut memperoleh kenikmatan menempati rumah yang disewa oleh perwakilan diplomatik tersebut atau kenikmatan-kenikmatan lainnya.</w:t>
      </w:r>
      <w:proofErr w:type="gramEnd"/>
      <w:r w:rsidRPr="00AB7628">
        <w:rPr>
          <w:rFonts w:ascii="Times New Roman" w:eastAsia="Times New Roman" w:hAnsi="Times New Roman"/>
          <w:sz w:val="24"/>
          <w:szCs w:val="24"/>
        </w:rPr>
        <w:t xml:space="preserve"> </w:t>
      </w:r>
      <w:proofErr w:type="gramStart"/>
      <w:r w:rsidRPr="00AB7628">
        <w:rPr>
          <w:rFonts w:ascii="Times New Roman" w:eastAsia="Times New Roman" w:hAnsi="Times New Roman"/>
          <w:sz w:val="24"/>
          <w:szCs w:val="24"/>
        </w:rPr>
        <w:t>Kenikmatan-kenikmatan tersebut merupakan penghasilan bagi pegawai tersebut sebab perwakilan diplomatik yang bersangkutan bukan merupakan Wajib Pajak.</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e</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Penggantian atau santunan yang diterima oleh orang pribadi dari perusahaan asuransi sehubungan dengan polis asuransi kesehatan, asuransi kecelakaan, asuransi jiwa, asuransi dwiguna, dan asuransi </w:t>
      </w:r>
      <w:proofErr w:type="gramStart"/>
      <w:r w:rsidRPr="00AB7628">
        <w:rPr>
          <w:rFonts w:ascii="Times New Roman" w:eastAsia="Times New Roman" w:hAnsi="Times New Roman"/>
          <w:sz w:val="24"/>
          <w:szCs w:val="24"/>
        </w:rPr>
        <w:t>bea</w:t>
      </w:r>
      <w:proofErr w:type="gramEnd"/>
      <w:r w:rsidRPr="00AB7628">
        <w:rPr>
          <w:rFonts w:ascii="Times New Roman" w:eastAsia="Times New Roman" w:hAnsi="Times New Roman"/>
          <w:sz w:val="24"/>
          <w:szCs w:val="24"/>
        </w:rPr>
        <w:t xml:space="preserve"> siswa, bukan merupakan Objek Pajak. Hal ini selaras dengan ketentuan dalam Pasal 9 ayat (1) huruf d, yaitu bahwa premi asuransi yang dibayar oleh Wajib Pajak orang pribadi untuk kepentingan dirinya tidak boleh dikurangkan dalam penghitungan Penghasilan Kena Pajak.</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f</w:t>
      </w: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Berdasarkan ketentuan ini, dividen yang dananya berasal dari laba setelah dikurangi pajak dan diterima atau diperoleh perseroan terbatas sebagai Wajib Pajak dalam negeri, dan badan usaha milik negara atau badan usaha milik daerah, dari penyertaannya pada badan usaha lainnya yang didirikan dan bertempat kedudukan di Indonesia, dengan penyertaan sekurang-kurangnya 25% (dua puluh lima persen), tidak termasuk objek pajak. </w:t>
      </w:r>
      <w:proofErr w:type="gramStart"/>
      <w:r w:rsidRPr="00AB7628">
        <w:rPr>
          <w:rFonts w:ascii="Times New Roman" w:eastAsia="Times New Roman" w:hAnsi="Times New Roman"/>
          <w:sz w:val="24"/>
          <w:szCs w:val="24"/>
        </w:rPr>
        <w:t>Yang dimaksud dengan “badan usaha milik negara” dan “badan usaha milik daerah” pada ayat ini, antara lain, adalah perusahaan perseroan (Persero), bank pemerintah, dan bank pembangunan daerah.</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t>Perlu ditegaskan bahwa dalam hal penerima dividen atau bagian laba adalah Wajib Pajak selain badan-badan tersebut di atas, seperti orang pribadi baik dalam negeri maupun luar negeri, firma, perseroan komanditer, yayasan dan organisasi sejenis dan sebagainya, penghasilan berupa dividen atau bagian laba tersebut tetap merupakan objek pajak.</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g</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Pengecualian sebagai Objek Pajak berdasarkan ketentuan ini hanya berlaku bagi </w:t>
      </w:r>
      <w:proofErr w:type="gramStart"/>
      <w:r w:rsidRPr="00AB7628">
        <w:rPr>
          <w:rFonts w:ascii="Times New Roman" w:eastAsia="Times New Roman" w:hAnsi="Times New Roman"/>
          <w:sz w:val="24"/>
          <w:szCs w:val="24"/>
        </w:rPr>
        <w:t>dana</w:t>
      </w:r>
      <w:proofErr w:type="gramEnd"/>
      <w:r w:rsidRPr="00AB7628">
        <w:rPr>
          <w:rFonts w:ascii="Times New Roman" w:eastAsia="Times New Roman" w:hAnsi="Times New Roman"/>
          <w:sz w:val="24"/>
          <w:szCs w:val="24"/>
        </w:rPr>
        <w:t xml:space="preserve"> pensiun yang pendiriannya telah mendapat pengesahan dari Menteri Keuangan. </w:t>
      </w:r>
      <w:proofErr w:type="gramStart"/>
      <w:r w:rsidRPr="00AB7628">
        <w:rPr>
          <w:rFonts w:ascii="Times New Roman" w:eastAsia="Times New Roman" w:hAnsi="Times New Roman"/>
          <w:sz w:val="24"/>
          <w:szCs w:val="24"/>
        </w:rPr>
        <w:t xml:space="preserve">Yang dikecualikan dari </w:t>
      </w:r>
      <w:r w:rsidRPr="00AB7628">
        <w:rPr>
          <w:rFonts w:ascii="Times New Roman" w:eastAsia="Times New Roman" w:hAnsi="Times New Roman"/>
          <w:sz w:val="24"/>
          <w:szCs w:val="24"/>
        </w:rPr>
        <w:lastRenderedPageBreak/>
        <w:t>Objek Pajak adalah iuran yang diterima dari peserta pensiun, baik atas beban sendiri maupun yang ditanggung pemberi kerja.</w:t>
      </w:r>
      <w:proofErr w:type="gramEnd"/>
      <w:r w:rsidRPr="00AB7628">
        <w:rPr>
          <w:rFonts w:ascii="Times New Roman" w:eastAsia="Times New Roman" w:hAnsi="Times New Roman"/>
          <w:sz w:val="24"/>
          <w:szCs w:val="24"/>
        </w:rPr>
        <w:t xml:space="preserve"> Pada dasarnya iuran yang diterima oleh </w:t>
      </w:r>
      <w:proofErr w:type="gramStart"/>
      <w:r w:rsidRPr="00AB7628">
        <w:rPr>
          <w:rFonts w:ascii="Times New Roman" w:eastAsia="Times New Roman" w:hAnsi="Times New Roman"/>
          <w:sz w:val="24"/>
          <w:szCs w:val="24"/>
        </w:rPr>
        <w:t>dana</w:t>
      </w:r>
      <w:proofErr w:type="gramEnd"/>
      <w:r w:rsidRPr="00AB7628">
        <w:rPr>
          <w:rFonts w:ascii="Times New Roman" w:eastAsia="Times New Roman" w:hAnsi="Times New Roman"/>
          <w:sz w:val="24"/>
          <w:szCs w:val="24"/>
        </w:rPr>
        <w:t xml:space="preserve"> pensiun tersebut merupakan dana milik dari peserta pensiun, yang akan dibayarkan kembali kepada mereka pada waktunya. </w:t>
      </w:r>
      <w:proofErr w:type="gramStart"/>
      <w:r w:rsidRPr="00AB7628">
        <w:rPr>
          <w:rFonts w:ascii="Times New Roman" w:eastAsia="Times New Roman" w:hAnsi="Times New Roman"/>
          <w:sz w:val="24"/>
          <w:szCs w:val="24"/>
        </w:rPr>
        <w:t>Pengenaan pajak atas iuran tersebut berarti mengurangi hak para peserta pensiun, dan oleh karena itu iuran tersebut dikecualikan sebagai Objek Pajak.</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h</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Sebagaimana tersebut dalam huruf g, pengecualian sebagai Objek Pajak berdasarkan ketentuan ini hanya berlaku bagi </w:t>
      </w:r>
      <w:proofErr w:type="gramStart"/>
      <w:r w:rsidRPr="00AB7628">
        <w:rPr>
          <w:rFonts w:ascii="Times New Roman" w:eastAsia="Times New Roman" w:hAnsi="Times New Roman"/>
          <w:sz w:val="24"/>
          <w:szCs w:val="24"/>
        </w:rPr>
        <w:t>dana</w:t>
      </w:r>
      <w:proofErr w:type="gramEnd"/>
      <w:r w:rsidRPr="00AB7628">
        <w:rPr>
          <w:rFonts w:ascii="Times New Roman" w:eastAsia="Times New Roman" w:hAnsi="Times New Roman"/>
          <w:sz w:val="24"/>
          <w:szCs w:val="24"/>
        </w:rPr>
        <w:t xml:space="preserve"> pensiun yang pendiriannya telah mendapat pengesahan dari Menteri Keuangan. </w:t>
      </w:r>
      <w:proofErr w:type="gramStart"/>
      <w:r w:rsidRPr="00AB7628">
        <w:rPr>
          <w:rFonts w:ascii="Times New Roman" w:eastAsia="Times New Roman" w:hAnsi="Times New Roman"/>
          <w:sz w:val="24"/>
          <w:szCs w:val="24"/>
        </w:rPr>
        <w:t>Yang dikecualikan dari Objek Pajak dalam hal ini adalah penghasilan dari modal yang ditanamkan di bidang-bidang tertentu berdasarkan Keputusan Menteri Keuangan.</w:t>
      </w:r>
      <w:proofErr w:type="gramEnd"/>
      <w:r w:rsidRPr="00AB7628">
        <w:rPr>
          <w:rFonts w:ascii="Times New Roman" w:eastAsia="Times New Roman" w:hAnsi="Times New Roman"/>
          <w:sz w:val="24"/>
          <w:szCs w:val="24"/>
        </w:rPr>
        <w:t xml:space="preserve"> Penanaman modal oleh dana pensiun dimaksudkan untuk pengembangan </w:t>
      </w:r>
      <w:proofErr w:type="gramStart"/>
      <w:r w:rsidRPr="00AB7628">
        <w:rPr>
          <w:rFonts w:ascii="Times New Roman" w:eastAsia="Times New Roman" w:hAnsi="Times New Roman"/>
          <w:sz w:val="24"/>
          <w:szCs w:val="24"/>
        </w:rPr>
        <w:t>dan  merupakan</w:t>
      </w:r>
      <w:proofErr w:type="gramEnd"/>
      <w:r w:rsidRPr="00AB7628">
        <w:rPr>
          <w:rFonts w:ascii="Times New Roman" w:eastAsia="Times New Roman" w:hAnsi="Times New Roman"/>
          <w:sz w:val="24"/>
          <w:szCs w:val="24"/>
        </w:rPr>
        <w:t xml:space="preserve"> dana untuk pembayaran kembali kepada peserta pensiun di kemudian hari, sehingga penanaman modal tersebut perlu diarahkan pada bidang-bidang yang tidak bersifat spekulatif atau yang berisiko tinggi. </w:t>
      </w:r>
      <w:proofErr w:type="gramStart"/>
      <w:r w:rsidRPr="00AB7628">
        <w:rPr>
          <w:rFonts w:ascii="Times New Roman" w:eastAsia="Times New Roman" w:hAnsi="Times New Roman"/>
          <w:sz w:val="24"/>
          <w:szCs w:val="24"/>
        </w:rPr>
        <w:t>Oleh karena itu penentuan bidang-bidang tertentu dimaksud ditetapkan dengan Keputusan Menteri Keuangan.</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i</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Untuk kepentingan pengenaan pajak, badan-badan sebagaimana disebut dalam ketentuan ini yang merupakan himpunan para anggotanya dikenai pajak sebagai satu kesatuan, yaitu pada tingkat badan tersebut.</w:t>
      </w:r>
      <w:proofErr w:type="gramEnd"/>
      <w:r w:rsidRPr="00AB7628">
        <w:rPr>
          <w:rFonts w:ascii="Times New Roman" w:eastAsia="Times New Roman" w:hAnsi="Times New Roman"/>
          <w:sz w:val="24"/>
          <w:szCs w:val="24"/>
        </w:rPr>
        <w:t xml:space="preserve"> </w:t>
      </w:r>
      <w:proofErr w:type="gramStart"/>
      <w:r w:rsidRPr="00AB7628">
        <w:rPr>
          <w:rFonts w:ascii="Times New Roman" w:eastAsia="Times New Roman" w:hAnsi="Times New Roman"/>
          <w:sz w:val="24"/>
          <w:szCs w:val="24"/>
        </w:rPr>
        <w:t>Oleh karena itu, bagian laba yang diterima oleh para anggota badan tersebut bukan lagi merupakan objek pajak.</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j</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Cukup jelas.</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k</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Yang dimaksud dengan “perusahaan modal ventura” adalah suatu perusahaan yang kegiatan usahanya membiayai badan usaha (sebagai pasangan usaha) dalam bentuk penyertaan modal untuk suatu jangka waktu tertentu.</w:t>
      </w:r>
      <w:proofErr w:type="gramEnd"/>
      <w:r w:rsidRPr="00AB7628">
        <w:rPr>
          <w:rFonts w:ascii="Times New Roman" w:eastAsia="Times New Roman" w:hAnsi="Times New Roman"/>
          <w:sz w:val="24"/>
          <w:szCs w:val="24"/>
        </w:rPr>
        <w:br/>
        <w:t>Berdasarkan ketentuan ini, bagian laba yang diterima atau diperoleh dari perusahaan pasangan usaha tidak termasuk sebagai objek pajak, dengan syarat perusahaan pasangan usaha tersebut merupakan perusahaan mikro, kecil, menengah, atau yang menjalankan usaha atau melakukan kegiatan dalam sektor-sektor tertentu yang ditetapkan oleh Menteri Keuangan, dan saham perusahaan tersebut tidak diperdagangkan di bursa efek di Indonesia.</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Apabila pasangan usaha perusahaan modal </w:t>
      </w:r>
      <w:proofErr w:type="gramStart"/>
      <w:r w:rsidRPr="00AB7628">
        <w:rPr>
          <w:rFonts w:ascii="Times New Roman" w:eastAsia="Times New Roman" w:hAnsi="Times New Roman"/>
          <w:sz w:val="24"/>
          <w:szCs w:val="24"/>
        </w:rPr>
        <w:t>ventura</w:t>
      </w:r>
      <w:proofErr w:type="gramEnd"/>
      <w:r w:rsidRPr="00AB7628">
        <w:rPr>
          <w:rFonts w:ascii="Times New Roman" w:eastAsia="Times New Roman" w:hAnsi="Times New Roman"/>
          <w:sz w:val="24"/>
          <w:szCs w:val="24"/>
        </w:rPr>
        <w:t xml:space="preserve"> memenuhi ketentuan sebagaimana dimaksud pada ayat (3) huruf f, dividen yang diterima atau diperoleh perusahaan modal ventura bukan merupakan objek pajak.</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 xml:space="preserve">Agar kegiatan perusahaan modal </w:t>
      </w:r>
      <w:proofErr w:type="gramStart"/>
      <w:r w:rsidRPr="00AB7628">
        <w:rPr>
          <w:rFonts w:ascii="Times New Roman" w:eastAsia="Times New Roman" w:hAnsi="Times New Roman"/>
          <w:sz w:val="24"/>
          <w:szCs w:val="24"/>
        </w:rPr>
        <w:t>ventura</w:t>
      </w:r>
      <w:proofErr w:type="gramEnd"/>
      <w:r w:rsidRPr="00AB7628">
        <w:rPr>
          <w:rFonts w:ascii="Times New Roman" w:eastAsia="Times New Roman" w:hAnsi="Times New Roman"/>
          <w:sz w:val="24"/>
          <w:szCs w:val="24"/>
        </w:rPr>
        <w:t xml:space="preserve"> dapat diarahkan kepada sektor-sektor kegiatan ekonomi yang memperoleh prioritas untuk dikembangkan, misalnya untuk meningkatkan ekspor </w:t>
      </w:r>
      <w:r w:rsidRPr="00AB7628">
        <w:rPr>
          <w:rFonts w:ascii="Times New Roman" w:eastAsia="Times New Roman" w:hAnsi="Times New Roman"/>
          <w:sz w:val="24"/>
          <w:szCs w:val="24"/>
        </w:rPr>
        <w:lastRenderedPageBreak/>
        <w:t>nonmigas, usaha atau kegiatan dari perusahaan pasangan usaha tersebut diatur oleh Menteri Keuangan.</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 xml:space="preserve">Mengingat perusahaan modal </w:t>
      </w:r>
      <w:proofErr w:type="gramStart"/>
      <w:r w:rsidRPr="00AB7628">
        <w:rPr>
          <w:rFonts w:ascii="Times New Roman" w:eastAsia="Times New Roman" w:hAnsi="Times New Roman"/>
          <w:sz w:val="24"/>
          <w:szCs w:val="24"/>
        </w:rPr>
        <w:t>ventura</w:t>
      </w:r>
      <w:proofErr w:type="gramEnd"/>
      <w:r w:rsidRPr="00AB7628">
        <w:rPr>
          <w:rFonts w:ascii="Times New Roman" w:eastAsia="Times New Roman" w:hAnsi="Times New Roman"/>
          <w:sz w:val="24"/>
          <w:szCs w:val="24"/>
        </w:rPr>
        <w:t xml:space="preserve"> merupakan alternatif pembiayaan dalam bentuk penyertaan modal, penyertaan modal yang akan dilakukan oleh perusahaan modal ventura diarahkan pada perusahaan-perusahaan yang belum mempunyai akses ke bursa efek.</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l</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Cukup jelas.</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m</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Bahwa dalam rangka mendukung usaha peningkatan kualitas sumber daya manusia melalui pendidikan dan/atau penelitian dan pengembangan diperlukan sarana dan prasarana yang memadai.</w:t>
      </w:r>
      <w:proofErr w:type="gramEnd"/>
      <w:r w:rsidRPr="00AB7628">
        <w:rPr>
          <w:rFonts w:ascii="Times New Roman" w:eastAsia="Times New Roman" w:hAnsi="Times New Roman"/>
          <w:sz w:val="24"/>
          <w:szCs w:val="24"/>
        </w:rPr>
        <w:t xml:space="preserve"> </w:t>
      </w:r>
      <w:proofErr w:type="gramStart"/>
      <w:r w:rsidRPr="00AB7628">
        <w:rPr>
          <w:rFonts w:ascii="Times New Roman" w:eastAsia="Times New Roman" w:hAnsi="Times New Roman"/>
          <w:sz w:val="24"/>
          <w:szCs w:val="24"/>
        </w:rPr>
        <w:t>Untuk itu dipandang perlu memberikan fasilitas perpajakan berupa pengecualian pengenaan pajak atas sisa lebih yang diterima atau diperoleh sepanjang sisa lebih tersebut ditanamkan kembali dalam bentuk pembangunan dan pengadaan sarana dan prasarana kegiatan dimaksud.</w:t>
      </w:r>
      <w:proofErr w:type="gramEnd"/>
      <w:r w:rsidRPr="00AB7628">
        <w:rPr>
          <w:rFonts w:ascii="Times New Roman" w:eastAsia="Times New Roman" w:hAnsi="Times New Roman"/>
          <w:sz w:val="24"/>
          <w:szCs w:val="24"/>
        </w:rPr>
        <w:t xml:space="preserve"> </w:t>
      </w:r>
      <w:proofErr w:type="gramStart"/>
      <w:r w:rsidRPr="00AB7628">
        <w:rPr>
          <w:rFonts w:ascii="Times New Roman" w:eastAsia="Times New Roman" w:hAnsi="Times New Roman"/>
          <w:sz w:val="24"/>
          <w:szCs w:val="24"/>
        </w:rPr>
        <w:t>Penanaman kembali sisa lebih dimaksud harus direalisasikan paling lama dalam jangka waktu 4 (empat) tahun sejak sisa lebih tersebut diterima atau diperoleh.</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r>
      <w:proofErr w:type="gramStart"/>
      <w:r w:rsidRPr="00AB7628">
        <w:rPr>
          <w:rFonts w:ascii="Times New Roman" w:eastAsia="Times New Roman" w:hAnsi="Times New Roman"/>
          <w:sz w:val="24"/>
          <w:szCs w:val="24"/>
        </w:rPr>
        <w:t>Untuk menjamin tercapainya tujuan pemberian fasilitas ini, maka lembaga atau badan yang menyelenggarakan pendidikan harus bersifat nirlaba.</w:t>
      </w:r>
      <w:proofErr w:type="gramEnd"/>
      <w:r w:rsidRPr="00AB7628">
        <w:rPr>
          <w:rFonts w:ascii="Times New Roman" w:eastAsia="Times New Roman" w:hAnsi="Times New Roman"/>
          <w:sz w:val="24"/>
          <w:szCs w:val="24"/>
        </w:rPr>
        <w:t xml:space="preserve"> </w:t>
      </w:r>
      <w:proofErr w:type="gramStart"/>
      <w:r w:rsidRPr="00AB7628">
        <w:rPr>
          <w:rFonts w:ascii="Times New Roman" w:eastAsia="Times New Roman" w:hAnsi="Times New Roman"/>
          <w:sz w:val="24"/>
          <w:szCs w:val="24"/>
        </w:rPr>
        <w:t>Pendidikan serta penelitian dan pengembangan yang diselenggarakan bersifat terbuka kepada siapa saja dan telah mendapat pengesahan dari instansi yang membidanginya.</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n</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Bantuan atau santunan yang diberikan oleh Badan Penyelenggara Jaminan Sosial (BPJS) kepada Wajib Pajak tertentu adalah bantuan sosial yang diberikan khusus kepada Wajib Pajak atau anggota masyarakat yang tidak mampu atau sedang mendapat bencana alam atau tertimpa musibah.</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Angka 5</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Pasal 6</w:t>
      </w: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br/>
        <w:t>Ayat (1)</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Beban-beban yang dapat dikurangkan dari penghasilan bruto dapat dibagi dalam 2 (dua) golongan, yaitu beban atau biaya yang mempunyai masa manfaat tidak lebih dari 1 (satu) tahun dan yang mempunyai masa manfaat lebih dari 1 (satu) tahun.</w:t>
      </w:r>
      <w:proofErr w:type="gramEnd"/>
      <w:r w:rsidRPr="00AB7628">
        <w:rPr>
          <w:rFonts w:ascii="Times New Roman" w:eastAsia="Times New Roman" w:hAnsi="Times New Roman"/>
          <w:sz w:val="24"/>
          <w:szCs w:val="24"/>
        </w:rPr>
        <w:br/>
        <w:t xml:space="preserve">Beban yang mempunyai masa manfaat tidak lebih dari 1 (satu) tahun merupakan biaya pada tahun yang bersangkutan, misalnya gaji, biaya administrasi dan bunga, biaya rutin pengolahan limbah dan sebagainya, sedangkan pengeluaran yang mempunyai masa manfaat lebih dari 1 (satu) tahun, pembebanannya dilakukan melalui penyusutan atau melalui amortisasi. </w:t>
      </w:r>
      <w:proofErr w:type="gramStart"/>
      <w:r w:rsidRPr="00AB7628">
        <w:rPr>
          <w:rFonts w:ascii="Times New Roman" w:eastAsia="Times New Roman" w:hAnsi="Times New Roman"/>
          <w:sz w:val="24"/>
          <w:szCs w:val="24"/>
        </w:rPr>
        <w:t xml:space="preserve">Di samping </w:t>
      </w:r>
      <w:r w:rsidRPr="00AB7628">
        <w:rPr>
          <w:rFonts w:ascii="Times New Roman" w:eastAsia="Times New Roman" w:hAnsi="Times New Roman"/>
          <w:sz w:val="24"/>
          <w:szCs w:val="24"/>
        </w:rPr>
        <w:lastRenderedPageBreak/>
        <w:t>itu, apabila dalam suatu tahun pajak didapat kerugian karena penjualan harta atau karena selisih kurs, kerugian-kerugian tersebut dapat dikurangkan dari penghasilan bruto.</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a</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Biaya-biaya yang dimaksud pada ayat ini lazim disebut biaya sehari-hari yang boleh dibebankan pada tahun pengeluaran.</w:t>
      </w:r>
      <w:proofErr w:type="gramEnd"/>
      <w:r w:rsidRPr="00AB7628">
        <w:rPr>
          <w:rFonts w:ascii="Times New Roman" w:eastAsia="Times New Roman" w:hAnsi="Times New Roman"/>
          <w:sz w:val="24"/>
          <w:szCs w:val="24"/>
        </w:rPr>
        <w:br/>
      </w:r>
      <w:proofErr w:type="gramStart"/>
      <w:r w:rsidRPr="00AB7628">
        <w:rPr>
          <w:rFonts w:ascii="Times New Roman" w:eastAsia="Times New Roman" w:hAnsi="Times New Roman"/>
          <w:sz w:val="24"/>
          <w:szCs w:val="24"/>
        </w:rPr>
        <w:t>Untuk dapat dibebankan sebagai biaya, pengeluaran-pengeluaran tersebut harus mempunyai hubungan langsung maupun tidak langsung dengan kegiatan usaha atau kegiatan untuk mendapatkan, menagih, dan memelihara penghasilan yang merupakan objek pajak.</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24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Dengan demikian, pengeluaran-pengeluaran untuk mendapatkan, menagih, dan memelihara penghasilan yang bukan merupakan objek pajak tidak boleh dibebankan sebagai biaya.</w:t>
      </w:r>
      <w:proofErr w:type="gramEnd"/>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Contoh</w:t>
      </w:r>
      <w:proofErr w:type="gramStart"/>
      <w:r w:rsidRPr="00AB7628">
        <w:rPr>
          <w:rFonts w:ascii="Times New Roman" w:eastAsia="Times New Roman" w:hAnsi="Times New Roman"/>
          <w:sz w:val="24"/>
          <w:szCs w:val="24"/>
        </w:rPr>
        <w:t>:</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t>Dana Pensiun A yang pendiriannya telah mendapat pengesahan dari Menteri Keuangan memperoleh penghasilan bruto yang terdiri dari:</w:t>
      </w:r>
    </w:p>
    <w:tbl>
      <w:tblPr>
        <w:tblW w:w="0" w:type="auto"/>
        <w:tblCellSpacing w:w="0" w:type="dxa"/>
        <w:tblCellMar>
          <w:left w:w="0" w:type="dxa"/>
          <w:right w:w="0" w:type="dxa"/>
        </w:tblCellMar>
        <w:tblLook w:val="04A0" w:firstRow="1" w:lastRow="0" w:firstColumn="1" w:lastColumn="0" w:noHBand="0" w:noVBand="1"/>
      </w:tblPr>
      <w:tblGrid>
        <w:gridCol w:w="307"/>
        <w:gridCol w:w="6152"/>
        <w:gridCol w:w="2901"/>
      </w:tblGrid>
      <w:tr w:rsidR="00AB7628" w:rsidRPr="00AB7628" w:rsidTr="00D07531">
        <w:trPr>
          <w:tblCellSpacing w:w="0" w:type="dxa"/>
        </w:trPr>
        <w:tc>
          <w:tcPr>
            <w:tcW w:w="307"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w:t>
            </w:r>
          </w:p>
        </w:tc>
        <w:tc>
          <w:tcPr>
            <w:tcW w:w="6152"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penghasilan yang bukan merupakan objek pajak sesuai dengan Pasal 4 ayat (3) huruf h                  </w:t>
            </w:r>
          </w:p>
        </w:tc>
        <w:tc>
          <w:tcPr>
            <w:tcW w:w="290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Rp100.000.000,00</w:t>
            </w:r>
          </w:p>
        </w:tc>
      </w:tr>
      <w:tr w:rsidR="00AB7628" w:rsidRPr="00AB7628" w:rsidTr="00D07531">
        <w:trPr>
          <w:tblCellSpacing w:w="0" w:type="dxa"/>
        </w:trPr>
        <w:tc>
          <w:tcPr>
            <w:tcW w:w="307"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b.</w:t>
            </w:r>
          </w:p>
        </w:tc>
        <w:tc>
          <w:tcPr>
            <w:tcW w:w="6152"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penghasilan bruto lainnya sebesar                            </w:t>
            </w:r>
          </w:p>
        </w:tc>
        <w:tc>
          <w:tcPr>
            <w:tcW w:w="290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Rp300.000.000,00 (+)</w:t>
            </w:r>
          </w:p>
        </w:tc>
      </w:tr>
      <w:tr w:rsidR="00AB7628" w:rsidRPr="00AB7628" w:rsidTr="00D07531">
        <w:trPr>
          <w:tblCellSpacing w:w="0" w:type="dxa"/>
        </w:trPr>
        <w:tc>
          <w:tcPr>
            <w:tcW w:w="307" w:type="dxa"/>
            <w:hideMark/>
          </w:tcPr>
          <w:p w:rsidR="00AB7628" w:rsidRPr="00AB7628" w:rsidRDefault="00AB7628" w:rsidP="00D07531">
            <w:pPr>
              <w:spacing w:after="0" w:line="240" w:lineRule="auto"/>
              <w:rPr>
                <w:rFonts w:ascii="Times New Roman" w:eastAsia="Times New Roman" w:hAnsi="Times New Roman"/>
                <w:sz w:val="24"/>
                <w:szCs w:val="24"/>
              </w:rPr>
            </w:pPr>
          </w:p>
        </w:tc>
        <w:tc>
          <w:tcPr>
            <w:tcW w:w="6152"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Jumlah penghasilan bruto</w:t>
            </w:r>
          </w:p>
        </w:tc>
        <w:tc>
          <w:tcPr>
            <w:tcW w:w="2901" w:type="dxa"/>
            <w:vAlign w:val="center"/>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Rp400.000.000,00</w:t>
            </w:r>
          </w:p>
        </w:tc>
      </w:tr>
    </w:tbl>
    <w:p w:rsidR="00AB7628" w:rsidRPr="00AB7628" w:rsidRDefault="00AB7628" w:rsidP="00D07531">
      <w:pPr>
        <w:spacing w:after="0" w:line="240" w:lineRule="auto"/>
        <w:rPr>
          <w:rFonts w:ascii="Times New Roman" w:eastAsia="Times New Roman" w:hAnsi="Times New Roman"/>
          <w:vanish/>
          <w:sz w:val="24"/>
          <w:szCs w:val="24"/>
        </w:rPr>
      </w:pPr>
    </w:p>
    <w:tbl>
      <w:tblPr>
        <w:tblW w:w="0" w:type="auto"/>
        <w:tblCellSpacing w:w="0" w:type="dxa"/>
        <w:tblInd w:w="3600" w:type="dxa"/>
        <w:tblCellMar>
          <w:left w:w="0" w:type="dxa"/>
          <w:right w:w="0" w:type="dxa"/>
        </w:tblCellMar>
        <w:tblLook w:val="04A0" w:firstRow="1" w:lastRow="0" w:firstColumn="1" w:lastColumn="0" w:noHBand="0" w:noVBand="1"/>
      </w:tblPr>
      <w:tblGrid>
        <w:gridCol w:w="6"/>
      </w:tblGrid>
      <w:tr w:rsidR="00AB7628" w:rsidRPr="00AB7628" w:rsidTr="00D07531">
        <w:trPr>
          <w:tblCellSpacing w:w="0" w:type="dxa"/>
        </w:trPr>
        <w:tc>
          <w:tcPr>
            <w:tcW w:w="0" w:type="auto"/>
            <w:vAlign w:val="center"/>
            <w:hideMark/>
          </w:tcPr>
          <w:p w:rsidR="00AB7628" w:rsidRPr="00AB7628" w:rsidRDefault="00AB7628" w:rsidP="00D07531">
            <w:pPr>
              <w:spacing w:after="0" w:line="240" w:lineRule="auto"/>
              <w:rPr>
                <w:rFonts w:ascii="Times New Roman" w:eastAsia="Times New Roman" w:hAnsi="Times New Roman"/>
                <w:sz w:val="24"/>
                <w:szCs w:val="24"/>
              </w:rPr>
            </w:pPr>
          </w:p>
        </w:tc>
      </w:tr>
    </w:tbl>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Apabila seluruh biaya adalah sebesar Rp 200.000.000</w:t>
      </w:r>
      <w:proofErr w:type="gramStart"/>
      <w:r w:rsidRPr="00AB7628">
        <w:rPr>
          <w:rFonts w:ascii="Times New Roman" w:eastAsia="Times New Roman" w:hAnsi="Times New Roman"/>
          <w:sz w:val="24"/>
          <w:szCs w:val="24"/>
        </w:rPr>
        <w:t>,00</w:t>
      </w:r>
      <w:proofErr w:type="gramEnd"/>
      <w:r w:rsidRPr="00AB7628">
        <w:rPr>
          <w:rFonts w:ascii="Times New Roman" w:eastAsia="Times New Roman" w:hAnsi="Times New Roman"/>
          <w:sz w:val="24"/>
          <w:szCs w:val="24"/>
        </w:rPr>
        <w:t xml:space="preserve"> (dua ratus juta rupiah), biaya yang boleh dikurangkan untuk mendapatkan, menagih dan memelihara penghasilan adalah sebesar 3/4 x Rp200.000.000,00 = Rp150.000.000,00.</w:t>
      </w: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br/>
        <w:t>Demikian pula bunga atas pinjaman yang dipergunakan untuk membeli saham tidak dapat dibebankan sebagai biaya sepanjang dividen yang diterimanya tidak merupakan objek pajak sebagaimana dimaksud dalam Pasal 4 ayat (3) huruf f.</w:t>
      </w:r>
      <w:r w:rsidRPr="00AB7628">
        <w:rPr>
          <w:rFonts w:ascii="Times New Roman" w:eastAsia="Times New Roman" w:hAnsi="Times New Roman"/>
          <w:sz w:val="24"/>
          <w:szCs w:val="24"/>
        </w:rPr>
        <w:br/>
        <w:t>Bunga pinjaman yang tidak boleh dibiayakan tersebut dapat dikapitalisasi sebagai penambah harga perolehan saham.</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Pengeluaran-pengeluaran yang tidak ada hubungannya dengan upaya untuk mendapatkan, menagih, dan memelihara penghasilan, misalnya pengeluaran-pengeluaran untuk keperluan pribadi pemegang saham, pembayaran bunga atas pinjaman yang dipergunakan untuk keperluan pribadi peminjam serta pembayaran premi asuransi untuk kepentingan pribadi, tidak boleh dibebankan sebagai biaya.</w:t>
      </w:r>
      <w:r w:rsidRPr="00AB7628">
        <w:rPr>
          <w:rFonts w:ascii="Times New Roman" w:eastAsia="Times New Roman" w:hAnsi="Times New Roman"/>
          <w:sz w:val="24"/>
          <w:szCs w:val="24"/>
        </w:rPr>
        <w:br/>
      </w:r>
      <w:proofErr w:type="gramStart"/>
      <w:r w:rsidRPr="00AB7628">
        <w:rPr>
          <w:rFonts w:ascii="Times New Roman" w:eastAsia="Times New Roman" w:hAnsi="Times New Roman"/>
          <w:sz w:val="24"/>
          <w:szCs w:val="24"/>
        </w:rPr>
        <w:t>Pembayaran premi asuransi oleh pemberi kerja untuk kepentingan pegawainya boleh dibebankan sebagai biaya perusahaan, tetapi bagi pegawai yang bersangkutan premi tersebut merupakan penghasilan.</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r>
      <w:proofErr w:type="gramStart"/>
      <w:r w:rsidRPr="00AB7628">
        <w:rPr>
          <w:rFonts w:ascii="Times New Roman" w:eastAsia="Times New Roman" w:hAnsi="Times New Roman"/>
          <w:sz w:val="24"/>
          <w:szCs w:val="24"/>
        </w:rPr>
        <w:t>Pengeluaran-pengeluaransehubungan dengan pekerjaan yang boleh dikurangkan dari penghasilan bruto harus dilakukan dalam bentuk uang.</w:t>
      </w:r>
      <w:proofErr w:type="gramEnd"/>
      <w:r w:rsidRPr="00AB7628">
        <w:rPr>
          <w:rFonts w:ascii="Times New Roman" w:eastAsia="Times New Roman" w:hAnsi="Times New Roman"/>
          <w:sz w:val="24"/>
          <w:szCs w:val="24"/>
        </w:rPr>
        <w:t xml:space="preserve"> </w:t>
      </w:r>
      <w:proofErr w:type="gramStart"/>
      <w:r w:rsidRPr="00AB7628">
        <w:rPr>
          <w:rFonts w:ascii="Times New Roman" w:eastAsia="Times New Roman" w:hAnsi="Times New Roman"/>
          <w:sz w:val="24"/>
          <w:szCs w:val="24"/>
        </w:rPr>
        <w:t>Pengeluaran yang dilakukan dalam bentuk natura atau kenikmatan, misalnya fasilitas menempati rumah dengan cuma-cuma, tidak boleh dibebankan sebagai biaya, dan bagi pihak yang menerima atau menikmati bukan merupakan penghasilan.</w:t>
      </w:r>
      <w:proofErr w:type="gramEnd"/>
      <w:r w:rsidRPr="00AB7628">
        <w:rPr>
          <w:rFonts w:ascii="Times New Roman" w:eastAsia="Times New Roman" w:hAnsi="Times New Roman"/>
          <w:sz w:val="24"/>
          <w:szCs w:val="24"/>
        </w:rPr>
        <w:t xml:space="preserve"> Namun, pengeluaran dalam bentuk natura atau kenikmatan tertentu sebagaimana diatur dalam </w:t>
      </w:r>
      <w:r w:rsidRPr="00AB7628">
        <w:rPr>
          <w:rFonts w:ascii="Times New Roman" w:eastAsia="Times New Roman" w:hAnsi="Times New Roman"/>
          <w:sz w:val="24"/>
          <w:szCs w:val="24"/>
        </w:rPr>
        <w:lastRenderedPageBreak/>
        <w:t>Pasal 9 ayat (1) huruf e, boleh dibebankan sebagai biaya dan bagi pihak yang menerima atau menikmati bukan merupakan penghasilan.</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r>
      <w:proofErr w:type="gramStart"/>
      <w:r w:rsidRPr="00AB7628">
        <w:rPr>
          <w:rFonts w:ascii="Times New Roman" w:eastAsia="Times New Roman" w:hAnsi="Times New Roman"/>
          <w:sz w:val="24"/>
          <w:szCs w:val="24"/>
        </w:rPr>
        <w:t>Pengeluaran-pengeluaran yang dapat dikurangkan dari penghasilan bruto harus dilakukan dalam batas-batas yang wajar sesuai dengan adat kebiasaan pedagang yang baik.</w:t>
      </w:r>
      <w:proofErr w:type="gramEnd"/>
      <w:r w:rsidRPr="00AB7628">
        <w:rPr>
          <w:rFonts w:ascii="Times New Roman" w:eastAsia="Times New Roman" w:hAnsi="Times New Roman"/>
          <w:sz w:val="24"/>
          <w:szCs w:val="24"/>
        </w:rPr>
        <w:t xml:space="preserve"> </w:t>
      </w:r>
      <w:proofErr w:type="gramStart"/>
      <w:r w:rsidRPr="00AB7628">
        <w:rPr>
          <w:rFonts w:ascii="Times New Roman" w:eastAsia="Times New Roman" w:hAnsi="Times New Roman"/>
          <w:sz w:val="24"/>
          <w:szCs w:val="24"/>
        </w:rPr>
        <w:t>Dengan demikian, apabila pengeluaran yang melampaui batas kewajaran tersebut dipengaruhi oleh hubungan istimewa, jumlah yang melampaui batas kewajaran tersebut tidak boleh dikurangkan dari penghasilan bruto.</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r>
      <w:proofErr w:type="gramStart"/>
      <w:r w:rsidRPr="00AB7628">
        <w:rPr>
          <w:rFonts w:ascii="Times New Roman" w:eastAsia="Times New Roman" w:hAnsi="Times New Roman"/>
          <w:sz w:val="24"/>
          <w:szCs w:val="24"/>
        </w:rPr>
        <w:t>Selanjutnya lihat ketentuan dalam Pasal 9 ayat (1) huruf f dan Pasal 18 beserta penjelasannya.</w:t>
      </w:r>
      <w:proofErr w:type="gramEnd"/>
      <w:r w:rsidRPr="00AB7628">
        <w:rPr>
          <w:rFonts w:ascii="Times New Roman" w:eastAsia="Times New Roman" w:hAnsi="Times New Roman"/>
          <w:sz w:val="24"/>
          <w:szCs w:val="24"/>
        </w:rPr>
        <w:t xml:space="preserve"> </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Pajak-pajak yang menjadi beban perusahaan dalam rangka usahanya selain Pajak Penghasilan, misalnya Pajak Bumi dan Bangunan (PBB), Bea Meterai (BM), Pajak Hotel, dan Pajak Restoran, dapat dibebankan sebagai biaya.</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r>
      <w:proofErr w:type="gramStart"/>
      <w:r w:rsidRPr="00AB7628">
        <w:rPr>
          <w:rFonts w:ascii="Times New Roman" w:eastAsia="Times New Roman" w:hAnsi="Times New Roman"/>
          <w:sz w:val="24"/>
          <w:szCs w:val="24"/>
        </w:rPr>
        <w:t>Mengenai pengeluaran untuk promosi perlu dibedakan antara biaya yang benar-benar dikeluarkan untuk promosi dan biaya yang pada hakikatnya merupakan sumbangan.</w:t>
      </w:r>
      <w:proofErr w:type="gramEnd"/>
      <w:r w:rsidRPr="00AB7628">
        <w:rPr>
          <w:rFonts w:ascii="Times New Roman" w:eastAsia="Times New Roman" w:hAnsi="Times New Roman"/>
          <w:sz w:val="24"/>
          <w:szCs w:val="24"/>
        </w:rPr>
        <w:t xml:space="preserve"> </w:t>
      </w:r>
      <w:proofErr w:type="gramStart"/>
      <w:r w:rsidRPr="00AB7628">
        <w:rPr>
          <w:rFonts w:ascii="Times New Roman" w:eastAsia="Times New Roman" w:hAnsi="Times New Roman"/>
          <w:sz w:val="24"/>
          <w:szCs w:val="24"/>
        </w:rPr>
        <w:t>Biaya yang benar-benar dikeluarkan untuk promosi boleh dikurangkan dari penghasilan bruto.</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r>
      <w:proofErr w:type="gramStart"/>
      <w:r w:rsidRPr="00AB7628">
        <w:rPr>
          <w:rFonts w:ascii="Times New Roman" w:eastAsia="Times New Roman" w:hAnsi="Times New Roman"/>
          <w:sz w:val="24"/>
          <w:szCs w:val="24"/>
        </w:rPr>
        <w:t>Besarnya biaya promosi dan penjualan yang diperkenankan sebagai pengurang penghasilan bruto diatur dengan atau berdasarkan Peraturan Menteri Keuangan.</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b</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Pengeluaran-pengeluaran untuk memperoleh harta berwujud dan harta tak berwujud serta pengeluaran </w:t>
      </w:r>
      <w:proofErr w:type="gramStart"/>
      <w:r w:rsidRPr="00AB7628">
        <w:rPr>
          <w:rFonts w:ascii="Times New Roman" w:eastAsia="Times New Roman" w:hAnsi="Times New Roman"/>
          <w:sz w:val="24"/>
          <w:szCs w:val="24"/>
        </w:rPr>
        <w:t>lain</w:t>
      </w:r>
      <w:proofErr w:type="gramEnd"/>
      <w:r w:rsidRPr="00AB7628">
        <w:rPr>
          <w:rFonts w:ascii="Times New Roman" w:eastAsia="Times New Roman" w:hAnsi="Times New Roman"/>
          <w:sz w:val="24"/>
          <w:szCs w:val="24"/>
        </w:rPr>
        <w:t xml:space="preserve"> yang mempunyai masa manfaat lebih dari 1 (satu) tahun, pembebanannya dilakukan melalui penyusutan atau amortisasi.</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Selanjutnya lihat ketentuan Pasal 9 ayat (2), Pasal 11, dan Pasal 11A beserta penjelasannya.</w:t>
      </w:r>
      <w:proofErr w:type="gramEnd"/>
      <w:r w:rsidRPr="00AB7628">
        <w:rPr>
          <w:rFonts w:ascii="Times New Roman" w:eastAsia="Times New Roman" w:hAnsi="Times New Roman"/>
          <w:sz w:val="24"/>
          <w:szCs w:val="24"/>
        </w:rPr>
        <w:t xml:space="preserve"> </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r>
      <w:proofErr w:type="gramStart"/>
      <w:r w:rsidRPr="00AB7628">
        <w:rPr>
          <w:rFonts w:ascii="Times New Roman" w:eastAsia="Times New Roman" w:hAnsi="Times New Roman"/>
          <w:sz w:val="24"/>
          <w:szCs w:val="24"/>
        </w:rPr>
        <w:t>Pengeluaran yang menurut sifatnya merupakan pembayaran di muka, misalnya sewa untuk beberapa tahun yang dibayar sekaligus, pembebanannya dapat dilakukan melalui alokasi.</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c</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Iuran kepada </w:t>
      </w:r>
      <w:proofErr w:type="gramStart"/>
      <w:r w:rsidRPr="00AB7628">
        <w:rPr>
          <w:rFonts w:ascii="Times New Roman" w:eastAsia="Times New Roman" w:hAnsi="Times New Roman"/>
          <w:sz w:val="24"/>
          <w:szCs w:val="24"/>
        </w:rPr>
        <w:t>dana</w:t>
      </w:r>
      <w:proofErr w:type="gramEnd"/>
      <w:r w:rsidRPr="00AB7628">
        <w:rPr>
          <w:rFonts w:ascii="Times New Roman" w:eastAsia="Times New Roman" w:hAnsi="Times New Roman"/>
          <w:sz w:val="24"/>
          <w:szCs w:val="24"/>
        </w:rPr>
        <w:t xml:space="preserve"> pensiun yang pendiriannya telah disahkan oleh Menteri Keuangan boleh dibebankan sebagai biaya, sedangkan iuran yang dibayarkan kepada dana pensiun yang pendiriannya tidak atau belum disahkan oleh Menteri Keuangan tidak boleh dibebankan sebagai biaya.</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d</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Kerugian karena penjualan atau pengalihan harta yang menurut tujuan semula tidak dimaksudkan untuk dijual atau dialihkan yang dimiliki dan dipergunakan dalam perusahaan atau yang dimiliki untuk mendapatkan, menagih dan memelihara penghasilan dapat dikurangkan dari penghasilan bruto.</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lastRenderedPageBreak/>
        <w:br/>
      </w:r>
      <w:proofErr w:type="gramStart"/>
      <w:r w:rsidRPr="00AB7628">
        <w:rPr>
          <w:rFonts w:ascii="Times New Roman" w:eastAsia="Times New Roman" w:hAnsi="Times New Roman"/>
          <w:sz w:val="24"/>
          <w:szCs w:val="24"/>
        </w:rPr>
        <w:t>Kerugian karena penjualan atau pengalihan harta yang dimiliki tetapi tidak digunakan dalam perusahaan, atau yang dimiliki tetapi tidak digunakan untuk mendapatkan, menagih dan memelihara penghasilan, tidak boleh dikurangkan dari penghasilan bruto.</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e</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Kerugian karena fluktuasi kurs mata uang asing diakui berdasarkan sistem pembukuan yang dianut dan dilakukan secara taat asas sesuai dengan Standar Akuntansi Keuangan yang berlaku di Indonesia.</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f</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Biaya penelitian dan pengembangan perusahaan yang dilakukan di Indonesia dalam jumlah yang wajar untuk menemukan teknologi atau sistem baru bagi pengembangan perusahaan boleh dibebankan sebagai biaya perusahaan.</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g</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Biaya yang dikeluarkan untuk keperluan beasiswa, magang, dan pelatihan dalam rangka peningkatan kualitas sumber daya manusia dapat dibebankan sebagai biaya perusahaan dengan memperhatikan kewajaran, termasuk beasiswa yang dapat dibebankan sebagai biaya adalah beasiswa yang diberikan kepada pelajar, mahasiswa, dan pihak lain.</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h</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Piutang yang nyata-nyata tidak dapat ditagih dapat dibebankan sebagai biaya sepanjang Wajib Pajak telah mengakuinya sebagai biaya dalam laporan laba-rugi komersial dan telah melakukan upaya-upaya penagihan yang maksimal atau terakhir.</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r>
      <w:proofErr w:type="gramStart"/>
      <w:r w:rsidRPr="00AB7628">
        <w:rPr>
          <w:rFonts w:ascii="Times New Roman" w:eastAsia="Times New Roman" w:hAnsi="Times New Roman"/>
          <w:sz w:val="24"/>
          <w:szCs w:val="24"/>
        </w:rPr>
        <w:t>Yang dimaksud dengan penerbitan tidak hanya berarti penerbitan berskala nasional, melainkan juga penerbitan internal asosiasi dan sejenisnya.</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t xml:space="preserve">Tata </w:t>
      </w:r>
      <w:proofErr w:type="gramStart"/>
      <w:r w:rsidRPr="00AB7628">
        <w:rPr>
          <w:rFonts w:ascii="Times New Roman" w:eastAsia="Times New Roman" w:hAnsi="Times New Roman"/>
          <w:sz w:val="24"/>
          <w:szCs w:val="24"/>
        </w:rPr>
        <w:t>cara</w:t>
      </w:r>
      <w:proofErr w:type="gramEnd"/>
      <w:r w:rsidRPr="00AB7628">
        <w:rPr>
          <w:rFonts w:ascii="Times New Roman" w:eastAsia="Times New Roman" w:hAnsi="Times New Roman"/>
          <w:sz w:val="24"/>
          <w:szCs w:val="24"/>
        </w:rPr>
        <w:t xml:space="preserve"> pelaksanaan persyaratan yang ditentukan dalam ayat (1) huruf h ini diatur lebih lanjut dengan atau berdasarkan Peraturan Menteri Keuangan.</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i</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Cukup jelas.</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j</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Cukup jelas.</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k</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lastRenderedPageBreak/>
        <w:t>Cukup jelas.</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l</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Cukup jelas.</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m</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Cukup jelas.</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Ayat (2)</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Jika pengeluaran-pengeluaran yang diperkenankan berdasarkan ketentuan pada ayat (1) setelah dikurangkan dari penghasilan bruto didapat kerugian, kerugian tersebut dikompensasikan dengan penghasilan neto atau laba fiskal selama 5 (</w:t>
      </w:r>
      <w:proofErr w:type="gramStart"/>
      <w:r w:rsidRPr="00AB7628">
        <w:rPr>
          <w:rFonts w:ascii="Times New Roman" w:eastAsia="Times New Roman" w:hAnsi="Times New Roman"/>
          <w:sz w:val="24"/>
          <w:szCs w:val="24"/>
        </w:rPr>
        <w:t>lima</w:t>
      </w:r>
      <w:proofErr w:type="gramEnd"/>
      <w:r w:rsidRPr="00AB7628">
        <w:rPr>
          <w:rFonts w:ascii="Times New Roman" w:eastAsia="Times New Roman" w:hAnsi="Times New Roman"/>
          <w:sz w:val="24"/>
          <w:szCs w:val="24"/>
        </w:rPr>
        <w:t>) tahun berturut-turut dimulai sejak tahun berikutnya sesudah tahun didapatnya kerugian tersebut.</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Contoh :</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t>PT A dalam tahun 2009 menderita kerugian fiskal sebesar Rp1.200.000.000,00 (satu miliar dua ratus juta rupiah). Dalam 5 (lima) tahun berikutnya laba rugi fiskal PT A sebagai berikut :</w:t>
      </w:r>
      <w:r w:rsidRPr="00AB7628">
        <w:rPr>
          <w:rFonts w:ascii="Times New Roman" w:eastAsia="Times New Roman" w:hAnsi="Times New Roman"/>
          <w:sz w:val="24"/>
          <w:szCs w:val="24"/>
        </w:rPr>
        <w:br/>
        <w:t>2010 : laba fiskal Rp200.000.000,00</w:t>
      </w:r>
      <w:r w:rsidRPr="00AB7628">
        <w:rPr>
          <w:rFonts w:ascii="Times New Roman" w:eastAsia="Times New Roman" w:hAnsi="Times New Roman"/>
          <w:sz w:val="24"/>
          <w:szCs w:val="24"/>
        </w:rPr>
        <w:br/>
        <w:t>2011 : rugi fiskal (Rp300.000.000,00)</w:t>
      </w:r>
      <w:r w:rsidRPr="00AB7628">
        <w:rPr>
          <w:rFonts w:ascii="Times New Roman" w:eastAsia="Times New Roman" w:hAnsi="Times New Roman"/>
          <w:sz w:val="24"/>
          <w:szCs w:val="24"/>
        </w:rPr>
        <w:br/>
        <w:t>2012 : laba fiskal Rp N I H I L</w:t>
      </w:r>
      <w:r w:rsidRPr="00AB7628">
        <w:rPr>
          <w:rFonts w:ascii="Times New Roman" w:eastAsia="Times New Roman" w:hAnsi="Times New Roman"/>
          <w:sz w:val="24"/>
          <w:szCs w:val="24"/>
        </w:rPr>
        <w:br/>
        <w:t>2013 : laba fiskal Rp100.000.000,00</w:t>
      </w:r>
      <w:r w:rsidRPr="00AB7628">
        <w:rPr>
          <w:rFonts w:ascii="Times New Roman" w:eastAsia="Times New Roman" w:hAnsi="Times New Roman"/>
          <w:sz w:val="24"/>
          <w:szCs w:val="24"/>
        </w:rPr>
        <w:br/>
        <w:t>2014 : laba fiskal Rp800.000.000,00</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Kompensasi kerugian dilakukan sebagai berikut :</w:t>
      </w:r>
    </w:p>
    <w:tbl>
      <w:tblPr>
        <w:tblW w:w="4800" w:type="pct"/>
        <w:tblCellSpacing w:w="0" w:type="dxa"/>
        <w:tblCellMar>
          <w:left w:w="0" w:type="dxa"/>
          <w:right w:w="0" w:type="dxa"/>
        </w:tblCellMar>
        <w:tblLook w:val="04A0" w:firstRow="1" w:lastRow="0" w:firstColumn="1" w:lastColumn="0" w:noHBand="0" w:noVBand="1"/>
      </w:tblPr>
      <w:tblGrid>
        <w:gridCol w:w="5806"/>
        <w:gridCol w:w="3180"/>
      </w:tblGrid>
      <w:tr w:rsidR="00AB7628" w:rsidRPr="00AB7628" w:rsidTr="00D07531">
        <w:trPr>
          <w:tblCellSpacing w:w="0" w:type="dxa"/>
        </w:trPr>
        <w:tc>
          <w:tcPr>
            <w:tcW w:w="5806"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Rugi fiskal tahun 2009</w:t>
            </w:r>
          </w:p>
        </w:tc>
        <w:tc>
          <w:tcPr>
            <w:tcW w:w="3180" w:type="dxa"/>
            <w:vAlign w:val="center"/>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(Rp1.200.000.000,00)</w:t>
            </w:r>
          </w:p>
        </w:tc>
      </w:tr>
      <w:tr w:rsidR="00AB7628" w:rsidRPr="00AB7628" w:rsidTr="00D07531">
        <w:trPr>
          <w:tblCellSpacing w:w="0" w:type="dxa"/>
        </w:trPr>
        <w:tc>
          <w:tcPr>
            <w:tcW w:w="5806"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Laba fiskal tahun 2010</w:t>
            </w:r>
          </w:p>
        </w:tc>
        <w:tc>
          <w:tcPr>
            <w:tcW w:w="3180" w:type="dxa"/>
            <w:vAlign w:val="center"/>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Rp   200.000.000,00 (+)</w:t>
            </w:r>
          </w:p>
        </w:tc>
      </w:tr>
      <w:tr w:rsidR="00AB7628" w:rsidRPr="00AB7628" w:rsidTr="00D07531">
        <w:trPr>
          <w:tblCellSpacing w:w="0" w:type="dxa"/>
        </w:trPr>
        <w:tc>
          <w:tcPr>
            <w:tcW w:w="5806"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Sisa rugi fiskal tahun 2009</w:t>
            </w:r>
          </w:p>
        </w:tc>
        <w:tc>
          <w:tcPr>
            <w:tcW w:w="3180" w:type="dxa"/>
            <w:vAlign w:val="center"/>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(Rp1.000.000.000,00)</w:t>
            </w:r>
          </w:p>
        </w:tc>
      </w:tr>
      <w:tr w:rsidR="00AB7628" w:rsidRPr="00AB7628" w:rsidTr="00D07531">
        <w:trPr>
          <w:tblCellSpacing w:w="0" w:type="dxa"/>
        </w:trPr>
        <w:tc>
          <w:tcPr>
            <w:tcW w:w="5806"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Rugi fiskal tahun 2011</w:t>
            </w:r>
          </w:p>
        </w:tc>
        <w:tc>
          <w:tcPr>
            <w:tcW w:w="3180" w:type="dxa"/>
            <w:vAlign w:val="center"/>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(Rp   300.000.000,00)</w:t>
            </w:r>
          </w:p>
        </w:tc>
      </w:tr>
      <w:tr w:rsidR="00AB7628" w:rsidRPr="00AB7628" w:rsidTr="00D07531">
        <w:trPr>
          <w:tblCellSpacing w:w="0" w:type="dxa"/>
        </w:trPr>
        <w:tc>
          <w:tcPr>
            <w:tcW w:w="5806"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Sisa rugi fiskal tahun 2009</w:t>
            </w:r>
          </w:p>
        </w:tc>
        <w:tc>
          <w:tcPr>
            <w:tcW w:w="3180" w:type="dxa"/>
            <w:vAlign w:val="center"/>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(Rp1.000.000.000,00)</w:t>
            </w:r>
          </w:p>
        </w:tc>
      </w:tr>
      <w:tr w:rsidR="00AB7628" w:rsidRPr="00AB7628" w:rsidTr="00D07531">
        <w:trPr>
          <w:tblCellSpacing w:w="0" w:type="dxa"/>
        </w:trPr>
        <w:tc>
          <w:tcPr>
            <w:tcW w:w="5806"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Laba fiskal tahun 2012</w:t>
            </w:r>
          </w:p>
        </w:tc>
        <w:tc>
          <w:tcPr>
            <w:tcW w:w="3180" w:type="dxa"/>
            <w:vAlign w:val="center"/>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Rp      N I H I L        (+)</w:t>
            </w:r>
          </w:p>
        </w:tc>
      </w:tr>
      <w:tr w:rsidR="00AB7628" w:rsidRPr="00AB7628" w:rsidTr="00D07531">
        <w:trPr>
          <w:tblCellSpacing w:w="0" w:type="dxa"/>
        </w:trPr>
        <w:tc>
          <w:tcPr>
            <w:tcW w:w="5806"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Sisa rugi fiskal tahun 2009</w:t>
            </w:r>
          </w:p>
        </w:tc>
        <w:tc>
          <w:tcPr>
            <w:tcW w:w="3180" w:type="dxa"/>
            <w:vAlign w:val="center"/>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(Rp1.000.000.000,00)</w:t>
            </w:r>
          </w:p>
        </w:tc>
      </w:tr>
      <w:tr w:rsidR="00AB7628" w:rsidRPr="00AB7628" w:rsidTr="00D07531">
        <w:trPr>
          <w:tblCellSpacing w:w="0" w:type="dxa"/>
        </w:trPr>
        <w:tc>
          <w:tcPr>
            <w:tcW w:w="5806"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Laba fiskal tahun 2013</w:t>
            </w:r>
          </w:p>
        </w:tc>
        <w:tc>
          <w:tcPr>
            <w:tcW w:w="3180" w:type="dxa"/>
            <w:vAlign w:val="center"/>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Rp    100.000.000,00 (+)</w:t>
            </w:r>
          </w:p>
        </w:tc>
      </w:tr>
      <w:tr w:rsidR="00AB7628" w:rsidRPr="00AB7628" w:rsidTr="00D07531">
        <w:trPr>
          <w:tblCellSpacing w:w="0" w:type="dxa"/>
        </w:trPr>
        <w:tc>
          <w:tcPr>
            <w:tcW w:w="0" w:type="auto"/>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Sisa rugi fiskal tahun 2009</w:t>
            </w:r>
          </w:p>
        </w:tc>
        <w:tc>
          <w:tcPr>
            <w:tcW w:w="3180" w:type="dxa"/>
            <w:vAlign w:val="center"/>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(Rp   900.000.000,00)</w:t>
            </w:r>
          </w:p>
        </w:tc>
      </w:tr>
      <w:tr w:rsidR="00AB7628" w:rsidRPr="00AB7628" w:rsidTr="00D07531">
        <w:trPr>
          <w:tblCellSpacing w:w="0" w:type="dxa"/>
        </w:trPr>
        <w:tc>
          <w:tcPr>
            <w:tcW w:w="5806"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Laba fiskal tahun 2014</w:t>
            </w:r>
          </w:p>
        </w:tc>
        <w:tc>
          <w:tcPr>
            <w:tcW w:w="3180" w:type="dxa"/>
            <w:vAlign w:val="center"/>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Rp    800.000.000,00 (+)</w:t>
            </w:r>
          </w:p>
        </w:tc>
      </w:tr>
      <w:tr w:rsidR="00AB7628" w:rsidRPr="00AB7628" w:rsidTr="00D07531">
        <w:trPr>
          <w:tblCellSpacing w:w="0" w:type="dxa"/>
        </w:trPr>
        <w:tc>
          <w:tcPr>
            <w:tcW w:w="5806"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Sisa rugi fiskal tahun 2009</w:t>
            </w:r>
          </w:p>
        </w:tc>
        <w:tc>
          <w:tcPr>
            <w:tcW w:w="3180" w:type="dxa"/>
            <w:vAlign w:val="center"/>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(Rp   100.000.000,00)</w:t>
            </w:r>
          </w:p>
        </w:tc>
      </w:tr>
    </w:tbl>
    <w:p w:rsidR="00AB7628" w:rsidRPr="00AB7628" w:rsidRDefault="00AB7628" w:rsidP="00D07531">
      <w:pPr>
        <w:spacing w:after="0" w:line="240" w:lineRule="auto"/>
        <w:rPr>
          <w:rFonts w:ascii="Times New Roman" w:eastAsia="Times New Roman" w:hAnsi="Times New Roman"/>
          <w:vanish/>
          <w:sz w:val="24"/>
          <w:szCs w:val="24"/>
        </w:rPr>
      </w:pPr>
    </w:p>
    <w:tbl>
      <w:tblPr>
        <w:tblW w:w="0" w:type="auto"/>
        <w:tblCellSpacing w:w="0" w:type="dxa"/>
        <w:tblInd w:w="3000" w:type="dxa"/>
        <w:tblCellMar>
          <w:left w:w="0" w:type="dxa"/>
          <w:right w:w="0" w:type="dxa"/>
        </w:tblCellMar>
        <w:tblLook w:val="04A0" w:firstRow="1" w:lastRow="0" w:firstColumn="1" w:lastColumn="0" w:noHBand="0" w:noVBand="1"/>
      </w:tblPr>
      <w:tblGrid>
        <w:gridCol w:w="6"/>
      </w:tblGrid>
      <w:tr w:rsidR="00AB7628" w:rsidRPr="00AB7628" w:rsidTr="00D07531">
        <w:trPr>
          <w:tblCellSpacing w:w="0" w:type="dxa"/>
        </w:trPr>
        <w:tc>
          <w:tcPr>
            <w:tcW w:w="0" w:type="auto"/>
            <w:vAlign w:val="center"/>
            <w:hideMark/>
          </w:tcPr>
          <w:p w:rsidR="00AB7628" w:rsidRPr="00AB7628" w:rsidRDefault="00AB7628" w:rsidP="00D07531">
            <w:pPr>
              <w:spacing w:after="0" w:line="240" w:lineRule="auto"/>
              <w:rPr>
                <w:rFonts w:ascii="Times New Roman" w:eastAsia="Times New Roman" w:hAnsi="Times New Roman"/>
                <w:sz w:val="24"/>
                <w:szCs w:val="24"/>
              </w:rPr>
            </w:pPr>
          </w:p>
        </w:tc>
      </w:tr>
    </w:tbl>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w:t>
      </w:r>
      <w:r w:rsidRPr="00AB7628">
        <w:rPr>
          <w:rFonts w:ascii="Times New Roman" w:eastAsia="Times New Roman" w:hAnsi="Times New Roman"/>
          <w:sz w:val="24"/>
          <w:szCs w:val="24"/>
        </w:rPr>
        <w:br/>
        <w:t xml:space="preserve">Rugi fiskal tahun </w:t>
      </w:r>
      <w:proofErr w:type="gramStart"/>
      <w:r w:rsidRPr="00AB7628">
        <w:rPr>
          <w:rFonts w:ascii="Times New Roman" w:eastAsia="Times New Roman" w:hAnsi="Times New Roman"/>
          <w:sz w:val="24"/>
          <w:szCs w:val="24"/>
        </w:rPr>
        <w:t>2009  sebesar</w:t>
      </w:r>
      <w:proofErr w:type="gramEnd"/>
      <w:r w:rsidRPr="00AB7628">
        <w:rPr>
          <w:rFonts w:ascii="Times New Roman" w:eastAsia="Times New Roman" w:hAnsi="Times New Roman"/>
          <w:sz w:val="24"/>
          <w:szCs w:val="24"/>
        </w:rPr>
        <w:t xml:space="preserve"> Rp100.000.000,00 (seratus juta rupiah) yang masih tersisa pada akhir tahun 2014 tidak boleh dikompensasikan lagi dengan laba fiskal tahun 2015, sedangkan rugi fiskal tahun 2011 sebesar Rp300.000.000,00 (tiga ratus juta rupiah) hanya boleh dikomp</w:t>
      </w:r>
      <w:bookmarkStart w:id="0" w:name="_GoBack"/>
      <w:bookmarkEnd w:id="0"/>
      <w:r w:rsidRPr="00AB7628">
        <w:rPr>
          <w:rFonts w:ascii="Times New Roman" w:eastAsia="Times New Roman" w:hAnsi="Times New Roman"/>
          <w:sz w:val="24"/>
          <w:szCs w:val="24"/>
        </w:rPr>
        <w:t>ensasikan dengan laba fiskal tahun 2015 dan tahun 2016, karena jangka waktu lima tahun yang dimulai sejak tahun 2012 berakhir pada akhir tahun 2016.</w:t>
      </w: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lastRenderedPageBreak/>
        <w:br/>
        <w:t>Ayat (3)</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Dalam menghitung Penghasilan Kena Pajak Wajib Pajak orang pribadi dalam negeri, kepadanya diberikan pengurangan berupa Penghasilan Tidak Kena Pajak (PTKP) berdasarkan ketentuan sebagaimana dimaksud dalam Pasal 7.</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Angka 6</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Pasal 7</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t>Ayat (1)</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Untuk menghitung besarnya Penghasilan Kena Pajak dari Wajib Pajak orang pribadi dalam negeri, penghasilan netonya dikurangi dengan jumlah Penghasilan Tidak Kena Pajak.</w:t>
      </w:r>
      <w:proofErr w:type="gramEnd"/>
      <w:r w:rsidRPr="00AB7628">
        <w:rPr>
          <w:rFonts w:ascii="Times New Roman" w:eastAsia="Times New Roman" w:hAnsi="Times New Roman"/>
          <w:sz w:val="24"/>
          <w:szCs w:val="24"/>
        </w:rPr>
        <w:t xml:space="preserve"> </w:t>
      </w:r>
      <w:proofErr w:type="gramStart"/>
      <w:r w:rsidRPr="00AB7628">
        <w:rPr>
          <w:rFonts w:ascii="Times New Roman" w:eastAsia="Times New Roman" w:hAnsi="Times New Roman"/>
          <w:sz w:val="24"/>
          <w:szCs w:val="24"/>
        </w:rPr>
        <w:t>Di samping untuk dirinya, kepada Wajib Pajak yang sudah kawin diberikan tambahan Penghasilan Tidak Kena Pajak.</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t>Bagi Wajib Pajak yang isterinya menerima atau memperoleh penghasilan yang digabung dengan penghasilannya, Wajib Pajak tersebut mendapat tambahan Penghasilan Tidak Kena Pajak untuk seorang isteri paling sedikit sebesar Rp15.840.000,00 (lima belas juta delapan ratus empat puluh ribu rupiah).</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 xml:space="preserve">Wajib Pajak yang mempunyai anggota keluarga sedarah dan semenda dalam garis keturunan lurus yang menjadi tanggungan sepenuhnya, misalnya orang tua, mertua, anak kandung, atau anak angkat diberikan tambahan Penghasilan Tidak Kena Pajak untuk paling banyak 3 (tiga) orang. </w:t>
      </w:r>
      <w:proofErr w:type="gramStart"/>
      <w:r w:rsidRPr="00AB7628">
        <w:rPr>
          <w:rFonts w:ascii="Times New Roman" w:eastAsia="Times New Roman" w:hAnsi="Times New Roman"/>
          <w:sz w:val="24"/>
          <w:szCs w:val="24"/>
        </w:rPr>
        <w:t>Yang dimaksud dengan “anggota keluarga yang menjadi tanggungan sepenuhnya” adalah anggota keluarga yang tidak mempunyai penghasilan dan seluruh biaya hidupnya ditanggung oleh Wajib Pajak.</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t>Contoh</w:t>
      </w:r>
      <w:proofErr w:type="gramStart"/>
      <w:r w:rsidRPr="00AB7628">
        <w:rPr>
          <w:rFonts w:ascii="Times New Roman" w:eastAsia="Times New Roman" w:hAnsi="Times New Roman"/>
          <w:sz w:val="24"/>
          <w:szCs w:val="24"/>
        </w:rPr>
        <w:t>:</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t>Wajib Pajak A mempunyai seorang isteri dengan tanggungan 4 (empat) orang anak. Apabila isterinya memperoleh penghasilan dari satu pemberi kerja yang sudah dipotong Pajak Penghasilan Pasal 21 dan pekerjaan tersebut tidak ada hubungannya dengan usaha suami atau anggota keluarga lainnya, besarnya Penghasilan Tidak Kena Pajak yang diberikan kepada Wajib Pajak A adalah sebesar Rp 21.120.000,00 {Rp15.840.000,00 + Rp1.320.000,00 + (3 x Rp1.320.000,00)}, sedangkan untuk isterinya, pada saat pemotongan Pajak Penghasilan Pasal 21 oleh pemberi kerja diberikan Penghasilan Tidak Kena Pajak sebesar Rp 15.840.000,00. Apabila penghasilan isteri harus digabung dengan penghasilan suami, besarnya Penghasilan Tidak Kena Pajak yang diberikan kepada Wajib Pajak A adalah sebesar Rp36.960.000</w:t>
      </w:r>
      <w:proofErr w:type="gramStart"/>
      <w:r w:rsidRPr="00AB7628">
        <w:rPr>
          <w:rFonts w:ascii="Times New Roman" w:eastAsia="Times New Roman" w:hAnsi="Times New Roman"/>
          <w:sz w:val="24"/>
          <w:szCs w:val="24"/>
        </w:rPr>
        <w:t>,00</w:t>
      </w:r>
      <w:proofErr w:type="gramEnd"/>
      <w:r w:rsidRPr="00AB7628">
        <w:rPr>
          <w:rFonts w:ascii="Times New Roman" w:eastAsia="Times New Roman" w:hAnsi="Times New Roman"/>
          <w:sz w:val="24"/>
          <w:szCs w:val="24"/>
        </w:rPr>
        <w:t xml:space="preserve"> (Rp21.120.000,00 + Rp15.840.000,00).</w:t>
      </w: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br/>
        <w:t>Ayat (2)</w:t>
      </w:r>
    </w:p>
    <w:p w:rsidR="00AB7628" w:rsidRPr="00AB7628" w:rsidRDefault="00AB7628" w:rsidP="00D07531">
      <w:pPr>
        <w:spacing w:after="24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 xml:space="preserve">Penghitungan besarnya Penghasilan Tidak Kena Pajak sebagaimana dimaksud pada ayat (1) ditentukan menurut keadaan Wajib Pajak pada awal tahun pajak atau pada awal bagian tahun </w:t>
      </w:r>
      <w:r w:rsidRPr="00AB7628">
        <w:rPr>
          <w:rFonts w:ascii="Times New Roman" w:eastAsia="Times New Roman" w:hAnsi="Times New Roman"/>
          <w:sz w:val="24"/>
          <w:szCs w:val="24"/>
        </w:rPr>
        <w:lastRenderedPageBreak/>
        <w:t>pajak.</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r>
      <w:proofErr w:type="gramStart"/>
      <w:r w:rsidRPr="00AB7628">
        <w:rPr>
          <w:rFonts w:ascii="Times New Roman" w:eastAsia="Times New Roman" w:hAnsi="Times New Roman"/>
          <w:sz w:val="24"/>
          <w:szCs w:val="24"/>
        </w:rPr>
        <w:t>Misalnya, pada tanggal 1 Januari 2009 Wajib Pajak B berstatus kawin dengan tanggungan 1 (satu) orang anak.</w:t>
      </w:r>
      <w:proofErr w:type="gramEnd"/>
      <w:r w:rsidRPr="00AB7628">
        <w:rPr>
          <w:rFonts w:ascii="Times New Roman" w:eastAsia="Times New Roman" w:hAnsi="Times New Roman"/>
          <w:sz w:val="24"/>
          <w:szCs w:val="24"/>
        </w:rPr>
        <w:t xml:space="preserve"> Apabila anak yang kedua lahir setelah tanggal 1 Januari 2009, besarnya Penghasilan Tidak Kena Pajak yang diberikan kepada Wajib Pajak B untuk tahun pajak 2009 tetap dihitung berdasarkan status kawin dengan 1 (satu) anak.</w:t>
      </w: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t>Ayat (3)</w:t>
      </w: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Berdasarkan ketentuan ini Menteri Keuangan diberikan wewenang untuk mengubah besarnya Penghasilan Tidak Kena Pajak sebagaimana dimaksud pada ayat (1) setelah berkonsultasi dengan Dewan Perwakilan Rakyat Republik Indonesia dengan mempertimbangkan perkembangan ekonomi dan moneter serta perkembangan harga kebutuhan pokok setiap tahunnya.</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Angka 7</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Pasal 8</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Sistem pengenaan pajak berdasarkan Undang-Undang ini menempatkan keluarga sebagai satu kesatuan ekonomis, artinya penghasilan atau kerugian dari seluruh anggota keluarga digabungkan sebagai satu kesatuan yang dikenai pajak dan pemenuhan kewajiban pajaknya dilakukan oleh kepala keluarga.</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r>
      <w:proofErr w:type="gramStart"/>
      <w:r w:rsidRPr="00AB7628">
        <w:rPr>
          <w:rFonts w:ascii="Times New Roman" w:eastAsia="Times New Roman" w:hAnsi="Times New Roman"/>
          <w:sz w:val="24"/>
          <w:szCs w:val="24"/>
        </w:rPr>
        <w:t>Namun, dalam hal-hal tertentu pemenuhan kewajiban pajak tersebut dilakukan secara terpisah.</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Ayat (1) </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Penghasilan atau kerugian bagi wanita yang telah kawin pada awal tahun pajak atau pada awal bagian tahun pajak dianggap sebagai penghasilan atau kerugian suaminya dan dikenai pajak sebagai satu kesatuan.</w:t>
      </w:r>
      <w:proofErr w:type="gramEnd"/>
      <w:r w:rsidRPr="00AB7628">
        <w:rPr>
          <w:rFonts w:ascii="Times New Roman" w:eastAsia="Times New Roman" w:hAnsi="Times New Roman"/>
          <w:sz w:val="24"/>
          <w:szCs w:val="24"/>
        </w:rPr>
        <w:t xml:space="preserve"> Penggabungan tersebut tidak dilakukan dalam hal penghasilan isteri diperoleh dari pekerjaan sebagai pegawai yang telah dipotong pajak oleh pemberi kerja, dengan ketentuan bahwa:</w:t>
      </w:r>
    </w:p>
    <w:p w:rsidR="00AB7628" w:rsidRPr="00AB7628" w:rsidRDefault="00AB7628" w:rsidP="00D07531">
      <w:pPr>
        <w:numPr>
          <w:ilvl w:val="0"/>
          <w:numId w:val="69"/>
        </w:numPr>
        <w:spacing w:before="100" w:beforeAutospacing="1" w:after="100" w:afterAutospacing="1" w:line="240" w:lineRule="auto"/>
        <w:ind w:left="3000"/>
        <w:rPr>
          <w:rFonts w:ascii="Times New Roman" w:eastAsia="Times New Roman" w:hAnsi="Times New Roman"/>
          <w:sz w:val="24"/>
          <w:szCs w:val="24"/>
        </w:rPr>
      </w:pPr>
      <w:r w:rsidRPr="00AB7628">
        <w:rPr>
          <w:rFonts w:ascii="Times New Roman" w:eastAsia="Times New Roman" w:hAnsi="Times New Roman"/>
          <w:sz w:val="24"/>
          <w:szCs w:val="24"/>
        </w:rPr>
        <w:t>penghasilan isteri tersebut semata-mata diperoleh dari satu pemberi kerja, dan</w:t>
      </w:r>
    </w:p>
    <w:p w:rsidR="00AB7628" w:rsidRPr="00AB7628" w:rsidRDefault="00AB7628" w:rsidP="00D07531">
      <w:pPr>
        <w:numPr>
          <w:ilvl w:val="0"/>
          <w:numId w:val="69"/>
        </w:numPr>
        <w:spacing w:before="100" w:beforeAutospacing="1" w:after="100" w:afterAutospacing="1" w:line="240" w:lineRule="auto"/>
        <w:ind w:left="3000"/>
        <w:rPr>
          <w:rFonts w:ascii="Times New Roman" w:eastAsia="Times New Roman" w:hAnsi="Times New Roman"/>
          <w:sz w:val="24"/>
          <w:szCs w:val="24"/>
        </w:rPr>
      </w:pPr>
      <w:proofErr w:type="gramStart"/>
      <w:r w:rsidRPr="00AB7628">
        <w:rPr>
          <w:rFonts w:ascii="Times New Roman" w:eastAsia="Times New Roman" w:hAnsi="Times New Roman"/>
          <w:sz w:val="24"/>
          <w:szCs w:val="24"/>
        </w:rPr>
        <w:t>penghasilan</w:t>
      </w:r>
      <w:proofErr w:type="gramEnd"/>
      <w:r w:rsidRPr="00AB7628">
        <w:rPr>
          <w:rFonts w:ascii="Times New Roman" w:eastAsia="Times New Roman" w:hAnsi="Times New Roman"/>
          <w:sz w:val="24"/>
          <w:szCs w:val="24"/>
        </w:rPr>
        <w:t xml:space="preserve"> isteri tersebut berasal dari pekerjaan yang tidak ada hubungannya dengan usaha atau pekerjaan bebas suami atau anggota keluarga lainnya.</w:t>
      </w: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Contoh</w:t>
      </w:r>
      <w:proofErr w:type="gramStart"/>
      <w:r w:rsidRPr="00AB7628">
        <w:rPr>
          <w:rFonts w:ascii="Times New Roman" w:eastAsia="Times New Roman" w:hAnsi="Times New Roman"/>
          <w:sz w:val="24"/>
          <w:szCs w:val="24"/>
        </w:rPr>
        <w:t>:</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t xml:space="preserve">Wajib Pajak A yang memperoleh penghasilan neto dari usaha sebesar Rp100.000.000,00 (seratus juta rupiah) mempunyai seorang isteri yang menjadi pegawai dengan penghasilan neto sebesar Rp70.000.000,00 (tujuh puluh juta rupiah).  Apabila penghasilan isteri tersebut diperoleh dari satu pemberi kerja dan telah dipotong pajak oleh pemberi kerja dan pekerjaan tersebut tidak ada hubungannya dengan usaha suami atau anggota keluarga lainnya, penghasilan neto sebesar </w:t>
      </w:r>
      <w:r w:rsidRPr="00AB7628">
        <w:rPr>
          <w:rFonts w:ascii="Times New Roman" w:eastAsia="Times New Roman" w:hAnsi="Times New Roman"/>
          <w:sz w:val="24"/>
          <w:szCs w:val="24"/>
        </w:rPr>
        <w:lastRenderedPageBreak/>
        <w:t>Rp70.000.000,00 (tujuh puluh juta rupiah) tidak digabung dengan penghasilan A dan pengenaan pajak atas penghasilan isteri tersebut bersifat final.</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Apabila selain menjadi pegawai, isteri A juga menjalankan usaha, misalnya salon kecantikan dengan penghasilan neto sebesar Rp80.000.000,00 (delapan puluh juta rupiah), seluruh penghasilan isteri sebesar Rp150.000.000,00 (Rp70.000.000,00 + Rp80.000.000,00) digabungkan dengan penghasilan A.</w:t>
      </w:r>
      <w:r w:rsidRPr="00AB7628">
        <w:rPr>
          <w:rFonts w:ascii="Times New Roman" w:eastAsia="Times New Roman" w:hAnsi="Times New Roman"/>
          <w:sz w:val="24"/>
          <w:szCs w:val="24"/>
        </w:rPr>
        <w:br/>
        <w:t>Dengan penggabungan tersebut, A dikenai pajak atas penghasilan neto sebesar Rp250.000.000,00 (Rp100.000.000,00 + Rp70.000.000,00 + Rp80.000.000,00). Potongan pajak atas penghasilan isteri tidak bersifat final, artinya dapat dikreditkan terhadap pajak yang terutang atas penghasilan sebesar Rp250.000.000</w:t>
      </w:r>
      <w:proofErr w:type="gramStart"/>
      <w:r w:rsidRPr="00AB7628">
        <w:rPr>
          <w:rFonts w:ascii="Times New Roman" w:eastAsia="Times New Roman" w:hAnsi="Times New Roman"/>
          <w:sz w:val="24"/>
          <w:szCs w:val="24"/>
        </w:rPr>
        <w:t>,00</w:t>
      </w:r>
      <w:proofErr w:type="gramEnd"/>
      <w:r w:rsidRPr="00AB7628">
        <w:rPr>
          <w:rFonts w:ascii="Times New Roman" w:eastAsia="Times New Roman" w:hAnsi="Times New Roman"/>
          <w:sz w:val="24"/>
          <w:szCs w:val="24"/>
        </w:rPr>
        <w:t xml:space="preserve"> (dua ratus lima puluh juta rupiah) tersebut yang dilaporkan dalam Surat Pemberitahuan Tahunan Pajak Penghasilan.</w:t>
      </w: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br/>
        <w:t>Ayat (2) dan ayat (3)</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Dalam hal suami-isteri telah hidup berpisah berdasarkan keputusan hakim, penghitungan Penghasilan Kena Pajak dan pengenaan pajaknya dilakukan sendiri-sendiri.</w:t>
      </w:r>
      <w:proofErr w:type="gramEnd"/>
      <w:r w:rsidRPr="00AB7628">
        <w:rPr>
          <w:rFonts w:ascii="Times New Roman" w:eastAsia="Times New Roman" w:hAnsi="Times New Roman"/>
          <w:sz w:val="24"/>
          <w:szCs w:val="24"/>
        </w:rPr>
        <w:t xml:space="preserve"> </w:t>
      </w:r>
      <w:proofErr w:type="gramStart"/>
      <w:r w:rsidRPr="00AB7628">
        <w:rPr>
          <w:rFonts w:ascii="Times New Roman" w:eastAsia="Times New Roman" w:hAnsi="Times New Roman"/>
          <w:sz w:val="24"/>
          <w:szCs w:val="24"/>
        </w:rPr>
        <w:t>Apabila suami isteri mengadakan perjanjian pemisahan harta dan penghasilan secara tertulis atau jika isteri menghendaki untuk menjalankan hak dan kewajiban perpajakannya sendiri, penghitungan pajaknya dilakukan berdasarkan penjumlahan penghasilan neto suami-isteri dan masing-masing memikul beban pajak sebanding dengan besarnya penghasilan neto.</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t>Contoh</w:t>
      </w:r>
      <w:proofErr w:type="gramStart"/>
      <w:r w:rsidRPr="00AB7628">
        <w:rPr>
          <w:rFonts w:ascii="Times New Roman" w:eastAsia="Times New Roman" w:hAnsi="Times New Roman"/>
          <w:sz w:val="24"/>
          <w:szCs w:val="24"/>
        </w:rPr>
        <w:t>:</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t>Penghitungan pajak bagi suami-isteri yang mengadakan perjanjian pemisahan penghasilan secara tertulis atau jika isteri menghendaki untuk menjalankan hak dan kewajiban perpajakannya sendiri adalah sebagai berikut.</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Dari contoh pada ayat (1), apabila isteri menjalankan usaha salon kecantikan, pengenaan pajaknya dihitung berdasarkan jumlah penghasilan sebesar Rp250.000.000</w:t>
      </w:r>
      <w:proofErr w:type="gramStart"/>
      <w:r w:rsidRPr="00AB7628">
        <w:rPr>
          <w:rFonts w:ascii="Times New Roman" w:eastAsia="Times New Roman" w:hAnsi="Times New Roman"/>
          <w:sz w:val="24"/>
          <w:szCs w:val="24"/>
        </w:rPr>
        <w:t>,00</w:t>
      </w:r>
      <w:proofErr w:type="gramEnd"/>
      <w:r w:rsidRPr="00AB7628">
        <w:rPr>
          <w:rFonts w:ascii="Times New Roman" w:eastAsia="Times New Roman" w:hAnsi="Times New Roman"/>
          <w:sz w:val="24"/>
          <w:szCs w:val="24"/>
        </w:rPr>
        <w:t xml:space="preserve"> (dua ratus lima puluh juta rupiah).</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Misalnya, pajak yang terutang atas jumlah penghasilan tersebut adalah sebesar Rp27.550.000</w:t>
      </w:r>
      <w:proofErr w:type="gramStart"/>
      <w:r w:rsidRPr="00AB7628">
        <w:rPr>
          <w:rFonts w:ascii="Times New Roman" w:eastAsia="Times New Roman" w:hAnsi="Times New Roman"/>
          <w:sz w:val="24"/>
          <w:szCs w:val="24"/>
        </w:rPr>
        <w:t>,00</w:t>
      </w:r>
      <w:proofErr w:type="gramEnd"/>
      <w:r w:rsidRPr="00AB7628">
        <w:rPr>
          <w:rFonts w:ascii="Times New Roman" w:eastAsia="Times New Roman" w:hAnsi="Times New Roman"/>
          <w:sz w:val="24"/>
          <w:szCs w:val="24"/>
        </w:rPr>
        <w:t xml:space="preserve"> (dua puluh tujuh juta lima ratus lima puluh ribu rupiah) maka untuk masing-masing suami dan isteri pengenaan pajaknya dihitung sebagai berikut:</w:t>
      </w:r>
    </w:p>
    <w:tbl>
      <w:tblPr>
        <w:tblW w:w="4800" w:type="pct"/>
        <w:tblCellSpacing w:w="0" w:type="dxa"/>
        <w:tblCellMar>
          <w:left w:w="0" w:type="dxa"/>
          <w:right w:w="0" w:type="dxa"/>
        </w:tblCellMar>
        <w:tblLook w:val="04A0" w:firstRow="1" w:lastRow="0" w:firstColumn="1" w:lastColumn="0" w:noHBand="0" w:noVBand="1"/>
      </w:tblPr>
      <w:tblGrid>
        <w:gridCol w:w="540"/>
        <w:gridCol w:w="5439"/>
        <w:gridCol w:w="3007"/>
      </w:tblGrid>
      <w:tr w:rsidR="00AB7628" w:rsidRPr="00AB7628" w:rsidTr="00D07531">
        <w:trPr>
          <w:tblCellSpacing w:w="0" w:type="dxa"/>
        </w:trPr>
        <w:tc>
          <w:tcPr>
            <w:tcW w:w="0" w:type="auto"/>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w:t>
            </w:r>
          </w:p>
        </w:tc>
        <w:tc>
          <w:tcPr>
            <w:tcW w:w="5439"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Suami: 100.000.000,00 x Rp27.550.000,00</w:t>
            </w:r>
            <w:r w:rsidRPr="00AB7628">
              <w:rPr>
                <w:rFonts w:ascii="Times New Roman" w:eastAsia="Times New Roman" w:hAnsi="Times New Roman"/>
                <w:sz w:val="24"/>
                <w:szCs w:val="24"/>
              </w:rPr>
              <w:br/>
              <w:t>            250.000.000,00</w:t>
            </w:r>
          </w:p>
        </w:tc>
        <w:tc>
          <w:tcPr>
            <w:tcW w:w="3007"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Rp11.020.000,00</w:t>
            </w:r>
          </w:p>
        </w:tc>
      </w:tr>
      <w:tr w:rsidR="00AB7628" w:rsidRPr="00AB7628" w:rsidTr="00D07531">
        <w:trPr>
          <w:tblCellSpacing w:w="0" w:type="dxa"/>
        </w:trPr>
        <w:tc>
          <w:tcPr>
            <w:tcW w:w="540"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w:t>
            </w:r>
          </w:p>
        </w:tc>
        <w:tc>
          <w:tcPr>
            <w:tcW w:w="5439"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Isteri : 150.000.000,00 x Rp27.550.000,00</w:t>
            </w:r>
            <w:r w:rsidRPr="00AB7628">
              <w:rPr>
                <w:rFonts w:ascii="Times New Roman" w:eastAsia="Times New Roman" w:hAnsi="Times New Roman"/>
                <w:sz w:val="24"/>
                <w:szCs w:val="24"/>
              </w:rPr>
              <w:br/>
              <w:t>            250.000.000,00</w:t>
            </w:r>
          </w:p>
        </w:tc>
        <w:tc>
          <w:tcPr>
            <w:tcW w:w="3007"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Rp16.530.000,00</w:t>
            </w:r>
          </w:p>
        </w:tc>
      </w:tr>
    </w:tbl>
    <w:p w:rsidR="00AB7628" w:rsidRPr="00AB7628" w:rsidRDefault="00AB7628" w:rsidP="00D07531">
      <w:pPr>
        <w:spacing w:after="0" w:line="240" w:lineRule="auto"/>
        <w:rPr>
          <w:rFonts w:ascii="Times New Roman" w:eastAsia="Times New Roman" w:hAnsi="Times New Roman"/>
          <w:vanish/>
          <w:sz w:val="24"/>
          <w:szCs w:val="24"/>
        </w:rPr>
      </w:pPr>
    </w:p>
    <w:tbl>
      <w:tblPr>
        <w:tblW w:w="0" w:type="auto"/>
        <w:tblCellSpacing w:w="0" w:type="dxa"/>
        <w:tblInd w:w="3000" w:type="dxa"/>
        <w:tblCellMar>
          <w:left w:w="0" w:type="dxa"/>
          <w:right w:w="0" w:type="dxa"/>
        </w:tblCellMar>
        <w:tblLook w:val="04A0" w:firstRow="1" w:lastRow="0" w:firstColumn="1" w:lastColumn="0" w:noHBand="0" w:noVBand="1"/>
      </w:tblPr>
      <w:tblGrid>
        <w:gridCol w:w="6"/>
      </w:tblGrid>
      <w:tr w:rsidR="00AB7628" w:rsidRPr="00AB7628" w:rsidTr="00D07531">
        <w:trPr>
          <w:tblCellSpacing w:w="0" w:type="dxa"/>
        </w:trPr>
        <w:tc>
          <w:tcPr>
            <w:tcW w:w="0" w:type="auto"/>
            <w:vAlign w:val="center"/>
            <w:hideMark/>
          </w:tcPr>
          <w:p w:rsidR="00AB7628" w:rsidRPr="00AB7628" w:rsidRDefault="00AB7628" w:rsidP="00D07531">
            <w:pPr>
              <w:spacing w:after="0" w:line="240" w:lineRule="auto"/>
              <w:rPr>
                <w:rFonts w:ascii="Times New Roman" w:eastAsia="Times New Roman" w:hAnsi="Times New Roman"/>
                <w:sz w:val="24"/>
                <w:szCs w:val="24"/>
              </w:rPr>
            </w:pPr>
          </w:p>
        </w:tc>
      </w:tr>
    </w:tbl>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t>Ayat (4)</w:t>
      </w: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Penghasilan anak yang belum dewasa dari mana pun sumber penghasilannya dan </w:t>
      </w:r>
      <w:proofErr w:type="gramStart"/>
      <w:r w:rsidRPr="00AB7628">
        <w:rPr>
          <w:rFonts w:ascii="Times New Roman" w:eastAsia="Times New Roman" w:hAnsi="Times New Roman"/>
          <w:sz w:val="24"/>
          <w:szCs w:val="24"/>
        </w:rPr>
        <w:t>apa</w:t>
      </w:r>
      <w:proofErr w:type="gramEnd"/>
      <w:r w:rsidRPr="00AB7628">
        <w:rPr>
          <w:rFonts w:ascii="Times New Roman" w:eastAsia="Times New Roman" w:hAnsi="Times New Roman"/>
          <w:sz w:val="24"/>
          <w:szCs w:val="24"/>
        </w:rPr>
        <w:t xml:space="preserve"> pun sifat pekerjaannya digabung dengan penghasilan orang tuanya dalam tahun pajak yang sama.</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r>
      <w:proofErr w:type="gramStart"/>
      <w:r w:rsidRPr="00AB7628">
        <w:rPr>
          <w:rFonts w:ascii="Times New Roman" w:eastAsia="Times New Roman" w:hAnsi="Times New Roman"/>
          <w:sz w:val="24"/>
          <w:szCs w:val="24"/>
        </w:rPr>
        <w:t xml:space="preserve">Yang dimaksud dengan “anak yang belum dewasa” adalah anak yang belum berumur 18 </w:t>
      </w:r>
      <w:r w:rsidRPr="00AB7628">
        <w:rPr>
          <w:rFonts w:ascii="Times New Roman" w:eastAsia="Times New Roman" w:hAnsi="Times New Roman"/>
          <w:sz w:val="24"/>
          <w:szCs w:val="24"/>
        </w:rPr>
        <w:lastRenderedPageBreak/>
        <w:t>(delapan belas) tahun dan belum pernah menikah.</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r>
      <w:proofErr w:type="gramStart"/>
      <w:r w:rsidRPr="00AB7628">
        <w:rPr>
          <w:rFonts w:ascii="Times New Roman" w:eastAsia="Times New Roman" w:hAnsi="Times New Roman"/>
          <w:sz w:val="24"/>
          <w:szCs w:val="24"/>
        </w:rPr>
        <w:t>Apabila seorang anak belum dewasa, yang orang tuanya telah berpisah, menerima atau memperoleh penghasilan, pengenaan pajaknya digabungkan dengan penghasilan ayah atau ibunya berdasarkan keadaan sebenarnya.</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Angka 8</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Pasal 9</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t>Ayat (1)</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Pengeluaran-pengeluaran yang dilakukan Wajib Pajak dapat dibedakan antara pengeluaran yang boleh dan yang tidak boleh dibebankan sebagai biaya.</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r>
      <w:proofErr w:type="gramStart"/>
      <w:r w:rsidRPr="00AB7628">
        <w:rPr>
          <w:rFonts w:ascii="Times New Roman" w:eastAsia="Times New Roman" w:hAnsi="Times New Roman"/>
          <w:sz w:val="24"/>
          <w:szCs w:val="24"/>
        </w:rPr>
        <w:t>Pada prinsipnya biaya yang boleh dikurangkan dari penghasilan bruto adalah biaya yang mempunyai hubungan langsung dan tidak langsung dengan usaha atau kegiatan untuk mendapatkan, menagih, dan memelihara penghasilan yang merupakan objek pajak yang pembebanannya dapat dilakukan dalam tahun pengeluaran atau selama masa manfaat dari pengeluaran tersebut.</w:t>
      </w:r>
      <w:proofErr w:type="gramEnd"/>
      <w:r w:rsidRPr="00AB7628">
        <w:rPr>
          <w:rFonts w:ascii="Times New Roman" w:eastAsia="Times New Roman" w:hAnsi="Times New Roman"/>
          <w:sz w:val="24"/>
          <w:szCs w:val="24"/>
        </w:rPr>
        <w:t xml:space="preserve"> </w:t>
      </w:r>
      <w:proofErr w:type="gramStart"/>
      <w:r w:rsidRPr="00AB7628">
        <w:rPr>
          <w:rFonts w:ascii="Times New Roman" w:eastAsia="Times New Roman" w:hAnsi="Times New Roman"/>
          <w:sz w:val="24"/>
          <w:szCs w:val="24"/>
        </w:rPr>
        <w:t>Pengeluaran yang tidak boleh dikurangkan dari penghasilan bruto meliputi pengeluaran yang sifatnya pemakaian penghasilan atau yang jumlahnya melebihi kewajaran.</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Huruf a </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Pembagian laba dengan nama dan dalam bentuk apa pun, termasuk pembayaran dividen kepada pemilik modal, pembagian sisa hasil usaha koperasi kepada anggotanya, dan pembayaran dividen oleh perusahaan asuransi kepada pemegang polis, tidak boleh dikurangkan dari penghasilan badan yang membagikannya karena pembagian laba tersebut merupakan bagian dari penghasilan badan tersebut yang akan dikenai pajak berdasarkan Undang-Undang ini.</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b</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Tidak dapat dikurangkan dari penghasilan bruto perusahaan adalah biaya-biaya yang dikeluarkan atau dibebankan oleh perusahaan untuk kepentingan pribadi pemegang saham, sekutu atau anggota, seperti perbaikan rumah pribadi, biaya perjalanan, biaya premi asuransi yang dibayar oleh perusahaan untuk kepentingan pribadi para pemegang saham atau keluarganya.</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c</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Cukup jelas.</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d</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Premi untuk asuransi kesehatan, asuransi kecelakaan, asuransi jiwa, asuransi dwiguna, dan asuransi </w:t>
      </w:r>
      <w:proofErr w:type="gramStart"/>
      <w:r w:rsidRPr="00AB7628">
        <w:rPr>
          <w:rFonts w:ascii="Times New Roman" w:eastAsia="Times New Roman" w:hAnsi="Times New Roman"/>
          <w:sz w:val="24"/>
          <w:szCs w:val="24"/>
        </w:rPr>
        <w:t>bea</w:t>
      </w:r>
      <w:proofErr w:type="gramEnd"/>
      <w:r w:rsidRPr="00AB7628">
        <w:rPr>
          <w:rFonts w:ascii="Times New Roman" w:eastAsia="Times New Roman" w:hAnsi="Times New Roman"/>
          <w:sz w:val="24"/>
          <w:szCs w:val="24"/>
        </w:rPr>
        <w:t xml:space="preserve"> siswa yang dibayar sendiri oleh Wajib Pajak orang pribadi tidak boleh dikurangkan dari penghasilan bruto, dan pada saat orang pribadi dimaksud menerima penggantian atau santunan asuransi, penerimaan tersebut bukan merupakan Objek Pajak.</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lastRenderedPageBreak/>
        <w:t>Apabila premi asuransi tersebut dibayar atau ditanggung oleh pemberi kerja, maka bagi pemberi kerja pembayaran tersebut boleh dibebankan sebagai biaya dan bagi pegawai yang bersangkutan merupakan penghasilan yang merupakan Objek Pajak.</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e</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Sebagaimana telah diuraikan dalam penjelasan Pasal 4 ayat (3) huruf d, penggantian atau imbalan dalam bentuk natura dan kenikmatan dianggap bukan merupakan objek pajak.</w:t>
      </w:r>
      <w:proofErr w:type="gramEnd"/>
      <w:r w:rsidRPr="00AB7628">
        <w:rPr>
          <w:rFonts w:ascii="Times New Roman" w:eastAsia="Times New Roman" w:hAnsi="Times New Roman"/>
          <w:sz w:val="24"/>
          <w:szCs w:val="24"/>
        </w:rPr>
        <w:br/>
      </w:r>
      <w:proofErr w:type="gramStart"/>
      <w:r w:rsidRPr="00AB7628">
        <w:rPr>
          <w:rFonts w:ascii="Times New Roman" w:eastAsia="Times New Roman" w:hAnsi="Times New Roman"/>
          <w:sz w:val="24"/>
          <w:szCs w:val="24"/>
        </w:rPr>
        <w:t>Selaras dengan hal tersebut, dalam ketentuan ini penggantian atau imbalan dimaksud dianggap bukan merupakan pengeluaran yang dapat dibebankan sebagai biaya bagi pemberi kerja.</w:t>
      </w:r>
      <w:proofErr w:type="gramEnd"/>
      <w:r w:rsidRPr="00AB7628">
        <w:rPr>
          <w:rFonts w:ascii="Times New Roman" w:eastAsia="Times New Roman" w:hAnsi="Times New Roman"/>
          <w:sz w:val="24"/>
          <w:szCs w:val="24"/>
        </w:rPr>
        <w:t xml:space="preserve"> Namun, dengan atau berdasarkan Peraturan Menteri Keuangan, pemberian natura dan kenikmatan berikut ini dapat dikurangkan dari penghasilan bruto pemberi kerja dan bukan merupakan penghasilan pegawai yang menerimanya:</w:t>
      </w:r>
    </w:p>
    <w:p w:rsidR="00AB7628" w:rsidRPr="00AB7628" w:rsidRDefault="00AB7628" w:rsidP="00D07531">
      <w:pPr>
        <w:numPr>
          <w:ilvl w:val="0"/>
          <w:numId w:val="70"/>
        </w:numPr>
        <w:spacing w:before="100" w:beforeAutospacing="1" w:after="100" w:afterAutospacing="1" w:line="240" w:lineRule="auto"/>
        <w:ind w:left="3600"/>
        <w:rPr>
          <w:rFonts w:ascii="Times New Roman" w:eastAsia="Times New Roman" w:hAnsi="Times New Roman"/>
          <w:sz w:val="24"/>
          <w:szCs w:val="24"/>
        </w:rPr>
      </w:pPr>
      <w:r w:rsidRPr="00AB7628">
        <w:rPr>
          <w:rFonts w:ascii="Times New Roman" w:eastAsia="Times New Roman" w:hAnsi="Times New Roman"/>
          <w:sz w:val="24"/>
          <w:szCs w:val="24"/>
        </w:rPr>
        <w:t>penggantian atau imbalan dalam bentuk natura atau kenikmatan yang diberikan berkenaan dengan pelaksanaan pekerjaan di daerah tersebut dalam rangka menunjang kebijakan pemerintah untuk mendorong pembangunan di daerah terpencil;</w:t>
      </w:r>
    </w:p>
    <w:p w:rsidR="00AB7628" w:rsidRPr="00AB7628" w:rsidRDefault="00AB7628" w:rsidP="00D07531">
      <w:pPr>
        <w:numPr>
          <w:ilvl w:val="0"/>
          <w:numId w:val="70"/>
        </w:numPr>
        <w:spacing w:before="100" w:beforeAutospacing="1" w:after="100" w:afterAutospacing="1" w:line="240" w:lineRule="auto"/>
        <w:ind w:left="3600"/>
        <w:rPr>
          <w:rFonts w:ascii="Times New Roman" w:eastAsia="Times New Roman" w:hAnsi="Times New Roman"/>
          <w:sz w:val="24"/>
          <w:szCs w:val="24"/>
        </w:rPr>
      </w:pPr>
      <w:r w:rsidRPr="00AB7628">
        <w:rPr>
          <w:rFonts w:ascii="Times New Roman" w:eastAsia="Times New Roman" w:hAnsi="Times New Roman"/>
          <w:sz w:val="24"/>
          <w:szCs w:val="24"/>
        </w:rPr>
        <w:t>pemberian natura dan kenikmatan yang merupakan keharusan dalam pelaksanaan pekerjaan sebagai sarana keselamatan kerja atau karena sifat pekerjaan tersebut mengharuskannya, seperti pakaian dan peralatan untuk keselamatan kerja, pakaian seragam petugas keamanan (satpam), antar jemput karyawan, serta penginapan untuk awak kapal dan yang sejenisnya; dan</w:t>
      </w:r>
    </w:p>
    <w:p w:rsidR="00AB7628" w:rsidRPr="00AB7628" w:rsidRDefault="00AB7628" w:rsidP="00D07531">
      <w:pPr>
        <w:numPr>
          <w:ilvl w:val="0"/>
          <w:numId w:val="70"/>
        </w:numPr>
        <w:spacing w:before="100" w:beforeAutospacing="1" w:after="100" w:afterAutospacing="1" w:line="240" w:lineRule="auto"/>
        <w:ind w:left="3600"/>
        <w:rPr>
          <w:rFonts w:ascii="Times New Roman" w:eastAsia="Times New Roman" w:hAnsi="Times New Roman"/>
          <w:sz w:val="24"/>
          <w:szCs w:val="24"/>
        </w:rPr>
      </w:pPr>
      <w:proofErr w:type="gramStart"/>
      <w:r w:rsidRPr="00AB7628">
        <w:rPr>
          <w:rFonts w:ascii="Times New Roman" w:eastAsia="Times New Roman" w:hAnsi="Times New Roman"/>
          <w:sz w:val="24"/>
          <w:szCs w:val="24"/>
        </w:rPr>
        <w:t>pemberian</w:t>
      </w:r>
      <w:proofErr w:type="gramEnd"/>
      <w:r w:rsidRPr="00AB7628">
        <w:rPr>
          <w:rFonts w:ascii="Times New Roman" w:eastAsia="Times New Roman" w:hAnsi="Times New Roman"/>
          <w:sz w:val="24"/>
          <w:szCs w:val="24"/>
        </w:rPr>
        <w:t xml:space="preserve"> atau penyediaan makanan dan atau minuman bagi seluruh pegawai yang berkaitan dengan pelaksanaan pekerjaan.</w:t>
      </w: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f</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Dalam hubungan pekerjaan, kemungkinan dapat terjadi pembayaran imbalan yang diberikan kepada pegawai yang juga pemegang saham.</w:t>
      </w:r>
      <w:proofErr w:type="gramEnd"/>
      <w:r w:rsidRPr="00AB7628">
        <w:rPr>
          <w:rFonts w:ascii="Times New Roman" w:eastAsia="Times New Roman" w:hAnsi="Times New Roman"/>
          <w:sz w:val="24"/>
          <w:szCs w:val="24"/>
        </w:rPr>
        <w:t xml:space="preserve"> </w:t>
      </w:r>
      <w:proofErr w:type="gramStart"/>
      <w:r w:rsidRPr="00AB7628">
        <w:rPr>
          <w:rFonts w:ascii="Times New Roman" w:eastAsia="Times New Roman" w:hAnsi="Times New Roman"/>
          <w:sz w:val="24"/>
          <w:szCs w:val="24"/>
        </w:rPr>
        <w:t>Karena pada dasarnya pengeluaran untuk mendapatkan, menagih, dan memelihara penghasilan yang boleh dikurangkan dari penghasilan bruto adalah pengeluaran yang jumlahnya wajar sesuai dengan kelaziman usaha, berdasarkan ketentuan ini jumlah yang melebihi kewajaran tersebut tidak boleh dibebankan sebagai biaya.</w:t>
      </w:r>
      <w:proofErr w:type="gramEnd"/>
      <w:r w:rsidRPr="00AB7628">
        <w:rPr>
          <w:rFonts w:ascii="Times New Roman" w:eastAsia="Times New Roman" w:hAnsi="Times New Roman"/>
          <w:sz w:val="24"/>
          <w:szCs w:val="24"/>
        </w:rPr>
        <w:br/>
        <w:t>Misalnya, seorang tenaga ahli yang merupakan pemegang saham dari suatu badan memberikan jasa kepada badan tersebut dengan memperoleh imbalan sebesar Rp 50.000.000</w:t>
      </w:r>
      <w:proofErr w:type="gramStart"/>
      <w:r w:rsidRPr="00AB7628">
        <w:rPr>
          <w:rFonts w:ascii="Times New Roman" w:eastAsia="Times New Roman" w:hAnsi="Times New Roman"/>
          <w:sz w:val="24"/>
          <w:szCs w:val="24"/>
        </w:rPr>
        <w:t>,00</w:t>
      </w:r>
      <w:proofErr w:type="gramEnd"/>
      <w:r w:rsidRPr="00AB7628">
        <w:rPr>
          <w:rFonts w:ascii="Times New Roman" w:eastAsia="Times New Roman" w:hAnsi="Times New Roman"/>
          <w:sz w:val="24"/>
          <w:szCs w:val="24"/>
        </w:rPr>
        <w:t xml:space="preserve"> (lima puluh juta rupiah).</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Apabila untuk jasa yang sama yang diberikan oleh tenaga ahli lain yang setara hanya dibayar sebesar Rp20.000.000</w:t>
      </w:r>
      <w:proofErr w:type="gramStart"/>
      <w:r w:rsidRPr="00AB7628">
        <w:rPr>
          <w:rFonts w:ascii="Times New Roman" w:eastAsia="Times New Roman" w:hAnsi="Times New Roman"/>
          <w:sz w:val="24"/>
          <w:szCs w:val="24"/>
        </w:rPr>
        <w:t>,00</w:t>
      </w:r>
      <w:proofErr w:type="gramEnd"/>
      <w:r w:rsidRPr="00AB7628">
        <w:rPr>
          <w:rFonts w:ascii="Times New Roman" w:eastAsia="Times New Roman" w:hAnsi="Times New Roman"/>
          <w:sz w:val="24"/>
          <w:szCs w:val="24"/>
        </w:rPr>
        <w:t xml:space="preserve"> (dua puluh juta rupiah), jumlah sebesar Rp30.000.000,00 (tiga puluh juta rupiah) tidak boleh dibebankan sebagai biaya. Bagi tenaga ahli yang juga sebagai pemegang saham tersebut jumlah sebesar Rp30.000.000</w:t>
      </w:r>
      <w:proofErr w:type="gramStart"/>
      <w:r w:rsidRPr="00AB7628">
        <w:rPr>
          <w:rFonts w:ascii="Times New Roman" w:eastAsia="Times New Roman" w:hAnsi="Times New Roman"/>
          <w:sz w:val="24"/>
          <w:szCs w:val="24"/>
        </w:rPr>
        <w:t>,00</w:t>
      </w:r>
      <w:proofErr w:type="gramEnd"/>
      <w:r w:rsidRPr="00AB7628">
        <w:rPr>
          <w:rFonts w:ascii="Times New Roman" w:eastAsia="Times New Roman" w:hAnsi="Times New Roman"/>
          <w:sz w:val="24"/>
          <w:szCs w:val="24"/>
        </w:rPr>
        <w:t xml:space="preserve"> (tiga puluh juta rupiah) dimaksud dianggap sebagai dividen.</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g</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Cukup jelas.</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h</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Yang dimaksudkan dengan Pajak Penghasilan dalam ketentuan ini adalah Pajak Penghasilan yang terutang oleh Wajib Pajak yang bersangkutan.</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i</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Biaya untuk keperluan pribadi Wajib Pajak atau orang yang menjadi tanggungannya, pada hakekatnya merupakan penggunaan penghasilan oleh Wajib Pajak yang bersangkutan.</w:t>
      </w:r>
      <w:proofErr w:type="gramEnd"/>
      <w:r w:rsidRPr="00AB7628">
        <w:rPr>
          <w:rFonts w:ascii="Times New Roman" w:eastAsia="Times New Roman" w:hAnsi="Times New Roman"/>
          <w:sz w:val="24"/>
          <w:szCs w:val="24"/>
        </w:rPr>
        <w:t xml:space="preserve"> </w:t>
      </w:r>
      <w:proofErr w:type="gramStart"/>
      <w:r w:rsidRPr="00AB7628">
        <w:rPr>
          <w:rFonts w:ascii="Times New Roman" w:eastAsia="Times New Roman" w:hAnsi="Times New Roman"/>
          <w:sz w:val="24"/>
          <w:szCs w:val="24"/>
        </w:rPr>
        <w:t>Oleh karena itu biaya tersebut tidak boleh dikurangkan dari penghasilan bruto perusahaan.</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j</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Anggota firma, persekutuan dan perseroan komanditer yang modalnya tidak terbagi atas saham diperlakukan sebagai satu kesatuan, sehingga tidak ada imbalan sebagai gaji.</w:t>
      </w:r>
      <w:proofErr w:type="gramEnd"/>
      <w:r w:rsidRPr="00AB7628">
        <w:rPr>
          <w:rFonts w:ascii="Times New Roman" w:eastAsia="Times New Roman" w:hAnsi="Times New Roman"/>
          <w:sz w:val="24"/>
          <w:szCs w:val="24"/>
        </w:rPr>
        <w:br/>
      </w:r>
      <w:proofErr w:type="gramStart"/>
      <w:r w:rsidRPr="00AB7628">
        <w:rPr>
          <w:rFonts w:ascii="Times New Roman" w:eastAsia="Times New Roman" w:hAnsi="Times New Roman"/>
          <w:sz w:val="24"/>
          <w:szCs w:val="24"/>
        </w:rPr>
        <w:t>Dengan demikian gaji yang diterima oleh anggota persekutuan, firma, atau perseroan komanditer yang modalnya tidak terbagi atas saham, bukan merupakan pembayaran yang boleh dikurangkan dari penghasilan bruto badan tersebut.</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k</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Cukup jelas.</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t>Ayat (2)</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Sesuai dengan kelaziman usaha, pengeluaran yang mempunyai peranan terhadap penghasilan untuk beberapa tahun, pembebanannya dilakukan sesuai dengan jumlah tahun lamanya pengeluaran tersebut berperan terhadap penghasilan.</w:t>
      </w:r>
      <w:proofErr w:type="gramEnd"/>
      <w:r w:rsidRPr="00AB7628">
        <w:rPr>
          <w:rFonts w:ascii="Times New Roman" w:eastAsia="Times New Roman" w:hAnsi="Times New Roman"/>
          <w:sz w:val="24"/>
          <w:szCs w:val="24"/>
        </w:rPr>
        <w:br/>
        <w:t>Sejalan dengan prinsip penyelarasan antara pengeluaran dengan penghasilan, dalam ketentuan ini pengeluaran untuk mendapatkan, menagih, dan memelihara penghasilan yang mempunyai masa manfaat lebih dari 1 (satu) tahun tidak dapat dikurangkan sebagai biaya perusahaan sekaligus pada tahun pengeluaran, melainkan dibebankan melalui penyusutan dan amortisasi selama masa manfaatnya sebagaimana diatur dalam Pasal 11 dan Pasal 11A.</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Angka 9</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Pasal 11</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t>Ayat (1) dan ayat (2)</w:t>
      </w: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Pengeluaran untuk memperoleh harta berwujud yang mempunyai masa manfaat lebih dari 1 (satu) tahun harus dibebankan sebagai biaya untuk mendapatkan, menagih, dan memelihara </w:t>
      </w:r>
      <w:r w:rsidRPr="00AB7628">
        <w:rPr>
          <w:rFonts w:ascii="Times New Roman" w:eastAsia="Times New Roman" w:hAnsi="Times New Roman"/>
          <w:sz w:val="24"/>
          <w:szCs w:val="24"/>
        </w:rPr>
        <w:lastRenderedPageBreak/>
        <w:t xml:space="preserve">penghasilan dengan </w:t>
      </w:r>
      <w:proofErr w:type="gramStart"/>
      <w:r w:rsidRPr="00AB7628">
        <w:rPr>
          <w:rFonts w:ascii="Times New Roman" w:eastAsia="Times New Roman" w:hAnsi="Times New Roman"/>
          <w:sz w:val="24"/>
          <w:szCs w:val="24"/>
        </w:rPr>
        <w:t>cara</w:t>
      </w:r>
      <w:proofErr w:type="gramEnd"/>
      <w:r w:rsidRPr="00AB7628">
        <w:rPr>
          <w:rFonts w:ascii="Times New Roman" w:eastAsia="Times New Roman" w:hAnsi="Times New Roman"/>
          <w:sz w:val="24"/>
          <w:szCs w:val="24"/>
        </w:rPr>
        <w:t xml:space="preserve"> mengalokasikan pengeluaran tersebut selama masa manfaat harta berwujud melalui penyusutan. Pengeluaran-pengeluaran untuk memperoleh tanah hak milik, termasuk tanah berstatus hak guna bangunan, hak guna usaha, dan hak pakai yang pertama kali tidak boleh disusutkan, kecuali apabila tanah tersebut dipergunakan dalam perusahaan atau dimiliki untuk memperoleh penghasilan dengan syarat nilai tanah tersebut berkurang karena penggunaannya untuk memperoleh penghasilan, misalnya tanah dipergunakan untuk perusahaan genteng, perusahaan keramik, atau perusahaan batu bata. </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Yang dimaksud dengan “pengeluaran untuk memperoleh tanah hak guna bangunan, hak guna usaha, dan hak pakai yang pertama kali” adalah biaya perolehan tanah berstatus hak guna bangunan, hak guna usaha, dan hak pakai dari pihak ketiga dan pengurusan hak-hak tersebut dari instansi yang berwenang untuk pertama kalinya, sedangkan biaya perpanjangan hak guna bangunan, hak guna usaha, dan hak pakai diamortisasikan selama jangka waktu hak-hak tersebut.</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Metode penyusutan yang dibolehkan berdasarkan ketentuan ini dilakukan:</w:t>
      </w:r>
    </w:p>
    <w:p w:rsidR="00AB7628" w:rsidRPr="00AB7628" w:rsidRDefault="00AB7628" w:rsidP="00D07531">
      <w:pPr>
        <w:numPr>
          <w:ilvl w:val="0"/>
          <w:numId w:val="71"/>
        </w:numPr>
        <w:spacing w:before="100" w:beforeAutospacing="1" w:after="100" w:afterAutospacing="1" w:line="240" w:lineRule="auto"/>
        <w:ind w:left="3000"/>
        <w:rPr>
          <w:rFonts w:ascii="Times New Roman" w:eastAsia="Times New Roman" w:hAnsi="Times New Roman"/>
          <w:sz w:val="24"/>
          <w:szCs w:val="24"/>
        </w:rPr>
      </w:pPr>
      <w:r w:rsidRPr="00AB7628">
        <w:rPr>
          <w:rFonts w:ascii="Times New Roman" w:eastAsia="Times New Roman" w:hAnsi="Times New Roman"/>
          <w:sz w:val="24"/>
          <w:szCs w:val="24"/>
        </w:rPr>
        <w:t>dalam bagian-bagian yang sama besar selama masa manfaat yang ditetapkan bagi harta tersebut (metode garis lurus atau straight-line method); atau</w:t>
      </w:r>
    </w:p>
    <w:p w:rsidR="00AB7628" w:rsidRPr="00AB7628" w:rsidRDefault="00AB7628" w:rsidP="00D07531">
      <w:pPr>
        <w:numPr>
          <w:ilvl w:val="0"/>
          <w:numId w:val="71"/>
        </w:numPr>
        <w:spacing w:before="100" w:beforeAutospacing="1" w:after="100" w:afterAutospacing="1" w:line="240" w:lineRule="auto"/>
        <w:ind w:left="3000"/>
        <w:rPr>
          <w:rFonts w:ascii="Times New Roman" w:eastAsia="Times New Roman" w:hAnsi="Times New Roman"/>
          <w:sz w:val="24"/>
          <w:szCs w:val="24"/>
        </w:rPr>
      </w:pPr>
      <w:proofErr w:type="gramStart"/>
      <w:r w:rsidRPr="00AB7628">
        <w:rPr>
          <w:rFonts w:ascii="Times New Roman" w:eastAsia="Times New Roman" w:hAnsi="Times New Roman"/>
          <w:sz w:val="24"/>
          <w:szCs w:val="24"/>
        </w:rPr>
        <w:t>dalam</w:t>
      </w:r>
      <w:proofErr w:type="gramEnd"/>
      <w:r w:rsidRPr="00AB7628">
        <w:rPr>
          <w:rFonts w:ascii="Times New Roman" w:eastAsia="Times New Roman" w:hAnsi="Times New Roman"/>
          <w:sz w:val="24"/>
          <w:szCs w:val="24"/>
        </w:rPr>
        <w:t xml:space="preserve"> bagian-bagian yang menurun dengan cara menerapkan tarif penyusutan atas nilai sisa buku (metode saldo menurun atau declining balance method).</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Penggunaan metode penyusutan atas harta harus dilakukan secara taat asas.</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r>
      <w:proofErr w:type="gramStart"/>
      <w:r w:rsidRPr="00AB7628">
        <w:rPr>
          <w:rFonts w:ascii="Times New Roman" w:eastAsia="Times New Roman" w:hAnsi="Times New Roman"/>
          <w:sz w:val="24"/>
          <w:szCs w:val="24"/>
        </w:rPr>
        <w:t>Untuk harta berwujud berupa bangunan hanya dapat disusutkan dengan metode garis lurus.</w:t>
      </w:r>
      <w:proofErr w:type="gramEnd"/>
      <w:r w:rsidRPr="00AB7628">
        <w:rPr>
          <w:rFonts w:ascii="Times New Roman" w:eastAsia="Times New Roman" w:hAnsi="Times New Roman"/>
          <w:sz w:val="24"/>
          <w:szCs w:val="24"/>
        </w:rPr>
        <w:t xml:space="preserve"> </w:t>
      </w:r>
      <w:proofErr w:type="gramStart"/>
      <w:r w:rsidRPr="00AB7628">
        <w:rPr>
          <w:rFonts w:ascii="Times New Roman" w:eastAsia="Times New Roman" w:hAnsi="Times New Roman"/>
          <w:sz w:val="24"/>
          <w:szCs w:val="24"/>
        </w:rPr>
        <w:t>Harta berwujud selain bangunan dapat disusutkan dengan metode garis lurus atau metode saldo menurun.</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r>
      <w:proofErr w:type="gramStart"/>
      <w:r w:rsidRPr="00AB7628">
        <w:rPr>
          <w:rFonts w:ascii="Times New Roman" w:eastAsia="Times New Roman" w:hAnsi="Times New Roman"/>
          <w:sz w:val="24"/>
          <w:szCs w:val="24"/>
        </w:rPr>
        <w:t>Dalam hal Wajib Pajak memilih menggunakan metode saldo menurun, nilai sisa buku pada akhir masa manfaat harus disusutkan sekaligus.</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t xml:space="preserve">Sesuai dengan pembukuan Wajib Pajak, alat-alat kecil (small tools) yang </w:t>
      </w:r>
      <w:proofErr w:type="gramStart"/>
      <w:r w:rsidRPr="00AB7628">
        <w:rPr>
          <w:rFonts w:ascii="Times New Roman" w:eastAsia="Times New Roman" w:hAnsi="Times New Roman"/>
          <w:sz w:val="24"/>
          <w:szCs w:val="24"/>
        </w:rPr>
        <w:t>sama</w:t>
      </w:r>
      <w:proofErr w:type="gramEnd"/>
      <w:r w:rsidRPr="00AB7628">
        <w:rPr>
          <w:rFonts w:ascii="Times New Roman" w:eastAsia="Times New Roman" w:hAnsi="Times New Roman"/>
          <w:sz w:val="24"/>
          <w:szCs w:val="24"/>
        </w:rPr>
        <w:t xml:space="preserve"> atau sejenis dapat disusutkan dalam satu golongan.</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Contoh penggunaan metode garis lurus</w:t>
      </w:r>
      <w:proofErr w:type="gramStart"/>
      <w:r w:rsidRPr="00AB7628">
        <w:rPr>
          <w:rFonts w:ascii="Times New Roman" w:eastAsia="Times New Roman" w:hAnsi="Times New Roman"/>
          <w:sz w:val="24"/>
          <w:szCs w:val="24"/>
        </w:rPr>
        <w:t>:</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t>Sebuah gedung yang harga perolehannya Rp1.000.000.000,00 (satu miliar rupiah) dan masa manfaatnya 20 (dua puluh) tahun, penyusutannya setiap tahun adalah sebesar Rp50.000.000,00 (Rp1.000.000.000,00 : 20).</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Contoh penggunaan metode saldo menurun</w:t>
      </w:r>
      <w:proofErr w:type="gramStart"/>
      <w:r w:rsidRPr="00AB7628">
        <w:rPr>
          <w:rFonts w:ascii="Times New Roman" w:eastAsia="Times New Roman" w:hAnsi="Times New Roman"/>
          <w:sz w:val="24"/>
          <w:szCs w:val="24"/>
        </w:rPr>
        <w:t>:</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t xml:space="preserve">Sebuah mesin yang dibeli dan ditempatkan pada bulan Januari 2009 dengan harga perolehan sebesar Rp150.000.000,00 (seratus lima puluh juta rupiah). </w:t>
      </w:r>
      <w:proofErr w:type="gramStart"/>
      <w:r w:rsidRPr="00AB7628">
        <w:rPr>
          <w:rFonts w:ascii="Times New Roman" w:eastAsia="Times New Roman" w:hAnsi="Times New Roman"/>
          <w:sz w:val="24"/>
          <w:szCs w:val="24"/>
        </w:rPr>
        <w:t xml:space="preserve">Masa manfaat dari mesin tersebut </w:t>
      </w:r>
      <w:r w:rsidRPr="00AB7628">
        <w:rPr>
          <w:rFonts w:ascii="Times New Roman" w:eastAsia="Times New Roman" w:hAnsi="Times New Roman"/>
          <w:sz w:val="24"/>
          <w:szCs w:val="24"/>
        </w:rPr>
        <w:lastRenderedPageBreak/>
        <w:t>adalah 4 (empat) tahun.</w:t>
      </w:r>
      <w:proofErr w:type="gramEnd"/>
      <w:r w:rsidRPr="00AB7628">
        <w:rPr>
          <w:rFonts w:ascii="Times New Roman" w:eastAsia="Times New Roman" w:hAnsi="Times New Roman"/>
          <w:sz w:val="24"/>
          <w:szCs w:val="24"/>
        </w:rPr>
        <w:t xml:space="preserve"> Kalau tarif penyusutan misalnya ditetapkan 50% (</w:t>
      </w:r>
      <w:proofErr w:type="gramStart"/>
      <w:r w:rsidRPr="00AB7628">
        <w:rPr>
          <w:rFonts w:ascii="Times New Roman" w:eastAsia="Times New Roman" w:hAnsi="Times New Roman"/>
          <w:sz w:val="24"/>
          <w:szCs w:val="24"/>
        </w:rPr>
        <w:t>lima</w:t>
      </w:r>
      <w:proofErr w:type="gramEnd"/>
      <w:r w:rsidRPr="00AB7628">
        <w:rPr>
          <w:rFonts w:ascii="Times New Roman" w:eastAsia="Times New Roman" w:hAnsi="Times New Roman"/>
          <w:sz w:val="24"/>
          <w:szCs w:val="24"/>
        </w:rPr>
        <w:t xml:space="preserve"> puluh persen), penghitungan penyusutannya adalah sebagai berikut.</w:t>
      </w:r>
    </w:p>
    <w:tbl>
      <w:tblPr>
        <w:tblW w:w="48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80"/>
        <w:gridCol w:w="2249"/>
        <w:gridCol w:w="2972"/>
        <w:gridCol w:w="2313"/>
      </w:tblGrid>
      <w:tr w:rsidR="00AB7628" w:rsidRPr="00AB7628" w:rsidTr="00D07531">
        <w:trPr>
          <w:tblCellSpacing w:w="0" w:type="dxa"/>
        </w:trPr>
        <w:tc>
          <w:tcPr>
            <w:tcW w:w="1480" w:type="dxa"/>
            <w:tcBorders>
              <w:top w:val="outset" w:sz="6" w:space="0" w:color="auto"/>
              <w:left w:val="outset" w:sz="6" w:space="0" w:color="auto"/>
              <w:bottom w:val="outset" w:sz="6" w:space="0" w:color="auto"/>
              <w:right w:val="outset" w:sz="6" w:space="0" w:color="auto"/>
            </w:tcBorders>
            <w:shd w:val="clear" w:color="auto" w:fill="CCCCCC"/>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Tahun</w:t>
            </w:r>
          </w:p>
        </w:tc>
        <w:tc>
          <w:tcPr>
            <w:tcW w:w="2249" w:type="dxa"/>
            <w:tcBorders>
              <w:top w:val="outset" w:sz="6" w:space="0" w:color="auto"/>
              <w:left w:val="outset" w:sz="6" w:space="0" w:color="auto"/>
              <w:bottom w:val="outset" w:sz="6" w:space="0" w:color="auto"/>
              <w:right w:val="outset" w:sz="6" w:space="0" w:color="auto"/>
            </w:tcBorders>
            <w:shd w:val="clear" w:color="auto" w:fill="CCCCCC"/>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Tarif</w:t>
            </w:r>
          </w:p>
        </w:tc>
        <w:tc>
          <w:tcPr>
            <w:tcW w:w="2972" w:type="dxa"/>
            <w:tcBorders>
              <w:top w:val="outset" w:sz="6" w:space="0" w:color="auto"/>
              <w:left w:val="outset" w:sz="6" w:space="0" w:color="auto"/>
              <w:bottom w:val="outset" w:sz="6" w:space="0" w:color="auto"/>
              <w:right w:val="outset" w:sz="6" w:space="0" w:color="auto"/>
            </w:tcBorders>
            <w:shd w:val="clear" w:color="auto" w:fill="CCCCCC"/>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Penyusutan</w:t>
            </w:r>
          </w:p>
        </w:tc>
        <w:tc>
          <w:tcPr>
            <w:tcW w:w="2313" w:type="dxa"/>
            <w:tcBorders>
              <w:top w:val="outset" w:sz="6" w:space="0" w:color="auto"/>
              <w:left w:val="outset" w:sz="6" w:space="0" w:color="auto"/>
              <w:bottom w:val="outset" w:sz="6" w:space="0" w:color="auto"/>
              <w:right w:val="outset" w:sz="6" w:space="0" w:color="auto"/>
            </w:tcBorders>
            <w:shd w:val="clear" w:color="auto" w:fill="CCCCCC"/>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Nilai Sisa Buku</w:t>
            </w:r>
          </w:p>
        </w:tc>
      </w:tr>
      <w:tr w:rsidR="00AB7628" w:rsidRPr="00AB7628" w:rsidTr="00D07531">
        <w:trPr>
          <w:tblCellSpacing w:w="0" w:type="dxa"/>
        </w:trPr>
        <w:tc>
          <w:tcPr>
            <w:tcW w:w="9014" w:type="dxa"/>
            <w:gridSpan w:val="4"/>
            <w:tcBorders>
              <w:top w:val="outset" w:sz="6" w:space="0" w:color="auto"/>
              <w:left w:val="outset" w:sz="6" w:space="0" w:color="auto"/>
              <w:bottom w:val="outset" w:sz="6" w:space="0" w:color="auto"/>
              <w:right w:val="outset" w:sz="6" w:space="0" w:color="auto"/>
            </w:tcBorders>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Harga Perolehan                                                                                        150.000.000,00</w:t>
            </w:r>
          </w:p>
        </w:tc>
      </w:tr>
      <w:tr w:rsidR="00AB7628" w:rsidRPr="00AB7628" w:rsidTr="00D075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2009</w:t>
            </w:r>
          </w:p>
        </w:tc>
        <w:tc>
          <w:tcPr>
            <w:tcW w:w="2249" w:type="dxa"/>
            <w:tcBorders>
              <w:top w:val="outset" w:sz="6" w:space="0" w:color="auto"/>
              <w:left w:val="outset" w:sz="6" w:space="0" w:color="auto"/>
              <w:bottom w:val="outset" w:sz="6" w:space="0" w:color="auto"/>
              <w:right w:val="outset" w:sz="6" w:space="0" w:color="auto"/>
            </w:tcBorders>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50%</w:t>
            </w:r>
          </w:p>
        </w:tc>
        <w:tc>
          <w:tcPr>
            <w:tcW w:w="2972" w:type="dxa"/>
            <w:tcBorders>
              <w:top w:val="outset" w:sz="6" w:space="0" w:color="auto"/>
              <w:left w:val="outset" w:sz="6" w:space="0" w:color="auto"/>
              <w:bottom w:val="outset" w:sz="6" w:space="0" w:color="auto"/>
              <w:right w:val="outset" w:sz="6" w:space="0" w:color="auto"/>
            </w:tcBorders>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75.000.000,00</w:t>
            </w:r>
          </w:p>
        </w:tc>
        <w:tc>
          <w:tcPr>
            <w:tcW w:w="2313" w:type="dxa"/>
            <w:tcBorders>
              <w:top w:val="outset" w:sz="6" w:space="0" w:color="auto"/>
              <w:left w:val="outset" w:sz="6" w:space="0" w:color="auto"/>
              <w:bottom w:val="outset" w:sz="6" w:space="0" w:color="auto"/>
              <w:right w:val="outset" w:sz="6" w:space="0" w:color="auto"/>
            </w:tcBorders>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75.000.000,00</w:t>
            </w:r>
          </w:p>
        </w:tc>
      </w:tr>
      <w:tr w:rsidR="00AB7628" w:rsidRPr="00AB7628" w:rsidTr="00D07531">
        <w:trPr>
          <w:tblCellSpacing w:w="0" w:type="dxa"/>
        </w:trPr>
        <w:tc>
          <w:tcPr>
            <w:tcW w:w="1480" w:type="dxa"/>
            <w:tcBorders>
              <w:top w:val="outset" w:sz="6" w:space="0" w:color="auto"/>
              <w:left w:val="outset" w:sz="6" w:space="0" w:color="auto"/>
              <w:bottom w:val="outset" w:sz="6" w:space="0" w:color="auto"/>
              <w:right w:val="outset" w:sz="6" w:space="0" w:color="auto"/>
            </w:tcBorders>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2010</w:t>
            </w:r>
          </w:p>
        </w:tc>
        <w:tc>
          <w:tcPr>
            <w:tcW w:w="2249" w:type="dxa"/>
            <w:tcBorders>
              <w:top w:val="outset" w:sz="6" w:space="0" w:color="auto"/>
              <w:left w:val="outset" w:sz="6" w:space="0" w:color="auto"/>
              <w:bottom w:val="outset" w:sz="6" w:space="0" w:color="auto"/>
              <w:right w:val="outset" w:sz="6" w:space="0" w:color="auto"/>
            </w:tcBorders>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50%</w:t>
            </w:r>
          </w:p>
        </w:tc>
        <w:tc>
          <w:tcPr>
            <w:tcW w:w="2972" w:type="dxa"/>
            <w:tcBorders>
              <w:top w:val="outset" w:sz="6" w:space="0" w:color="auto"/>
              <w:left w:val="outset" w:sz="6" w:space="0" w:color="auto"/>
              <w:bottom w:val="outset" w:sz="6" w:space="0" w:color="auto"/>
              <w:right w:val="outset" w:sz="6" w:space="0" w:color="auto"/>
            </w:tcBorders>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37.500.000,00</w:t>
            </w:r>
          </w:p>
        </w:tc>
        <w:tc>
          <w:tcPr>
            <w:tcW w:w="2313" w:type="dxa"/>
            <w:tcBorders>
              <w:top w:val="outset" w:sz="6" w:space="0" w:color="auto"/>
              <w:left w:val="outset" w:sz="6" w:space="0" w:color="auto"/>
              <w:bottom w:val="outset" w:sz="6" w:space="0" w:color="auto"/>
              <w:right w:val="outset" w:sz="6" w:space="0" w:color="auto"/>
            </w:tcBorders>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37.500.000,00</w:t>
            </w:r>
          </w:p>
        </w:tc>
      </w:tr>
      <w:tr w:rsidR="00AB7628" w:rsidRPr="00AB7628" w:rsidTr="00D07531">
        <w:trPr>
          <w:tblCellSpacing w:w="0" w:type="dxa"/>
        </w:trPr>
        <w:tc>
          <w:tcPr>
            <w:tcW w:w="1480" w:type="dxa"/>
            <w:tcBorders>
              <w:top w:val="outset" w:sz="6" w:space="0" w:color="auto"/>
              <w:left w:val="outset" w:sz="6" w:space="0" w:color="auto"/>
              <w:bottom w:val="outset" w:sz="6" w:space="0" w:color="auto"/>
              <w:right w:val="outset" w:sz="6" w:space="0" w:color="auto"/>
            </w:tcBorders>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2011</w:t>
            </w:r>
          </w:p>
        </w:tc>
        <w:tc>
          <w:tcPr>
            <w:tcW w:w="2249" w:type="dxa"/>
            <w:tcBorders>
              <w:top w:val="outset" w:sz="6" w:space="0" w:color="auto"/>
              <w:left w:val="outset" w:sz="6" w:space="0" w:color="auto"/>
              <w:bottom w:val="outset" w:sz="6" w:space="0" w:color="auto"/>
              <w:right w:val="outset" w:sz="6" w:space="0" w:color="auto"/>
            </w:tcBorders>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50%</w:t>
            </w:r>
          </w:p>
        </w:tc>
        <w:tc>
          <w:tcPr>
            <w:tcW w:w="2972" w:type="dxa"/>
            <w:tcBorders>
              <w:top w:val="outset" w:sz="6" w:space="0" w:color="auto"/>
              <w:left w:val="outset" w:sz="6" w:space="0" w:color="auto"/>
              <w:bottom w:val="outset" w:sz="6" w:space="0" w:color="auto"/>
              <w:right w:val="outset" w:sz="6" w:space="0" w:color="auto"/>
            </w:tcBorders>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18.750.000,00</w:t>
            </w:r>
          </w:p>
        </w:tc>
        <w:tc>
          <w:tcPr>
            <w:tcW w:w="2313" w:type="dxa"/>
            <w:tcBorders>
              <w:top w:val="outset" w:sz="6" w:space="0" w:color="auto"/>
              <w:left w:val="outset" w:sz="6" w:space="0" w:color="auto"/>
              <w:bottom w:val="outset" w:sz="6" w:space="0" w:color="auto"/>
              <w:right w:val="outset" w:sz="6" w:space="0" w:color="auto"/>
            </w:tcBorders>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18.750.000,00</w:t>
            </w:r>
          </w:p>
        </w:tc>
      </w:tr>
      <w:tr w:rsidR="00AB7628" w:rsidRPr="00AB7628" w:rsidTr="00D07531">
        <w:trPr>
          <w:tblCellSpacing w:w="0" w:type="dxa"/>
        </w:trPr>
        <w:tc>
          <w:tcPr>
            <w:tcW w:w="1480" w:type="dxa"/>
            <w:tcBorders>
              <w:top w:val="outset" w:sz="6" w:space="0" w:color="auto"/>
              <w:left w:val="outset" w:sz="6" w:space="0" w:color="auto"/>
              <w:bottom w:val="outset" w:sz="6" w:space="0" w:color="auto"/>
              <w:right w:val="outset" w:sz="6" w:space="0" w:color="auto"/>
            </w:tcBorders>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2012</w:t>
            </w:r>
          </w:p>
        </w:tc>
        <w:tc>
          <w:tcPr>
            <w:tcW w:w="2249" w:type="dxa"/>
            <w:tcBorders>
              <w:top w:val="outset" w:sz="6" w:space="0" w:color="auto"/>
              <w:left w:val="outset" w:sz="6" w:space="0" w:color="auto"/>
              <w:bottom w:val="outset" w:sz="6" w:space="0" w:color="auto"/>
              <w:right w:val="outset" w:sz="6" w:space="0" w:color="auto"/>
            </w:tcBorders>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Disusutkan sekaligus</w:t>
            </w:r>
          </w:p>
        </w:tc>
        <w:tc>
          <w:tcPr>
            <w:tcW w:w="2972" w:type="dxa"/>
            <w:tcBorders>
              <w:top w:val="outset" w:sz="6" w:space="0" w:color="auto"/>
              <w:left w:val="outset" w:sz="6" w:space="0" w:color="auto"/>
              <w:bottom w:val="outset" w:sz="6" w:space="0" w:color="auto"/>
              <w:right w:val="outset" w:sz="6" w:space="0" w:color="auto"/>
            </w:tcBorders>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18.750.000,00</w:t>
            </w:r>
          </w:p>
        </w:tc>
        <w:tc>
          <w:tcPr>
            <w:tcW w:w="2313" w:type="dxa"/>
            <w:tcBorders>
              <w:top w:val="outset" w:sz="6" w:space="0" w:color="auto"/>
              <w:left w:val="outset" w:sz="6" w:space="0" w:color="auto"/>
              <w:bottom w:val="outset" w:sz="6" w:space="0" w:color="auto"/>
              <w:right w:val="outset" w:sz="6" w:space="0" w:color="auto"/>
            </w:tcBorders>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0</w:t>
            </w:r>
          </w:p>
        </w:tc>
      </w:tr>
    </w:tbl>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w:t>
      </w: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t>Ayat (3)</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Penyusutan dimulai pada bulan dilakukannya pengeluaran atau pada bulan selesainya pengerjaan suatu harta sehingga penyusutan pada tahun pertama dihitung secara pro-rata.</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Contoh 1</w:t>
      </w:r>
      <w:proofErr w:type="gramStart"/>
      <w:r w:rsidRPr="00AB7628">
        <w:rPr>
          <w:rFonts w:ascii="Times New Roman" w:eastAsia="Times New Roman" w:hAnsi="Times New Roman"/>
          <w:sz w:val="24"/>
          <w:szCs w:val="24"/>
        </w:rPr>
        <w:t>:</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t xml:space="preserve">Pengeluaran untuk pembangunan sebuah gedung adalah sebesar Rp1.000.000.000,00 (satu miliar rupiah). </w:t>
      </w:r>
      <w:proofErr w:type="gramStart"/>
      <w:r w:rsidRPr="00AB7628">
        <w:rPr>
          <w:rFonts w:ascii="Times New Roman" w:eastAsia="Times New Roman" w:hAnsi="Times New Roman"/>
          <w:sz w:val="24"/>
          <w:szCs w:val="24"/>
        </w:rPr>
        <w:t>Pembangunan dimulai pada bulan Oktober 2009 dan selesai untuk digunakan pada bulan Maret 2010.</w:t>
      </w:r>
      <w:proofErr w:type="gramEnd"/>
      <w:r w:rsidRPr="00AB7628">
        <w:rPr>
          <w:rFonts w:ascii="Times New Roman" w:eastAsia="Times New Roman" w:hAnsi="Times New Roman"/>
          <w:sz w:val="24"/>
          <w:szCs w:val="24"/>
        </w:rPr>
        <w:t xml:space="preserve"> </w:t>
      </w:r>
      <w:proofErr w:type="gramStart"/>
      <w:r w:rsidRPr="00AB7628">
        <w:rPr>
          <w:rFonts w:ascii="Times New Roman" w:eastAsia="Times New Roman" w:hAnsi="Times New Roman"/>
          <w:sz w:val="24"/>
          <w:szCs w:val="24"/>
        </w:rPr>
        <w:t>Penyusutan atas harga perolehan bangunan gedung tersebut dimulai pada bulan Maret tahun pajak 2010.</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t>Contoh 2</w:t>
      </w:r>
      <w:proofErr w:type="gramStart"/>
      <w:r w:rsidRPr="00AB7628">
        <w:rPr>
          <w:rFonts w:ascii="Times New Roman" w:eastAsia="Times New Roman" w:hAnsi="Times New Roman"/>
          <w:sz w:val="24"/>
          <w:szCs w:val="24"/>
        </w:rPr>
        <w:t>:</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t xml:space="preserve">Sebuah mesin yang dibeli dan ditempatkan pada bulan Juli 2009 dengan harga perolehan sebesar Rp100.000.000,00 (seratus juta rupiah). </w:t>
      </w:r>
      <w:proofErr w:type="gramStart"/>
      <w:r w:rsidRPr="00AB7628">
        <w:rPr>
          <w:rFonts w:ascii="Times New Roman" w:eastAsia="Times New Roman" w:hAnsi="Times New Roman"/>
          <w:sz w:val="24"/>
          <w:szCs w:val="24"/>
        </w:rPr>
        <w:t>Masa manfaat dari mesin tersebut adalah 4 (empat) tahun.</w:t>
      </w:r>
      <w:proofErr w:type="gramEnd"/>
      <w:r w:rsidRPr="00AB7628">
        <w:rPr>
          <w:rFonts w:ascii="Times New Roman" w:eastAsia="Times New Roman" w:hAnsi="Times New Roman"/>
          <w:sz w:val="24"/>
          <w:szCs w:val="24"/>
        </w:rPr>
        <w:t xml:space="preserve"> Kalau tarif penyusutan misalnya ditetapkan 50% (</w:t>
      </w:r>
      <w:proofErr w:type="gramStart"/>
      <w:r w:rsidRPr="00AB7628">
        <w:rPr>
          <w:rFonts w:ascii="Times New Roman" w:eastAsia="Times New Roman" w:hAnsi="Times New Roman"/>
          <w:sz w:val="24"/>
          <w:szCs w:val="24"/>
        </w:rPr>
        <w:t>lima</w:t>
      </w:r>
      <w:proofErr w:type="gramEnd"/>
      <w:r w:rsidRPr="00AB7628">
        <w:rPr>
          <w:rFonts w:ascii="Times New Roman" w:eastAsia="Times New Roman" w:hAnsi="Times New Roman"/>
          <w:sz w:val="24"/>
          <w:szCs w:val="24"/>
        </w:rPr>
        <w:t xml:space="preserve"> puluh persen), maka penghitungan penyusutannya adalah sebagai berikut.</w:t>
      </w:r>
    </w:p>
    <w:tbl>
      <w:tblPr>
        <w:tblW w:w="4808"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36"/>
        <w:gridCol w:w="2798"/>
        <w:gridCol w:w="2486"/>
        <w:gridCol w:w="2610"/>
      </w:tblGrid>
      <w:tr w:rsidR="00AB7628" w:rsidRPr="00AB7628" w:rsidTr="00D075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Tahun</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Tarif</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Penyusutan</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Nilai Sisa Buku</w:t>
            </w:r>
          </w:p>
        </w:tc>
      </w:tr>
      <w:tr w:rsidR="00AB7628" w:rsidRPr="00AB7628" w:rsidTr="00D07531">
        <w:trPr>
          <w:tblCellSpacing w:w="0" w:type="dxa"/>
        </w:trPr>
        <w:tc>
          <w:tcPr>
            <w:tcW w:w="0" w:type="auto"/>
            <w:gridSpan w:val="4"/>
            <w:tcBorders>
              <w:top w:val="outset" w:sz="6" w:space="0" w:color="auto"/>
              <w:left w:val="outset" w:sz="6" w:space="0" w:color="auto"/>
              <w:bottom w:val="outset" w:sz="6" w:space="0" w:color="auto"/>
              <w:right w:val="outset" w:sz="6" w:space="0" w:color="auto"/>
            </w:tcBorders>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Harga Perolehan                                                                                                             100.000.000,00</w:t>
            </w:r>
          </w:p>
        </w:tc>
      </w:tr>
      <w:tr w:rsidR="00AB7628" w:rsidRPr="00AB7628" w:rsidTr="00D075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2009</w:t>
            </w:r>
          </w:p>
        </w:tc>
        <w:tc>
          <w:tcPr>
            <w:tcW w:w="0" w:type="auto"/>
            <w:tcBorders>
              <w:top w:val="outset" w:sz="6" w:space="0" w:color="auto"/>
              <w:left w:val="outset" w:sz="6" w:space="0" w:color="auto"/>
              <w:bottom w:val="outset" w:sz="6" w:space="0" w:color="auto"/>
              <w:right w:val="outset" w:sz="6" w:space="0" w:color="auto"/>
            </w:tcBorders>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6/12 x 50%</w:t>
            </w:r>
          </w:p>
        </w:tc>
        <w:tc>
          <w:tcPr>
            <w:tcW w:w="0" w:type="auto"/>
            <w:tcBorders>
              <w:top w:val="outset" w:sz="6" w:space="0" w:color="auto"/>
              <w:left w:val="outset" w:sz="6" w:space="0" w:color="auto"/>
              <w:bottom w:val="outset" w:sz="6" w:space="0" w:color="auto"/>
              <w:right w:val="outset" w:sz="6" w:space="0" w:color="auto"/>
            </w:tcBorders>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25.000.000,00</w:t>
            </w:r>
          </w:p>
        </w:tc>
        <w:tc>
          <w:tcPr>
            <w:tcW w:w="0" w:type="auto"/>
            <w:tcBorders>
              <w:top w:val="outset" w:sz="6" w:space="0" w:color="auto"/>
              <w:left w:val="outset" w:sz="6" w:space="0" w:color="auto"/>
              <w:bottom w:val="outset" w:sz="6" w:space="0" w:color="auto"/>
              <w:right w:val="outset" w:sz="6" w:space="0" w:color="auto"/>
            </w:tcBorders>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75.000.000,00</w:t>
            </w:r>
          </w:p>
        </w:tc>
      </w:tr>
      <w:tr w:rsidR="00AB7628" w:rsidRPr="00AB7628" w:rsidTr="00D075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2010</w:t>
            </w:r>
          </w:p>
        </w:tc>
        <w:tc>
          <w:tcPr>
            <w:tcW w:w="0" w:type="auto"/>
            <w:tcBorders>
              <w:top w:val="outset" w:sz="6" w:space="0" w:color="auto"/>
              <w:left w:val="outset" w:sz="6" w:space="0" w:color="auto"/>
              <w:bottom w:val="outset" w:sz="6" w:space="0" w:color="auto"/>
              <w:right w:val="outset" w:sz="6" w:space="0" w:color="auto"/>
            </w:tcBorders>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50%</w:t>
            </w:r>
          </w:p>
        </w:tc>
        <w:tc>
          <w:tcPr>
            <w:tcW w:w="0" w:type="auto"/>
            <w:tcBorders>
              <w:top w:val="outset" w:sz="6" w:space="0" w:color="auto"/>
              <w:left w:val="outset" w:sz="6" w:space="0" w:color="auto"/>
              <w:bottom w:val="outset" w:sz="6" w:space="0" w:color="auto"/>
              <w:right w:val="outset" w:sz="6" w:space="0" w:color="auto"/>
            </w:tcBorders>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37.500.000,00</w:t>
            </w:r>
          </w:p>
        </w:tc>
        <w:tc>
          <w:tcPr>
            <w:tcW w:w="0" w:type="auto"/>
            <w:tcBorders>
              <w:top w:val="outset" w:sz="6" w:space="0" w:color="auto"/>
              <w:left w:val="outset" w:sz="6" w:space="0" w:color="auto"/>
              <w:bottom w:val="outset" w:sz="6" w:space="0" w:color="auto"/>
              <w:right w:val="outset" w:sz="6" w:space="0" w:color="auto"/>
            </w:tcBorders>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37.500.000,00</w:t>
            </w:r>
          </w:p>
        </w:tc>
      </w:tr>
      <w:tr w:rsidR="00AB7628" w:rsidRPr="00AB7628" w:rsidTr="00D075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2011</w:t>
            </w:r>
          </w:p>
        </w:tc>
        <w:tc>
          <w:tcPr>
            <w:tcW w:w="0" w:type="auto"/>
            <w:tcBorders>
              <w:top w:val="outset" w:sz="6" w:space="0" w:color="auto"/>
              <w:left w:val="outset" w:sz="6" w:space="0" w:color="auto"/>
              <w:bottom w:val="outset" w:sz="6" w:space="0" w:color="auto"/>
              <w:right w:val="outset" w:sz="6" w:space="0" w:color="auto"/>
            </w:tcBorders>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50%</w:t>
            </w:r>
          </w:p>
        </w:tc>
        <w:tc>
          <w:tcPr>
            <w:tcW w:w="0" w:type="auto"/>
            <w:tcBorders>
              <w:top w:val="outset" w:sz="6" w:space="0" w:color="auto"/>
              <w:left w:val="outset" w:sz="6" w:space="0" w:color="auto"/>
              <w:bottom w:val="outset" w:sz="6" w:space="0" w:color="auto"/>
              <w:right w:val="outset" w:sz="6" w:space="0" w:color="auto"/>
            </w:tcBorders>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18.750.000,00</w:t>
            </w:r>
          </w:p>
        </w:tc>
        <w:tc>
          <w:tcPr>
            <w:tcW w:w="0" w:type="auto"/>
            <w:tcBorders>
              <w:top w:val="outset" w:sz="6" w:space="0" w:color="auto"/>
              <w:left w:val="outset" w:sz="6" w:space="0" w:color="auto"/>
              <w:bottom w:val="outset" w:sz="6" w:space="0" w:color="auto"/>
              <w:right w:val="outset" w:sz="6" w:space="0" w:color="auto"/>
            </w:tcBorders>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18.750.000,00</w:t>
            </w:r>
          </w:p>
        </w:tc>
      </w:tr>
      <w:tr w:rsidR="00AB7628" w:rsidRPr="00AB7628" w:rsidTr="00D075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2012</w:t>
            </w:r>
          </w:p>
        </w:tc>
        <w:tc>
          <w:tcPr>
            <w:tcW w:w="0" w:type="auto"/>
            <w:tcBorders>
              <w:top w:val="outset" w:sz="6" w:space="0" w:color="auto"/>
              <w:left w:val="outset" w:sz="6" w:space="0" w:color="auto"/>
              <w:bottom w:val="outset" w:sz="6" w:space="0" w:color="auto"/>
              <w:right w:val="outset" w:sz="6" w:space="0" w:color="auto"/>
            </w:tcBorders>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50%</w:t>
            </w:r>
          </w:p>
        </w:tc>
        <w:tc>
          <w:tcPr>
            <w:tcW w:w="0" w:type="auto"/>
            <w:tcBorders>
              <w:top w:val="outset" w:sz="6" w:space="0" w:color="auto"/>
              <w:left w:val="outset" w:sz="6" w:space="0" w:color="auto"/>
              <w:bottom w:val="outset" w:sz="6" w:space="0" w:color="auto"/>
              <w:right w:val="outset" w:sz="6" w:space="0" w:color="auto"/>
            </w:tcBorders>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9.375.000,00</w:t>
            </w:r>
          </w:p>
        </w:tc>
        <w:tc>
          <w:tcPr>
            <w:tcW w:w="0" w:type="auto"/>
            <w:tcBorders>
              <w:top w:val="outset" w:sz="6" w:space="0" w:color="auto"/>
              <w:left w:val="outset" w:sz="6" w:space="0" w:color="auto"/>
              <w:bottom w:val="outset" w:sz="6" w:space="0" w:color="auto"/>
              <w:right w:val="outset" w:sz="6" w:space="0" w:color="auto"/>
            </w:tcBorders>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9.375.000,00</w:t>
            </w:r>
          </w:p>
        </w:tc>
      </w:tr>
      <w:tr w:rsidR="00AB7628" w:rsidRPr="00AB7628" w:rsidTr="00D075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2013</w:t>
            </w:r>
          </w:p>
        </w:tc>
        <w:tc>
          <w:tcPr>
            <w:tcW w:w="0" w:type="auto"/>
            <w:tcBorders>
              <w:top w:val="outset" w:sz="6" w:space="0" w:color="auto"/>
              <w:left w:val="outset" w:sz="6" w:space="0" w:color="auto"/>
              <w:bottom w:val="outset" w:sz="6" w:space="0" w:color="auto"/>
              <w:right w:val="outset" w:sz="6" w:space="0" w:color="auto"/>
            </w:tcBorders>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Disusutkan sekaligus</w:t>
            </w:r>
          </w:p>
        </w:tc>
        <w:tc>
          <w:tcPr>
            <w:tcW w:w="0" w:type="auto"/>
            <w:tcBorders>
              <w:top w:val="outset" w:sz="6" w:space="0" w:color="auto"/>
              <w:left w:val="outset" w:sz="6" w:space="0" w:color="auto"/>
              <w:bottom w:val="outset" w:sz="6" w:space="0" w:color="auto"/>
              <w:right w:val="outset" w:sz="6" w:space="0" w:color="auto"/>
            </w:tcBorders>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9.375.000,00</w:t>
            </w:r>
          </w:p>
        </w:tc>
        <w:tc>
          <w:tcPr>
            <w:tcW w:w="0" w:type="auto"/>
            <w:tcBorders>
              <w:top w:val="outset" w:sz="6" w:space="0" w:color="auto"/>
              <w:left w:val="outset" w:sz="6" w:space="0" w:color="auto"/>
              <w:bottom w:val="outset" w:sz="6" w:space="0" w:color="auto"/>
              <w:right w:val="outset" w:sz="6" w:space="0" w:color="auto"/>
            </w:tcBorders>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0</w:t>
            </w:r>
          </w:p>
        </w:tc>
      </w:tr>
    </w:tbl>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w:t>
      </w: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Ayat (4)</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Berdasarkan persetujuan Direktur Jenderal Pajak, saat mulainya penyusutan dapat dilakukan pada bulan harta tersebut digunakan untuk mendapatkan, menagih, dan memelihara penghasilan atau pada bulan harta tersebut mulai menghasilkan.</w:t>
      </w:r>
      <w:proofErr w:type="gramEnd"/>
      <w:r w:rsidRPr="00AB7628">
        <w:rPr>
          <w:rFonts w:ascii="Times New Roman" w:eastAsia="Times New Roman" w:hAnsi="Times New Roman"/>
          <w:sz w:val="24"/>
          <w:szCs w:val="24"/>
        </w:rPr>
        <w:t xml:space="preserve"> </w:t>
      </w:r>
      <w:proofErr w:type="gramStart"/>
      <w:r w:rsidRPr="00AB7628">
        <w:rPr>
          <w:rFonts w:ascii="Times New Roman" w:eastAsia="Times New Roman" w:hAnsi="Times New Roman"/>
          <w:sz w:val="24"/>
          <w:szCs w:val="24"/>
        </w:rPr>
        <w:t>Saat mulai menghasilkan dalam ketentuan ini dikaitkan dengan saat mulai berproduksi dan tidak dikaitkan dengan saat diterima atau diperolehnya penghasilan.</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lastRenderedPageBreak/>
        <w:br/>
        <w:t>Contoh</w:t>
      </w:r>
      <w:proofErr w:type="gramStart"/>
      <w:r w:rsidRPr="00AB7628">
        <w:rPr>
          <w:rFonts w:ascii="Times New Roman" w:eastAsia="Times New Roman" w:hAnsi="Times New Roman"/>
          <w:sz w:val="24"/>
          <w:szCs w:val="24"/>
        </w:rPr>
        <w:t>:</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t xml:space="preserve">PT X yang bergerak di bidang perkebunan membeli traktor pada tahun 2009. </w:t>
      </w:r>
      <w:proofErr w:type="gramStart"/>
      <w:r w:rsidRPr="00AB7628">
        <w:rPr>
          <w:rFonts w:ascii="Times New Roman" w:eastAsia="Times New Roman" w:hAnsi="Times New Roman"/>
          <w:sz w:val="24"/>
          <w:szCs w:val="24"/>
        </w:rPr>
        <w:t>Perkebunan tersebut mulai menghasilkan (panen) pada tahun 2010.</w:t>
      </w:r>
      <w:proofErr w:type="gramEnd"/>
      <w:r w:rsidRPr="00AB7628">
        <w:rPr>
          <w:rFonts w:ascii="Times New Roman" w:eastAsia="Times New Roman" w:hAnsi="Times New Roman"/>
          <w:sz w:val="24"/>
          <w:szCs w:val="24"/>
        </w:rPr>
        <w:t xml:space="preserve"> </w:t>
      </w:r>
      <w:proofErr w:type="gramStart"/>
      <w:r w:rsidRPr="00AB7628">
        <w:rPr>
          <w:rFonts w:ascii="Times New Roman" w:eastAsia="Times New Roman" w:hAnsi="Times New Roman"/>
          <w:sz w:val="24"/>
          <w:szCs w:val="24"/>
        </w:rPr>
        <w:t>Dengan persetujuan Direktur Jenderal Pajak, penyusutan traktor tersebut dapat dilakukan mulai tahun 2010.</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t>Ayat (5)</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Cukup jelas.</w:t>
      </w:r>
      <w:proofErr w:type="gramEnd"/>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br/>
        <w:t>Ayat (6)</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Untuk memberikan kepastian hukum bagi Wajib Pajak dalam melakukan penyusutan atas pengeluaran harta berwujud, ketentuan ini mengatur kelompok masa manfaat harta dan tarif penyusutan baik menurut metode garis lurus maupun saldo menurun.</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t>Yang dimaksud dengan “bangunan tidak permanen” adalah bangunan yang bersifat sementara dan terbuat dari bahan yang tidak tahan lama atau bangunan yang dapat dipindah-pindahkan, yang masa manfaatnya tidak lebih dari 10 (sepuluh) tahun, misalnya barak atau asrama yang dibuat dari kayu untuk karyawan.</w:t>
      </w: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br/>
        <w:t>Ayat (7)</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Dalam rangka menyesuaikan dengan karakteristik bidang-bidang usaha tertentu, seperti perkebunan tanaman keras, kehutanan, dan peternakan, perlu diberikan pengaturan tersendiri untuk penyusutan harta berwujud yang digunakan dalam bidang-bidang usaha tertentu tersebut yang ketentuannya diatur dengan atau berdasarkan Peraturan Menteri Keuangan.</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t>Ayat (8) dan ayat (9)</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Pada dasarnya keuntungan atau kerugian karena pengalihan harta dikenai pajak dalam tahun dilakukannya pengalihan harta tersebut.</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t>Apabila harta tersebut dijual atau terbakar, maka penerimaan neto dari penjualan harta tersebut, yaitu selisih antara harga penjualan dan biaya yang dikeluarkan berkenaan dengan penjualan tersebut dan atau penggantian asuransinya, dibukukan sebagai penghasilan pada tahun terjadinya penjualan atau tahun diterimanya penggantian asuransi, dan nilai sisa buku dari harta tersebut dibebankan sebagai kerugian dalam tahun pajak yang bersangkutan.</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Dalam hal penggantian asuransi yang diterima jumlahnya baru dapat diketahui dengan pasti pada masa kemudian, Wajib Pajak dapat mengajukan permohonan kepada Direktur Jenderal Pajak agar jumlah sebesar kerugian tersebut dapat dibebankan dalam tahun penggantian asuransi tersebut.</w:t>
      </w: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br/>
        <w:t>Ayat (10)</w:t>
      </w: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lastRenderedPageBreak/>
        <w:t>Menyimpang dari ketentuan sebagaimana dimaksud dalam ayat (8), dalam hal pengalihan harta berwujud yang memenuhi syarat sebagaimana dimaksud dalam Pasal 4 ayat (3) huruf a dan huruf b, nilai sisa bukunya tidak boleh dibebankan sebagai kerugian oleh pihak yang mengalihkan.</w:t>
      </w: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br/>
        <w:t>Ayat (11)</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Dalam rangka memberikan keseragaman kepada Wajib Pajak untuk melakukan penyusutan, Menteri Keuangan diberi wewenang menetapkan jenis-jenis harta yang termasuk dalam setiap kelompok dan masa manfaat yang harus diikuti oleh Wajib Pajak.</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Angka 10</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Pasal 11A</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t>Ayat (1)</w:t>
      </w: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Harga perolehan harta tak berwujud dan pengeluaran lainnya termasuk biaya perpanjangan hak guna bangunan, hak guna usaha, hak pakai, dan muhibah (goodwill) yang mempunyai masa manfaat lebih dari 1 (satu) tahun diamortisasi dengan metode:</w:t>
      </w:r>
    </w:p>
    <w:p w:rsidR="00AB7628" w:rsidRPr="00AB7628" w:rsidRDefault="00AB7628" w:rsidP="00D07531">
      <w:pPr>
        <w:numPr>
          <w:ilvl w:val="0"/>
          <w:numId w:val="72"/>
        </w:numPr>
        <w:spacing w:before="100" w:beforeAutospacing="1" w:after="100" w:afterAutospacing="1" w:line="240" w:lineRule="auto"/>
        <w:ind w:left="3000"/>
        <w:rPr>
          <w:rFonts w:ascii="Times New Roman" w:eastAsia="Times New Roman" w:hAnsi="Times New Roman"/>
          <w:sz w:val="24"/>
          <w:szCs w:val="24"/>
        </w:rPr>
      </w:pPr>
      <w:r w:rsidRPr="00AB7628">
        <w:rPr>
          <w:rFonts w:ascii="Times New Roman" w:eastAsia="Times New Roman" w:hAnsi="Times New Roman"/>
          <w:sz w:val="24"/>
          <w:szCs w:val="24"/>
        </w:rPr>
        <w:t>dalam bagian-bagian yang sama setiap tahun selama masa manfaat; atau</w:t>
      </w:r>
    </w:p>
    <w:p w:rsidR="00AB7628" w:rsidRPr="00AB7628" w:rsidRDefault="00AB7628" w:rsidP="00D07531">
      <w:pPr>
        <w:numPr>
          <w:ilvl w:val="0"/>
          <w:numId w:val="72"/>
        </w:numPr>
        <w:spacing w:before="100" w:beforeAutospacing="1" w:after="100" w:afterAutospacing="1" w:line="240" w:lineRule="auto"/>
        <w:ind w:left="3000"/>
        <w:rPr>
          <w:rFonts w:ascii="Times New Roman" w:eastAsia="Times New Roman" w:hAnsi="Times New Roman"/>
          <w:sz w:val="24"/>
          <w:szCs w:val="24"/>
        </w:rPr>
      </w:pPr>
      <w:proofErr w:type="gramStart"/>
      <w:r w:rsidRPr="00AB7628">
        <w:rPr>
          <w:rFonts w:ascii="Times New Roman" w:eastAsia="Times New Roman" w:hAnsi="Times New Roman"/>
          <w:sz w:val="24"/>
          <w:szCs w:val="24"/>
        </w:rPr>
        <w:t>dalam</w:t>
      </w:r>
      <w:proofErr w:type="gramEnd"/>
      <w:r w:rsidRPr="00AB7628">
        <w:rPr>
          <w:rFonts w:ascii="Times New Roman" w:eastAsia="Times New Roman" w:hAnsi="Times New Roman"/>
          <w:sz w:val="24"/>
          <w:szCs w:val="24"/>
        </w:rPr>
        <w:t xml:space="preserve"> bagian-bagian yang menurun setiap tahun dengan cara menerapkan tarif amortisasi atas nilai sisa buku.</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Khusus untuk amortisasi harta tak berwujud yang menggunakan metode saldo menurun, pada akhir masa manfaat nilai sisa buku harta tak berwujud atau hak-hak tersebut diamortisasi sekaligus.</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t>Ayat (1a)</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Amortisasi dimulai pada bulan dilakukannya pengeluaran sehingga amortisasi pada tahun pertama dihitung secara prorata.</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r>
      <w:proofErr w:type="gramStart"/>
      <w:r w:rsidRPr="00AB7628">
        <w:rPr>
          <w:rFonts w:ascii="Times New Roman" w:eastAsia="Times New Roman" w:hAnsi="Times New Roman"/>
          <w:sz w:val="24"/>
          <w:szCs w:val="24"/>
        </w:rPr>
        <w:t>Dalam rangka menyesuaikan dengan karakteristik bidang-bidang usaha tertentu perlu diberikan pengaturan tersendiri untuk amortisasi yang ketentuannya diatur lebih lanjut dengan Peraturan Menteri Keuangan.</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t>Ayat (2)</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Penentuan masa manfaat dan tarif amortisasi atas pengeluaran harta tak berwujud dimaksudkan untuk memberikan keseragaman bagi Wajib Pajak dalam melakukan amortisasi.</w:t>
      </w:r>
      <w:proofErr w:type="gramEnd"/>
      <w:r w:rsidRPr="00AB7628">
        <w:rPr>
          <w:rFonts w:ascii="Times New Roman" w:eastAsia="Times New Roman" w:hAnsi="Times New Roman"/>
          <w:sz w:val="24"/>
          <w:szCs w:val="24"/>
        </w:rPr>
        <w:br/>
      </w:r>
      <w:proofErr w:type="gramStart"/>
      <w:r w:rsidRPr="00AB7628">
        <w:rPr>
          <w:rFonts w:ascii="Times New Roman" w:eastAsia="Times New Roman" w:hAnsi="Times New Roman"/>
          <w:sz w:val="24"/>
          <w:szCs w:val="24"/>
        </w:rPr>
        <w:t>Wajib Pajak dapat melakukan amortisasi sesuai dengan metode yang dipilihnya sebagaimana dimaksud pada ayat (1) berdasarkan masa manfaat yang sebenarnya dari tiap harta tak berwujud.</w:t>
      </w:r>
      <w:proofErr w:type="gramEnd"/>
      <w:r w:rsidRPr="00AB7628">
        <w:rPr>
          <w:rFonts w:ascii="Times New Roman" w:eastAsia="Times New Roman" w:hAnsi="Times New Roman"/>
          <w:sz w:val="24"/>
          <w:szCs w:val="24"/>
        </w:rPr>
        <w:t xml:space="preserve"> </w:t>
      </w:r>
      <w:proofErr w:type="gramStart"/>
      <w:r w:rsidRPr="00AB7628">
        <w:rPr>
          <w:rFonts w:ascii="Times New Roman" w:eastAsia="Times New Roman" w:hAnsi="Times New Roman"/>
          <w:sz w:val="24"/>
          <w:szCs w:val="24"/>
        </w:rPr>
        <w:t>Tarif amortisasi yang diterapkan didasarkan pada kelompok masa manfaat sebagaimana yang diatur dalam ketentuan ini.</w:t>
      </w:r>
      <w:proofErr w:type="gramEnd"/>
      <w:r w:rsidRPr="00AB7628">
        <w:rPr>
          <w:rFonts w:ascii="Times New Roman" w:eastAsia="Times New Roman" w:hAnsi="Times New Roman"/>
          <w:sz w:val="24"/>
          <w:szCs w:val="24"/>
        </w:rPr>
        <w:t xml:space="preserve"> Untuk harta tidak berwujud yang masa manfaatnya tidak tercantum pada kelompok masa </w:t>
      </w:r>
      <w:proofErr w:type="gramStart"/>
      <w:r w:rsidRPr="00AB7628">
        <w:rPr>
          <w:rFonts w:ascii="Times New Roman" w:eastAsia="Times New Roman" w:hAnsi="Times New Roman"/>
          <w:sz w:val="24"/>
          <w:szCs w:val="24"/>
        </w:rPr>
        <w:t>manfaat  yang</w:t>
      </w:r>
      <w:proofErr w:type="gramEnd"/>
      <w:r w:rsidRPr="00AB7628">
        <w:rPr>
          <w:rFonts w:ascii="Times New Roman" w:eastAsia="Times New Roman" w:hAnsi="Times New Roman"/>
          <w:sz w:val="24"/>
          <w:szCs w:val="24"/>
        </w:rPr>
        <w:t xml:space="preserve"> ada, maka Wajib Pajak menggunakan masa manfaat yang </w:t>
      </w:r>
      <w:r w:rsidRPr="00AB7628">
        <w:rPr>
          <w:rFonts w:ascii="Times New Roman" w:eastAsia="Times New Roman" w:hAnsi="Times New Roman"/>
          <w:sz w:val="24"/>
          <w:szCs w:val="24"/>
        </w:rPr>
        <w:lastRenderedPageBreak/>
        <w:t xml:space="preserve">terdekat. </w:t>
      </w:r>
      <w:proofErr w:type="gramStart"/>
      <w:r w:rsidRPr="00AB7628">
        <w:rPr>
          <w:rFonts w:ascii="Times New Roman" w:eastAsia="Times New Roman" w:hAnsi="Times New Roman"/>
          <w:sz w:val="24"/>
          <w:szCs w:val="24"/>
        </w:rPr>
        <w:t>Misalnya harta tak berwujud dengan masa manfaat yang sebenarnya 6 (enam) tahun dapat menggunakan kelompok masa manfaat 4 (empat) tahun atau 8 (delapan) tahun.</w:t>
      </w:r>
      <w:proofErr w:type="gramEnd"/>
      <w:r w:rsidRPr="00AB7628">
        <w:rPr>
          <w:rFonts w:ascii="Times New Roman" w:eastAsia="Times New Roman" w:hAnsi="Times New Roman"/>
          <w:sz w:val="24"/>
          <w:szCs w:val="24"/>
        </w:rPr>
        <w:t xml:space="preserve"> Dalam hal masa manfaat yang sebenarnya 5 (</w:t>
      </w:r>
      <w:proofErr w:type="gramStart"/>
      <w:r w:rsidRPr="00AB7628">
        <w:rPr>
          <w:rFonts w:ascii="Times New Roman" w:eastAsia="Times New Roman" w:hAnsi="Times New Roman"/>
          <w:sz w:val="24"/>
          <w:szCs w:val="24"/>
        </w:rPr>
        <w:t>lima</w:t>
      </w:r>
      <w:proofErr w:type="gramEnd"/>
      <w:r w:rsidRPr="00AB7628">
        <w:rPr>
          <w:rFonts w:ascii="Times New Roman" w:eastAsia="Times New Roman" w:hAnsi="Times New Roman"/>
          <w:sz w:val="24"/>
          <w:szCs w:val="24"/>
        </w:rPr>
        <w:t>) tahun, maka harta tak berwujud tersebut diamortisasi dengan menggunakan kelompok masa manfaat 4 (empat) tahun.</w:t>
      </w: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br/>
        <w:t>Ayat (3)</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Cukup jelas.</w:t>
      </w:r>
      <w:proofErr w:type="gramEnd"/>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br/>
        <w:t>Ayat (4)</w:t>
      </w: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Metode satuan produksi dilakukan dengan menerapkan persentase tarif amortisasi yang besarnya setiap tahun sama dengan persentase perbandingan antara realisasi penambangan minyak dan gas bumi pada tahun yang bersangkutan dengan taksiran jumlah seluruh kandungan minyak dan gas bumi di lokasi tersebut yang dapat diproduksi.</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Apabila ternyata jumlah produksi yang sebenarnya lebih kecil dari yang diperkirakan, sehingga masih terdapat sisa pengeluaran untuk memperoleh hak atau pengeluaran lain, maka atas sisa pengeluaran tersebut boleh dibebankan sekaligus dalam tahun pajak yang bersangkutan.</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t>Ayat (5)</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Pengeluaran untuk memperoleh hak penambangan selain minyak dan gas bumi, hak pengusahaan hutan, dan hak pengusahaan sumber alam serta hasil alam lainnya seperti hak pengusahaan hasil laut diamortisasi berdasarkan metode satuan produksi dengan jumlah paling tinggi 20% (dua puluh persen) setahun.</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Contoh</w:t>
      </w:r>
      <w:proofErr w:type="gramStart"/>
      <w:r w:rsidRPr="00AB7628">
        <w:rPr>
          <w:rFonts w:ascii="Times New Roman" w:eastAsia="Times New Roman" w:hAnsi="Times New Roman"/>
          <w:sz w:val="24"/>
          <w:szCs w:val="24"/>
        </w:rPr>
        <w:t>:</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t>Pengeluaran untuk memperoleh hak pengusahaan hutan, yang mempunyai potensi 10.000.000 (sepuluh juta) ton kayu, sebesar Rp500.000.000,00 (lima ratus juta rupiah) diamortisasi sesuai dengan persentase satuan produksi yang direalisasikan dalam tahun yang bersangkutan. Jika dalam 1 (satu) tahun pajak ternyata jumlah produksi mencapai 3.000.000 (tiga juta) ton yang berarti 30% (tiga puluh persen) dari potensi yang tersedia, walaupun jumlah produksi pada tahun tersebut mencapai 30% (tiga puluh persen) dari jumlah potensi yang tersedia, besarnya amortisasi yang diperkenankan untuk dikurangkan dari penghasilan bruto pada tahun tersebut adalah 20% (dua puluh persen) dari pengeluaran atau Rp100.000.000</w:t>
      </w:r>
      <w:proofErr w:type="gramStart"/>
      <w:r w:rsidRPr="00AB7628">
        <w:rPr>
          <w:rFonts w:ascii="Times New Roman" w:eastAsia="Times New Roman" w:hAnsi="Times New Roman"/>
          <w:sz w:val="24"/>
          <w:szCs w:val="24"/>
        </w:rPr>
        <w:t>,00</w:t>
      </w:r>
      <w:proofErr w:type="gramEnd"/>
      <w:r w:rsidRPr="00AB7628">
        <w:rPr>
          <w:rFonts w:ascii="Times New Roman" w:eastAsia="Times New Roman" w:hAnsi="Times New Roman"/>
          <w:sz w:val="24"/>
          <w:szCs w:val="24"/>
        </w:rPr>
        <w:t xml:space="preserve"> (seratus juta rupiah).</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t>Ayat (6)</w:t>
      </w: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Dalam pengertian pengeluaran yang dilakukan sebelum operasi komersial, adalah biaya-biaya yang dikeluarkan sebelum operasi komersial, misalnya biaya studi kelayakan dan biaya produksi percobaan tetapi tidak termasuk biaya-biaya operasional yang sifatnya rutin, seperti gaji pegawai, biaya rekening listrik dan telepon, dan biaya </w:t>
      </w:r>
      <w:proofErr w:type="gramStart"/>
      <w:r w:rsidRPr="00AB7628">
        <w:rPr>
          <w:rFonts w:ascii="Times New Roman" w:eastAsia="Times New Roman" w:hAnsi="Times New Roman"/>
          <w:sz w:val="24"/>
          <w:szCs w:val="24"/>
        </w:rPr>
        <w:t>kantor</w:t>
      </w:r>
      <w:proofErr w:type="gramEnd"/>
      <w:r w:rsidRPr="00AB7628">
        <w:rPr>
          <w:rFonts w:ascii="Times New Roman" w:eastAsia="Times New Roman" w:hAnsi="Times New Roman"/>
          <w:sz w:val="24"/>
          <w:szCs w:val="24"/>
        </w:rPr>
        <w:t xml:space="preserve"> lainnya. </w:t>
      </w:r>
      <w:proofErr w:type="gramStart"/>
      <w:r w:rsidRPr="00AB7628">
        <w:rPr>
          <w:rFonts w:ascii="Times New Roman" w:eastAsia="Times New Roman" w:hAnsi="Times New Roman"/>
          <w:sz w:val="24"/>
          <w:szCs w:val="24"/>
        </w:rPr>
        <w:t>Untuk pengeluaran operasional yang rutin ini tidak boleh dikapitalisasi tetapi dibebankan sekaligus pada tahun pengeluaran.</w:t>
      </w:r>
      <w:proofErr w:type="gramEnd"/>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lastRenderedPageBreak/>
        <w:br/>
        <w:t>Ayat (7)</w:t>
      </w: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Contoh</w:t>
      </w:r>
      <w:proofErr w:type="gramStart"/>
      <w:r w:rsidRPr="00AB7628">
        <w:rPr>
          <w:rFonts w:ascii="Times New Roman" w:eastAsia="Times New Roman" w:hAnsi="Times New Roman"/>
          <w:sz w:val="24"/>
          <w:szCs w:val="24"/>
        </w:rPr>
        <w:t>:</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t xml:space="preserve">PT X mengeluarkan biaya untuk memperoleh hak penambangan minyak dan gas bumi di suatu lokasi sebesar Rp500.000.000,00. </w:t>
      </w:r>
      <w:proofErr w:type="gramStart"/>
      <w:r w:rsidRPr="00AB7628">
        <w:rPr>
          <w:rFonts w:ascii="Times New Roman" w:eastAsia="Times New Roman" w:hAnsi="Times New Roman"/>
          <w:sz w:val="24"/>
          <w:szCs w:val="24"/>
        </w:rPr>
        <w:t>Taksiran jumlah kandungan minyak di daerah tersebut adalah sebanyak 200.000.000 (dua ratus juta) barel.</w:t>
      </w:r>
      <w:proofErr w:type="gramEnd"/>
      <w:r w:rsidRPr="00AB7628">
        <w:rPr>
          <w:rFonts w:ascii="Times New Roman" w:eastAsia="Times New Roman" w:hAnsi="Times New Roman"/>
          <w:sz w:val="24"/>
          <w:szCs w:val="24"/>
        </w:rPr>
        <w:t xml:space="preserve"> Setelah produksi minyak dan gas bumi mencapai 100.000.000 (seratus juta) barel, PT X menjual hak penambangan tersebut kepada pihak lain dengan harga sebesar Rp300.000.000</w:t>
      </w:r>
      <w:proofErr w:type="gramStart"/>
      <w:r w:rsidRPr="00AB7628">
        <w:rPr>
          <w:rFonts w:ascii="Times New Roman" w:eastAsia="Times New Roman" w:hAnsi="Times New Roman"/>
          <w:sz w:val="24"/>
          <w:szCs w:val="24"/>
        </w:rPr>
        <w:t>,00</w:t>
      </w:r>
      <w:proofErr w:type="gramEnd"/>
      <w:r w:rsidRPr="00AB7628">
        <w:rPr>
          <w:rFonts w:ascii="Times New Roman" w:eastAsia="Times New Roman" w:hAnsi="Times New Roman"/>
          <w:sz w:val="24"/>
          <w:szCs w:val="24"/>
        </w:rPr>
        <w:t>. Penghitungan penghasilan dan kerugian dari penjualan hak tersebut adalah sebagai berikut:</w:t>
      </w:r>
    </w:p>
    <w:tbl>
      <w:tblPr>
        <w:tblW w:w="4800" w:type="pct"/>
        <w:tblCellSpacing w:w="0" w:type="dxa"/>
        <w:tblCellMar>
          <w:left w:w="0" w:type="dxa"/>
          <w:right w:w="0" w:type="dxa"/>
        </w:tblCellMar>
        <w:tblLook w:val="04A0" w:firstRow="1" w:lastRow="0" w:firstColumn="1" w:lastColumn="0" w:noHBand="0" w:noVBand="1"/>
      </w:tblPr>
      <w:tblGrid>
        <w:gridCol w:w="5893"/>
        <w:gridCol w:w="3093"/>
      </w:tblGrid>
      <w:tr w:rsidR="00AB7628" w:rsidRPr="00AB7628" w:rsidTr="00D07531">
        <w:trPr>
          <w:tblCellSpacing w:w="0" w:type="dxa"/>
        </w:trPr>
        <w:tc>
          <w:tcPr>
            <w:tcW w:w="5893"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Harga perolehan</w:t>
            </w:r>
          </w:p>
        </w:tc>
        <w:tc>
          <w:tcPr>
            <w:tcW w:w="3093" w:type="dxa"/>
            <w:vAlign w:val="center"/>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Rp 500.000.000,00</w:t>
            </w:r>
          </w:p>
        </w:tc>
      </w:tr>
      <w:tr w:rsidR="00AB7628" w:rsidRPr="00AB7628" w:rsidTr="00D07531">
        <w:trPr>
          <w:tblCellSpacing w:w="0" w:type="dxa"/>
        </w:trPr>
        <w:tc>
          <w:tcPr>
            <w:tcW w:w="5893"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Amortisasi yang telah dilakukan:</w:t>
            </w:r>
          </w:p>
        </w:tc>
        <w:tc>
          <w:tcPr>
            <w:tcW w:w="3093" w:type="dxa"/>
            <w:vAlign w:val="center"/>
            <w:hideMark/>
          </w:tcPr>
          <w:p w:rsidR="00AB7628" w:rsidRPr="00AB7628" w:rsidRDefault="00AB7628" w:rsidP="00D07531">
            <w:pPr>
              <w:spacing w:after="0" w:line="240" w:lineRule="auto"/>
              <w:rPr>
                <w:rFonts w:ascii="Times New Roman" w:eastAsia="Times New Roman" w:hAnsi="Times New Roman"/>
                <w:sz w:val="24"/>
                <w:szCs w:val="24"/>
              </w:rPr>
            </w:pPr>
          </w:p>
        </w:tc>
      </w:tr>
      <w:tr w:rsidR="00AB7628" w:rsidRPr="00AB7628" w:rsidTr="00D07531">
        <w:trPr>
          <w:tblCellSpacing w:w="0" w:type="dxa"/>
        </w:trPr>
        <w:tc>
          <w:tcPr>
            <w:tcW w:w="5893"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100.000.000/200.000.000 barel (50%)</w:t>
            </w:r>
          </w:p>
        </w:tc>
        <w:tc>
          <w:tcPr>
            <w:tcW w:w="3093" w:type="dxa"/>
            <w:vAlign w:val="center"/>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Rp 250.000.000,00</w:t>
            </w:r>
          </w:p>
        </w:tc>
      </w:tr>
      <w:tr w:rsidR="00AB7628" w:rsidRPr="00AB7628" w:rsidTr="00D07531">
        <w:trPr>
          <w:tblCellSpacing w:w="0" w:type="dxa"/>
        </w:trPr>
        <w:tc>
          <w:tcPr>
            <w:tcW w:w="0" w:type="auto"/>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Nilai buku harta</w:t>
            </w:r>
          </w:p>
        </w:tc>
        <w:tc>
          <w:tcPr>
            <w:tcW w:w="3093" w:type="dxa"/>
            <w:vAlign w:val="center"/>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Rp 250.000.000,00</w:t>
            </w:r>
          </w:p>
        </w:tc>
      </w:tr>
      <w:tr w:rsidR="00AB7628" w:rsidRPr="00AB7628" w:rsidTr="00D07531">
        <w:trPr>
          <w:tblCellSpacing w:w="0" w:type="dxa"/>
        </w:trPr>
        <w:tc>
          <w:tcPr>
            <w:tcW w:w="5893"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Harga jual harta</w:t>
            </w:r>
          </w:p>
        </w:tc>
        <w:tc>
          <w:tcPr>
            <w:tcW w:w="3093" w:type="dxa"/>
            <w:vAlign w:val="center"/>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Rp 300.000.000,00</w:t>
            </w:r>
          </w:p>
        </w:tc>
      </w:tr>
    </w:tbl>
    <w:p w:rsidR="00AB7628" w:rsidRPr="00AB7628" w:rsidRDefault="00AB7628" w:rsidP="00D07531">
      <w:pPr>
        <w:spacing w:after="0" w:line="240" w:lineRule="auto"/>
        <w:rPr>
          <w:rFonts w:ascii="Times New Roman" w:eastAsia="Times New Roman" w:hAnsi="Times New Roman"/>
          <w:vanish/>
          <w:sz w:val="24"/>
          <w:szCs w:val="24"/>
        </w:rPr>
      </w:pPr>
    </w:p>
    <w:tbl>
      <w:tblPr>
        <w:tblW w:w="0" w:type="auto"/>
        <w:tblCellSpacing w:w="0" w:type="dxa"/>
        <w:tblInd w:w="3000" w:type="dxa"/>
        <w:tblCellMar>
          <w:left w:w="0" w:type="dxa"/>
          <w:right w:w="0" w:type="dxa"/>
        </w:tblCellMar>
        <w:tblLook w:val="04A0" w:firstRow="1" w:lastRow="0" w:firstColumn="1" w:lastColumn="0" w:noHBand="0" w:noVBand="1"/>
      </w:tblPr>
      <w:tblGrid>
        <w:gridCol w:w="6"/>
      </w:tblGrid>
      <w:tr w:rsidR="00AB7628" w:rsidRPr="00AB7628" w:rsidTr="00D07531">
        <w:trPr>
          <w:tblCellSpacing w:w="0" w:type="dxa"/>
        </w:trPr>
        <w:tc>
          <w:tcPr>
            <w:tcW w:w="0" w:type="auto"/>
            <w:vAlign w:val="center"/>
            <w:hideMark/>
          </w:tcPr>
          <w:p w:rsidR="00AB7628" w:rsidRPr="00AB7628" w:rsidRDefault="00AB7628" w:rsidP="00D07531">
            <w:pPr>
              <w:spacing w:after="0" w:line="240" w:lineRule="auto"/>
              <w:rPr>
                <w:rFonts w:ascii="Times New Roman" w:eastAsia="Times New Roman" w:hAnsi="Times New Roman"/>
                <w:sz w:val="24"/>
                <w:szCs w:val="24"/>
              </w:rPr>
            </w:pPr>
          </w:p>
        </w:tc>
      </w:tr>
    </w:tbl>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Dengan demikian jumlah nilai sisa buku sebesar Rp 250.000.000</w:t>
      </w:r>
      <w:proofErr w:type="gramStart"/>
      <w:r w:rsidRPr="00AB7628">
        <w:rPr>
          <w:rFonts w:ascii="Times New Roman" w:eastAsia="Times New Roman" w:hAnsi="Times New Roman"/>
          <w:sz w:val="24"/>
          <w:szCs w:val="24"/>
        </w:rPr>
        <w:t>,00</w:t>
      </w:r>
      <w:proofErr w:type="gramEnd"/>
      <w:r w:rsidRPr="00AB7628">
        <w:rPr>
          <w:rFonts w:ascii="Times New Roman" w:eastAsia="Times New Roman" w:hAnsi="Times New Roman"/>
          <w:sz w:val="24"/>
          <w:szCs w:val="24"/>
        </w:rPr>
        <w:t xml:space="preserve"> dibebankan sebagai kerugian dan jumlah sebesar Rp300.000.000,00 dibukukan sebagai penghasilan.</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t>Ayat (8)</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Cukup jelas.</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Angka 11</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Pasal 14</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Informasi yang benar dan lengkap tentang penghasilan Wajib Pajak sangat penting untuk dapat mengenakan pajak yang adil dan wajar sesuai dengan kemampuan ekonomis Wajib Pajak.</w:t>
      </w:r>
      <w:proofErr w:type="gramEnd"/>
      <w:r w:rsidRPr="00AB7628">
        <w:rPr>
          <w:rFonts w:ascii="Times New Roman" w:eastAsia="Times New Roman" w:hAnsi="Times New Roman"/>
          <w:sz w:val="24"/>
          <w:szCs w:val="24"/>
        </w:rPr>
        <w:t xml:space="preserve"> </w:t>
      </w:r>
      <w:proofErr w:type="gramStart"/>
      <w:r w:rsidRPr="00AB7628">
        <w:rPr>
          <w:rFonts w:ascii="Times New Roman" w:eastAsia="Times New Roman" w:hAnsi="Times New Roman"/>
          <w:sz w:val="24"/>
          <w:szCs w:val="24"/>
        </w:rPr>
        <w:t>Untuk dapat menyajikan informasi dimaksud, Wajib Pajak harus menyelenggarakan pembukuan.</w:t>
      </w:r>
      <w:proofErr w:type="gramEnd"/>
      <w:r w:rsidRPr="00AB7628">
        <w:rPr>
          <w:rFonts w:ascii="Times New Roman" w:eastAsia="Times New Roman" w:hAnsi="Times New Roman"/>
          <w:sz w:val="24"/>
          <w:szCs w:val="24"/>
        </w:rPr>
        <w:t xml:space="preserve"> </w:t>
      </w:r>
      <w:proofErr w:type="gramStart"/>
      <w:r w:rsidRPr="00AB7628">
        <w:rPr>
          <w:rFonts w:ascii="Times New Roman" w:eastAsia="Times New Roman" w:hAnsi="Times New Roman"/>
          <w:sz w:val="24"/>
          <w:szCs w:val="24"/>
        </w:rPr>
        <w:t>Namun, disadari bahwa tidak semua Wajib Pajak mampu menyelenggarakan pembukuan.</w:t>
      </w:r>
      <w:proofErr w:type="gramEnd"/>
      <w:r w:rsidRPr="00AB7628">
        <w:rPr>
          <w:rFonts w:ascii="Times New Roman" w:eastAsia="Times New Roman" w:hAnsi="Times New Roman"/>
          <w:sz w:val="24"/>
          <w:szCs w:val="24"/>
        </w:rPr>
        <w:br/>
        <w:t xml:space="preserve">Semua Wajib Pajak badan dan bentuk usaha tetap </w:t>
      </w:r>
      <w:proofErr w:type="gramStart"/>
      <w:r w:rsidRPr="00AB7628">
        <w:rPr>
          <w:rFonts w:ascii="Times New Roman" w:eastAsia="Times New Roman" w:hAnsi="Times New Roman"/>
          <w:sz w:val="24"/>
          <w:szCs w:val="24"/>
        </w:rPr>
        <w:t>diwajibkan  menyelenggarakan</w:t>
      </w:r>
      <w:proofErr w:type="gramEnd"/>
      <w:r w:rsidRPr="00AB7628">
        <w:rPr>
          <w:rFonts w:ascii="Times New Roman" w:eastAsia="Times New Roman" w:hAnsi="Times New Roman"/>
          <w:sz w:val="24"/>
          <w:szCs w:val="24"/>
        </w:rPr>
        <w:t xml:space="preserve"> pembukuan. </w:t>
      </w:r>
      <w:proofErr w:type="gramStart"/>
      <w:r w:rsidRPr="00AB7628">
        <w:rPr>
          <w:rFonts w:ascii="Times New Roman" w:eastAsia="Times New Roman" w:hAnsi="Times New Roman"/>
          <w:sz w:val="24"/>
          <w:szCs w:val="24"/>
        </w:rPr>
        <w:t>Wajib Pajak orang pribadi yang menjalankan usaha atau melakukan pekerjaan bebas dengan jumlah peredaran bruto tertentu tidak diwajibkan untuk menyelenggarakan pembukuan.</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t xml:space="preserve">Untuk memberikan kemudahan dalam menghitung besarnya penghasilan neto bagi Wajib Pajak orang pribadi yang menjalankan usaha atau pekerjaan bebas dengan peredaran bruto tertentu, Direktur Jenderal Pajak menerbitkan </w:t>
      </w:r>
      <w:proofErr w:type="gramStart"/>
      <w:r w:rsidRPr="00AB7628">
        <w:rPr>
          <w:rFonts w:ascii="Times New Roman" w:eastAsia="Times New Roman" w:hAnsi="Times New Roman"/>
          <w:sz w:val="24"/>
          <w:szCs w:val="24"/>
        </w:rPr>
        <w:t>norma</w:t>
      </w:r>
      <w:proofErr w:type="gramEnd"/>
      <w:r w:rsidRPr="00AB7628">
        <w:rPr>
          <w:rFonts w:ascii="Times New Roman" w:eastAsia="Times New Roman" w:hAnsi="Times New Roman"/>
          <w:sz w:val="24"/>
          <w:szCs w:val="24"/>
        </w:rPr>
        <w:t xml:space="preserve"> penghitungan.</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t>Ayat (1)</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Norma Penghitungan adalah pedoman untuk menentukan besarnya penghasilan neto yang diterbitkan oleh Direktur Jenderal Pajak dan disempurnakan terus-menerus.</w:t>
      </w:r>
      <w:proofErr w:type="gramEnd"/>
      <w:r w:rsidRPr="00AB7628">
        <w:rPr>
          <w:rFonts w:ascii="Times New Roman" w:eastAsia="Times New Roman" w:hAnsi="Times New Roman"/>
          <w:sz w:val="24"/>
          <w:szCs w:val="24"/>
        </w:rPr>
        <w:t xml:space="preserve"> Penggunaan Norma Penghitungan tersebut pada dasarnya dilakukan dalam hal-hal:</w:t>
      </w:r>
    </w:p>
    <w:p w:rsidR="00AB7628" w:rsidRPr="00AB7628" w:rsidRDefault="00AB7628" w:rsidP="00D07531">
      <w:pPr>
        <w:numPr>
          <w:ilvl w:val="0"/>
          <w:numId w:val="73"/>
        </w:numPr>
        <w:spacing w:before="100" w:beforeAutospacing="1" w:after="100" w:afterAutospacing="1" w:line="240" w:lineRule="auto"/>
        <w:ind w:left="3000"/>
        <w:rPr>
          <w:rFonts w:ascii="Times New Roman" w:eastAsia="Times New Roman" w:hAnsi="Times New Roman"/>
          <w:sz w:val="24"/>
          <w:szCs w:val="24"/>
        </w:rPr>
      </w:pPr>
      <w:r w:rsidRPr="00AB7628">
        <w:rPr>
          <w:rFonts w:ascii="Times New Roman" w:eastAsia="Times New Roman" w:hAnsi="Times New Roman"/>
          <w:sz w:val="24"/>
          <w:szCs w:val="24"/>
        </w:rPr>
        <w:lastRenderedPageBreak/>
        <w:t>tidak terdapat dasar penghitungan yang lebih baik, yaitu pembukuan yang lengkap, atau</w:t>
      </w:r>
    </w:p>
    <w:p w:rsidR="00AB7628" w:rsidRPr="00AB7628" w:rsidRDefault="00AB7628" w:rsidP="00D07531">
      <w:pPr>
        <w:numPr>
          <w:ilvl w:val="0"/>
          <w:numId w:val="73"/>
        </w:numPr>
        <w:spacing w:before="100" w:beforeAutospacing="1" w:after="100" w:afterAutospacing="1" w:line="240" w:lineRule="auto"/>
        <w:ind w:left="3000"/>
        <w:rPr>
          <w:rFonts w:ascii="Times New Roman" w:eastAsia="Times New Roman" w:hAnsi="Times New Roman"/>
          <w:sz w:val="24"/>
          <w:szCs w:val="24"/>
        </w:rPr>
      </w:pPr>
      <w:proofErr w:type="gramStart"/>
      <w:r w:rsidRPr="00AB7628">
        <w:rPr>
          <w:rFonts w:ascii="Times New Roman" w:eastAsia="Times New Roman" w:hAnsi="Times New Roman"/>
          <w:sz w:val="24"/>
          <w:szCs w:val="24"/>
        </w:rPr>
        <w:t>pembukuan</w:t>
      </w:r>
      <w:proofErr w:type="gramEnd"/>
      <w:r w:rsidRPr="00AB7628">
        <w:rPr>
          <w:rFonts w:ascii="Times New Roman" w:eastAsia="Times New Roman" w:hAnsi="Times New Roman"/>
          <w:sz w:val="24"/>
          <w:szCs w:val="24"/>
        </w:rPr>
        <w:t xml:space="preserve"> atau catatan peredaran bruto Wajib Pajak ternyata diselenggarakan secara tidak benar.</w:t>
      </w: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Norma Penghitungan disusun sedemikian rupa berdasarkan hasil penelitian atau data </w:t>
      </w:r>
      <w:proofErr w:type="gramStart"/>
      <w:r w:rsidRPr="00AB7628">
        <w:rPr>
          <w:rFonts w:ascii="Times New Roman" w:eastAsia="Times New Roman" w:hAnsi="Times New Roman"/>
          <w:sz w:val="24"/>
          <w:szCs w:val="24"/>
        </w:rPr>
        <w:t>lain</w:t>
      </w:r>
      <w:proofErr w:type="gramEnd"/>
      <w:r w:rsidRPr="00AB7628">
        <w:rPr>
          <w:rFonts w:ascii="Times New Roman" w:eastAsia="Times New Roman" w:hAnsi="Times New Roman"/>
          <w:sz w:val="24"/>
          <w:szCs w:val="24"/>
        </w:rPr>
        <w:t>, dan dengan memperhatikan kewajaran.</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 xml:space="preserve">Norma Penghitungan </w:t>
      </w:r>
      <w:proofErr w:type="gramStart"/>
      <w:r w:rsidRPr="00AB7628">
        <w:rPr>
          <w:rFonts w:ascii="Times New Roman" w:eastAsia="Times New Roman" w:hAnsi="Times New Roman"/>
          <w:sz w:val="24"/>
          <w:szCs w:val="24"/>
        </w:rPr>
        <w:t>akan</w:t>
      </w:r>
      <w:proofErr w:type="gramEnd"/>
      <w:r w:rsidRPr="00AB7628">
        <w:rPr>
          <w:rFonts w:ascii="Times New Roman" w:eastAsia="Times New Roman" w:hAnsi="Times New Roman"/>
          <w:sz w:val="24"/>
          <w:szCs w:val="24"/>
        </w:rPr>
        <w:t xml:space="preserve"> sangat membantu Wajib Pajak yang belum mampu menyelenggarakan pembukuan untuk menghitung penghasilan neto.</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t>Ayat (2)</w:t>
      </w: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Norma Penghitungan Penghasilan Neto hanya boleh digunakan oleh Wajib Pajak orang pribadi yang melakukan kegiatan usaha atau pekerjaan bebas yang peredaran brutonya kurang dari jumlah Rp 4.800.000.000</w:t>
      </w:r>
      <w:proofErr w:type="gramStart"/>
      <w:r w:rsidRPr="00AB7628">
        <w:rPr>
          <w:rFonts w:ascii="Times New Roman" w:eastAsia="Times New Roman" w:hAnsi="Times New Roman"/>
          <w:sz w:val="24"/>
          <w:szCs w:val="24"/>
        </w:rPr>
        <w:t>,00</w:t>
      </w:r>
      <w:proofErr w:type="gramEnd"/>
      <w:r w:rsidRPr="00AB7628">
        <w:rPr>
          <w:rFonts w:ascii="Times New Roman" w:eastAsia="Times New Roman" w:hAnsi="Times New Roman"/>
          <w:sz w:val="24"/>
          <w:szCs w:val="24"/>
        </w:rPr>
        <w:t xml:space="preserve"> (empat miliar delapan ratus juta rupiah). </w:t>
      </w:r>
      <w:proofErr w:type="gramStart"/>
      <w:r w:rsidRPr="00AB7628">
        <w:rPr>
          <w:rFonts w:ascii="Times New Roman" w:eastAsia="Times New Roman" w:hAnsi="Times New Roman"/>
          <w:sz w:val="24"/>
          <w:szCs w:val="24"/>
        </w:rPr>
        <w:t>Untuk dapat menggunakan Norma Penghitungan Penghasilan Neto tersebut, Wajib Pajak orang pribadi harus memberitahukan kepada Direktur Jenderal Pajak dalam jangka waktu 3 (tiga) bulan pertama dari tahun pajak yang bersangkutan.</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t>Ayat (3)</w:t>
      </w: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Wajib Pajak orang pribadi yang menggunakan Norma Penghitungan Penghasilan Neto tersebut wajib menyelenggarakan pencatatan tentang peredaran brutonya sebagaimana diatur dalam Undang-Undang yang mengatur mengenai ketentuan umum dan tata </w:t>
      </w:r>
      <w:proofErr w:type="gramStart"/>
      <w:r w:rsidRPr="00AB7628">
        <w:rPr>
          <w:rFonts w:ascii="Times New Roman" w:eastAsia="Times New Roman" w:hAnsi="Times New Roman"/>
          <w:sz w:val="24"/>
          <w:szCs w:val="24"/>
        </w:rPr>
        <w:t>cara</w:t>
      </w:r>
      <w:proofErr w:type="gramEnd"/>
      <w:r w:rsidRPr="00AB7628">
        <w:rPr>
          <w:rFonts w:ascii="Times New Roman" w:eastAsia="Times New Roman" w:hAnsi="Times New Roman"/>
          <w:sz w:val="24"/>
          <w:szCs w:val="24"/>
        </w:rPr>
        <w:t xml:space="preserve"> perpajakan.</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 xml:space="preserve">Pencatatan tersebut dimaksudkan untuk memudahkan penerapan </w:t>
      </w:r>
      <w:proofErr w:type="gramStart"/>
      <w:r w:rsidRPr="00AB7628">
        <w:rPr>
          <w:rFonts w:ascii="Times New Roman" w:eastAsia="Times New Roman" w:hAnsi="Times New Roman"/>
          <w:sz w:val="24"/>
          <w:szCs w:val="24"/>
        </w:rPr>
        <w:t>norma</w:t>
      </w:r>
      <w:proofErr w:type="gramEnd"/>
      <w:r w:rsidRPr="00AB7628">
        <w:rPr>
          <w:rFonts w:ascii="Times New Roman" w:eastAsia="Times New Roman" w:hAnsi="Times New Roman"/>
          <w:sz w:val="24"/>
          <w:szCs w:val="24"/>
        </w:rPr>
        <w:t xml:space="preserve"> dalam menghitung penghasilan neto.</w:t>
      </w: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br/>
        <w:t>Ayat (4)</w:t>
      </w: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Apabila Wajib Pajak orang pribadi yang berhak bermaksud untuk menggunakan Norma Penghitungan Penghasilan Neto, tetapi tidak memberitahukannya kepada Direktur Jenderal Pajak dalam jangka waktu yang ditentukan, Wajib Pajak tersebut dianggap memilih menyelenggarakan pembukuan.</w:t>
      </w: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br/>
        <w:t>Ayat (5)</w:t>
      </w: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Wajib Pajak yang wajib menyelenggarakan pembukuan, wajib menyelenggarakan pencatatan, atau dianggap memilih menyelenggarakan pembukuan, tetapi:</w:t>
      </w:r>
    </w:p>
    <w:p w:rsidR="00AB7628" w:rsidRPr="00AB7628" w:rsidRDefault="00AB7628" w:rsidP="00D07531">
      <w:pPr>
        <w:numPr>
          <w:ilvl w:val="0"/>
          <w:numId w:val="74"/>
        </w:numPr>
        <w:spacing w:before="100" w:beforeAutospacing="1" w:after="100" w:afterAutospacing="1" w:line="240" w:lineRule="auto"/>
        <w:ind w:left="3000"/>
        <w:rPr>
          <w:rFonts w:ascii="Times New Roman" w:eastAsia="Times New Roman" w:hAnsi="Times New Roman"/>
          <w:sz w:val="24"/>
          <w:szCs w:val="24"/>
        </w:rPr>
      </w:pPr>
      <w:r w:rsidRPr="00AB7628">
        <w:rPr>
          <w:rFonts w:ascii="Times New Roman" w:eastAsia="Times New Roman" w:hAnsi="Times New Roman"/>
          <w:sz w:val="24"/>
          <w:szCs w:val="24"/>
        </w:rPr>
        <w:t>tidak atau tidak sepenuhnya menyelenggarakan kewajiban pencatatan atau pembukuan; atau</w:t>
      </w:r>
    </w:p>
    <w:p w:rsidR="00AB7628" w:rsidRPr="00AB7628" w:rsidRDefault="00AB7628" w:rsidP="00D07531">
      <w:pPr>
        <w:numPr>
          <w:ilvl w:val="0"/>
          <w:numId w:val="74"/>
        </w:numPr>
        <w:spacing w:before="100" w:beforeAutospacing="1" w:after="100" w:afterAutospacing="1" w:line="240" w:lineRule="auto"/>
        <w:ind w:left="3000"/>
        <w:rPr>
          <w:rFonts w:ascii="Times New Roman" w:eastAsia="Times New Roman" w:hAnsi="Times New Roman"/>
          <w:sz w:val="24"/>
          <w:szCs w:val="24"/>
        </w:rPr>
      </w:pPr>
      <w:r w:rsidRPr="00AB7628">
        <w:rPr>
          <w:rFonts w:ascii="Times New Roman" w:eastAsia="Times New Roman" w:hAnsi="Times New Roman"/>
          <w:sz w:val="24"/>
          <w:szCs w:val="24"/>
        </w:rPr>
        <w:t xml:space="preserve">tidak bersedia memperlihatkan pembukuan atau pencatatan atau bukti-bukti pendukungnya pada waktu dilakukan pemeriksaan </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lastRenderedPageBreak/>
        <w:t>sehingga</w:t>
      </w:r>
      <w:proofErr w:type="gramEnd"/>
      <w:r w:rsidRPr="00AB7628">
        <w:rPr>
          <w:rFonts w:ascii="Times New Roman" w:eastAsia="Times New Roman" w:hAnsi="Times New Roman"/>
          <w:sz w:val="24"/>
          <w:szCs w:val="24"/>
        </w:rPr>
        <w:t xml:space="preserve"> mengakibatkan peredaran bruto dan penghasilan neto yang sebenarnya tidak diketahui maka peredaran bruto Wajib Pajak yang bersangkutan dihitung dengan cara lain yang diatur dengan atau berdasarkan Peraturan Menteri Keuangan dan penghasilan netonya dihitung dengan menggunakan Norma Penghitungan Penghasilan Neto.</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t>Ayat (6)</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Cukup jelas.</w:t>
      </w:r>
      <w:proofErr w:type="gramEnd"/>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br/>
        <w:t>Ayat (7)</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Menteri Keuangan dapat menyesuaikan besarnya batas peredaran bruto sebagaimana dimaksud pada ayat (2) dengan memerhatikan perkembangan ekonomi dan kemampuan masyarakat Wajib Pajak untuk menyelenggarakan pembukuan.</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Angka 12</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Pasal 16</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Penghasilan Kena Pajak merupakan dasar penghitungan untuk menentukan besarnya Pajak Penghasilan yang terutang.</w:t>
      </w:r>
      <w:proofErr w:type="gramEnd"/>
      <w:r w:rsidRPr="00AB7628">
        <w:rPr>
          <w:rFonts w:ascii="Times New Roman" w:eastAsia="Times New Roman" w:hAnsi="Times New Roman"/>
          <w:sz w:val="24"/>
          <w:szCs w:val="24"/>
        </w:rPr>
        <w:t xml:space="preserve"> </w:t>
      </w:r>
      <w:proofErr w:type="gramStart"/>
      <w:r w:rsidRPr="00AB7628">
        <w:rPr>
          <w:rFonts w:ascii="Times New Roman" w:eastAsia="Times New Roman" w:hAnsi="Times New Roman"/>
          <w:sz w:val="24"/>
          <w:szCs w:val="24"/>
        </w:rPr>
        <w:t>Dalam Undang-Undang ini dikenal dua golongan Wajib Pajak, yaitu Wajib Pajak dalam negeri dan Wajib Pajak luar negeri.</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Bagi Wajib Pajak dalam negeri pada dasarnya terdapat dua </w:t>
      </w:r>
      <w:proofErr w:type="gramStart"/>
      <w:r w:rsidRPr="00AB7628">
        <w:rPr>
          <w:rFonts w:ascii="Times New Roman" w:eastAsia="Times New Roman" w:hAnsi="Times New Roman"/>
          <w:sz w:val="24"/>
          <w:szCs w:val="24"/>
        </w:rPr>
        <w:t>cara</w:t>
      </w:r>
      <w:proofErr w:type="gramEnd"/>
      <w:r w:rsidRPr="00AB7628">
        <w:rPr>
          <w:rFonts w:ascii="Times New Roman" w:eastAsia="Times New Roman" w:hAnsi="Times New Roman"/>
          <w:sz w:val="24"/>
          <w:szCs w:val="24"/>
        </w:rPr>
        <w:t xml:space="preserve"> untuk menentukan besarnya Penghasilan Kena Pajak, yaitu penghitungan dengan cara biasa dan penghitungan dengan menggunakan Norma Penghitungan.</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 xml:space="preserve">Di samping itu terdapat </w:t>
      </w:r>
      <w:proofErr w:type="gramStart"/>
      <w:r w:rsidRPr="00AB7628">
        <w:rPr>
          <w:rFonts w:ascii="Times New Roman" w:eastAsia="Times New Roman" w:hAnsi="Times New Roman"/>
          <w:sz w:val="24"/>
          <w:szCs w:val="24"/>
        </w:rPr>
        <w:t>cara</w:t>
      </w:r>
      <w:proofErr w:type="gramEnd"/>
      <w:r w:rsidRPr="00AB7628">
        <w:rPr>
          <w:rFonts w:ascii="Times New Roman" w:eastAsia="Times New Roman" w:hAnsi="Times New Roman"/>
          <w:sz w:val="24"/>
          <w:szCs w:val="24"/>
        </w:rPr>
        <w:t xml:space="preserve"> penghitungan dengan mempergunakan Norma Penghitungan Khusus, yang diperuntukkan bagi Wajib Pajak tertentu yang diatur dengan atau berdasarkan Peraturan Menteri Keuangan.</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Bagi Wajib Pajak luar negeri penentuan besarnya Penghasilan Kena Pajak dibedakan antara:</w:t>
      </w:r>
    </w:p>
    <w:p w:rsidR="00AB7628" w:rsidRPr="00AB7628" w:rsidRDefault="00AB7628" w:rsidP="00D07531">
      <w:pPr>
        <w:numPr>
          <w:ilvl w:val="0"/>
          <w:numId w:val="75"/>
        </w:numPr>
        <w:spacing w:before="100" w:beforeAutospacing="1" w:after="100" w:afterAutospacing="1" w:line="240" w:lineRule="auto"/>
        <w:ind w:left="2400"/>
        <w:rPr>
          <w:rFonts w:ascii="Times New Roman" w:eastAsia="Times New Roman" w:hAnsi="Times New Roman"/>
          <w:sz w:val="24"/>
          <w:szCs w:val="24"/>
        </w:rPr>
      </w:pPr>
      <w:r w:rsidRPr="00AB7628">
        <w:rPr>
          <w:rFonts w:ascii="Times New Roman" w:eastAsia="Times New Roman" w:hAnsi="Times New Roman"/>
          <w:sz w:val="24"/>
          <w:szCs w:val="24"/>
        </w:rPr>
        <w:t>Wajib Pajak luar negeri yang menjalankan usaha atau melakukan kegiatan melalui suatu bentuk usaha tetap di Indonesia; dan</w:t>
      </w:r>
    </w:p>
    <w:p w:rsidR="00AB7628" w:rsidRPr="00AB7628" w:rsidRDefault="00AB7628" w:rsidP="00D07531">
      <w:pPr>
        <w:numPr>
          <w:ilvl w:val="0"/>
          <w:numId w:val="75"/>
        </w:numPr>
        <w:spacing w:before="100" w:beforeAutospacing="1" w:after="100" w:afterAutospacing="1" w:line="240" w:lineRule="auto"/>
        <w:ind w:left="2400"/>
        <w:rPr>
          <w:rFonts w:ascii="Times New Roman" w:eastAsia="Times New Roman" w:hAnsi="Times New Roman"/>
          <w:sz w:val="24"/>
          <w:szCs w:val="24"/>
        </w:rPr>
      </w:pPr>
      <w:r w:rsidRPr="00AB7628">
        <w:rPr>
          <w:rFonts w:ascii="Times New Roman" w:eastAsia="Times New Roman" w:hAnsi="Times New Roman"/>
          <w:sz w:val="24"/>
          <w:szCs w:val="24"/>
        </w:rPr>
        <w:t>Wajib Pajak luar negeri lainnya.</w:t>
      </w: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Ayat (1)</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Bagi Wajib Pajak dalam negeri yang menyelenggarakan pembukuan, Penghasilan Kena Pajaknya dihitung dengan menggunakan </w:t>
      </w:r>
      <w:proofErr w:type="gramStart"/>
      <w:r w:rsidRPr="00AB7628">
        <w:rPr>
          <w:rFonts w:ascii="Times New Roman" w:eastAsia="Times New Roman" w:hAnsi="Times New Roman"/>
          <w:sz w:val="24"/>
          <w:szCs w:val="24"/>
        </w:rPr>
        <w:t>cara</w:t>
      </w:r>
      <w:proofErr w:type="gramEnd"/>
      <w:r w:rsidRPr="00AB7628">
        <w:rPr>
          <w:rFonts w:ascii="Times New Roman" w:eastAsia="Times New Roman" w:hAnsi="Times New Roman"/>
          <w:sz w:val="24"/>
          <w:szCs w:val="24"/>
        </w:rPr>
        <w:t xml:space="preserve"> penghitungan biasa dengan contoh sebagai berikut.</w:t>
      </w:r>
    </w:p>
    <w:tbl>
      <w:tblPr>
        <w:tblW w:w="4800" w:type="pct"/>
        <w:tblCellSpacing w:w="0" w:type="dxa"/>
        <w:tblCellMar>
          <w:left w:w="0" w:type="dxa"/>
          <w:right w:w="0" w:type="dxa"/>
        </w:tblCellMar>
        <w:tblLook w:val="04A0" w:firstRow="1" w:lastRow="0" w:firstColumn="1" w:lastColumn="0" w:noHBand="0" w:noVBand="1"/>
      </w:tblPr>
      <w:tblGrid>
        <w:gridCol w:w="241"/>
        <w:gridCol w:w="4027"/>
        <w:gridCol w:w="2132"/>
        <w:gridCol w:w="2586"/>
      </w:tblGrid>
      <w:tr w:rsidR="00AB7628" w:rsidRPr="00AB7628" w:rsidTr="00D07531">
        <w:trPr>
          <w:tblCellSpacing w:w="0" w:type="dxa"/>
        </w:trPr>
        <w:tc>
          <w:tcPr>
            <w:tcW w:w="24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w:t>
            </w:r>
          </w:p>
        </w:tc>
        <w:tc>
          <w:tcPr>
            <w:tcW w:w="4027"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Peredaran bruto</w:t>
            </w:r>
          </w:p>
        </w:tc>
        <w:tc>
          <w:tcPr>
            <w:tcW w:w="2132" w:type="dxa"/>
            <w:vAlign w:val="center"/>
            <w:hideMark/>
          </w:tcPr>
          <w:p w:rsidR="00AB7628" w:rsidRPr="00AB7628" w:rsidRDefault="00AB7628" w:rsidP="00D07531">
            <w:pPr>
              <w:spacing w:after="0" w:line="240" w:lineRule="auto"/>
              <w:rPr>
                <w:rFonts w:ascii="Times New Roman" w:eastAsia="Times New Roman" w:hAnsi="Times New Roman"/>
                <w:sz w:val="24"/>
                <w:szCs w:val="24"/>
              </w:rPr>
            </w:pPr>
          </w:p>
        </w:tc>
        <w:tc>
          <w:tcPr>
            <w:tcW w:w="2586"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Rp6.000.000.000,00</w:t>
            </w:r>
          </w:p>
        </w:tc>
      </w:tr>
      <w:tr w:rsidR="00AB7628" w:rsidRPr="00AB7628" w:rsidTr="00D07531">
        <w:trPr>
          <w:tblCellSpacing w:w="0" w:type="dxa"/>
        </w:trPr>
        <w:tc>
          <w:tcPr>
            <w:tcW w:w="24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w:t>
            </w:r>
          </w:p>
        </w:tc>
        <w:tc>
          <w:tcPr>
            <w:tcW w:w="0" w:type="auto"/>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Biaya untuk mendapatkan, menagih,</w:t>
            </w:r>
            <w:r w:rsidRPr="00AB7628">
              <w:rPr>
                <w:rFonts w:ascii="Times New Roman" w:eastAsia="Times New Roman" w:hAnsi="Times New Roman"/>
                <w:sz w:val="24"/>
                <w:szCs w:val="24"/>
              </w:rPr>
              <w:br/>
              <w:t>dan memelihara penghasilan</w:t>
            </w:r>
          </w:p>
        </w:tc>
        <w:tc>
          <w:tcPr>
            <w:tcW w:w="2132" w:type="dxa"/>
            <w:vAlign w:val="center"/>
            <w:hideMark/>
          </w:tcPr>
          <w:p w:rsidR="00AB7628" w:rsidRPr="00AB7628" w:rsidRDefault="00AB7628" w:rsidP="00D07531">
            <w:pPr>
              <w:spacing w:after="0" w:line="240" w:lineRule="auto"/>
              <w:rPr>
                <w:rFonts w:ascii="Times New Roman" w:eastAsia="Times New Roman" w:hAnsi="Times New Roman"/>
                <w:sz w:val="24"/>
                <w:szCs w:val="24"/>
              </w:rPr>
            </w:pPr>
          </w:p>
        </w:tc>
        <w:tc>
          <w:tcPr>
            <w:tcW w:w="2586"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br/>
              <w:t>Rp5.400.000.000,00(-)</w:t>
            </w:r>
          </w:p>
        </w:tc>
      </w:tr>
      <w:tr w:rsidR="00AB7628" w:rsidRPr="00AB7628" w:rsidTr="00D07531">
        <w:trPr>
          <w:tblCellSpacing w:w="0" w:type="dxa"/>
        </w:trPr>
        <w:tc>
          <w:tcPr>
            <w:tcW w:w="24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 </w:t>
            </w:r>
          </w:p>
        </w:tc>
        <w:tc>
          <w:tcPr>
            <w:tcW w:w="6159" w:type="dxa"/>
            <w:gridSpan w:val="2"/>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Laba usaha (penghasilan neto usaha)</w:t>
            </w:r>
          </w:p>
        </w:tc>
        <w:tc>
          <w:tcPr>
            <w:tcW w:w="2586"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Rp   600.000.000,00</w:t>
            </w:r>
          </w:p>
        </w:tc>
      </w:tr>
      <w:tr w:rsidR="00AB7628" w:rsidRPr="00AB7628" w:rsidTr="00D07531">
        <w:trPr>
          <w:tblCellSpacing w:w="0" w:type="dxa"/>
        </w:trPr>
        <w:tc>
          <w:tcPr>
            <w:tcW w:w="24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w:t>
            </w:r>
          </w:p>
        </w:tc>
        <w:tc>
          <w:tcPr>
            <w:tcW w:w="4027"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Penghasilan lainnya</w:t>
            </w:r>
          </w:p>
        </w:tc>
        <w:tc>
          <w:tcPr>
            <w:tcW w:w="2132" w:type="dxa"/>
            <w:vAlign w:val="center"/>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Rp50.000.000,00</w:t>
            </w:r>
          </w:p>
        </w:tc>
        <w:tc>
          <w:tcPr>
            <w:tcW w:w="2586" w:type="dxa"/>
            <w:hideMark/>
          </w:tcPr>
          <w:p w:rsidR="00AB7628" w:rsidRPr="00AB7628" w:rsidRDefault="00AB7628" w:rsidP="00D07531">
            <w:pPr>
              <w:spacing w:after="0" w:line="240" w:lineRule="auto"/>
              <w:rPr>
                <w:rFonts w:ascii="Times New Roman" w:eastAsia="Times New Roman" w:hAnsi="Times New Roman"/>
                <w:sz w:val="24"/>
                <w:szCs w:val="24"/>
              </w:rPr>
            </w:pPr>
          </w:p>
        </w:tc>
      </w:tr>
      <w:tr w:rsidR="00AB7628" w:rsidRPr="00AB7628" w:rsidTr="00D07531">
        <w:trPr>
          <w:tblCellSpacing w:w="0" w:type="dxa"/>
        </w:trPr>
        <w:tc>
          <w:tcPr>
            <w:tcW w:w="24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 </w:t>
            </w:r>
          </w:p>
        </w:tc>
        <w:tc>
          <w:tcPr>
            <w:tcW w:w="4027"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Biaya untuk mendapatkan, menagih, dan </w:t>
            </w:r>
            <w:r w:rsidRPr="00AB7628">
              <w:rPr>
                <w:rFonts w:ascii="Times New Roman" w:eastAsia="Times New Roman" w:hAnsi="Times New Roman"/>
                <w:sz w:val="24"/>
                <w:szCs w:val="24"/>
              </w:rPr>
              <w:lastRenderedPageBreak/>
              <w:t xml:space="preserve">memelihara penghasilan lainnya tersebut </w:t>
            </w:r>
          </w:p>
        </w:tc>
        <w:tc>
          <w:tcPr>
            <w:tcW w:w="2132" w:type="dxa"/>
            <w:vAlign w:val="center"/>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lastRenderedPageBreak/>
              <w:br/>
            </w:r>
            <w:r w:rsidRPr="00AB7628">
              <w:rPr>
                <w:rFonts w:ascii="Times New Roman" w:eastAsia="Times New Roman" w:hAnsi="Times New Roman"/>
                <w:sz w:val="24"/>
                <w:szCs w:val="24"/>
              </w:rPr>
              <w:lastRenderedPageBreak/>
              <w:t>Rp30.000.000,00(-)</w:t>
            </w:r>
          </w:p>
        </w:tc>
        <w:tc>
          <w:tcPr>
            <w:tcW w:w="2586" w:type="dxa"/>
            <w:hideMark/>
          </w:tcPr>
          <w:p w:rsidR="00AB7628" w:rsidRPr="00AB7628" w:rsidRDefault="00AB7628" w:rsidP="00D07531">
            <w:pPr>
              <w:spacing w:after="240" w:line="240" w:lineRule="auto"/>
              <w:rPr>
                <w:rFonts w:ascii="Times New Roman" w:eastAsia="Times New Roman" w:hAnsi="Times New Roman"/>
                <w:sz w:val="24"/>
                <w:szCs w:val="24"/>
              </w:rPr>
            </w:pPr>
          </w:p>
        </w:tc>
      </w:tr>
      <w:tr w:rsidR="00AB7628" w:rsidRPr="00AB7628" w:rsidTr="00D07531">
        <w:trPr>
          <w:tblCellSpacing w:w="0" w:type="dxa"/>
        </w:trPr>
        <w:tc>
          <w:tcPr>
            <w:tcW w:w="241" w:type="dxa"/>
            <w:hideMark/>
          </w:tcPr>
          <w:p w:rsidR="00AB7628" w:rsidRPr="00AB7628" w:rsidRDefault="00AB7628" w:rsidP="00D07531">
            <w:pPr>
              <w:spacing w:after="0" w:line="240" w:lineRule="auto"/>
              <w:rPr>
                <w:rFonts w:ascii="Times New Roman" w:eastAsia="Times New Roman" w:hAnsi="Times New Roman"/>
                <w:sz w:val="24"/>
                <w:szCs w:val="24"/>
              </w:rPr>
            </w:pPr>
          </w:p>
        </w:tc>
        <w:tc>
          <w:tcPr>
            <w:tcW w:w="4027" w:type="dxa"/>
            <w:hideMark/>
          </w:tcPr>
          <w:p w:rsidR="00AB7628" w:rsidRPr="00AB7628" w:rsidRDefault="00AB7628" w:rsidP="00D07531">
            <w:pPr>
              <w:spacing w:after="0" w:line="240" w:lineRule="auto"/>
              <w:rPr>
                <w:rFonts w:ascii="Times New Roman" w:eastAsia="Times New Roman" w:hAnsi="Times New Roman"/>
                <w:sz w:val="24"/>
                <w:szCs w:val="24"/>
              </w:rPr>
            </w:pPr>
          </w:p>
        </w:tc>
        <w:tc>
          <w:tcPr>
            <w:tcW w:w="2132" w:type="dxa"/>
            <w:vAlign w:val="center"/>
            <w:hideMark/>
          </w:tcPr>
          <w:p w:rsidR="00AB7628" w:rsidRPr="00AB7628" w:rsidRDefault="00AB7628" w:rsidP="00D07531">
            <w:pPr>
              <w:spacing w:after="0" w:line="240" w:lineRule="auto"/>
              <w:rPr>
                <w:rFonts w:ascii="Times New Roman" w:eastAsia="Times New Roman" w:hAnsi="Times New Roman"/>
                <w:sz w:val="24"/>
                <w:szCs w:val="24"/>
              </w:rPr>
            </w:pPr>
          </w:p>
        </w:tc>
        <w:tc>
          <w:tcPr>
            <w:tcW w:w="2586"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Rp     20.000.000,00(+)</w:t>
            </w:r>
          </w:p>
        </w:tc>
      </w:tr>
      <w:tr w:rsidR="00AB7628" w:rsidRPr="00AB7628" w:rsidTr="00D07531">
        <w:trPr>
          <w:tblCellSpacing w:w="0" w:type="dxa"/>
        </w:trPr>
        <w:tc>
          <w:tcPr>
            <w:tcW w:w="24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w:t>
            </w:r>
          </w:p>
        </w:tc>
        <w:tc>
          <w:tcPr>
            <w:tcW w:w="4027"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Jumlah seluruh penghasilan neto</w:t>
            </w:r>
          </w:p>
        </w:tc>
        <w:tc>
          <w:tcPr>
            <w:tcW w:w="2132" w:type="dxa"/>
            <w:vAlign w:val="center"/>
            <w:hideMark/>
          </w:tcPr>
          <w:p w:rsidR="00AB7628" w:rsidRPr="00AB7628" w:rsidRDefault="00AB7628" w:rsidP="00D07531">
            <w:pPr>
              <w:spacing w:after="0" w:line="240" w:lineRule="auto"/>
              <w:rPr>
                <w:rFonts w:ascii="Times New Roman" w:eastAsia="Times New Roman" w:hAnsi="Times New Roman"/>
                <w:sz w:val="24"/>
                <w:szCs w:val="24"/>
              </w:rPr>
            </w:pPr>
          </w:p>
        </w:tc>
        <w:tc>
          <w:tcPr>
            <w:tcW w:w="2586"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Rp   620.000.000,00</w:t>
            </w:r>
          </w:p>
        </w:tc>
      </w:tr>
      <w:tr w:rsidR="00AB7628" w:rsidRPr="00AB7628" w:rsidTr="00D07531">
        <w:trPr>
          <w:tblCellSpacing w:w="0" w:type="dxa"/>
        </w:trPr>
        <w:tc>
          <w:tcPr>
            <w:tcW w:w="24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w:t>
            </w:r>
          </w:p>
        </w:tc>
        <w:tc>
          <w:tcPr>
            <w:tcW w:w="4027"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Kompensasi kerugian</w:t>
            </w:r>
          </w:p>
        </w:tc>
        <w:tc>
          <w:tcPr>
            <w:tcW w:w="2132" w:type="dxa"/>
            <w:vAlign w:val="center"/>
            <w:hideMark/>
          </w:tcPr>
          <w:p w:rsidR="00AB7628" w:rsidRPr="00AB7628" w:rsidRDefault="00AB7628" w:rsidP="00D07531">
            <w:pPr>
              <w:spacing w:after="0" w:line="240" w:lineRule="auto"/>
              <w:rPr>
                <w:rFonts w:ascii="Times New Roman" w:eastAsia="Times New Roman" w:hAnsi="Times New Roman"/>
                <w:sz w:val="24"/>
                <w:szCs w:val="24"/>
              </w:rPr>
            </w:pPr>
          </w:p>
        </w:tc>
        <w:tc>
          <w:tcPr>
            <w:tcW w:w="2586"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Rp     10.000.000,00(-)</w:t>
            </w:r>
          </w:p>
        </w:tc>
      </w:tr>
      <w:tr w:rsidR="00AB7628" w:rsidRPr="00AB7628" w:rsidTr="00D07531">
        <w:trPr>
          <w:tblCellSpacing w:w="0" w:type="dxa"/>
        </w:trPr>
        <w:tc>
          <w:tcPr>
            <w:tcW w:w="24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w:t>
            </w:r>
          </w:p>
        </w:tc>
        <w:tc>
          <w:tcPr>
            <w:tcW w:w="4027"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Penghasilan Kena Pajak</w:t>
            </w:r>
            <w:r w:rsidRPr="00AB7628">
              <w:rPr>
                <w:rFonts w:ascii="Times New Roman" w:eastAsia="Times New Roman" w:hAnsi="Times New Roman"/>
                <w:sz w:val="24"/>
                <w:szCs w:val="24"/>
              </w:rPr>
              <w:br/>
              <w:t>(bagi Wajib Pajak badan)</w:t>
            </w:r>
          </w:p>
        </w:tc>
        <w:tc>
          <w:tcPr>
            <w:tcW w:w="2132" w:type="dxa"/>
            <w:vAlign w:val="center"/>
            <w:hideMark/>
          </w:tcPr>
          <w:p w:rsidR="00AB7628" w:rsidRPr="00AB7628" w:rsidRDefault="00AB7628" w:rsidP="00D07531">
            <w:pPr>
              <w:spacing w:after="0" w:line="240" w:lineRule="auto"/>
              <w:rPr>
                <w:rFonts w:ascii="Times New Roman" w:eastAsia="Times New Roman" w:hAnsi="Times New Roman"/>
                <w:sz w:val="24"/>
                <w:szCs w:val="24"/>
              </w:rPr>
            </w:pPr>
          </w:p>
        </w:tc>
        <w:tc>
          <w:tcPr>
            <w:tcW w:w="2586"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br/>
              <w:t>Rp   610.000.000,00</w:t>
            </w:r>
          </w:p>
        </w:tc>
      </w:tr>
      <w:tr w:rsidR="00AB7628" w:rsidRPr="00AB7628" w:rsidTr="00D07531">
        <w:trPr>
          <w:tblCellSpacing w:w="0" w:type="dxa"/>
        </w:trPr>
        <w:tc>
          <w:tcPr>
            <w:tcW w:w="24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w:t>
            </w:r>
          </w:p>
        </w:tc>
        <w:tc>
          <w:tcPr>
            <w:tcW w:w="4027"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Pengurangan berupa Penghasilan Tidak Kena Pajak untuk Wajib Pajak orang pribadi (isteri + 2 anak)</w:t>
            </w:r>
          </w:p>
        </w:tc>
        <w:tc>
          <w:tcPr>
            <w:tcW w:w="2132" w:type="dxa"/>
            <w:vAlign w:val="center"/>
            <w:hideMark/>
          </w:tcPr>
          <w:p w:rsidR="00AB7628" w:rsidRPr="00AB7628" w:rsidRDefault="00AB7628" w:rsidP="00D07531">
            <w:pPr>
              <w:spacing w:after="0" w:line="240" w:lineRule="auto"/>
              <w:rPr>
                <w:rFonts w:ascii="Times New Roman" w:eastAsia="Times New Roman" w:hAnsi="Times New Roman"/>
                <w:sz w:val="24"/>
                <w:szCs w:val="24"/>
              </w:rPr>
            </w:pPr>
          </w:p>
        </w:tc>
        <w:tc>
          <w:tcPr>
            <w:tcW w:w="2586"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br/>
            </w:r>
            <w:r w:rsidRPr="00AB7628">
              <w:rPr>
                <w:rFonts w:ascii="Times New Roman" w:eastAsia="Times New Roman" w:hAnsi="Times New Roman"/>
                <w:sz w:val="24"/>
                <w:szCs w:val="24"/>
              </w:rPr>
              <w:br/>
              <w:t>Rp     19.800.000,00(-)</w:t>
            </w:r>
          </w:p>
        </w:tc>
      </w:tr>
      <w:tr w:rsidR="00AB7628" w:rsidRPr="00AB7628" w:rsidTr="00D07531">
        <w:trPr>
          <w:tblCellSpacing w:w="0" w:type="dxa"/>
        </w:trPr>
        <w:tc>
          <w:tcPr>
            <w:tcW w:w="24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w:t>
            </w:r>
          </w:p>
        </w:tc>
        <w:tc>
          <w:tcPr>
            <w:tcW w:w="4027"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Penghasilan Kena Pajak</w:t>
            </w:r>
          </w:p>
        </w:tc>
        <w:tc>
          <w:tcPr>
            <w:tcW w:w="2132" w:type="dxa"/>
            <w:vAlign w:val="center"/>
            <w:hideMark/>
          </w:tcPr>
          <w:p w:rsidR="00AB7628" w:rsidRPr="00AB7628" w:rsidRDefault="00AB7628" w:rsidP="00D07531">
            <w:pPr>
              <w:spacing w:after="0" w:line="240" w:lineRule="auto"/>
              <w:rPr>
                <w:rFonts w:ascii="Times New Roman" w:eastAsia="Times New Roman" w:hAnsi="Times New Roman"/>
                <w:sz w:val="24"/>
                <w:szCs w:val="24"/>
              </w:rPr>
            </w:pPr>
          </w:p>
        </w:tc>
        <w:tc>
          <w:tcPr>
            <w:tcW w:w="2586" w:type="dxa"/>
            <w:hideMark/>
          </w:tcPr>
          <w:p w:rsidR="00AB7628" w:rsidRPr="00AB7628" w:rsidRDefault="00AB7628" w:rsidP="00D07531">
            <w:pPr>
              <w:spacing w:after="0" w:line="240" w:lineRule="auto"/>
              <w:rPr>
                <w:rFonts w:ascii="Times New Roman" w:eastAsia="Times New Roman" w:hAnsi="Times New Roman"/>
                <w:sz w:val="24"/>
                <w:szCs w:val="24"/>
              </w:rPr>
            </w:pPr>
          </w:p>
        </w:tc>
      </w:tr>
      <w:tr w:rsidR="00AB7628" w:rsidRPr="00AB7628" w:rsidTr="00D07531">
        <w:trPr>
          <w:tblCellSpacing w:w="0" w:type="dxa"/>
        </w:trPr>
        <w:tc>
          <w:tcPr>
            <w:tcW w:w="241" w:type="dxa"/>
            <w:hideMark/>
          </w:tcPr>
          <w:p w:rsidR="00AB7628" w:rsidRPr="00AB7628" w:rsidRDefault="00AB7628" w:rsidP="00D07531">
            <w:pPr>
              <w:spacing w:after="0" w:line="240" w:lineRule="auto"/>
              <w:rPr>
                <w:rFonts w:ascii="Times New Roman" w:eastAsia="Times New Roman" w:hAnsi="Times New Roman"/>
                <w:sz w:val="24"/>
                <w:szCs w:val="24"/>
              </w:rPr>
            </w:pPr>
          </w:p>
        </w:tc>
        <w:tc>
          <w:tcPr>
            <w:tcW w:w="4027"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(bagi Wajib Pajak orang pribadi)</w:t>
            </w:r>
          </w:p>
        </w:tc>
        <w:tc>
          <w:tcPr>
            <w:tcW w:w="2132" w:type="dxa"/>
            <w:vAlign w:val="center"/>
            <w:hideMark/>
          </w:tcPr>
          <w:p w:rsidR="00AB7628" w:rsidRPr="00AB7628" w:rsidRDefault="00AB7628" w:rsidP="00D07531">
            <w:pPr>
              <w:spacing w:after="0" w:line="240" w:lineRule="auto"/>
              <w:rPr>
                <w:rFonts w:ascii="Times New Roman" w:eastAsia="Times New Roman" w:hAnsi="Times New Roman"/>
                <w:sz w:val="24"/>
                <w:szCs w:val="24"/>
              </w:rPr>
            </w:pPr>
          </w:p>
        </w:tc>
        <w:tc>
          <w:tcPr>
            <w:tcW w:w="2586" w:type="dxa"/>
            <w:hideMark/>
          </w:tcPr>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Rp  590.200</w:t>
            </w:r>
            <w:proofErr w:type="gramEnd"/>
            <w:r w:rsidRPr="00AB7628">
              <w:rPr>
                <w:rFonts w:ascii="Times New Roman" w:eastAsia="Times New Roman" w:hAnsi="Times New Roman"/>
                <w:sz w:val="24"/>
                <w:szCs w:val="24"/>
              </w:rPr>
              <w:t>. 000,00</w:t>
            </w:r>
          </w:p>
        </w:tc>
      </w:tr>
    </w:tbl>
    <w:p w:rsidR="00AB7628" w:rsidRPr="00AB7628" w:rsidRDefault="00AB7628" w:rsidP="00D07531">
      <w:pPr>
        <w:spacing w:after="0" w:line="240" w:lineRule="auto"/>
        <w:rPr>
          <w:rFonts w:ascii="Times New Roman" w:eastAsia="Times New Roman" w:hAnsi="Times New Roman"/>
          <w:vanish/>
          <w:sz w:val="24"/>
          <w:szCs w:val="24"/>
        </w:rPr>
      </w:pPr>
    </w:p>
    <w:tbl>
      <w:tblPr>
        <w:tblW w:w="0" w:type="auto"/>
        <w:tblCellSpacing w:w="0" w:type="dxa"/>
        <w:tblInd w:w="3000" w:type="dxa"/>
        <w:tblCellMar>
          <w:left w:w="0" w:type="dxa"/>
          <w:right w:w="0" w:type="dxa"/>
        </w:tblCellMar>
        <w:tblLook w:val="04A0" w:firstRow="1" w:lastRow="0" w:firstColumn="1" w:lastColumn="0" w:noHBand="0" w:noVBand="1"/>
      </w:tblPr>
      <w:tblGrid>
        <w:gridCol w:w="6"/>
      </w:tblGrid>
      <w:tr w:rsidR="00AB7628" w:rsidRPr="00AB7628" w:rsidTr="00D07531">
        <w:trPr>
          <w:tblCellSpacing w:w="0" w:type="dxa"/>
        </w:trPr>
        <w:tc>
          <w:tcPr>
            <w:tcW w:w="0" w:type="auto"/>
            <w:vAlign w:val="center"/>
            <w:hideMark/>
          </w:tcPr>
          <w:p w:rsidR="00AB7628" w:rsidRPr="00AB7628" w:rsidRDefault="00AB7628" w:rsidP="00D07531">
            <w:pPr>
              <w:spacing w:after="0" w:line="240" w:lineRule="auto"/>
              <w:rPr>
                <w:rFonts w:ascii="Times New Roman" w:eastAsia="Times New Roman" w:hAnsi="Times New Roman"/>
                <w:sz w:val="24"/>
                <w:szCs w:val="24"/>
              </w:rPr>
            </w:pPr>
          </w:p>
        </w:tc>
      </w:tr>
    </w:tbl>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Ayat (2)</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Bagi Wajib Pajak orang pribadi yang berhak untuk tidak menyelenggarakan pembukuan, Penghasilan Kena Pajaknya dihitung dengan menggunakan Norma Penghitungan Penghasilan Neto dengan contoh sebagai berikut.</w:t>
      </w:r>
      <w:proofErr w:type="gramEnd"/>
    </w:p>
    <w:tbl>
      <w:tblPr>
        <w:tblW w:w="4800" w:type="pct"/>
        <w:tblCellSpacing w:w="0" w:type="dxa"/>
        <w:tblCellMar>
          <w:left w:w="0" w:type="dxa"/>
          <w:right w:w="0" w:type="dxa"/>
        </w:tblCellMar>
        <w:tblLook w:val="04A0" w:firstRow="1" w:lastRow="0" w:firstColumn="1" w:lastColumn="0" w:noHBand="0" w:noVBand="1"/>
      </w:tblPr>
      <w:tblGrid>
        <w:gridCol w:w="243"/>
        <w:gridCol w:w="5644"/>
        <w:gridCol w:w="3099"/>
      </w:tblGrid>
      <w:tr w:rsidR="00AB7628" w:rsidRPr="00AB7628" w:rsidTr="00D07531">
        <w:trPr>
          <w:tblCellSpacing w:w="0" w:type="dxa"/>
        </w:trPr>
        <w:tc>
          <w:tcPr>
            <w:tcW w:w="243"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w:t>
            </w:r>
          </w:p>
        </w:tc>
        <w:tc>
          <w:tcPr>
            <w:tcW w:w="5644"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Peredaran bruto </w:t>
            </w:r>
          </w:p>
        </w:tc>
        <w:tc>
          <w:tcPr>
            <w:tcW w:w="3099"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Rp 4.000.000.000,00</w:t>
            </w:r>
          </w:p>
        </w:tc>
      </w:tr>
      <w:tr w:rsidR="00AB7628" w:rsidRPr="00AB7628" w:rsidTr="00D07531">
        <w:trPr>
          <w:tblCellSpacing w:w="0" w:type="dxa"/>
        </w:trPr>
        <w:tc>
          <w:tcPr>
            <w:tcW w:w="0" w:type="auto"/>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w:t>
            </w:r>
          </w:p>
        </w:tc>
        <w:tc>
          <w:tcPr>
            <w:tcW w:w="5644"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Penghasilan neto (menurut Norma</w:t>
            </w:r>
            <w:r w:rsidRPr="00AB7628">
              <w:rPr>
                <w:rFonts w:ascii="Times New Roman" w:eastAsia="Times New Roman" w:hAnsi="Times New Roman"/>
                <w:sz w:val="24"/>
                <w:szCs w:val="24"/>
              </w:rPr>
              <w:br/>
              <w:t>Penghitungan) misalnya 20%</w:t>
            </w:r>
          </w:p>
        </w:tc>
        <w:tc>
          <w:tcPr>
            <w:tcW w:w="3099"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br/>
              <w:t>Rp    800.000.000,00</w:t>
            </w:r>
          </w:p>
        </w:tc>
      </w:tr>
      <w:tr w:rsidR="00AB7628" w:rsidRPr="00AB7628" w:rsidTr="00D07531">
        <w:trPr>
          <w:tblCellSpacing w:w="0" w:type="dxa"/>
        </w:trPr>
        <w:tc>
          <w:tcPr>
            <w:tcW w:w="243"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 </w:t>
            </w:r>
          </w:p>
        </w:tc>
        <w:tc>
          <w:tcPr>
            <w:tcW w:w="5644"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Penghasilan neto lainnya</w:t>
            </w:r>
          </w:p>
        </w:tc>
        <w:tc>
          <w:tcPr>
            <w:tcW w:w="3099"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Rp        5.000.000,00 (+)</w:t>
            </w:r>
          </w:p>
        </w:tc>
      </w:tr>
      <w:tr w:rsidR="00AB7628" w:rsidRPr="00AB7628" w:rsidTr="00D07531">
        <w:trPr>
          <w:tblCellSpacing w:w="0" w:type="dxa"/>
        </w:trPr>
        <w:tc>
          <w:tcPr>
            <w:tcW w:w="243"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w:t>
            </w:r>
          </w:p>
        </w:tc>
        <w:tc>
          <w:tcPr>
            <w:tcW w:w="5644"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Jumlah seluruh penghasilan neto</w:t>
            </w:r>
          </w:p>
        </w:tc>
        <w:tc>
          <w:tcPr>
            <w:tcW w:w="3099"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Rp    805.000.000,00</w:t>
            </w:r>
          </w:p>
        </w:tc>
      </w:tr>
      <w:tr w:rsidR="00AB7628" w:rsidRPr="00AB7628" w:rsidTr="00D07531">
        <w:trPr>
          <w:tblCellSpacing w:w="0" w:type="dxa"/>
        </w:trPr>
        <w:tc>
          <w:tcPr>
            <w:tcW w:w="243"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 </w:t>
            </w:r>
          </w:p>
        </w:tc>
        <w:tc>
          <w:tcPr>
            <w:tcW w:w="5644"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Penghasilan Tidak Kena Pajak</w:t>
            </w:r>
            <w:r w:rsidRPr="00AB7628">
              <w:rPr>
                <w:rFonts w:ascii="Times New Roman" w:eastAsia="Times New Roman" w:hAnsi="Times New Roman"/>
                <w:sz w:val="24"/>
                <w:szCs w:val="24"/>
              </w:rPr>
              <w:br/>
              <w:t>(isteri + 3 anak)</w:t>
            </w:r>
          </w:p>
        </w:tc>
        <w:tc>
          <w:tcPr>
            <w:tcW w:w="3099"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Rp      21.120.000,00 (-)</w:t>
            </w:r>
          </w:p>
        </w:tc>
      </w:tr>
      <w:tr w:rsidR="00AB7628" w:rsidRPr="00AB7628" w:rsidTr="00D07531">
        <w:trPr>
          <w:tblCellSpacing w:w="0" w:type="dxa"/>
        </w:trPr>
        <w:tc>
          <w:tcPr>
            <w:tcW w:w="243" w:type="dxa"/>
            <w:hideMark/>
          </w:tcPr>
          <w:p w:rsidR="00AB7628" w:rsidRPr="00AB7628" w:rsidRDefault="00AB7628" w:rsidP="00D07531">
            <w:pPr>
              <w:spacing w:after="0" w:line="240" w:lineRule="auto"/>
              <w:rPr>
                <w:rFonts w:ascii="Times New Roman" w:eastAsia="Times New Roman" w:hAnsi="Times New Roman"/>
                <w:sz w:val="24"/>
                <w:szCs w:val="24"/>
              </w:rPr>
            </w:pPr>
          </w:p>
        </w:tc>
        <w:tc>
          <w:tcPr>
            <w:tcW w:w="5644"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Penghasilan Kena Pajak</w:t>
            </w:r>
          </w:p>
        </w:tc>
        <w:tc>
          <w:tcPr>
            <w:tcW w:w="3099"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Rp    783.880.000,00  </w:t>
            </w:r>
          </w:p>
        </w:tc>
      </w:tr>
    </w:tbl>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Ayat (3)</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Bagi Wajib Pajak luar negeri yang menjalankan usaha atau melakukan kegiatan melalui suatu bentuk usaha tetap di Indonesia, </w:t>
      </w:r>
      <w:proofErr w:type="gramStart"/>
      <w:r w:rsidRPr="00AB7628">
        <w:rPr>
          <w:rFonts w:ascii="Times New Roman" w:eastAsia="Times New Roman" w:hAnsi="Times New Roman"/>
          <w:sz w:val="24"/>
          <w:szCs w:val="24"/>
        </w:rPr>
        <w:t>cara</w:t>
      </w:r>
      <w:proofErr w:type="gramEnd"/>
      <w:r w:rsidRPr="00AB7628">
        <w:rPr>
          <w:rFonts w:ascii="Times New Roman" w:eastAsia="Times New Roman" w:hAnsi="Times New Roman"/>
          <w:sz w:val="24"/>
          <w:szCs w:val="24"/>
        </w:rPr>
        <w:t xml:space="preserve"> penghitungan Penghasilan Kena Pajaknya pada dasarnya sama dengan cara penghitungan Penghasilan Kena Pajak bagi Wajib Pajak badan dalam negeri. Karena bentuk usaha tetap berkewajiban untuk menyelenggarakan pembukuan, Penghasilan Kena Pajaknya dihitung dengan </w:t>
      </w:r>
      <w:proofErr w:type="gramStart"/>
      <w:r w:rsidRPr="00AB7628">
        <w:rPr>
          <w:rFonts w:ascii="Times New Roman" w:eastAsia="Times New Roman" w:hAnsi="Times New Roman"/>
          <w:sz w:val="24"/>
          <w:szCs w:val="24"/>
        </w:rPr>
        <w:t>cara</w:t>
      </w:r>
      <w:proofErr w:type="gramEnd"/>
      <w:r w:rsidRPr="00AB7628">
        <w:rPr>
          <w:rFonts w:ascii="Times New Roman" w:eastAsia="Times New Roman" w:hAnsi="Times New Roman"/>
          <w:sz w:val="24"/>
          <w:szCs w:val="24"/>
        </w:rPr>
        <w:t xml:space="preserve"> penghitungan biasa.</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Contoh:</w:t>
      </w:r>
    </w:p>
    <w:tbl>
      <w:tblPr>
        <w:tblW w:w="4800" w:type="pct"/>
        <w:tblCellSpacing w:w="0" w:type="dxa"/>
        <w:tblCellMar>
          <w:left w:w="0" w:type="dxa"/>
          <w:right w:w="0" w:type="dxa"/>
        </w:tblCellMar>
        <w:tblLook w:val="04A0" w:firstRow="1" w:lastRow="0" w:firstColumn="1" w:lastColumn="0" w:noHBand="0" w:noVBand="1"/>
      </w:tblPr>
      <w:tblGrid>
        <w:gridCol w:w="131"/>
        <w:gridCol w:w="4475"/>
        <w:gridCol w:w="2120"/>
        <w:gridCol w:w="2260"/>
      </w:tblGrid>
      <w:tr w:rsidR="00AB7628" w:rsidRPr="00AB7628" w:rsidTr="00D07531">
        <w:trPr>
          <w:tblCellSpacing w:w="0" w:type="dxa"/>
        </w:trPr>
        <w:tc>
          <w:tcPr>
            <w:tcW w:w="16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w:t>
            </w:r>
          </w:p>
        </w:tc>
        <w:tc>
          <w:tcPr>
            <w:tcW w:w="4443"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Peredaran bruto</w:t>
            </w:r>
          </w:p>
        </w:tc>
        <w:tc>
          <w:tcPr>
            <w:tcW w:w="2120" w:type="dxa"/>
            <w:vAlign w:val="center"/>
            <w:hideMark/>
          </w:tcPr>
          <w:p w:rsidR="00AB7628" w:rsidRPr="00AB7628" w:rsidRDefault="00AB7628" w:rsidP="00D07531">
            <w:pPr>
              <w:spacing w:after="0" w:line="240" w:lineRule="auto"/>
              <w:rPr>
                <w:rFonts w:ascii="Times New Roman" w:eastAsia="Times New Roman" w:hAnsi="Times New Roman"/>
                <w:sz w:val="24"/>
                <w:szCs w:val="24"/>
              </w:rPr>
            </w:pPr>
          </w:p>
        </w:tc>
        <w:tc>
          <w:tcPr>
            <w:tcW w:w="2262"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Rp10.000.000.000,00</w:t>
            </w:r>
          </w:p>
        </w:tc>
      </w:tr>
      <w:tr w:rsidR="00AB7628" w:rsidRPr="00AB7628" w:rsidTr="00D07531">
        <w:trPr>
          <w:tblCellSpacing w:w="0" w:type="dxa"/>
        </w:trPr>
        <w:tc>
          <w:tcPr>
            <w:tcW w:w="16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w:t>
            </w:r>
          </w:p>
        </w:tc>
        <w:tc>
          <w:tcPr>
            <w:tcW w:w="0" w:type="auto"/>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Biaya untuk mendapatkan, menagih, dan memelihara penghasilan</w:t>
            </w:r>
          </w:p>
        </w:tc>
        <w:tc>
          <w:tcPr>
            <w:tcW w:w="2120" w:type="dxa"/>
            <w:vAlign w:val="center"/>
            <w:hideMark/>
          </w:tcPr>
          <w:p w:rsidR="00AB7628" w:rsidRPr="00AB7628" w:rsidRDefault="00AB7628" w:rsidP="00D07531">
            <w:pPr>
              <w:spacing w:after="0" w:line="240" w:lineRule="auto"/>
              <w:rPr>
                <w:rFonts w:ascii="Times New Roman" w:eastAsia="Times New Roman" w:hAnsi="Times New Roman"/>
                <w:sz w:val="24"/>
                <w:szCs w:val="24"/>
              </w:rPr>
            </w:pPr>
          </w:p>
        </w:tc>
        <w:tc>
          <w:tcPr>
            <w:tcW w:w="2262"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br/>
              <w:t>Rp 8.000.000.000,00(-)</w:t>
            </w:r>
          </w:p>
        </w:tc>
      </w:tr>
      <w:tr w:rsidR="00AB7628" w:rsidRPr="00AB7628" w:rsidTr="00D07531">
        <w:trPr>
          <w:tblCellSpacing w:w="0" w:type="dxa"/>
        </w:trPr>
        <w:tc>
          <w:tcPr>
            <w:tcW w:w="161" w:type="dxa"/>
            <w:hideMark/>
          </w:tcPr>
          <w:p w:rsidR="00AB7628" w:rsidRPr="00AB7628" w:rsidRDefault="00AB7628" w:rsidP="00D07531">
            <w:pPr>
              <w:spacing w:after="0" w:line="240" w:lineRule="auto"/>
              <w:rPr>
                <w:rFonts w:ascii="Times New Roman" w:eastAsia="Times New Roman" w:hAnsi="Times New Roman"/>
                <w:sz w:val="24"/>
                <w:szCs w:val="24"/>
              </w:rPr>
            </w:pPr>
          </w:p>
        </w:tc>
        <w:tc>
          <w:tcPr>
            <w:tcW w:w="4443" w:type="dxa"/>
            <w:hideMark/>
          </w:tcPr>
          <w:p w:rsidR="00AB7628" w:rsidRPr="00AB7628" w:rsidRDefault="00AB7628" w:rsidP="00D07531">
            <w:pPr>
              <w:spacing w:after="0" w:line="240" w:lineRule="auto"/>
              <w:rPr>
                <w:rFonts w:ascii="Times New Roman" w:eastAsia="Times New Roman" w:hAnsi="Times New Roman"/>
                <w:sz w:val="24"/>
                <w:szCs w:val="24"/>
              </w:rPr>
            </w:pPr>
          </w:p>
        </w:tc>
        <w:tc>
          <w:tcPr>
            <w:tcW w:w="2120" w:type="dxa"/>
            <w:vAlign w:val="center"/>
            <w:hideMark/>
          </w:tcPr>
          <w:p w:rsidR="00AB7628" w:rsidRPr="00AB7628" w:rsidRDefault="00AB7628" w:rsidP="00D07531">
            <w:pPr>
              <w:spacing w:after="0" w:line="240" w:lineRule="auto"/>
              <w:rPr>
                <w:rFonts w:ascii="Times New Roman" w:eastAsia="Times New Roman" w:hAnsi="Times New Roman"/>
                <w:sz w:val="24"/>
                <w:szCs w:val="24"/>
              </w:rPr>
            </w:pPr>
          </w:p>
        </w:tc>
        <w:tc>
          <w:tcPr>
            <w:tcW w:w="2262"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Rp  2.000.000.000,00</w:t>
            </w:r>
          </w:p>
        </w:tc>
      </w:tr>
      <w:tr w:rsidR="00AB7628" w:rsidRPr="00AB7628" w:rsidTr="00D07531">
        <w:trPr>
          <w:tblCellSpacing w:w="0" w:type="dxa"/>
        </w:trPr>
        <w:tc>
          <w:tcPr>
            <w:tcW w:w="16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w:t>
            </w:r>
          </w:p>
        </w:tc>
        <w:tc>
          <w:tcPr>
            <w:tcW w:w="4443"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Penghasilan bunga</w:t>
            </w:r>
          </w:p>
        </w:tc>
        <w:tc>
          <w:tcPr>
            <w:tcW w:w="2120" w:type="dxa"/>
            <w:vAlign w:val="center"/>
            <w:hideMark/>
          </w:tcPr>
          <w:p w:rsidR="00AB7628" w:rsidRPr="00AB7628" w:rsidRDefault="00AB7628" w:rsidP="00D07531">
            <w:pPr>
              <w:spacing w:after="0" w:line="240" w:lineRule="auto"/>
              <w:rPr>
                <w:rFonts w:ascii="Times New Roman" w:eastAsia="Times New Roman" w:hAnsi="Times New Roman"/>
                <w:sz w:val="24"/>
                <w:szCs w:val="24"/>
              </w:rPr>
            </w:pPr>
          </w:p>
        </w:tc>
        <w:tc>
          <w:tcPr>
            <w:tcW w:w="2262"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Rp       50.000.000,00</w:t>
            </w:r>
          </w:p>
        </w:tc>
      </w:tr>
      <w:tr w:rsidR="00AB7628" w:rsidRPr="00AB7628" w:rsidTr="00D07531">
        <w:trPr>
          <w:tblCellSpacing w:w="0" w:type="dxa"/>
        </w:trPr>
        <w:tc>
          <w:tcPr>
            <w:tcW w:w="16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 </w:t>
            </w:r>
          </w:p>
        </w:tc>
        <w:tc>
          <w:tcPr>
            <w:tcW w:w="4443"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Penjualan langsung barang yang sejenis dengan barang yang dijual bentuk usaha tetap oleh  kantor pusat</w:t>
            </w:r>
          </w:p>
        </w:tc>
        <w:tc>
          <w:tcPr>
            <w:tcW w:w="2120" w:type="dxa"/>
            <w:vAlign w:val="center"/>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br/>
            </w:r>
            <w:r w:rsidRPr="00AB7628">
              <w:rPr>
                <w:rFonts w:ascii="Times New Roman" w:eastAsia="Times New Roman" w:hAnsi="Times New Roman"/>
                <w:sz w:val="24"/>
                <w:szCs w:val="24"/>
              </w:rPr>
              <w:br/>
            </w:r>
            <w:r w:rsidRPr="00AB7628">
              <w:rPr>
                <w:rFonts w:ascii="Times New Roman" w:eastAsia="Times New Roman" w:hAnsi="Times New Roman"/>
                <w:sz w:val="24"/>
                <w:szCs w:val="24"/>
              </w:rPr>
              <w:br/>
              <w:t>Rp 2.000.000.000,00</w:t>
            </w:r>
          </w:p>
        </w:tc>
        <w:tc>
          <w:tcPr>
            <w:tcW w:w="2262" w:type="dxa"/>
            <w:hideMark/>
          </w:tcPr>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br/>
            </w:r>
          </w:p>
        </w:tc>
      </w:tr>
      <w:tr w:rsidR="00AB7628" w:rsidRPr="00AB7628" w:rsidTr="00D07531">
        <w:trPr>
          <w:tblCellSpacing w:w="0" w:type="dxa"/>
        </w:trPr>
        <w:tc>
          <w:tcPr>
            <w:tcW w:w="16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w:t>
            </w:r>
          </w:p>
        </w:tc>
        <w:tc>
          <w:tcPr>
            <w:tcW w:w="4443"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Biaya untuk mendapatkan, menagih, dan </w:t>
            </w:r>
            <w:r w:rsidRPr="00AB7628">
              <w:rPr>
                <w:rFonts w:ascii="Times New Roman" w:eastAsia="Times New Roman" w:hAnsi="Times New Roman"/>
                <w:sz w:val="24"/>
                <w:szCs w:val="24"/>
              </w:rPr>
              <w:lastRenderedPageBreak/>
              <w:t>memelihara penghasilan</w:t>
            </w:r>
          </w:p>
        </w:tc>
        <w:tc>
          <w:tcPr>
            <w:tcW w:w="2120" w:type="dxa"/>
            <w:vAlign w:val="center"/>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lastRenderedPageBreak/>
              <w:br/>
            </w:r>
            <w:r w:rsidRPr="00AB7628">
              <w:rPr>
                <w:rFonts w:ascii="Times New Roman" w:eastAsia="Times New Roman" w:hAnsi="Times New Roman"/>
                <w:sz w:val="24"/>
                <w:szCs w:val="24"/>
              </w:rPr>
              <w:lastRenderedPageBreak/>
              <w:t>Rp1.500.000.000,00(-)</w:t>
            </w:r>
          </w:p>
        </w:tc>
        <w:tc>
          <w:tcPr>
            <w:tcW w:w="2262" w:type="dxa"/>
            <w:hideMark/>
          </w:tcPr>
          <w:p w:rsidR="00AB7628" w:rsidRPr="00AB7628" w:rsidRDefault="00AB7628" w:rsidP="00D07531">
            <w:pPr>
              <w:spacing w:after="240" w:line="240" w:lineRule="auto"/>
              <w:rPr>
                <w:rFonts w:ascii="Times New Roman" w:eastAsia="Times New Roman" w:hAnsi="Times New Roman"/>
                <w:sz w:val="24"/>
                <w:szCs w:val="24"/>
              </w:rPr>
            </w:pPr>
          </w:p>
        </w:tc>
      </w:tr>
      <w:tr w:rsidR="00AB7628" w:rsidRPr="00AB7628" w:rsidTr="00D07531">
        <w:trPr>
          <w:tblCellSpacing w:w="0" w:type="dxa"/>
        </w:trPr>
        <w:tc>
          <w:tcPr>
            <w:tcW w:w="161" w:type="dxa"/>
            <w:hideMark/>
          </w:tcPr>
          <w:p w:rsidR="00AB7628" w:rsidRPr="00AB7628" w:rsidRDefault="00AB7628" w:rsidP="00D07531">
            <w:pPr>
              <w:spacing w:after="0" w:line="240" w:lineRule="auto"/>
              <w:rPr>
                <w:rFonts w:ascii="Times New Roman" w:eastAsia="Times New Roman" w:hAnsi="Times New Roman"/>
                <w:sz w:val="24"/>
                <w:szCs w:val="24"/>
              </w:rPr>
            </w:pPr>
          </w:p>
        </w:tc>
        <w:tc>
          <w:tcPr>
            <w:tcW w:w="4443" w:type="dxa"/>
            <w:hideMark/>
          </w:tcPr>
          <w:p w:rsidR="00AB7628" w:rsidRPr="00AB7628" w:rsidRDefault="00AB7628" w:rsidP="00D07531">
            <w:pPr>
              <w:spacing w:after="0" w:line="240" w:lineRule="auto"/>
              <w:rPr>
                <w:rFonts w:ascii="Times New Roman" w:eastAsia="Times New Roman" w:hAnsi="Times New Roman"/>
                <w:sz w:val="24"/>
                <w:szCs w:val="24"/>
              </w:rPr>
            </w:pPr>
          </w:p>
        </w:tc>
        <w:tc>
          <w:tcPr>
            <w:tcW w:w="2120" w:type="dxa"/>
            <w:vAlign w:val="center"/>
            <w:hideMark/>
          </w:tcPr>
          <w:p w:rsidR="00AB7628" w:rsidRPr="00AB7628" w:rsidRDefault="00AB7628" w:rsidP="00D07531">
            <w:pPr>
              <w:spacing w:after="0" w:line="240" w:lineRule="auto"/>
              <w:rPr>
                <w:rFonts w:ascii="Times New Roman" w:eastAsia="Times New Roman" w:hAnsi="Times New Roman"/>
                <w:sz w:val="24"/>
                <w:szCs w:val="24"/>
              </w:rPr>
            </w:pPr>
          </w:p>
        </w:tc>
        <w:tc>
          <w:tcPr>
            <w:tcW w:w="2262"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Rp    500.000.000,00</w:t>
            </w:r>
          </w:p>
        </w:tc>
      </w:tr>
      <w:tr w:rsidR="00AB7628" w:rsidRPr="00AB7628" w:rsidTr="00D07531">
        <w:trPr>
          <w:tblCellSpacing w:w="0" w:type="dxa"/>
        </w:trPr>
        <w:tc>
          <w:tcPr>
            <w:tcW w:w="161" w:type="dxa"/>
            <w:hideMark/>
          </w:tcPr>
          <w:p w:rsidR="00AB7628" w:rsidRPr="00AB7628" w:rsidRDefault="00AB7628" w:rsidP="00D07531">
            <w:pPr>
              <w:spacing w:after="0" w:line="240" w:lineRule="auto"/>
              <w:rPr>
                <w:rFonts w:ascii="Times New Roman" w:eastAsia="Times New Roman" w:hAnsi="Times New Roman"/>
                <w:sz w:val="24"/>
                <w:szCs w:val="24"/>
              </w:rPr>
            </w:pPr>
          </w:p>
        </w:tc>
        <w:tc>
          <w:tcPr>
            <w:tcW w:w="4443"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Dividen yang diterima atau diperoleh kantor pusat yang mempunyai hubungan efektif dengan bentuk usaha tetap</w:t>
            </w:r>
          </w:p>
        </w:tc>
        <w:tc>
          <w:tcPr>
            <w:tcW w:w="2120" w:type="dxa"/>
            <w:vAlign w:val="center"/>
            <w:hideMark/>
          </w:tcPr>
          <w:p w:rsidR="00AB7628" w:rsidRPr="00AB7628" w:rsidRDefault="00AB7628" w:rsidP="00D07531">
            <w:pPr>
              <w:spacing w:after="0" w:line="240" w:lineRule="auto"/>
              <w:rPr>
                <w:rFonts w:ascii="Times New Roman" w:eastAsia="Times New Roman" w:hAnsi="Times New Roman"/>
                <w:sz w:val="24"/>
                <w:szCs w:val="24"/>
              </w:rPr>
            </w:pPr>
          </w:p>
        </w:tc>
        <w:tc>
          <w:tcPr>
            <w:tcW w:w="2262"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br/>
            </w:r>
            <w:r w:rsidRPr="00AB7628">
              <w:rPr>
                <w:rFonts w:ascii="Times New Roman" w:eastAsia="Times New Roman" w:hAnsi="Times New Roman"/>
                <w:sz w:val="24"/>
                <w:szCs w:val="24"/>
              </w:rPr>
              <w:br/>
            </w:r>
            <w:r w:rsidRPr="00AB7628">
              <w:rPr>
                <w:rFonts w:ascii="Times New Roman" w:eastAsia="Times New Roman" w:hAnsi="Times New Roman"/>
                <w:sz w:val="24"/>
                <w:szCs w:val="24"/>
              </w:rPr>
              <w:br/>
              <w:t>Rp1.000.000.000,00(+)</w:t>
            </w:r>
          </w:p>
        </w:tc>
      </w:tr>
      <w:tr w:rsidR="00AB7628" w:rsidRPr="00AB7628" w:rsidTr="00D07531">
        <w:trPr>
          <w:tblCellSpacing w:w="0" w:type="dxa"/>
        </w:trPr>
        <w:tc>
          <w:tcPr>
            <w:tcW w:w="161" w:type="dxa"/>
            <w:hideMark/>
          </w:tcPr>
          <w:p w:rsidR="00AB7628" w:rsidRPr="00AB7628" w:rsidRDefault="00AB7628" w:rsidP="00D07531">
            <w:pPr>
              <w:spacing w:after="0" w:line="240" w:lineRule="auto"/>
              <w:rPr>
                <w:rFonts w:ascii="Times New Roman" w:eastAsia="Times New Roman" w:hAnsi="Times New Roman"/>
                <w:sz w:val="24"/>
                <w:szCs w:val="24"/>
              </w:rPr>
            </w:pPr>
          </w:p>
        </w:tc>
        <w:tc>
          <w:tcPr>
            <w:tcW w:w="4443" w:type="dxa"/>
            <w:hideMark/>
          </w:tcPr>
          <w:p w:rsidR="00AB7628" w:rsidRPr="00AB7628" w:rsidRDefault="00AB7628" w:rsidP="00D07531">
            <w:pPr>
              <w:spacing w:after="0" w:line="240" w:lineRule="auto"/>
              <w:rPr>
                <w:rFonts w:ascii="Times New Roman" w:eastAsia="Times New Roman" w:hAnsi="Times New Roman"/>
                <w:sz w:val="24"/>
                <w:szCs w:val="24"/>
              </w:rPr>
            </w:pPr>
          </w:p>
        </w:tc>
        <w:tc>
          <w:tcPr>
            <w:tcW w:w="2120" w:type="dxa"/>
            <w:vAlign w:val="center"/>
            <w:hideMark/>
          </w:tcPr>
          <w:p w:rsidR="00AB7628" w:rsidRPr="00AB7628" w:rsidRDefault="00AB7628" w:rsidP="00D07531">
            <w:pPr>
              <w:spacing w:after="0" w:line="240" w:lineRule="auto"/>
              <w:rPr>
                <w:rFonts w:ascii="Times New Roman" w:eastAsia="Times New Roman" w:hAnsi="Times New Roman"/>
                <w:sz w:val="24"/>
                <w:szCs w:val="24"/>
              </w:rPr>
            </w:pPr>
          </w:p>
        </w:tc>
        <w:tc>
          <w:tcPr>
            <w:tcW w:w="2262"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Rp3.550.000.000,00</w:t>
            </w:r>
          </w:p>
        </w:tc>
      </w:tr>
      <w:tr w:rsidR="00AB7628" w:rsidRPr="00AB7628" w:rsidTr="00D07531">
        <w:trPr>
          <w:tblCellSpacing w:w="0" w:type="dxa"/>
        </w:trPr>
        <w:tc>
          <w:tcPr>
            <w:tcW w:w="16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w:t>
            </w:r>
          </w:p>
        </w:tc>
        <w:tc>
          <w:tcPr>
            <w:tcW w:w="6563" w:type="dxa"/>
            <w:gridSpan w:val="2"/>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Biaya-biaya menurut Pasal 5 ayat (3)</w:t>
            </w:r>
          </w:p>
        </w:tc>
        <w:tc>
          <w:tcPr>
            <w:tcW w:w="2262"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Rp   450.000.000,00(-)</w:t>
            </w:r>
          </w:p>
        </w:tc>
      </w:tr>
      <w:tr w:rsidR="00AB7628" w:rsidRPr="00AB7628" w:rsidTr="00D07531">
        <w:trPr>
          <w:tblCellSpacing w:w="0" w:type="dxa"/>
        </w:trPr>
        <w:tc>
          <w:tcPr>
            <w:tcW w:w="16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w:t>
            </w:r>
          </w:p>
        </w:tc>
        <w:tc>
          <w:tcPr>
            <w:tcW w:w="4443"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Penghasilan Kena Pajak</w:t>
            </w:r>
          </w:p>
        </w:tc>
        <w:tc>
          <w:tcPr>
            <w:tcW w:w="2120" w:type="dxa"/>
            <w:vAlign w:val="center"/>
            <w:hideMark/>
          </w:tcPr>
          <w:p w:rsidR="00AB7628" w:rsidRPr="00AB7628" w:rsidRDefault="00AB7628" w:rsidP="00D07531">
            <w:pPr>
              <w:spacing w:after="0" w:line="240" w:lineRule="auto"/>
              <w:rPr>
                <w:rFonts w:ascii="Times New Roman" w:eastAsia="Times New Roman" w:hAnsi="Times New Roman"/>
                <w:sz w:val="24"/>
                <w:szCs w:val="24"/>
              </w:rPr>
            </w:pPr>
          </w:p>
        </w:tc>
        <w:tc>
          <w:tcPr>
            <w:tcW w:w="2262"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Rp3.100.000.000,00  </w:t>
            </w:r>
          </w:p>
        </w:tc>
      </w:tr>
    </w:tbl>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Ayat (4)</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Contoh</w:t>
      </w:r>
      <w:proofErr w:type="gramStart"/>
      <w:r w:rsidRPr="00AB7628">
        <w:rPr>
          <w:rFonts w:ascii="Times New Roman" w:eastAsia="Times New Roman" w:hAnsi="Times New Roman"/>
          <w:sz w:val="24"/>
          <w:szCs w:val="24"/>
        </w:rPr>
        <w:t>:</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t>Orang pribadi tidak kawin yang kewajiban pajak subjektifnya sebagai subjek pajak dalam negeri adalah 3 (tiga) bulan dan dalam jangka waktu tersebut memperoleh penghasilan sebesar Rp150.000.000,00 (seratus lima puluh juta rupiah) maka penghitungan Penghasilan Kena Pajaknya adalah sebagai berikut.</w:t>
      </w:r>
    </w:p>
    <w:tbl>
      <w:tblPr>
        <w:tblW w:w="4800" w:type="pct"/>
        <w:tblCellSpacing w:w="0" w:type="dxa"/>
        <w:tblCellMar>
          <w:left w:w="0" w:type="dxa"/>
          <w:right w:w="0" w:type="dxa"/>
        </w:tblCellMar>
        <w:tblLook w:val="04A0" w:firstRow="1" w:lastRow="0" w:firstColumn="1" w:lastColumn="0" w:noHBand="0" w:noVBand="1"/>
      </w:tblPr>
      <w:tblGrid>
        <w:gridCol w:w="5801"/>
        <w:gridCol w:w="3185"/>
      </w:tblGrid>
      <w:tr w:rsidR="00AB7628" w:rsidRPr="00AB7628" w:rsidTr="00D07531">
        <w:trPr>
          <w:tblCellSpacing w:w="0" w:type="dxa"/>
        </w:trPr>
        <w:tc>
          <w:tcPr>
            <w:tcW w:w="580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Penghasilan selama 3 (tiga) bulan</w:t>
            </w:r>
          </w:p>
        </w:tc>
        <w:tc>
          <w:tcPr>
            <w:tcW w:w="3185"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Rp 150.000.000,00</w:t>
            </w:r>
          </w:p>
        </w:tc>
      </w:tr>
      <w:tr w:rsidR="00AB7628" w:rsidRPr="00AB7628" w:rsidTr="00D07531">
        <w:trPr>
          <w:tblCellSpacing w:w="0" w:type="dxa"/>
        </w:trPr>
        <w:tc>
          <w:tcPr>
            <w:tcW w:w="580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Penghasilan setahun sebesar:</w:t>
            </w:r>
          </w:p>
        </w:tc>
        <w:tc>
          <w:tcPr>
            <w:tcW w:w="3185" w:type="dxa"/>
            <w:hideMark/>
          </w:tcPr>
          <w:p w:rsidR="00AB7628" w:rsidRPr="00AB7628" w:rsidRDefault="00AB7628" w:rsidP="00D07531">
            <w:pPr>
              <w:spacing w:after="0" w:line="240" w:lineRule="auto"/>
              <w:rPr>
                <w:rFonts w:ascii="Times New Roman" w:eastAsia="Times New Roman" w:hAnsi="Times New Roman"/>
                <w:sz w:val="24"/>
                <w:szCs w:val="24"/>
              </w:rPr>
            </w:pPr>
          </w:p>
        </w:tc>
      </w:tr>
      <w:tr w:rsidR="00AB7628" w:rsidRPr="00AB7628" w:rsidTr="00D07531">
        <w:trPr>
          <w:tblCellSpacing w:w="0" w:type="dxa"/>
        </w:trPr>
        <w:tc>
          <w:tcPr>
            <w:tcW w:w="0" w:type="auto"/>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(360 : (3x30)) x Rp150.000.000,00</w:t>
            </w:r>
          </w:p>
        </w:tc>
        <w:tc>
          <w:tcPr>
            <w:tcW w:w="3185"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Rp  600.000.000,00</w:t>
            </w:r>
          </w:p>
        </w:tc>
      </w:tr>
      <w:tr w:rsidR="00AB7628" w:rsidRPr="00AB7628" w:rsidTr="00D07531">
        <w:trPr>
          <w:tblCellSpacing w:w="0" w:type="dxa"/>
        </w:trPr>
        <w:tc>
          <w:tcPr>
            <w:tcW w:w="580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Penghasilan Tidak Kena Pajak</w:t>
            </w:r>
          </w:p>
        </w:tc>
        <w:tc>
          <w:tcPr>
            <w:tcW w:w="3185"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Rp    15.840.000,00(-)</w:t>
            </w:r>
          </w:p>
        </w:tc>
      </w:tr>
      <w:tr w:rsidR="00AB7628" w:rsidRPr="00AB7628" w:rsidTr="00D07531">
        <w:trPr>
          <w:tblCellSpacing w:w="0" w:type="dxa"/>
        </w:trPr>
        <w:tc>
          <w:tcPr>
            <w:tcW w:w="580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Penghasilan Kena Pajak</w:t>
            </w:r>
          </w:p>
        </w:tc>
        <w:tc>
          <w:tcPr>
            <w:tcW w:w="3185"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Rp  584.160.000,00</w:t>
            </w:r>
          </w:p>
        </w:tc>
      </w:tr>
    </w:tbl>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Angka 13</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Pasal 17</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Ayat (1)</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a</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Contoh penghitungan pajak yang terutang untuk Wajib Pajak orang pribadi</w:t>
      </w:r>
      <w:proofErr w:type="gramStart"/>
      <w:r w:rsidRPr="00AB7628">
        <w:rPr>
          <w:rFonts w:ascii="Times New Roman" w:eastAsia="Times New Roman" w:hAnsi="Times New Roman"/>
          <w:sz w:val="24"/>
          <w:szCs w:val="24"/>
        </w:rPr>
        <w:t>:</w:t>
      </w:r>
      <w:proofErr w:type="gramEnd"/>
      <w:r w:rsidRPr="00AB7628">
        <w:rPr>
          <w:rFonts w:ascii="Times New Roman" w:eastAsia="Times New Roman" w:hAnsi="Times New Roman"/>
          <w:sz w:val="24"/>
          <w:szCs w:val="24"/>
        </w:rPr>
        <w:br/>
        <w:t>Jumlah Penghasilan Kena Pajak Rp 600.000.000,00.</w:t>
      </w:r>
      <w:r w:rsidRPr="00AB7628">
        <w:rPr>
          <w:rFonts w:ascii="Times New Roman" w:eastAsia="Times New Roman" w:hAnsi="Times New Roman"/>
          <w:sz w:val="24"/>
          <w:szCs w:val="24"/>
        </w:rPr>
        <w:br/>
        <w:t>Pajak Penghasilan yang terutang:</w:t>
      </w:r>
    </w:p>
    <w:tbl>
      <w:tblPr>
        <w:tblW w:w="4800" w:type="pct"/>
        <w:tblCellSpacing w:w="0" w:type="dxa"/>
        <w:tblCellMar>
          <w:left w:w="0" w:type="dxa"/>
          <w:right w:w="0" w:type="dxa"/>
        </w:tblCellMar>
        <w:tblLook w:val="04A0" w:firstRow="1" w:lastRow="0" w:firstColumn="1" w:lastColumn="0" w:noHBand="0" w:noVBand="1"/>
      </w:tblPr>
      <w:tblGrid>
        <w:gridCol w:w="5801"/>
        <w:gridCol w:w="3185"/>
      </w:tblGrid>
      <w:tr w:rsidR="00AB7628" w:rsidRPr="00AB7628" w:rsidTr="00D07531">
        <w:trPr>
          <w:tblCellSpacing w:w="0" w:type="dxa"/>
        </w:trPr>
        <w:tc>
          <w:tcPr>
            <w:tcW w:w="580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5%   x  Rp50.000.000,00</w:t>
            </w:r>
          </w:p>
        </w:tc>
        <w:tc>
          <w:tcPr>
            <w:tcW w:w="3185"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Rp    2.500.000,00</w:t>
            </w:r>
          </w:p>
        </w:tc>
      </w:tr>
      <w:tr w:rsidR="00AB7628" w:rsidRPr="00AB7628" w:rsidTr="00D07531">
        <w:trPr>
          <w:tblCellSpacing w:w="0" w:type="dxa"/>
        </w:trPr>
        <w:tc>
          <w:tcPr>
            <w:tcW w:w="580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15% x Rp200.000.000,00</w:t>
            </w:r>
          </w:p>
        </w:tc>
        <w:tc>
          <w:tcPr>
            <w:tcW w:w="3185"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Rp  30.000.000,00</w:t>
            </w:r>
          </w:p>
        </w:tc>
      </w:tr>
      <w:tr w:rsidR="00AB7628" w:rsidRPr="00AB7628" w:rsidTr="00D07531">
        <w:trPr>
          <w:tblCellSpacing w:w="0" w:type="dxa"/>
        </w:trPr>
        <w:tc>
          <w:tcPr>
            <w:tcW w:w="0" w:type="auto"/>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25% x Rp250.000.000,00</w:t>
            </w:r>
          </w:p>
        </w:tc>
        <w:tc>
          <w:tcPr>
            <w:tcW w:w="3185"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Rp  62.500.000,00</w:t>
            </w:r>
          </w:p>
        </w:tc>
      </w:tr>
      <w:tr w:rsidR="00AB7628" w:rsidRPr="00AB7628" w:rsidTr="00D07531">
        <w:trPr>
          <w:tblCellSpacing w:w="0" w:type="dxa"/>
        </w:trPr>
        <w:tc>
          <w:tcPr>
            <w:tcW w:w="580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30% x Rp100.000.000,00</w:t>
            </w:r>
          </w:p>
        </w:tc>
        <w:tc>
          <w:tcPr>
            <w:tcW w:w="3185"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Rp  30.000.000,00 (+)</w:t>
            </w:r>
          </w:p>
        </w:tc>
      </w:tr>
      <w:tr w:rsidR="00AB7628" w:rsidRPr="00AB7628" w:rsidTr="00D07531">
        <w:trPr>
          <w:tblCellSpacing w:w="0" w:type="dxa"/>
        </w:trPr>
        <w:tc>
          <w:tcPr>
            <w:tcW w:w="5801" w:type="dxa"/>
            <w:hideMark/>
          </w:tcPr>
          <w:p w:rsidR="00AB7628" w:rsidRPr="00AB7628" w:rsidRDefault="00AB7628" w:rsidP="00D07531">
            <w:pPr>
              <w:spacing w:after="0" w:line="240" w:lineRule="auto"/>
              <w:rPr>
                <w:rFonts w:ascii="Times New Roman" w:eastAsia="Times New Roman" w:hAnsi="Times New Roman"/>
                <w:sz w:val="24"/>
                <w:szCs w:val="24"/>
              </w:rPr>
            </w:pPr>
          </w:p>
        </w:tc>
        <w:tc>
          <w:tcPr>
            <w:tcW w:w="3185"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Rp125.000.000,00</w:t>
            </w:r>
          </w:p>
        </w:tc>
      </w:tr>
    </w:tbl>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w:t>
      </w: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b</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Contoh penghitungan pajak yang terutang untuk Wajib Pajak badan dalam negeri dan bentuk usaha tetap</w:t>
      </w:r>
      <w:proofErr w:type="gramStart"/>
      <w:r w:rsidRPr="00AB7628">
        <w:rPr>
          <w:rFonts w:ascii="Times New Roman" w:eastAsia="Times New Roman" w:hAnsi="Times New Roman"/>
          <w:sz w:val="24"/>
          <w:szCs w:val="24"/>
        </w:rPr>
        <w:t>:</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lastRenderedPageBreak/>
        <w:br/>
        <w:t>Jumlah Penghasilan Kena Pajak Rp1.250.000.000,00</w:t>
      </w:r>
      <w:r w:rsidRPr="00AB7628">
        <w:rPr>
          <w:rFonts w:ascii="Times New Roman" w:eastAsia="Times New Roman" w:hAnsi="Times New Roman"/>
          <w:sz w:val="24"/>
          <w:szCs w:val="24"/>
        </w:rPr>
        <w:br/>
        <w:t>Pajak Penghasilan yang terutang:</w:t>
      </w:r>
      <w:r w:rsidRPr="00AB7628">
        <w:rPr>
          <w:rFonts w:ascii="Times New Roman" w:eastAsia="Times New Roman" w:hAnsi="Times New Roman"/>
          <w:sz w:val="24"/>
          <w:szCs w:val="24"/>
        </w:rPr>
        <w:br/>
        <w:t>28% x Rp1.250.000.000,00 = Rp350.000.000,00</w:t>
      </w: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br/>
        <w:t>Ayat (2)</w:t>
      </w: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Perubahan tarif sebagaimana dimaksud pada ayat ini akan diberlakukan secara nasional dimulai per 1 Januari, diumumkan selambat-lambatnya 1 (satu) bulan sebelum tarif baru itu berlaku efektif, serta dikemukakan oleh Pemerintah kepada Dewan Perwakilan Rakyat Republik Indonesia untuk dibahas dalam rangka penyusunan Rancangan Anggaran Pendapatan dan Belanja Negara.</w:t>
      </w: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br/>
        <w:t>Ayat (2a)</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Cukup jelas.</w:t>
      </w:r>
      <w:proofErr w:type="gramEnd"/>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br/>
        <w:t>Ayat (2b)</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Cukup jelas.</w:t>
      </w:r>
      <w:proofErr w:type="gramEnd"/>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br/>
        <w:t>Ayat (2c)</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Cukup jelas.</w:t>
      </w:r>
      <w:proofErr w:type="gramEnd"/>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br/>
        <w:t>Ayat (2d)</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Cukup jelas.</w:t>
      </w:r>
      <w:proofErr w:type="gramEnd"/>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br/>
        <w:t>Ayat (3)</w:t>
      </w: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Besarnya lapisan Penghasilan Kena Pajak sebagaimana dimaksud pada ayat (1) huruf a tersebut </w:t>
      </w:r>
      <w:proofErr w:type="gramStart"/>
      <w:r w:rsidRPr="00AB7628">
        <w:rPr>
          <w:rFonts w:ascii="Times New Roman" w:eastAsia="Times New Roman" w:hAnsi="Times New Roman"/>
          <w:sz w:val="24"/>
          <w:szCs w:val="24"/>
        </w:rPr>
        <w:t>akan</w:t>
      </w:r>
      <w:proofErr w:type="gramEnd"/>
      <w:r w:rsidRPr="00AB7628">
        <w:rPr>
          <w:rFonts w:ascii="Times New Roman" w:eastAsia="Times New Roman" w:hAnsi="Times New Roman"/>
          <w:sz w:val="24"/>
          <w:szCs w:val="24"/>
        </w:rPr>
        <w:t xml:space="preserve"> disesuaikan dengan faktor penyesuaian, antara lain tingkat inflasi, yang ditetapkan dengan Keputusan Menteri Keuangan.</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t>Ayat (4)</w:t>
      </w: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Contoh</w:t>
      </w:r>
      <w:proofErr w:type="gramStart"/>
      <w:r w:rsidRPr="00AB7628">
        <w:rPr>
          <w:rFonts w:ascii="Times New Roman" w:eastAsia="Times New Roman" w:hAnsi="Times New Roman"/>
          <w:sz w:val="24"/>
          <w:szCs w:val="24"/>
        </w:rPr>
        <w:t>:</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t xml:space="preserve">Penghasilan Kena Pajak sebesar Rp 5.050.900,00 untuk penerapan tarif dibulatkan ke bawah menjadi Rp 5.050.000,00. </w:t>
      </w: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br/>
        <w:t>Ayat (5) dan ayat (6)</w:t>
      </w: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Contoh: </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 xml:space="preserve">Penghasilan Kena Pajak setahun (dihitung sesuai dengan ketentuan dalam Pasal 16 ayat (4)): Rp </w:t>
      </w:r>
      <w:r w:rsidRPr="00AB7628">
        <w:rPr>
          <w:rFonts w:ascii="Times New Roman" w:eastAsia="Times New Roman" w:hAnsi="Times New Roman"/>
          <w:sz w:val="24"/>
          <w:szCs w:val="24"/>
        </w:rPr>
        <w:lastRenderedPageBreak/>
        <w:t>584.160.000</w:t>
      </w:r>
      <w:proofErr w:type="gramStart"/>
      <w:r w:rsidRPr="00AB7628">
        <w:rPr>
          <w:rFonts w:ascii="Times New Roman" w:eastAsia="Times New Roman" w:hAnsi="Times New Roman"/>
          <w:sz w:val="24"/>
          <w:szCs w:val="24"/>
        </w:rPr>
        <w:t>,00</w:t>
      </w:r>
      <w:proofErr w:type="gramEnd"/>
      <w:r w:rsidRPr="00AB7628">
        <w:rPr>
          <w:rFonts w:ascii="Times New Roman" w:eastAsia="Times New Roman" w:hAnsi="Times New Roman"/>
          <w:sz w:val="24"/>
          <w:szCs w:val="24"/>
        </w:rPr>
        <w:br/>
        <w:t>Pajak Penghasilan setahun:</w:t>
      </w:r>
    </w:p>
    <w:tbl>
      <w:tblPr>
        <w:tblW w:w="4800" w:type="pct"/>
        <w:tblCellSpacing w:w="0" w:type="dxa"/>
        <w:tblCellMar>
          <w:left w:w="0" w:type="dxa"/>
          <w:right w:w="0" w:type="dxa"/>
        </w:tblCellMar>
        <w:tblLook w:val="04A0" w:firstRow="1" w:lastRow="0" w:firstColumn="1" w:lastColumn="0" w:noHBand="0" w:noVBand="1"/>
      </w:tblPr>
      <w:tblGrid>
        <w:gridCol w:w="5801"/>
        <w:gridCol w:w="3185"/>
      </w:tblGrid>
      <w:tr w:rsidR="00AB7628" w:rsidRPr="00AB7628" w:rsidTr="00D07531">
        <w:trPr>
          <w:tblCellSpacing w:w="0" w:type="dxa"/>
        </w:trPr>
        <w:tc>
          <w:tcPr>
            <w:tcW w:w="580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5%   x Rp   50.000.000,00 </w:t>
            </w:r>
          </w:p>
        </w:tc>
        <w:tc>
          <w:tcPr>
            <w:tcW w:w="3185"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Rp     2.500.000,00</w:t>
            </w:r>
          </w:p>
        </w:tc>
      </w:tr>
      <w:tr w:rsidR="00AB7628" w:rsidRPr="00AB7628" w:rsidTr="00D07531">
        <w:trPr>
          <w:tblCellSpacing w:w="0" w:type="dxa"/>
        </w:trPr>
        <w:tc>
          <w:tcPr>
            <w:tcW w:w="580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15% x Rp 200.000.000,00</w:t>
            </w:r>
          </w:p>
        </w:tc>
        <w:tc>
          <w:tcPr>
            <w:tcW w:w="3185"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Rp   30.000.000,00</w:t>
            </w:r>
          </w:p>
        </w:tc>
      </w:tr>
      <w:tr w:rsidR="00AB7628" w:rsidRPr="00AB7628" w:rsidTr="00D07531">
        <w:trPr>
          <w:tblCellSpacing w:w="0" w:type="dxa"/>
        </w:trPr>
        <w:tc>
          <w:tcPr>
            <w:tcW w:w="0" w:type="auto"/>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25% x Rp 250.000.000,00</w:t>
            </w:r>
          </w:p>
        </w:tc>
        <w:tc>
          <w:tcPr>
            <w:tcW w:w="3185"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Rp   62.500.000,00</w:t>
            </w:r>
          </w:p>
        </w:tc>
      </w:tr>
      <w:tr w:rsidR="00AB7628" w:rsidRPr="00AB7628" w:rsidTr="00D07531">
        <w:trPr>
          <w:tblCellSpacing w:w="0" w:type="dxa"/>
        </w:trPr>
        <w:tc>
          <w:tcPr>
            <w:tcW w:w="580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30% x Rp   84.160.000,00</w:t>
            </w:r>
          </w:p>
        </w:tc>
        <w:tc>
          <w:tcPr>
            <w:tcW w:w="3185"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Rp   25.248.000,00 (+)</w:t>
            </w:r>
          </w:p>
        </w:tc>
      </w:tr>
      <w:tr w:rsidR="00AB7628" w:rsidRPr="00AB7628" w:rsidTr="00D07531">
        <w:trPr>
          <w:tblCellSpacing w:w="0" w:type="dxa"/>
        </w:trPr>
        <w:tc>
          <w:tcPr>
            <w:tcW w:w="5801" w:type="dxa"/>
            <w:hideMark/>
          </w:tcPr>
          <w:p w:rsidR="00AB7628" w:rsidRPr="00AB7628" w:rsidRDefault="00AB7628" w:rsidP="00D07531">
            <w:pPr>
              <w:spacing w:after="0" w:line="240" w:lineRule="auto"/>
              <w:rPr>
                <w:rFonts w:ascii="Times New Roman" w:eastAsia="Times New Roman" w:hAnsi="Times New Roman"/>
                <w:sz w:val="24"/>
                <w:szCs w:val="24"/>
              </w:rPr>
            </w:pPr>
          </w:p>
        </w:tc>
        <w:tc>
          <w:tcPr>
            <w:tcW w:w="3185"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Rp 120.248.000,00</w:t>
            </w:r>
          </w:p>
        </w:tc>
      </w:tr>
    </w:tbl>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Pajak Penghasilan yang terutang dalam bagian tahun pajak (3 bulan)</w:t>
      </w: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((3 x 30</w:t>
      </w:r>
      <w:proofErr w:type="gramStart"/>
      <w:r w:rsidRPr="00AB7628">
        <w:rPr>
          <w:rFonts w:ascii="Times New Roman" w:eastAsia="Times New Roman" w:hAnsi="Times New Roman"/>
          <w:sz w:val="24"/>
          <w:szCs w:val="24"/>
        </w:rPr>
        <w:t>) :</w:t>
      </w:r>
      <w:proofErr w:type="gramEnd"/>
      <w:r w:rsidRPr="00AB7628">
        <w:rPr>
          <w:rFonts w:ascii="Times New Roman" w:eastAsia="Times New Roman" w:hAnsi="Times New Roman"/>
          <w:sz w:val="24"/>
          <w:szCs w:val="24"/>
        </w:rPr>
        <w:t xml:space="preserve"> 360) x Rp120.248.000,00 = Rp 30.062.000,00</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t>Ayat (7)</w:t>
      </w: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Ketentuan pada ayat ini memberi wewenang kepada Pemerintah untuk menentukan tarif pajak tersendiri yang dapat bersifat final atas jenis penghasilan tertentu sebagaimana dimaksud dalam Pasal 4 ayat (2), sepanjang tidak lebih tinggi dari tarif pajak tertinggi sebagaimana dimaksud pada ayat (1). </w:t>
      </w:r>
      <w:proofErr w:type="gramStart"/>
      <w:r w:rsidRPr="00AB7628">
        <w:rPr>
          <w:rFonts w:ascii="Times New Roman" w:eastAsia="Times New Roman" w:hAnsi="Times New Roman"/>
          <w:sz w:val="24"/>
          <w:szCs w:val="24"/>
        </w:rPr>
        <w:t>Penentuan tarif pajak tersendiri tersebut didasarkan atas pertimbangan kesederhanaan, keadilan, dan pemerataan dalam pengenaan pajak.</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Angka 14</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Pasal 18</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t>Ayat (1)</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Undang-Undang ini memberi wewenang kepada Menteri Keuangan untuk memberi keputusan tentang besarnya perbandingan antara utang dan modal perusahaan yang dapat dibenarkan untuk keperluan penghitungan pajak.</w:t>
      </w:r>
      <w:proofErr w:type="gramEnd"/>
      <w:r w:rsidRPr="00AB7628">
        <w:rPr>
          <w:rFonts w:ascii="Times New Roman" w:eastAsia="Times New Roman" w:hAnsi="Times New Roman"/>
          <w:sz w:val="24"/>
          <w:szCs w:val="24"/>
        </w:rPr>
        <w:t xml:space="preserve"> </w:t>
      </w:r>
      <w:proofErr w:type="gramStart"/>
      <w:r w:rsidRPr="00AB7628">
        <w:rPr>
          <w:rFonts w:ascii="Times New Roman" w:eastAsia="Times New Roman" w:hAnsi="Times New Roman"/>
          <w:sz w:val="24"/>
          <w:szCs w:val="24"/>
        </w:rPr>
        <w:t>Dalam dunia usaha terdapat tingkat perbandingan tertentu yang wajar mengenai besarnya perbandingan antara utang dan modal (debt to equity ratio).</w:t>
      </w:r>
      <w:proofErr w:type="gramEnd"/>
      <w:r w:rsidRPr="00AB7628">
        <w:rPr>
          <w:rFonts w:ascii="Times New Roman" w:eastAsia="Times New Roman" w:hAnsi="Times New Roman"/>
          <w:sz w:val="24"/>
          <w:szCs w:val="24"/>
        </w:rPr>
        <w:t xml:space="preserve"> </w:t>
      </w:r>
      <w:proofErr w:type="gramStart"/>
      <w:r w:rsidRPr="00AB7628">
        <w:rPr>
          <w:rFonts w:ascii="Times New Roman" w:eastAsia="Times New Roman" w:hAnsi="Times New Roman"/>
          <w:sz w:val="24"/>
          <w:szCs w:val="24"/>
        </w:rPr>
        <w:t>Apabila perbandingan antara utang dan modal sangat besar melebihi batas-batas kewajaran, pada umumnya perusahaan tersebut dalam keadaan tidak sehat.</w:t>
      </w:r>
      <w:proofErr w:type="gramEnd"/>
      <w:r w:rsidRPr="00AB7628">
        <w:rPr>
          <w:rFonts w:ascii="Times New Roman" w:eastAsia="Times New Roman" w:hAnsi="Times New Roman"/>
          <w:sz w:val="24"/>
          <w:szCs w:val="24"/>
        </w:rPr>
        <w:t xml:space="preserve"> </w:t>
      </w:r>
      <w:proofErr w:type="gramStart"/>
      <w:r w:rsidRPr="00AB7628">
        <w:rPr>
          <w:rFonts w:ascii="Times New Roman" w:eastAsia="Times New Roman" w:hAnsi="Times New Roman"/>
          <w:sz w:val="24"/>
          <w:szCs w:val="24"/>
        </w:rPr>
        <w:t>Dalam hal demikian, untuk penghitungan Penghasilan Kena Pajak, Undang-Undang ini menentukan adanya modal terselubung.</w:t>
      </w:r>
      <w:proofErr w:type="gramEnd"/>
      <w:r w:rsidRPr="00AB7628">
        <w:rPr>
          <w:rFonts w:ascii="Times New Roman" w:eastAsia="Times New Roman" w:hAnsi="Times New Roman"/>
          <w:sz w:val="24"/>
          <w:szCs w:val="24"/>
        </w:rPr>
        <w:t xml:space="preserve"> </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Istilah modal di sini menunjuk kepada istilah atau pengertian ekuitas menurut standar akuntansi, sedangkan yang dimaksud dengan “kewajaran atau kelaziman usaha” adalah adat kebiasaan atau praktik menjalankan usaha atau melakukan kegiatan yang sehat dalam dunia usaha.</w:t>
      </w: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br/>
        <w:t>Ayat (2)</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Dengan makin berkembangnya ekonomi dan perdagangan internasional sejalan dengan era globalisasi dapat terjadi bahwa Wajib Pajak dalam negeri menanamkan modalnya di luar negeri.</w:t>
      </w:r>
      <w:proofErr w:type="gramEnd"/>
      <w:r w:rsidRPr="00AB7628">
        <w:rPr>
          <w:rFonts w:ascii="Times New Roman" w:eastAsia="Times New Roman" w:hAnsi="Times New Roman"/>
          <w:sz w:val="24"/>
          <w:szCs w:val="24"/>
        </w:rPr>
        <w:t xml:space="preserve"> </w:t>
      </w:r>
      <w:proofErr w:type="gramStart"/>
      <w:r w:rsidRPr="00AB7628">
        <w:rPr>
          <w:rFonts w:ascii="Times New Roman" w:eastAsia="Times New Roman" w:hAnsi="Times New Roman"/>
          <w:sz w:val="24"/>
          <w:szCs w:val="24"/>
        </w:rPr>
        <w:t>Untuk mengurangi kemungkinan penghindaran pajak, terhadap penanaman modal di luar negeri selain pada badan usaha yang menjual sahamnya di bursa efek, Menteri Keuangan berwenang untuk menentukan saat diperolehnya dividen.</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lastRenderedPageBreak/>
        <w:t>Contoh:</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PT A dan PT B masing-masing memiliki saham sebesar 40% dan 20% pada X Ltd. yang bertempat kedudukan di negara Q. Saham X Ltd. tersebut tidak diperdagangkan di bursa efek. Dalam tahun 2009 X Ltd. memperoleh laba setelah pajak sejumlah Rp1.000.000.000</w:t>
      </w:r>
      <w:proofErr w:type="gramStart"/>
      <w:r w:rsidRPr="00AB7628">
        <w:rPr>
          <w:rFonts w:ascii="Times New Roman" w:eastAsia="Times New Roman" w:hAnsi="Times New Roman"/>
          <w:sz w:val="24"/>
          <w:szCs w:val="24"/>
        </w:rPr>
        <w:t>,00</w:t>
      </w:r>
      <w:proofErr w:type="gramEnd"/>
      <w:r w:rsidRPr="00AB7628">
        <w:rPr>
          <w:rFonts w:ascii="Times New Roman" w:eastAsia="Times New Roman" w:hAnsi="Times New Roman"/>
          <w:sz w:val="24"/>
          <w:szCs w:val="24"/>
        </w:rPr>
        <w:t xml:space="preserve"> (satu miliar rupiah).</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r>
      <w:proofErr w:type="gramStart"/>
      <w:r w:rsidRPr="00AB7628">
        <w:rPr>
          <w:rFonts w:ascii="Times New Roman" w:eastAsia="Times New Roman" w:hAnsi="Times New Roman"/>
          <w:sz w:val="24"/>
          <w:szCs w:val="24"/>
        </w:rPr>
        <w:t>Dalam hal demikian, Menteri Keuangan berwenang menetapkan saat diperolehnya dividen dan dasar penghitungannya.</w:t>
      </w:r>
      <w:proofErr w:type="gramEnd"/>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br/>
        <w:t>Ayat (3)</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Maksud diadakannya ketentuan ini adalah untuk mencegah terjadinya penghindaran pajak yang dapat terjadi karena adanya hubungan istimewa.</w:t>
      </w:r>
      <w:proofErr w:type="gramEnd"/>
      <w:r w:rsidRPr="00AB7628">
        <w:rPr>
          <w:rFonts w:ascii="Times New Roman" w:eastAsia="Times New Roman" w:hAnsi="Times New Roman"/>
          <w:sz w:val="24"/>
          <w:szCs w:val="24"/>
        </w:rPr>
        <w:t xml:space="preserve"> </w:t>
      </w:r>
      <w:proofErr w:type="gramStart"/>
      <w:r w:rsidRPr="00AB7628">
        <w:rPr>
          <w:rFonts w:ascii="Times New Roman" w:eastAsia="Times New Roman" w:hAnsi="Times New Roman"/>
          <w:sz w:val="24"/>
          <w:szCs w:val="24"/>
        </w:rPr>
        <w:t>Apabila terdapat hubungan istimewa, kemungkinan dapat terjadi penghasilan dilaporkan kurang dari semestinya ataupun pembebanan biaya melebihi dari yang seharusnya.</w:t>
      </w:r>
      <w:proofErr w:type="gramEnd"/>
      <w:r w:rsidRPr="00AB7628">
        <w:rPr>
          <w:rFonts w:ascii="Times New Roman" w:eastAsia="Times New Roman" w:hAnsi="Times New Roman"/>
          <w:sz w:val="24"/>
          <w:szCs w:val="24"/>
        </w:rPr>
        <w:t xml:space="preserve"> </w:t>
      </w:r>
      <w:proofErr w:type="gramStart"/>
      <w:r w:rsidRPr="00AB7628">
        <w:rPr>
          <w:rFonts w:ascii="Times New Roman" w:eastAsia="Times New Roman" w:hAnsi="Times New Roman"/>
          <w:sz w:val="24"/>
          <w:szCs w:val="24"/>
        </w:rPr>
        <w:t>Dalam hal demikian, Direktur Jenderal Pajak berwenang untuk menentukan kembali besarnya penghasilan dan/atau biaya sesuai dengan keadaan seandainya di antara para Wajib Pajak tersebut tidak terdapat hubungan istimewa.</w:t>
      </w:r>
      <w:proofErr w:type="gramEnd"/>
      <w:r w:rsidRPr="00AB7628">
        <w:rPr>
          <w:rFonts w:ascii="Times New Roman" w:eastAsia="Times New Roman" w:hAnsi="Times New Roman"/>
          <w:sz w:val="24"/>
          <w:szCs w:val="24"/>
        </w:rPr>
        <w:t xml:space="preserve"> Dalam menentukan kembali jumlah penghasilan dan/atau biaya tersebut digunakan metode perbandingan harga antara pihak yang independen (comparable uncontrolled price method), metode harga penjualan kembali (resale price method), metode biaya-plus (cost-plus method), atau metode lainnya seperti metode pembagian laba (profit split method) dan metode laba bersih transaksional (transactional net margin method).</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Demikian pula kemungkinan terdapat penyertaan modal secara terselubung, dengan menyatakan penyertaan modal tersebut sebagai utang maka Direktur Jenderal Pajak berwenang untuk menentukan utang tersebut sebagai modal perusahaan.</w:t>
      </w:r>
      <w:proofErr w:type="gramEnd"/>
      <w:r w:rsidRPr="00AB7628">
        <w:rPr>
          <w:rFonts w:ascii="Times New Roman" w:eastAsia="Times New Roman" w:hAnsi="Times New Roman"/>
          <w:sz w:val="24"/>
          <w:szCs w:val="24"/>
        </w:rPr>
        <w:t xml:space="preserve"> </w:t>
      </w:r>
      <w:proofErr w:type="gramStart"/>
      <w:r w:rsidRPr="00AB7628">
        <w:rPr>
          <w:rFonts w:ascii="Times New Roman" w:eastAsia="Times New Roman" w:hAnsi="Times New Roman"/>
          <w:sz w:val="24"/>
          <w:szCs w:val="24"/>
        </w:rPr>
        <w:t>Penentuan tersebut dapat dilakukan, misalnya melalui indikasi mengenai perbandingan antara modal dan utang yang lazim terjadi di antara para pihak yang tidak dipengaruhi oleh hubungan istimewa atau berdasar data atau indikasi lainnya.</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r>
      <w:proofErr w:type="gramStart"/>
      <w:r w:rsidRPr="00AB7628">
        <w:rPr>
          <w:rFonts w:ascii="Times New Roman" w:eastAsia="Times New Roman" w:hAnsi="Times New Roman"/>
          <w:sz w:val="24"/>
          <w:szCs w:val="24"/>
        </w:rPr>
        <w:t>Dengan demikian, bunga yang dibayarkan sehubungan dengan utang yang dianggap sebagai penyertaan modal itu tidak diperbolehkan untuk dikurangkan, sedangkan bagi pemegang saham yang menerima atau memperoleh bunga tersebut dianggap sebagai dividen yang dikenai pajak.</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t>Ayat (3a)</w:t>
      </w: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Kesepakatan harga transfer (Advance Pricing Agreement/APA) adalah kesepakatan antara Wajib Pajak dan Direktur Jenderal Pajak mengenai harga jual wajar produk yang dihasilkannya kepada pihak-pihak yang mempunyai hubungan istimewa (related parties) dengannya. Tujuan diadakannya APA adalah untuk mengurangi terjadinya praktik penyalahgunaan transfer pricing oleh perusahaan multi nasional. Persetujuan antara Wajib Pajak dan Direktur Jenderal Pajak tersebut dapat mencakup beberapa hal, antara lain harga jual produk yang dihasilkan, dan jumlah royalti dan lain-lain, tergantung pada kesepakatan. Keuntungan dari APA selain memberikan kepastian hukum dan kemudahan penghitungan pajak, Fiskus tidak perlu melakukan koreksi atas harga jual dan keuntungan produk yang dijual Wajib Pajak kepada perusahaan dalam grup yang </w:t>
      </w:r>
      <w:proofErr w:type="gramStart"/>
      <w:r w:rsidRPr="00AB7628">
        <w:rPr>
          <w:rFonts w:ascii="Times New Roman" w:eastAsia="Times New Roman" w:hAnsi="Times New Roman"/>
          <w:sz w:val="24"/>
          <w:szCs w:val="24"/>
        </w:rPr>
        <w:t>sama</w:t>
      </w:r>
      <w:proofErr w:type="gramEnd"/>
      <w:r w:rsidRPr="00AB7628">
        <w:rPr>
          <w:rFonts w:ascii="Times New Roman" w:eastAsia="Times New Roman" w:hAnsi="Times New Roman"/>
          <w:sz w:val="24"/>
          <w:szCs w:val="24"/>
        </w:rPr>
        <w:t xml:space="preserve">. APA dapat bersifat unilateral, yaitu merupakan kesepakatan antara Direktur Jenderal Pajak </w:t>
      </w:r>
      <w:r w:rsidRPr="00AB7628">
        <w:rPr>
          <w:rFonts w:ascii="Times New Roman" w:eastAsia="Times New Roman" w:hAnsi="Times New Roman"/>
          <w:sz w:val="24"/>
          <w:szCs w:val="24"/>
        </w:rPr>
        <w:lastRenderedPageBreak/>
        <w:t xml:space="preserve">dengan Wajib Pajak atau bilateral, yaitu kesepakatan Direktur Jenderal Pajak dengan otoritas perpajakan negara </w:t>
      </w:r>
      <w:proofErr w:type="gramStart"/>
      <w:r w:rsidRPr="00AB7628">
        <w:rPr>
          <w:rFonts w:ascii="Times New Roman" w:eastAsia="Times New Roman" w:hAnsi="Times New Roman"/>
          <w:sz w:val="24"/>
          <w:szCs w:val="24"/>
        </w:rPr>
        <w:t>lain</w:t>
      </w:r>
      <w:proofErr w:type="gramEnd"/>
      <w:r w:rsidRPr="00AB7628">
        <w:rPr>
          <w:rFonts w:ascii="Times New Roman" w:eastAsia="Times New Roman" w:hAnsi="Times New Roman"/>
          <w:sz w:val="24"/>
          <w:szCs w:val="24"/>
        </w:rPr>
        <w:t xml:space="preserve"> yang menyangkut Wajib Pajak yang berada di wilayah yurisdiksinya.</w:t>
      </w: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br/>
        <w:t>Ayat (3b)</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Ketentuan ini dimaksudkan untuk mencegah penghindaran pajak oleh Wajib Pajak yang melakukan pembelian saham/penyertaan pada suatu perusahaan Wajib Pajak dalam negeri melalui perusahaan luar negeri yang didirikan khusus untuk tujuan tersebut (special purpose company).</w:t>
      </w:r>
      <w:proofErr w:type="gramEnd"/>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br/>
        <w:t>Ayat (3c)</w:t>
      </w: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Contoh:</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X Ltd. yang didirikan dan berkedudukan di negara A, sebuah negara yang memberikan perlindungan pajak (tax haven country), memiliki 95% (sembilan puluh lima persen) saham PT X yang didirikan dan bertempat kedudukan di Indonesia. X Ltd. ini adalah suatu perusahaan antara (</w:t>
      </w:r>
      <w:proofErr w:type="gramStart"/>
      <w:r w:rsidRPr="00AB7628">
        <w:rPr>
          <w:rFonts w:ascii="Times New Roman" w:eastAsia="Times New Roman" w:hAnsi="Times New Roman"/>
          <w:sz w:val="24"/>
          <w:szCs w:val="24"/>
        </w:rPr>
        <w:t>conduit company</w:t>
      </w:r>
      <w:proofErr w:type="gramEnd"/>
      <w:r w:rsidRPr="00AB7628">
        <w:rPr>
          <w:rFonts w:ascii="Times New Roman" w:eastAsia="Times New Roman" w:hAnsi="Times New Roman"/>
          <w:sz w:val="24"/>
          <w:szCs w:val="24"/>
        </w:rPr>
        <w:t>) yang didirikan dan dimiliki sepenuhnya oleh Y Co., sebuah perusahaan di negara B, dengan tujuan sebagai perusahaan antara dalam kepemilikannya atas mayoritas saham PT X.</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Apabila Y Co. menjual seluruh kepemilikannya atas saham X Ltd. kepada PT Z yang merupakan Wajib Pajak dalam negeri, secara legal formal transaksi di atas merupakan pengalihan saham perusahaan luar negeri oleh Wajib Pajak luar negeri.</w:t>
      </w:r>
      <w:r w:rsidRPr="00AB7628">
        <w:rPr>
          <w:rFonts w:ascii="Times New Roman" w:eastAsia="Times New Roman" w:hAnsi="Times New Roman"/>
          <w:sz w:val="24"/>
          <w:szCs w:val="24"/>
        </w:rPr>
        <w:br/>
      </w:r>
      <w:proofErr w:type="gramStart"/>
      <w:r w:rsidRPr="00AB7628">
        <w:rPr>
          <w:rFonts w:ascii="Times New Roman" w:eastAsia="Times New Roman" w:hAnsi="Times New Roman"/>
          <w:sz w:val="24"/>
          <w:szCs w:val="24"/>
        </w:rPr>
        <w:t>Namun, pada hakikatnya transaksi ini merupakan pengalihan kepemilikan (saham) perseroan Wajib Pajak dalam negeri oleh Wajib Pajak luar negeri sehingga atas penghasilan dari pengalihan ini terutang Pajak Penghasilan.</w:t>
      </w:r>
      <w:proofErr w:type="gramEnd"/>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br/>
        <w:t>Ayat (3d)</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Cukup jelas.</w:t>
      </w:r>
      <w:proofErr w:type="gramEnd"/>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br/>
        <w:t>Ayat (3e)</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Cukup jelas.</w:t>
      </w:r>
      <w:proofErr w:type="gramEnd"/>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br/>
        <w:t>Ayat (4)</w:t>
      </w: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Hubungan istimewa di antara Wajib Pajak dapat terjadi karena ketergantungan atau keterikatan satu dengan yang </w:t>
      </w:r>
      <w:proofErr w:type="gramStart"/>
      <w:r w:rsidRPr="00AB7628">
        <w:rPr>
          <w:rFonts w:ascii="Times New Roman" w:eastAsia="Times New Roman" w:hAnsi="Times New Roman"/>
          <w:sz w:val="24"/>
          <w:szCs w:val="24"/>
        </w:rPr>
        <w:t>lain</w:t>
      </w:r>
      <w:proofErr w:type="gramEnd"/>
      <w:r w:rsidRPr="00AB7628">
        <w:rPr>
          <w:rFonts w:ascii="Times New Roman" w:eastAsia="Times New Roman" w:hAnsi="Times New Roman"/>
          <w:sz w:val="24"/>
          <w:szCs w:val="24"/>
        </w:rPr>
        <w:t xml:space="preserve"> yang disebabkan:</w:t>
      </w:r>
    </w:p>
    <w:p w:rsidR="00AB7628" w:rsidRPr="00AB7628" w:rsidRDefault="00AB7628" w:rsidP="00D07531">
      <w:pPr>
        <w:numPr>
          <w:ilvl w:val="0"/>
          <w:numId w:val="76"/>
        </w:numPr>
        <w:spacing w:before="100" w:beforeAutospacing="1" w:after="100" w:afterAutospacing="1" w:line="240" w:lineRule="auto"/>
        <w:ind w:left="3000"/>
        <w:rPr>
          <w:rFonts w:ascii="Times New Roman" w:eastAsia="Times New Roman" w:hAnsi="Times New Roman"/>
          <w:sz w:val="24"/>
          <w:szCs w:val="24"/>
        </w:rPr>
      </w:pPr>
      <w:r w:rsidRPr="00AB7628">
        <w:rPr>
          <w:rFonts w:ascii="Times New Roman" w:eastAsia="Times New Roman" w:hAnsi="Times New Roman"/>
          <w:sz w:val="24"/>
          <w:szCs w:val="24"/>
        </w:rPr>
        <w:t>kepemilikan atau penyertaan modal; atau</w:t>
      </w:r>
    </w:p>
    <w:p w:rsidR="00AB7628" w:rsidRPr="00AB7628" w:rsidRDefault="00AB7628" w:rsidP="00D07531">
      <w:pPr>
        <w:numPr>
          <w:ilvl w:val="0"/>
          <w:numId w:val="76"/>
        </w:numPr>
        <w:spacing w:before="100" w:beforeAutospacing="1" w:after="100" w:afterAutospacing="1" w:line="240" w:lineRule="auto"/>
        <w:ind w:left="3000"/>
        <w:rPr>
          <w:rFonts w:ascii="Times New Roman" w:eastAsia="Times New Roman" w:hAnsi="Times New Roman"/>
          <w:sz w:val="24"/>
          <w:szCs w:val="24"/>
        </w:rPr>
      </w:pPr>
      <w:proofErr w:type="gramStart"/>
      <w:r w:rsidRPr="00AB7628">
        <w:rPr>
          <w:rFonts w:ascii="Times New Roman" w:eastAsia="Times New Roman" w:hAnsi="Times New Roman"/>
          <w:sz w:val="24"/>
          <w:szCs w:val="24"/>
        </w:rPr>
        <w:t>adanya</w:t>
      </w:r>
      <w:proofErr w:type="gramEnd"/>
      <w:r w:rsidRPr="00AB7628">
        <w:rPr>
          <w:rFonts w:ascii="Times New Roman" w:eastAsia="Times New Roman" w:hAnsi="Times New Roman"/>
          <w:sz w:val="24"/>
          <w:szCs w:val="24"/>
        </w:rPr>
        <w:t xml:space="preserve"> penguasaan melalui manajemen atau penggunaan teknologi.</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Selain karena hal-hal tersebut, hubungan istimewa di antara Wajib Pajak orang pribadi dapat pula terjadi karena adanya hubungan darah atau perkawinan.</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a</w:t>
      </w: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Hubungan istimewa dianggap ada apabila terdapat hubungan kepemilikan yang berupa penyertaan modal sebesar 25% (dua puluh </w:t>
      </w:r>
      <w:proofErr w:type="gramStart"/>
      <w:r w:rsidRPr="00AB7628">
        <w:rPr>
          <w:rFonts w:ascii="Times New Roman" w:eastAsia="Times New Roman" w:hAnsi="Times New Roman"/>
          <w:sz w:val="24"/>
          <w:szCs w:val="24"/>
        </w:rPr>
        <w:t>lima</w:t>
      </w:r>
      <w:proofErr w:type="gramEnd"/>
      <w:r w:rsidRPr="00AB7628">
        <w:rPr>
          <w:rFonts w:ascii="Times New Roman" w:eastAsia="Times New Roman" w:hAnsi="Times New Roman"/>
          <w:sz w:val="24"/>
          <w:szCs w:val="24"/>
        </w:rPr>
        <w:t xml:space="preserve"> persen) atau lebih secara langsung ataupun tidak langsung.</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Misalnya, PT A mempunyai 50% (</w:t>
      </w:r>
      <w:proofErr w:type="gramStart"/>
      <w:r w:rsidRPr="00AB7628">
        <w:rPr>
          <w:rFonts w:ascii="Times New Roman" w:eastAsia="Times New Roman" w:hAnsi="Times New Roman"/>
          <w:sz w:val="24"/>
          <w:szCs w:val="24"/>
        </w:rPr>
        <w:t>lima</w:t>
      </w:r>
      <w:proofErr w:type="gramEnd"/>
      <w:r w:rsidRPr="00AB7628">
        <w:rPr>
          <w:rFonts w:ascii="Times New Roman" w:eastAsia="Times New Roman" w:hAnsi="Times New Roman"/>
          <w:sz w:val="24"/>
          <w:szCs w:val="24"/>
        </w:rPr>
        <w:t xml:space="preserve"> puluh persen) saham PT B. Pemilikan saham oleh PT A merupakan penyertaan langsung.</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 xml:space="preserve">Selanjutnya, apabila PT B mempunyai 50% (lima puluh persen) saham PT C, PT A sebagai pemegang saham PT B secara tidak langsung mempunyai penyertaan pada PT C sebesar 25% (dua puluh lima persen). </w:t>
      </w:r>
      <w:proofErr w:type="gramStart"/>
      <w:r w:rsidRPr="00AB7628">
        <w:rPr>
          <w:rFonts w:ascii="Times New Roman" w:eastAsia="Times New Roman" w:hAnsi="Times New Roman"/>
          <w:sz w:val="24"/>
          <w:szCs w:val="24"/>
        </w:rPr>
        <w:t>Dalam hal demikian, antara PT A, PT B, dan PT C dianggap terdapat hubungan istimewa.</w:t>
      </w:r>
      <w:proofErr w:type="gramEnd"/>
      <w:r w:rsidRPr="00AB7628">
        <w:rPr>
          <w:rFonts w:ascii="Times New Roman" w:eastAsia="Times New Roman" w:hAnsi="Times New Roman"/>
          <w:sz w:val="24"/>
          <w:szCs w:val="24"/>
        </w:rPr>
        <w:t xml:space="preserve"> Apabila PT A juga memiliki 25% (dua puluh lima persen) saham PT D, antara PT B, PT C, dan PT D dianggap terdapat hubungan istimewa.</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r>
      <w:proofErr w:type="gramStart"/>
      <w:r w:rsidRPr="00AB7628">
        <w:rPr>
          <w:rFonts w:ascii="Times New Roman" w:eastAsia="Times New Roman" w:hAnsi="Times New Roman"/>
          <w:sz w:val="24"/>
          <w:szCs w:val="24"/>
        </w:rPr>
        <w:t>Hubungan kepemilikan seperti di atas dapat juga terjadi antara orang pribadi dan badan.</w:t>
      </w:r>
      <w:proofErr w:type="gramEnd"/>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br/>
        <w:t>Huruf b</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Hubungan istimewa di antara Wajib Pajak dapat juga terjadi karena penguasaan melalui manajemen atau penggunaan teknologi walaupun tidak terdapat hubungan kepemilikan.</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t xml:space="preserve">Hubungan istimewa dianggap ada apabila satu atau lebih perusahaan berada di bawah penguasaan yang </w:t>
      </w:r>
      <w:proofErr w:type="gramStart"/>
      <w:r w:rsidRPr="00AB7628">
        <w:rPr>
          <w:rFonts w:ascii="Times New Roman" w:eastAsia="Times New Roman" w:hAnsi="Times New Roman"/>
          <w:sz w:val="24"/>
          <w:szCs w:val="24"/>
        </w:rPr>
        <w:t>sama</w:t>
      </w:r>
      <w:proofErr w:type="gramEnd"/>
      <w:r w:rsidRPr="00AB7628">
        <w:rPr>
          <w:rFonts w:ascii="Times New Roman" w:eastAsia="Times New Roman" w:hAnsi="Times New Roman"/>
          <w:sz w:val="24"/>
          <w:szCs w:val="24"/>
        </w:rPr>
        <w:t xml:space="preserve">. Demikian juga hubungan di antara beberapa perusahaan yang berada dalam penguasaan yang </w:t>
      </w:r>
      <w:proofErr w:type="gramStart"/>
      <w:r w:rsidRPr="00AB7628">
        <w:rPr>
          <w:rFonts w:ascii="Times New Roman" w:eastAsia="Times New Roman" w:hAnsi="Times New Roman"/>
          <w:sz w:val="24"/>
          <w:szCs w:val="24"/>
        </w:rPr>
        <w:t>sama</w:t>
      </w:r>
      <w:proofErr w:type="gramEnd"/>
      <w:r w:rsidRPr="00AB7628">
        <w:rPr>
          <w:rFonts w:ascii="Times New Roman" w:eastAsia="Times New Roman" w:hAnsi="Times New Roman"/>
          <w:sz w:val="24"/>
          <w:szCs w:val="24"/>
        </w:rPr>
        <w:t xml:space="preserve"> tersebut.</w:t>
      </w: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br/>
        <w:t>Huruf c</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Yang dimaksud dengan “hubungan keluarga sedarah dalam garis keturunan lurus satu derajat” adalah ayah, ibu, dan anak, sedangkan “hubungan keluarga sedarah dalam garis keturunan ke samping satu derajat” adalah saudara.</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r>
      <w:proofErr w:type="gramStart"/>
      <w:r w:rsidRPr="00AB7628">
        <w:rPr>
          <w:rFonts w:ascii="Times New Roman" w:eastAsia="Times New Roman" w:hAnsi="Times New Roman"/>
          <w:sz w:val="24"/>
          <w:szCs w:val="24"/>
        </w:rPr>
        <w:t>Yang dimaksud dengan “keluarga semenda dalam garis keturunan lurus satu derajat” adalah mertua dan anak tiri, sedangkan “hubungan keluarga semenda dalam garis keturunan ke samping satu derajat” adalah ipar.</w:t>
      </w:r>
      <w:proofErr w:type="gramEnd"/>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br/>
        <w:t>Ayat (5)</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Cukup jelas.</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Angka 15</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Pasal 19</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t>Ayat (1)</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lastRenderedPageBreak/>
        <w:t>Adanya perkembangan harga yang mencolok atau perubahan kebijakan di bidang moneter dapat menyebabkan kekurangserasian antara biaya dan penghasilan, yang dapat mengakibatkan timbulnya beban pajak yang kurang wajar.</w:t>
      </w:r>
      <w:proofErr w:type="gramEnd"/>
      <w:r w:rsidRPr="00AB7628">
        <w:rPr>
          <w:rFonts w:ascii="Times New Roman" w:eastAsia="Times New Roman" w:hAnsi="Times New Roman"/>
          <w:sz w:val="24"/>
          <w:szCs w:val="24"/>
        </w:rPr>
        <w:br/>
      </w:r>
      <w:proofErr w:type="gramStart"/>
      <w:r w:rsidRPr="00AB7628">
        <w:rPr>
          <w:rFonts w:ascii="Times New Roman" w:eastAsia="Times New Roman" w:hAnsi="Times New Roman"/>
          <w:sz w:val="24"/>
          <w:szCs w:val="24"/>
        </w:rPr>
        <w:t>Dalam keadaan demikian, Menteri Keuangan diberi wewenang menetapkan peraturan tentang penilaian kembali aktiva tetap (revaluasi) atau indeksasi biaya dan penghasilan.</w:t>
      </w:r>
      <w:proofErr w:type="gramEnd"/>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br/>
        <w:t>Ayat (2)</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Cukup jelas.</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Angka 16</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Pasal 21</w:t>
      </w: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br/>
        <w:t>Ayat (1)</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Ketentuan ini mengatur tentang pembayaran pajak dalam tahun berjalan melalui pemotongan pajak atas penghasilan yang diterima atau diperoleh oleh Wajib Pajak orang pribadi dalam negeri sehubungan dengan pekerjaan, jasa, dan kegiatan.</w:t>
      </w:r>
      <w:proofErr w:type="gramEnd"/>
      <w:r w:rsidRPr="00AB7628">
        <w:rPr>
          <w:rFonts w:ascii="Times New Roman" w:eastAsia="Times New Roman" w:hAnsi="Times New Roman"/>
          <w:sz w:val="24"/>
          <w:szCs w:val="24"/>
        </w:rPr>
        <w:t xml:space="preserve"> Pihak yang wajib melakukan pemotongan pajak adalah pemberi kerja, bendahara pemerintah, </w:t>
      </w:r>
      <w:proofErr w:type="gramStart"/>
      <w:r w:rsidRPr="00AB7628">
        <w:rPr>
          <w:rFonts w:ascii="Times New Roman" w:eastAsia="Times New Roman" w:hAnsi="Times New Roman"/>
          <w:sz w:val="24"/>
          <w:szCs w:val="24"/>
        </w:rPr>
        <w:t>dana</w:t>
      </w:r>
      <w:proofErr w:type="gramEnd"/>
      <w:r w:rsidRPr="00AB7628">
        <w:rPr>
          <w:rFonts w:ascii="Times New Roman" w:eastAsia="Times New Roman" w:hAnsi="Times New Roman"/>
          <w:sz w:val="24"/>
          <w:szCs w:val="24"/>
        </w:rPr>
        <w:t xml:space="preserve"> pensiun, badan, perusahaan, dan penyelenggara kegiatan.</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a</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Pemberi kerja yang wajib melakukan pemotongan pajak adalah orang pribadi ataupun badan yang merupakan induk, cabang, perwakilan, atau unit perusahaan yang membayar atau terutang gaji, upah, tunjangan, honorarium, dan pembayaran lain dengan </w:t>
      </w:r>
      <w:proofErr w:type="gramStart"/>
      <w:r w:rsidRPr="00AB7628">
        <w:rPr>
          <w:rFonts w:ascii="Times New Roman" w:eastAsia="Times New Roman" w:hAnsi="Times New Roman"/>
          <w:sz w:val="24"/>
          <w:szCs w:val="24"/>
        </w:rPr>
        <w:t>nama</w:t>
      </w:r>
      <w:proofErr w:type="gramEnd"/>
      <w:r w:rsidRPr="00AB7628">
        <w:rPr>
          <w:rFonts w:ascii="Times New Roman" w:eastAsia="Times New Roman" w:hAnsi="Times New Roman"/>
          <w:sz w:val="24"/>
          <w:szCs w:val="24"/>
        </w:rPr>
        <w:t xml:space="preserve"> apa pun kepada pengurus, pegawai atau bukan pegawai sebagai imbalan sehubungan dengan pekerjaan, jasa, atau kegiatan yang dilakukan. </w:t>
      </w:r>
      <w:proofErr w:type="gramStart"/>
      <w:r w:rsidRPr="00AB7628">
        <w:rPr>
          <w:rFonts w:ascii="Times New Roman" w:eastAsia="Times New Roman" w:hAnsi="Times New Roman"/>
          <w:sz w:val="24"/>
          <w:szCs w:val="24"/>
        </w:rPr>
        <w:t>Dalam pengertian pemberi kerja termasuk juga organisasi internasional yang tidak dikecualikan dari kewajiban memotong pajak.</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t xml:space="preserve">Yang dimaksud dengan “pembayaran lain” adalah pembayaran dengan </w:t>
      </w:r>
      <w:proofErr w:type="gramStart"/>
      <w:r w:rsidRPr="00AB7628">
        <w:rPr>
          <w:rFonts w:ascii="Times New Roman" w:eastAsia="Times New Roman" w:hAnsi="Times New Roman"/>
          <w:sz w:val="24"/>
          <w:szCs w:val="24"/>
        </w:rPr>
        <w:t>nama</w:t>
      </w:r>
      <w:proofErr w:type="gramEnd"/>
      <w:r w:rsidRPr="00AB7628">
        <w:rPr>
          <w:rFonts w:ascii="Times New Roman" w:eastAsia="Times New Roman" w:hAnsi="Times New Roman"/>
          <w:sz w:val="24"/>
          <w:szCs w:val="24"/>
        </w:rPr>
        <w:t xml:space="preserve"> apa pun selain gaji, upah, tunjangan, honorarium, dan pembayaran lain, seperti bonus, gratifikasi, dan tantiem.</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r>
      <w:proofErr w:type="gramStart"/>
      <w:r w:rsidRPr="00AB7628">
        <w:rPr>
          <w:rFonts w:ascii="Times New Roman" w:eastAsia="Times New Roman" w:hAnsi="Times New Roman"/>
          <w:sz w:val="24"/>
          <w:szCs w:val="24"/>
        </w:rPr>
        <w:t>Yang dimaksud dengan “bukan pegawai” adalah orang pribadi yang menerima atau memperoleh penghasilan dari pemberi kerja sehubungan dengan ikatan kerja tidak tetap, misalnya artis yang menerima atau memperoleh honorarium dari pemberi kerja.</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b</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Bendahara pemerintah termasuk bendahara Pemerintah Pusat, Pemerintah Daerah, instansi atau lembaga pemerintah, lembaga-lembaga negara lainnya, dan Kedutaan Besar Republik Indonesia di luar negeri yang membayar gaji, upah, tunjangan, honorarium, dan pembayaran lain sehubungan dengan pekerjaan, jasa, atau kegiatan.</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 xml:space="preserve">Yang termasuk juga dalam pengertian bendahara adalah pemegang kas dan pejabat lain yang menjalankan fungsi yang </w:t>
      </w:r>
      <w:proofErr w:type="gramStart"/>
      <w:r w:rsidRPr="00AB7628">
        <w:rPr>
          <w:rFonts w:ascii="Times New Roman" w:eastAsia="Times New Roman" w:hAnsi="Times New Roman"/>
          <w:sz w:val="24"/>
          <w:szCs w:val="24"/>
        </w:rPr>
        <w:t>sama</w:t>
      </w:r>
      <w:proofErr w:type="gramEnd"/>
      <w:r w:rsidRPr="00AB7628">
        <w:rPr>
          <w:rFonts w:ascii="Times New Roman" w:eastAsia="Times New Roman" w:hAnsi="Times New Roman"/>
          <w:sz w:val="24"/>
          <w:szCs w:val="24"/>
        </w:rPr>
        <w:t>.</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c</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Yang termasuk “badan lain”, misalnya, adalah badan penyelenggara jaminan sosial tenaga kerja yang membayarkan uang pensiun, tunjangan hari tua, tabungan hari tua, dan pembayaran lain yang sejenis dengan </w:t>
      </w:r>
      <w:proofErr w:type="gramStart"/>
      <w:r w:rsidRPr="00AB7628">
        <w:rPr>
          <w:rFonts w:ascii="Times New Roman" w:eastAsia="Times New Roman" w:hAnsi="Times New Roman"/>
          <w:sz w:val="24"/>
          <w:szCs w:val="24"/>
        </w:rPr>
        <w:t>nama</w:t>
      </w:r>
      <w:proofErr w:type="gramEnd"/>
      <w:r w:rsidRPr="00AB7628">
        <w:rPr>
          <w:rFonts w:ascii="Times New Roman" w:eastAsia="Times New Roman" w:hAnsi="Times New Roman"/>
          <w:sz w:val="24"/>
          <w:szCs w:val="24"/>
        </w:rPr>
        <w:t xml:space="preserve"> apa pun.</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 xml:space="preserve">Yang termasuk dalam pengertian uang pensiun atau pembayaran </w:t>
      </w:r>
      <w:proofErr w:type="gramStart"/>
      <w:r w:rsidRPr="00AB7628">
        <w:rPr>
          <w:rFonts w:ascii="Times New Roman" w:eastAsia="Times New Roman" w:hAnsi="Times New Roman"/>
          <w:sz w:val="24"/>
          <w:szCs w:val="24"/>
        </w:rPr>
        <w:t>lain</w:t>
      </w:r>
      <w:proofErr w:type="gramEnd"/>
      <w:r w:rsidRPr="00AB7628">
        <w:rPr>
          <w:rFonts w:ascii="Times New Roman" w:eastAsia="Times New Roman" w:hAnsi="Times New Roman"/>
          <w:sz w:val="24"/>
          <w:szCs w:val="24"/>
        </w:rPr>
        <w:t xml:space="preserve"> adalah tunjangan-tunjangan baik yang dibayarkan secara berkala ataupun tidak yang dibayarkan kepada penerima pensiun, penerima tunjangan hari tua, dan penerima tabungan hari tua.</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d</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Yang termasuk dalam pengertian badan adalah organisasi internasional yang tidak dikecualikan berdasarkan ayat (2).</w:t>
      </w:r>
      <w:proofErr w:type="gramEnd"/>
      <w:r w:rsidRPr="00AB7628">
        <w:rPr>
          <w:rFonts w:ascii="Times New Roman" w:eastAsia="Times New Roman" w:hAnsi="Times New Roman"/>
          <w:sz w:val="24"/>
          <w:szCs w:val="24"/>
        </w:rPr>
        <w:br/>
        <w:t xml:space="preserve">Yang termasuk tenaga ahli orang pribadi, misalnya, adalah dokter, pengacara, dan akuntan, yang melakukan pekerjaan bebas dan bertindak untuk dan atas namanya sendiri, bukan untuk dan atas </w:t>
      </w:r>
      <w:proofErr w:type="gramStart"/>
      <w:r w:rsidRPr="00AB7628">
        <w:rPr>
          <w:rFonts w:ascii="Times New Roman" w:eastAsia="Times New Roman" w:hAnsi="Times New Roman"/>
          <w:sz w:val="24"/>
          <w:szCs w:val="24"/>
        </w:rPr>
        <w:t>nama</w:t>
      </w:r>
      <w:proofErr w:type="gramEnd"/>
      <w:r w:rsidRPr="00AB7628">
        <w:rPr>
          <w:rFonts w:ascii="Times New Roman" w:eastAsia="Times New Roman" w:hAnsi="Times New Roman"/>
          <w:sz w:val="24"/>
          <w:szCs w:val="24"/>
        </w:rPr>
        <w:t xml:space="preserve"> persekutuannya.</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e</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Penyelenggara kegiatan wajib memotong pajak atas pembayaran hadiah atau penghargaan dalam bentuk </w:t>
      </w:r>
      <w:proofErr w:type="gramStart"/>
      <w:r w:rsidRPr="00AB7628">
        <w:rPr>
          <w:rFonts w:ascii="Times New Roman" w:eastAsia="Times New Roman" w:hAnsi="Times New Roman"/>
          <w:sz w:val="24"/>
          <w:szCs w:val="24"/>
        </w:rPr>
        <w:t>apa</w:t>
      </w:r>
      <w:proofErr w:type="gramEnd"/>
      <w:r w:rsidRPr="00AB7628">
        <w:rPr>
          <w:rFonts w:ascii="Times New Roman" w:eastAsia="Times New Roman" w:hAnsi="Times New Roman"/>
          <w:sz w:val="24"/>
          <w:szCs w:val="24"/>
        </w:rPr>
        <w:t xml:space="preserve"> pun yang diterima atau diperoleh Wajib Pajak orang pribadi dalam negeri berkenaan dengan suatu kegiatan. </w:t>
      </w:r>
      <w:proofErr w:type="gramStart"/>
      <w:r w:rsidRPr="00AB7628">
        <w:rPr>
          <w:rFonts w:ascii="Times New Roman" w:eastAsia="Times New Roman" w:hAnsi="Times New Roman"/>
          <w:sz w:val="24"/>
          <w:szCs w:val="24"/>
        </w:rPr>
        <w:t>Dalam pengertian penyelenggara kegiatan termasuk antara lain badan, badan pemerintah, organisasi termasuk organisasi internasional, perkumpulan, orang pribadi, serta lembaga lainnya yang menyelenggarakan kegiatan.</w:t>
      </w:r>
      <w:proofErr w:type="gramEnd"/>
      <w:r w:rsidRPr="00AB7628">
        <w:rPr>
          <w:rFonts w:ascii="Times New Roman" w:eastAsia="Times New Roman" w:hAnsi="Times New Roman"/>
          <w:sz w:val="24"/>
          <w:szCs w:val="24"/>
        </w:rPr>
        <w:t xml:space="preserve"> </w:t>
      </w:r>
      <w:proofErr w:type="gramStart"/>
      <w:r w:rsidRPr="00AB7628">
        <w:rPr>
          <w:rFonts w:ascii="Times New Roman" w:eastAsia="Times New Roman" w:hAnsi="Times New Roman"/>
          <w:sz w:val="24"/>
          <w:szCs w:val="24"/>
        </w:rPr>
        <w:t>Kegiatan yang diselenggarakan, misalnya kegiatan olahraga, keagamaan, dan kesenian.</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Ayat (2)</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Cukup jelas.</w:t>
      </w:r>
      <w:proofErr w:type="gramEnd"/>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br/>
        <w:t>Ayat (3)</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Bagi pegawai tetap besarnya penghasilan yang dipotong pajak adalah penghasilan bruto dikurangi dengan biaya jabatan, iuran pensiun, dan Penghasilan Tidak Kena Pajak.</w:t>
      </w:r>
      <w:proofErr w:type="gramEnd"/>
      <w:r w:rsidRPr="00AB7628">
        <w:rPr>
          <w:rFonts w:ascii="Times New Roman" w:eastAsia="Times New Roman" w:hAnsi="Times New Roman"/>
          <w:sz w:val="24"/>
          <w:szCs w:val="24"/>
        </w:rPr>
        <w:t xml:space="preserve"> </w:t>
      </w:r>
      <w:proofErr w:type="gramStart"/>
      <w:r w:rsidRPr="00AB7628">
        <w:rPr>
          <w:rFonts w:ascii="Times New Roman" w:eastAsia="Times New Roman" w:hAnsi="Times New Roman"/>
          <w:sz w:val="24"/>
          <w:szCs w:val="24"/>
        </w:rPr>
        <w:t>Dalam pengertian iuran pensiun termasuk juga iuran tunjangan hari tua atau tabungan hari tua yang dibayar oleh pegawai.</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r>
      <w:proofErr w:type="gramStart"/>
      <w:r w:rsidRPr="00AB7628">
        <w:rPr>
          <w:rFonts w:ascii="Times New Roman" w:eastAsia="Times New Roman" w:hAnsi="Times New Roman"/>
          <w:sz w:val="24"/>
          <w:szCs w:val="24"/>
        </w:rPr>
        <w:t>Bagi pensiunan besarnya penghasilan yang dipotong pajak adalah jumlah penghasilan bruto dikurangi dengan biaya pensiun dan Penghasilan Tidak Kena Pajak.</w:t>
      </w:r>
      <w:proofErr w:type="gramEnd"/>
      <w:r w:rsidRPr="00AB7628">
        <w:rPr>
          <w:rFonts w:ascii="Times New Roman" w:eastAsia="Times New Roman" w:hAnsi="Times New Roman"/>
          <w:sz w:val="24"/>
          <w:szCs w:val="24"/>
        </w:rPr>
        <w:t xml:space="preserve"> </w:t>
      </w:r>
      <w:proofErr w:type="gramStart"/>
      <w:r w:rsidRPr="00AB7628">
        <w:rPr>
          <w:rFonts w:ascii="Times New Roman" w:eastAsia="Times New Roman" w:hAnsi="Times New Roman"/>
          <w:sz w:val="24"/>
          <w:szCs w:val="24"/>
        </w:rPr>
        <w:t>Dalam pengertian pensiunan termasuk juga penerima tunjangan hari tua atau tabungan hari tua.</w:t>
      </w:r>
      <w:proofErr w:type="gramEnd"/>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br/>
        <w:t>Ayat (4)</w:t>
      </w: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Besarnya penghasilan yang dipotong pajak bagi pegawai harian, mingguan, serta pegawai tidak tetap lainnya adalah jumlah penghasilan bruto dikurangi dengan bagian penghasilan yang tidak </w:t>
      </w:r>
      <w:r w:rsidRPr="00AB7628">
        <w:rPr>
          <w:rFonts w:ascii="Times New Roman" w:eastAsia="Times New Roman" w:hAnsi="Times New Roman"/>
          <w:sz w:val="24"/>
          <w:szCs w:val="24"/>
        </w:rPr>
        <w:lastRenderedPageBreak/>
        <w:t>dikenai pemotongan yang besarnya ditetapkan dengan Peraturan Menteri Keuangan, dengan memerhatikan Penghasilan Tidak Kena Pajak yang berlaku.</w:t>
      </w: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br/>
        <w:t>Ayat (5)</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Cukup jelas.</w:t>
      </w:r>
      <w:proofErr w:type="gramEnd"/>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br/>
        <w:t>Ayat (5a)</w:t>
      </w: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Kepemilikan Nomor Pokok Wajib Pajak (NPWP) dapat dibuktikan oleh Wajib Pajak, antara lain, dengan </w:t>
      </w:r>
      <w:proofErr w:type="gramStart"/>
      <w:r w:rsidRPr="00AB7628">
        <w:rPr>
          <w:rFonts w:ascii="Times New Roman" w:eastAsia="Times New Roman" w:hAnsi="Times New Roman"/>
          <w:sz w:val="24"/>
          <w:szCs w:val="24"/>
        </w:rPr>
        <w:t>cara</w:t>
      </w:r>
      <w:proofErr w:type="gramEnd"/>
      <w:r w:rsidRPr="00AB7628">
        <w:rPr>
          <w:rFonts w:ascii="Times New Roman" w:eastAsia="Times New Roman" w:hAnsi="Times New Roman"/>
          <w:sz w:val="24"/>
          <w:szCs w:val="24"/>
        </w:rPr>
        <w:t xml:space="preserve"> menunjukkan kartu NPWP.</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Contoh</w:t>
      </w:r>
      <w:proofErr w:type="gramStart"/>
      <w:r w:rsidRPr="00AB7628">
        <w:rPr>
          <w:rFonts w:ascii="Times New Roman" w:eastAsia="Times New Roman" w:hAnsi="Times New Roman"/>
          <w:sz w:val="24"/>
          <w:szCs w:val="24"/>
        </w:rPr>
        <w:t>:</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t>Penghasilan Kena Pajak sebesar Rp 75.000.000,00</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Pajak Penghasilan yang harus dipotong bagi Wajib Pajak yang memiliki NPWP adalah:</w:t>
      </w:r>
    </w:p>
    <w:tbl>
      <w:tblPr>
        <w:tblW w:w="4800" w:type="pct"/>
        <w:tblCellSpacing w:w="0" w:type="dxa"/>
        <w:tblCellMar>
          <w:left w:w="0" w:type="dxa"/>
          <w:right w:w="0" w:type="dxa"/>
        </w:tblCellMar>
        <w:tblLook w:val="04A0" w:firstRow="1" w:lastRow="0" w:firstColumn="1" w:lastColumn="0" w:noHBand="0" w:noVBand="1"/>
      </w:tblPr>
      <w:tblGrid>
        <w:gridCol w:w="5801"/>
        <w:gridCol w:w="3185"/>
      </w:tblGrid>
      <w:tr w:rsidR="00AB7628" w:rsidRPr="00AB7628" w:rsidTr="00D07531">
        <w:trPr>
          <w:tblCellSpacing w:w="0" w:type="dxa"/>
        </w:trPr>
        <w:tc>
          <w:tcPr>
            <w:tcW w:w="580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5%   x Rp50.000.000,00 </w:t>
            </w:r>
          </w:p>
        </w:tc>
        <w:tc>
          <w:tcPr>
            <w:tcW w:w="3185"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Rp2.500.000,00</w:t>
            </w:r>
          </w:p>
        </w:tc>
      </w:tr>
      <w:tr w:rsidR="00AB7628" w:rsidRPr="00AB7628" w:rsidTr="00D07531">
        <w:trPr>
          <w:tblCellSpacing w:w="0" w:type="dxa"/>
        </w:trPr>
        <w:tc>
          <w:tcPr>
            <w:tcW w:w="580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15% x Rp25.000.000,00</w:t>
            </w:r>
          </w:p>
        </w:tc>
        <w:tc>
          <w:tcPr>
            <w:tcW w:w="3185"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Rp3.750.000,00 (+)</w:t>
            </w:r>
          </w:p>
        </w:tc>
      </w:tr>
      <w:tr w:rsidR="00AB7628" w:rsidRPr="00AB7628" w:rsidTr="00D07531">
        <w:trPr>
          <w:tblCellSpacing w:w="0" w:type="dxa"/>
        </w:trPr>
        <w:tc>
          <w:tcPr>
            <w:tcW w:w="580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Jumlah   </w:t>
            </w:r>
          </w:p>
        </w:tc>
        <w:tc>
          <w:tcPr>
            <w:tcW w:w="3185"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Rp6.250.000,00</w:t>
            </w:r>
          </w:p>
        </w:tc>
      </w:tr>
    </w:tbl>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Pajak Penghasilan yang harus dipotong jika Wajib Pajak tidak memiliki NPWP adalah:</w:t>
      </w:r>
    </w:p>
    <w:tbl>
      <w:tblPr>
        <w:tblW w:w="4800" w:type="pct"/>
        <w:tblCellSpacing w:w="0" w:type="dxa"/>
        <w:tblCellMar>
          <w:left w:w="0" w:type="dxa"/>
          <w:right w:w="0" w:type="dxa"/>
        </w:tblCellMar>
        <w:tblLook w:val="04A0" w:firstRow="1" w:lastRow="0" w:firstColumn="1" w:lastColumn="0" w:noHBand="0" w:noVBand="1"/>
      </w:tblPr>
      <w:tblGrid>
        <w:gridCol w:w="5801"/>
        <w:gridCol w:w="3185"/>
      </w:tblGrid>
      <w:tr w:rsidR="00AB7628" w:rsidRPr="00AB7628" w:rsidTr="00D07531">
        <w:trPr>
          <w:tblCellSpacing w:w="0" w:type="dxa"/>
        </w:trPr>
        <w:tc>
          <w:tcPr>
            <w:tcW w:w="580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5%   x 120% x Rp50.000.000,00</w:t>
            </w:r>
          </w:p>
        </w:tc>
        <w:tc>
          <w:tcPr>
            <w:tcW w:w="3185"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Rp3.000.000,00</w:t>
            </w:r>
          </w:p>
        </w:tc>
      </w:tr>
      <w:tr w:rsidR="00AB7628" w:rsidRPr="00AB7628" w:rsidTr="00D07531">
        <w:trPr>
          <w:tblCellSpacing w:w="0" w:type="dxa"/>
        </w:trPr>
        <w:tc>
          <w:tcPr>
            <w:tcW w:w="0" w:type="auto"/>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15% x 120% x Rp25.000.000,00</w:t>
            </w:r>
          </w:p>
        </w:tc>
        <w:tc>
          <w:tcPr>
            <w:tcW w:w="3185"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Rp4.500.000,00 (+)</w:t>
            </w:r>
          </w:p>
        </w:tc>
      </w:tr>
      <w:tr w:rsidR="00AB7628" w:rsidRPr="00AB7628" w:rsidTr="00D07531">
        <w:trPr>
          <w:tblCellSpacing w:w="0" w:type="dxa"/>
        </w:trPr>
        <w:tc>
          <w:tcPr>
            <w:tcW w:w="580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Jumlah</w:t>
            </w:r>
          </w:p>
        </w:tc>
        <w:tc>
          <w:tcPr>
            <w:tcW w:w="3185"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Rp7.500.000,00</w:t>
            </w:r>
          </w:p>
        </w:tc>
      </w:tr>
    </w:tbl>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Ayat (6)</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Cukup jelas.</w:t>
      </w:r>
      <w:proofErr w:type="gramEnd"/>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br/>
        <w:t>Ayat (7)</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Cukup jelas.</w:t>
      </w:r>
      <w:proofErr w:type="gramEnd"/>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br/>
        <w:t>Ayat (8)</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Cukup jelas.</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Angka 17</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Pasal 22</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t>Ayat (1)</w:t>
      </w: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Berdasarkan ketentuan ini, yang dapat ditunjuk sebagai pemungut pajak adalah:</w:t>
      </w:r>
    </w:p>
    <w:tbl>
      <w:tblPr>
        <w:tblW w:w="4800" w:type="pct"/>
        <w:tblCellSpacing w:w="0" w:type="dxa"/>
        <w:tblCellMar>
          <w:left w:w="0" w:type="dxa"/>
          <w:right w:w="0" w:type="dxa"/>
        </w:tblCellMar>
        <w:tblLook w:val="04A0" w:firstRow="1" w:lastRow="0" w:firstColumn="1" w:lastColumn="0" w:noHBand="0" w:noVBand="1"/>
      </w:tblPr>
      <w:tblGrid>
        <w:gridCol w:w="134"/>
        <w:gridCol w:w="8852"/>
      </w:tblGrid>
      <w:tr w:rsidR="00AB7628" w:rsidRPr="00AB7628" w:rsidTr="00D07531">
        <w:trPr>
          <w:tblCellSpacing w:w="0" w:type="dxa"/>
        </w:trPr>
        <w:tc>
          <w:tcPr>
            <w:tcW w:w="226"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w:t>
            </w:r>
          </w:p>
        </w:tc>
        <w:tc>
          <w:tcPr>
            <w:tcW w:w="8760"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bendahara pemerintah, termasuk bendahara pada Pemerintah Pusat, Pemerintah Daerah, instansi atau lembaga pemerintah, dan lembaga-lembaga negara lainnya, berkenaan dengan </w:t>
            </w:r>
            <w:r w:rsidRPr="00AB7628">
              <w:rPr>
                <w:rFonts w:ascii="Times New Roman" w:eastAsia="Times New Roman" w:hAnsi="Times New Roman"/>
                <w:sz w:val="24"/>
                <w:szCs w:val="24"/>
              </w:rPr>
              <w:lastRenderedPageBreak/>
              <w:t>pembayaran atas penyerahan barang, termasuk juga dalam pengertian bendahara adalah pemegang kas dan pejabat lain yang menjalankan fungsi yang sama;</w:t>
            </w:r>
          </w:p>
        </w:tc>
      </w:tr>
      <w:tr w:rsidR="00AB7628" w:rsidRPr="00AB7628" w:rsidTr="00D07531">
        <w:trPr>
          <w:tblCellSpacing w:w="0" w:type="dxa"/>
        </w:trPr>
        <w:tc>
          <w:tcPr>
            <w:tcW w:w="226"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lastRenderedPageBreak/>
              <w:t>-</w:t>
            </w:r>
          </w:p>
        </w:tc>
        <w:tc>
          <w:tcPr>
            <w:tcW w:w="0" w:type="auto"/>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badan-badan tertentu, baik badan pemerintah maupun swasta, berkenaan dengan kegiatan di bidang impor atau kegiatan usaha di bidang lain, seperti kegiatan usaha produksi barang tertentu antara lain otomotif dan semen; dan</w:t>
            </w:r>
          </w:p>
        </w:tc>
      </w:tr>
      <w:tr w:rsidR="00AB7628" w:rsidRPr="00AB7628" w:rsidTr="00D07531">
        <w:trPr>
          <w:tblCellSpacing w:w="0" w:type="dxa"/>
        </w:trPr>
        <w:tc>
          <w:tcPr>
            <w:tcW w:w="226"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w:t>
            </w:r>
          </w:p>
        </w:tc>
        <w:tc>
          <w:tcPr>
            <w:tcW w:w="8760"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Wajib Pajak badan tertentu untuk memungut pajak dari pembeli atas penjualan barang yang tergolong sangat mewah. Pemungutan pajak oleh Wajib Pajak badan tertentu ini akan dikenakan terhadap pembelian barang yang memenuhi kriteria tertentu sebagai barang yang tergolong sangat mewah baik dilihat dari jenis barangnya maupun harganya, seperti kapal pesiar, rumah sangat mewah, apartemen dan kondominium sangat mewah, serta kendaraan sangat mewah.</w:t>
            </w:r>
          </w:p>
        </w:tc>
      </w:tr>
    </w:tbl>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Dalam pelaksanaan ketentuan ini Menteri Keuangan mempertimbangkan, antara lain:</w:t>
      </w:r>
    </w:p>
    <w:tbl>
      <w:tblPr>
        <w:tblW w:w="4800" w:type="pct"/>
        <w:tblCellSpacing w:w="0" w:type="dxa"/>
        <w:tblCellMar>
          <w:left w:w="0" w:type="dxa"/>
          <w:right w:w="0" w:type="dxa"/>
        </w:tblCellMar>
        <w:tblLook w:val="04A0" w:firstRow="1" w:lastRow="0" w:firstColumn="1" w:lastColumn="0" w:noHBand="0" w:noVBand="1"/>
      </w:tblPr>
      <w:tblGrid>
        <w:gridCol w:w="275"/>
        <w:gridCol w:w="8711"/>
      </w:tblGrid>
      <w:tr w:rsidR="00AB7628" w:rsidRPr="00AB7628" w:rsidTr="00D07531">
        <w:trPr>
          <w:tblCellSpacing w:w="0" w:type="dxa"/>
        </w:trPr>
        <w:tc>
          <w:tcPr>
            <w:tcW w:w="275"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w:t>
            </w:r>
          </w:p>
        </w:tc>
        <w:tc>
          <w:tcPr>
            <w:tcW w:w="0" w:type="auto"/>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penunjukan pemungut pajak secara selektif, demi pelaksanaan pemungutan pajak secara efektif dan efisien;</w:t>
            </w:r>
          </w:p>
        </w:tc>
      </w:tr>
      <w:tr w:rsidR="00AB7628" w:rsidRPr="00AB7628" w:rsidTr="00D07531">
        <w:trPr>
          <w:tblCellSpacing w:w="0" w:type="dxa"/>
        </w:trPr>
        <w:tc>
          <w:tcPr>
            <w:tcW w:w="275"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w:t>
            </w:r>
          </w:p>
        </w:tc>
        <w:tc>
          <w:tcPr>
            <w:tcW w:w="8711"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tidak mengganggu kelancaran lalu lintas barang; dan</w:t>
            </w:r>
          </w:p>
        </w:tc>
      </w:tr>
      <w:tr w:rsidR="00AB7628" w:rsidRPr="00AB7628" w:rsidTr="00D07531">
        <w:trPr>
          <w:tblCellSpacing w:w="0" w:type="dxa"/>
        </w:trPr>
        <w:tc>
          <w:tcPr>
            <w:tcW w:w="275"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w:t>
            </w:r>
          </w:p>
        </w:tc>
        <w:tc>
          <w:tcPr>
            <w:tcW w:w="8711" w:type="dxa"/>
            <w:hideMark/>
          </w:tcPr>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prosedur</w:t>
            </w:r>
            <w:proofErr w:type="gramEnd"/>
            <w:r w:rsidRPr="00AB7628">
              <w:rPr>
                <w:rFonts w:ascii="Times New Roman" w:eastAsia="Times New Roman" w:hAnsi="Times New Roman"/>
                <w:sz w:val="24"/>
                <w:szCs w:val="24"/>
              </w:rPr>
              <w:t xml:space="preserve"> pemungutan yang sederhana sehingga mudah dilaksanakan. </w:t>
            </w:r>
          </w:p>
        </w:tc>
      </w:tr>
    </w:tbl>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Pemungutan pajak berdasarkan ketentuan ini dimaksudkan untuk meningkatkan peran serta masyarakat dalam pengumpulan </w:t>
      </w:r>
      <w:proofErr w:type="gramStart"/>
      <w:r w:rsidRPr="00AB7628">
        <w:rPr>
          <w:rFonts w:ascii="Times New Roman" w:eastAsia="Times New Roman" w:hAnsi="Times New Roman"/>
          <w:sz w:val="24"/>
          <w:szCs w:val="24"/>
        </w:rPr>
        <w:t>dana</w:t>
      </w:r>
      <w:proofErr w:type="gramEnd"/>
      <w:r w:rsidRPr="00AB7628">
        <w:rPr>
          <w:rFonts w:ascii="Times New Roman" w:eastAsia="Times New Roman" w:hAnsi="Times New Roman"/>
          <w:sz w:val="24"/>
          <w:szCs w:val="24"/>
        </w:rPr>
        <w:t xml:space="preserve"> melalui sistem pembayaran pajak dan untuk tujuan kesederhanaan, kemudahan, dan pengenaan pajak yang tepat waktu. </w:t>
      </w:r>
      <w:proofErr w:type="gramStart"/>
      <w:r w:rsidRPr="00AB7628">
        <w:rPr>
          <w:rFonts w:ascii="Times New Roman" w:eastAsia="Times New Roman" w:hAnsi="Times New Roman"/>
          <w:sz w:val="24"/>
          <w:szCs w:val="24"/>
        </w:rPr>
        <w:t>Sehubungan dengan hal tersebut, pemungutan pajak berdasarkan ketentuan ini dapat bersifat final.</w:t>
      </w:r>
      <w:proofErr w:type="gramEnd"/>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t>Ayat (2)</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Cukup jelas.</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t>Ayat (3)</w:t>
      </w: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Kepemilikan Nomor Pokok Wajib Pajak dapat dibuktikan oleh Wajib Pajak, antara lain, dengan </w:t>
      </w:r>
      <w:proofErr w:type="gramStart"/>
      <w:r w:rsidRPr="00AB7628">
        <w:rPr>
          <w:rFonts w:ascii="Times New Roman" w:eastAsia="Times New Roman" w:hAnsi="Times New Roman"/>
          <w:sz w:val="24"/>
          <w:szCs w:val="24"/>
        </w:rPr>
        <w:t>cara</w:t>
      </w:r>
      <w:proofErr w:type="gramEnd"/>
      <w:r w:rsidRPr="00AB7628">
        <w:rPr>
          <w:rFonts w:ascii="Times New Roman" w:eastAsia="Times New Roman" w:hAnsi="Times New Roman"/>
          <w:sz w:val="24"/>
          <w:szCs w:val="24"/>
        </w:rPr>
        <w:t xml:space="preserve"> menunjukkan kartu Nomor Pokok Wajib Pajak.</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Angka 18</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Pasal 23</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t>Ayat (1)</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Cukup jelas.</w:t>
      </w:r>
      <w:proofErr w:type="gramEnd"/>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br/>
        <w:t>Ayat (1a)</w:t>
      </w: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Kepemilikan Nomor Pokok Wajib Pajak dapat dibuktikan oleh Wajib Pajak, antara lain, dengan </w:t>
      </w:r>
      <w:proofErr w:type="gramStart"/>
      <w:r w:rsidRPr="00AB7628">
        <w:rPr>
          <w:rFonts w:ascii="Times New Roman" w:eastAsia="Times New Roman" w:hAnsi="Times New Roman"/>
          <w:sz w:val="24"/>
          <w:szCs w:val="24"/>
        </w:rPr>
        <w:t>cara</w:t>
      </w:r>
      <w:proofErr w:type="gramEnd"/>
      <w:r w:rsidRPr="00AB7628">
        <w:rPr>
          <w:rFonts w:ascii="Times New Roman" w:eastAsia="Times New Roman" w:hAnsi="Times New Roman"/>
          <w:sz w:val="24"/>
          <w:szCs w:val="24"/>
        </w:rPr>
        <w:t xml:space="preserve"> menunjukkan kartu Nomor Pokok Wajib Pajak.</w:t>
      </w: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br/>
        <w:t>Ayat (2)</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lastRenderedPageBreak/>
        <w:t>Cukup jelas.</w:t>
      </w:r>
      <w:proofErr w:type="gramEnd"/>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br/>
        <w:t>Ayat (3)</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Cukup jelas.</w:t>
      </w:r>
      <w:proofErr w:type="gramEnd"/>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br/>
        <w:t>Ayat (4)</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Cukup jelas.</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Angka 19</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t>Pasal 24</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Pada dasarnya Wajib Pajak dalam negeri terutang pajak atas seluruh penghasilan, termasuk penghasilan yang diterima atau diperoleh dari luar negeri.</w:t>
      </w:r>
      <w:proofErr w:type="gramEnd"/>
      <w:r w:rsidRPr="00AB7628">
        <w:rPr>
          <w:rFonts w:ascii="Times New Roman" w:eastAsia="Times New Roman" w:hAnsi="Times New Roman"/>
          <w:sz w:val="24"/>
          <w:szCs w:val="24"/>
        </w:rPr>
        <w:t xml:space="preserve"> </w:t>
      </w:r>
      <w:proofErr w:type="gramStart"/>
      <w:r w:rsidRPr="00AB7628">
        <w:rPr>
          <w:rFonts w:ascii="Times New Roman" w:eastAsia="Times New Roman" w:hAnsi="Times New Roman"/>
          <w:sz w:val="24"/>
          <w:szCs w:val="24"/>
        </w:rPr>
        <w:t>Untuk meringankan beban pajak ganda yang dapat terjadi karena pengenaan pajak atas penghasilan yang diterima atau diperoleh di luar negeri, ketentuan ini mengatur tentang perhitungan besarnya pajak atas penghasilan yang dibayar atau terutang di luar negeri yang dapat dikreditkan terhadap pajak yang terutang atas seluruh penghasilan Wajib Pajak dalam negeri.</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t>Ayat (1)</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Pajak atas penghasilan yang dibayar atau terutang di luar negeri yang dapat dikreditkan terhadap pajak yang terutang di Indonesia hanyalah pajak yang langsung dikenakan atas penghasilan yang diterima atau diperoleh Wajib Pajak.</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t>Contoh:</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PT A di Indonesia merupakan pemegang saham tunggal dari Z Inc. di Negara X. Z Inc. tersebut dalam tahun 1995 memperoleh keuntungan sebesar US$100,000.00. Pajak Penghasilan yang berlaku di negara X adalah 48% dan Pajak Dividen adalah 38%.</w:t>
      </w:r>
      <w:r w:rsidRPr="00AB7628">
        <w:rPr>
          <w:rFonts w:ascii="Times New Roman" w:eastAsia="Times New Roman" w:hAnsi="Times New Roman"/>
          <w:sz w:val="24"/>
          <w:szCs w:val="24"/>
        </w:rPr>
        <w:br/>
        <w:t>Penghitungan pajak atas dividen tersebut adalah sebagai berikut:</w:t>
      </w:r>
    </w:p>
    <w:tbl>
      <w:tblPr>
        <w:tblW w:w="4800" w:type="pct"/>
        <w:tblCellSpacing w:w="0" w:type="dxa"/>
        <w:tblCellMar>
          <w:left w:w="0" w:type="dxa"/>
          <w:right w:w="0" w:type="dxa"/>
        </w:tblCellMar>
        <w:tblLook w:val="04A0" w:firstRow="1" w:lastRow="0" w:firstColumn="1" w:lastColumn="0" w:noHBand="0" w:noVBand="1"/>
      </w:tblPr>
      <w:tblGrid>
        <w:gridCol w:w="6377"/>
        <w:gridCol w:w="2609"/>
      </w:tblGrid>
      <w:tr w:rsidR="00AB7628" w:rsidRPr="00AB7628" w:rsidTr="00D07531">
        <w:trPr>
          <w:tblCellSpacing w:w="0" w:type="dxa"/>
        </w:trPr>
        <w:tc>
          <w:tcPr>
            <w:tcW w:w="6377"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Keuntungan Z Inc</w:t>
            </w:r>
          </w:p>
        </w:tc>
        <w:tc>
          <w:tcPr>
            <w:tcW w:w="2609" w:type="dxa"/>
            <w:vAlign w:val="center"/>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US$ 100,000.00</w:t>
            </w:r>
          </w:p>
        </w:tc>
      </w:tr>
      <w:tr w:rsidR="00AB7628" w:rsidRPr="00AB7628" w:rsidTr="00D07531">
        <w:trPr>
          <w:tblCellSpacing w:w="0" w:type="dxa"/>
        </w:trPr>
        <w:tc>
          <w:tcPr>
            <w:tcW w:w="0" w:type="auto"/>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Pajak Penghasilan (Corporate income tax)</w:t>
            </w:r>
          </w:p>
        </w:tc>
        <w:tc>
          <w:tcPr>
            <w:tcW w:w="2609" w:type="dxa"/>
            <w:vAlign w:val="center"/>
            <w:hideMark/>
          </w:tcPr>
          <w:p w:rsidR="00AB7628" w:rsidRPr="00AB7628" w:rsidRDefault="00AB7628" w:rsidP="00D07531">
            <w:pPr>
              <w:spacing w:after="0" w:line="240" w:lineRule="auto"/>
              <w:rPr>
                <w:rFonts w:ascii="Times New Roman" w:eastAsia="Times New Roman" w:hAnsi="Times New Roman"/>
                <w:sz w:val="24"/>
                <w:szCs w:val="24"/>
              </w:rPr>
            </w:pPr>
          </w:p>
        </w:tc>
      </w:tr>
      <w:tr w:rsidR="00AB7628" w:rsidRPr="00AB7628" w:rsidTr="00D07531">
        <w:trPr>
          <w:tblCellSpacing w:w="0" w:type="dxa"/>
        </w:trPr>
        <w:tc>
          <w:tcPr>
            <w:tcW w:w="6377" w:type="dxa"/>
            <w:hideMark/>
          </w:tcPr>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atas</w:t>
            </w:r>
            <w:proofErr w:type="gramEnd"/>
            <w:r w:rsidRPr="00AB7628">
              <w:rPr>
                <w:rFonts w:ascii="Times New Roman" w:eastAsia="Times New Roman" w:hAnsi="Times New Roman"/>
                <w:sz w:val="24"/>
                <w:szCs w:val="24"/>
              </w:rPr>
              <w:t xml:space="preserve"> Z Inc.: (48%)</w:t>
            </w:r>
          </w:p>
        </w:tc>
        <w:tc>
          <w:tcPr>
            <w:tcW w:w="2609" w:type="dxa"/>
            <w:vAlign w:val="center"/>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US$   48,000.00  (-)</w:t>
            </w:r>
          </w:p>
        </w:tc>
      </w:tr>
      <w:tr w:rsidR="00AB7628" w:rsidRPr="00AB7628" w:rsidTr="00D07531">
        <w:trPr>
          <w:tblCellSpacing w:w="0" w:type="dxa"/>
        </w:trPr>
        <w:tc>
          <w:tcPr>
            <w:tcW w:w="6377" w:type="dxa"/>
            <w:hideMark/>
          </w:tcPr>
          <w:p w:rsidR="00AB7628" w:rsidRPr="00AB7628" w:rsidRDefault="00AB7628" w:rsidP="00D07531">
            <w:pPr>
              <w:spacing w:after="0" w:line="240" w:lineRule="auto"/>
              <w:rPr>
                <w:rFonts w:ascii="Times New Roman" w:eastAsia="Times New Roman" w:hAnsi="Times New Roman"/>
                <w:sz w:val="24"/>
                <w:szCs w:val="24"/>
              </w:rPr>
            </w:pPr>
          </w:p>
        </w:tc>
        <w:tc>
          <w:tcPr>
            <w:tcW w:w="2609" w:type="dxa"/>
            <w:vAlign w:val="center"/>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US$   52,000.00</w:t>
            </w:r>
          </w:p>
        </w:tc>
      </w:tr>
      <w:tr w:rsidR="00AB7628" w:rsidRPr="00AB7628" w:rsidTr="00D07531">
        <w:trPr>
          <w:tblCellSpacing w:w="0" w:type="dxa"/>
        </w:trPr>
        <w:tc>
          <w:tcPr>
            <w:tcW w:w="6377"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Pajak atas dividen (38%)</w:t>
            </w:r>
          </w:p>
        </w:tc>
        <w:tc>
          <w:tcPr>
            <w:tcW w:w="2609" w:type="dxa"/>
            <w:vAlign w:val="center"/>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US$   19,760.00  (-)</w:t>
            </w:r>
          </w:p>
        </w:tc>
      </w:tr>
      <w:tr w:rsidR="00AB7628" w:rsidRPr="00AB7628" w:rsidTr="00D07531">
        <w:trPr>
          <w:tblCellSpacing w:w="0" w:type="dxa"/>
        </w:trPr>
        <w:tc>
          <w:tcPr>
            <w:tcW w:w="6377"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Dividen yang dikirim ke Indonesia</w:t>
            </w:r>
          </w:p>
        </w:tc>
        <w:tc>
          <w:tcPr>
            <w:tcW w:w="2609" w:type="dxa"/>
            <w:vAlign w:val="center"/>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US$   32,240.00</w:t>
            </w:r>
          </w:p>
        </w:tc>
      </w:tr>
    </w:tbl>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Pajak Penghasilan yang dapat dikreditkan terhadap seluruh Pajak Penghasilan yang terutang atas PT </w:t>
      </w:r>
      <w:proofErr w:type="gramStart"/>
      <w:r w:rsidRPr="00AB7628">
        <w:rPr>
          <w:rFonts w:ascii="Times New Roman" w:eastAsia="Times New Roman" w:hAnsi="Times New Roman"/>
          <w:sz w:val="24"/>
          <w:szCs w:val="24"/>
        </w:rPr>
        <w:t>A</w:t>
      </w:r>
      <w:proofErr w:type="gramEnd"/>
      <w:r w:rsidRPr="00AB7628">
        <w:rPr>
          <w:rFonts w:ascii="Times New Roman" w:eastAsia="Times New Roman" w:hAnsi="Times New Roman"/>
          <w:sz w:val="24"/>
          <w:szCs w:val="24"/>
        </w:rPr>
        <w:t xml:space="preserve"> adalah pajak yang langsung dikenakan atas penghasilan yang diterima atau diperoleh di luar negeri, dalam contoh di atas yaitu jumlah sebesar US$19,760.00.</w:t>
      </w: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br/>
      </w:r>
      <w:proofErr w:type="gramStart"/>
      <w:r w:rsidRPr="00AB7628">
        <w:rPr>
          <w:rFonts w:ascii="Times New Roman" w:eastAsia="Times New Roman" w:hAnsi="Times New Roman"/>
          <w:sz w:val="24"/>
          <w:szCs w:val="24"/>
        </w:rPr>
        <w:t xml:space="preserve">Pajak Penghasilan (Corporate income tax) atas Z Inc. sebesar US$48,000.00 tidak dapat dikreditkan terhadap Pajak Penghasilan yang terutang atas PT A, karena pajak sebesar </w:t>
      </w:r>
      <w:r w:rsidRPr="00AB7628">
        <w:rPr>
          <w:rFonts w:ascii="Times New Roman" w:eastAsia="Times New Roman" w:hAnsi="Times New Roman"/>
          <w:sz w:val="24"/>
          <w:szCs w:val="24"/>
        </w:rPr>
        <w:lastRenderedPageBreak/>
        <w:t>US$48,000.00 tersebut tidak dikenakan langsung atas penghasilan yang diterima atau diperoleh PT A dari luar negeri, melainkan pajak yang dikenakan atas keuntungan Z Inc. di negara X.</w:t>
      </w:r>
      <w:proofErr w:type="gramEnd"/>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br/>
        <w:t>Ayat (2)</w:t>
      </w: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Untuk memberikan perlakuan pemajakan yang sama antara penghasilan yang diterima atau diperoleh dari luar negeri dan penghasilan yang diterima atau diperoleh di Indonesia, maka besarnya pajak yang dibayar atau terutang di luar negeri dapat dikreditkan terhadap pajak yang terutang di Indonesia tetapi tidak boleh melebihi besarnya pajak yang dihitung berdasarkan Undang-undang ini. </w:t>
      </w:r>
      <w:proofErr w:type="gramStart"/>
      <w:r w:rsidRPr="00AB7628">
        <w:rPr>
          <w:rFonts w:ascii="Times New Roman" w:eastAsia="Times New Roman" w:hAnsi="Times New Roman"/>
          <w:sz w:val="24"/>
          <w:szCs w:val="24"/>
        </w:rPr>
        <w:t>Cara penghitungan besarnya pajak yang dapat dikreditkan ditetapkan oleh Menteri Keuangan berdasarkan wewenang sebagaimana diatur pada ayat (6).</w:t>
      </w:r>
      <w:proofErr w:type="gramEnd"/>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br/>
        <w:t>Ayat (3) dan (4)</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Dalam perhitungan kredit pajak atas penghasilan yang dibayar atau terutang di luar negeri yang dapat dikreditkan terhadap pajak yang terutang menurut Undang-Undang ini, penentuan sumber penghasilan menjadi sangat penting.</w:t>
      </w:r>
      <w:proofErr w:type="gramEnd"/>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Selanjutnya, ketentuan ini mengatur tentang penentuan sumber penghasilan untuk memperhitungkan kredit pajak luar negeri tersebut.</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t>Mengingat Undang-Undang ini menganut pengertian penghasilan yang luas, maka sesuai dengan ketentuan pada ayat (4) penentuan sumber dari penghasilan selain yang tersebut pada ayat (3) dipergunakan prinsip yang sama dengan prinsip sebagaimana dimaksud pada ayat (3) tersebut, misalnya A sebagai Wajib Pajak dalam negeri memiliki sebuah rumah di Singapura dan dalam tahun 1995 rumah tersebut dijual.</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Keuntungan yang diperoleh dari penjualan rumah tersebut merupakan penghasilan yang bersumber di Singapura karena rumah tersebut terletak di Singapura.</w:t>
      </w:r>
      <w:proofErr w:type="gramEnd"/>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br/>
        <w:t>Ayat (5)</w:t>
      </w: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Apabila terjadi pengurangan atau pengembalian pajak atas penghasilan yang dibayar di luar negeri, sehingga besarnya pajak yang dapat dikreditkan di Indonesia menjadi lebih kecil dari besarnya perhitungan semula, maka selisihnya ditambahkan pada Pajak Penghasilan yang terutang menurut Undang-undang ini. Misalnya, dalam tahun 1996, Wajib Pajak mendapat pengurangan pajak atas penghasilan luar negeri tahun pajak 1995 sebesar Rp5.000.000,00 yang semula telah termasuk dalam jumlah pajak yang dikreditkan terhadap pajak yang terutang untuk tahun pajak 1995, maka jumlah sebesar Rp5.000.000,00 tersebut ditambahkan pada Pajak Penghasilan yang terutang dalam tahun pajak 1996.</w:t>
      </w: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br/>
        <w:t>Ayat (6)</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Cukup jelas.</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Angka 20</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t>Pasal 25</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lastRenderedPageBreak/>
        <w:t>Ketentuan ini mengatur tentang penghitungan besarnya angsuran bulanan yang harus dibayar oleh Wajib Pajak sendiri dalam tahun berjalan.</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t>Ayat (1)</w:t>
      </w: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Contoh 1</w:t>
      </w:r>
      <w:proofErr w:type="gramStart"/>
      <w:r w:rsidRPr="00AB7628">
        <w:rPr>
          <w:rFonts w:ascii="Times New Roman" w:eastAsia="Times New Roman" w:hAnsi="Times New Roman"/>
          <w:sz w:val="24"/>
          <w:szCs w:val="24"/>
        </w:rPr>
        <w:t>:</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t>Pajak Penghasilan yang terutang berdasarkan Surat Pemberitahuan Tahunan Pajak Penghasilan</w:t>
      </w:r>
    </w:p>
    <w:tbl>
      <w:tblPr>
        <w:tblW w:w="4800" w:type="pct"/>
        <w:tblCellSpacing w:w="0" w:type="dxa"/>
        <w:tblCellMar>
          <w:left w:w="0" w:type="dxa"/>
          <w:right w:w="0" w:type="dxa"/>
        </w:tblCellMar>
        <w:tblLook w:val="04A0" w:firstRow="1" w:lastRow="0" w:firstColumn="1" w:lastColumn="0" w:noHBand="0" w:noVBand="1"/>
      </w:tblPr>
      <w:tblGrid>
        <w:gridCol w:w="544"/>
        <w:gridCol w:w="6144"/>
        <w:gridCol w:w="2298"/>
      </w:tblGrid>
      <w:tr w:rsidR="00AB7628" w:rsidRPr="00AB7628" w:rsidTr="00AB7628">
        <w:trPr>
          <w:tblCellSpacing w:w="0" w:type="dxa"/>
        </w:trPr>
        <w:tc>
          <w:tcPr>
            <w:tcW w:w="0" w:type="auto"/>
            <w:gridSpan w:val="2"/>
            <w:vAlign w:val="center"/>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tahun 2009 </w:t>
            </w:r>
            <w:r w:rsidRPr="00AB7628">
              <w:rPr>
                <w:rFonts w:ascii="Times New Roman" w:eastAsia="Times New Roman" w:hAnsi="Times New Roman"/>
                <w:sz w:val="24"/>
                <w:szCs w:val="24"/>
              </w:rPr>
              <w:br/>
              <w:t>dikurangi:</w:t>
            </w:r>
          </w:p>
        </w:tc>
        <w:tc>
          <w:tcPr>
            <w:tcW w:w="0" w:type="auto"/>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Rp 50.000.000,00</w:t>
            </w:r>
          </w:p>
        </w:tc>
      </w:tr>
      <w:tr w:rsidR="00AB7628" w:rsidRPr="00AB7628" w:rsidTr="00D07531">
        <w:trPr>
          <w:tblCellSpacing w:w="0" w:type="dxa"/>
        </w:trPr>
        <w:tc>
          <w:tcPr>
            <w:tcW w:w="0" w:type="auto"/>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w:t>
            </w:r>
          </w:p>
        </w:tc>
        <w:tc>
          <w:tcPr>
            <w:tcW w:w="6144"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Pajak Penghasilan yang dipotong</w:t>
            </w:r>
            <w:r w:rsidRPr="00AB7628">
              <w:rPr>
                <w:rFonts w:ascii="Times New Roman" w:eastAsia="Times New Roman" w:hAnsi="Times New Roman"/>
                <w:sz w:val="24"/>
                <w:szCs w:val="24"/>
              </w:rPr>
              <w:br/>
              <w:t>pemberi Kerja (Pasal 21)</w:t>
            </w:r>
          </w:p>
        </w:tc>
        <w:tc>
          <w:tcPr>
            <w:tcW w:w="2298"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br/>
              <w:t>Rp15.000.000,00</w:t>
            </w:r>
          </w:p>
        </w:tc>
      </w:tr>
      <w:tr w:rsidR="00AB7628" w:rsidRPr="00AB7628" w:rsidTr="00D07531">
        <w:trPr>
          <w:tblCellSpacing w:w="0" w:type="dxa"/>
        </w:trPr>
        <w:tc>
          <w:tcPr>
            <w:tcW w:w="544"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b.</w:t>
            </w:r>
          </w:p>
        </w:tc>
        <w:tc>
          <w:tcPr>
            <w:tcW w:w="6144"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Pajak Penghasilan yang dipungut</w:t>
            </w:r>
            <w:r w:rsidRPr="00AB7628">
              <w:rPr>
                <w:rFonts w:ascii="Times New Roman" w:eastAsia="Times New Roman" w:hAnsi="Times New Roman"/>
                <w:sz w:val="24"/>
                <w:szCs w:val="24"/>
              </w:rPr>
              <w:br/>
              <w:t>oleh pihak lain (Pasal 22)</w:t>
            </w:r>
          </w:p>
        </w:tc>
        <w:tc>
          <w:tcPr>
            <w:tcW w:w="2298"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br/>
              <w:t>Rp10.000.000,00</w:t>
            </w:r>
          </w:p>
        </w:tc>
      </w:tr>
      <w:tr w:rsidR="00AB7628" w:rsidRPr="00AB7628" w:rsidTr="00D07531">
        <w:trPr>
          <w:tblCellSpacing w:w="0" w:type="dxa"/>
        </w:trPr>
        <w:tc>
          <w:tcPr>
            <w:tcW w:w="544"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c.</w:t>
            </w:r>
          </w:p>
        </w:tc>
        <w:tc>
          <w:tcPr>
            <w:tcW w:w="6144"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Pajak Penghasilan yang dipotong</w:t>
            </w:r>
            <w:r w:rsidRPr="00AB7628">
              <w:rPr>
                <w:rFonts w:ascii="Times New Roman" w:eastAsia="Times New Roman" w:hAnsi="Times New Roman"/>
                <w:sz w:val="24"/>
                <w:szCs w:val="24"/>
              </w:rPr>
              <w:br/>
              <w:t>oleh pihak lain (Pasal 23)</w:t>
            </w:r>
          </w:p>
        </w:tc>
        <w:tc>
          <w:tcPr>
            <w:tcW w:w="2298"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br/>
              <w:t>Rp  2.500.000,00</w:t>
            </w:r>
          </w:p>
        </w:tc>
      </w:tr>
      <w:tr w:rsidR="00AB7628" w:rsidRPr="00AB7628" w:rsidTr="00D07531">
        <w:trPr>
          <w:tblCellSpacing w:w="0" w:type="dxa"/>
        </w:trPr>
        <w:tc>
          <w:tcPr>
            <w:tcW w:w="0" w:type="auto"/>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d.</w:t>
            </w:r>
          </w:p>
        </w:tc>
        <w:tc>
          <w:tcPr>
            <w:tcW w:w="6144"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Kredit Pajak Penghasilan</w:t>
            </w:r>
            <w:r w:rsidRPr="00AB7628">
              <w:rPr>
                <w:rFonts w:ascii="Times New Roman" w:eastAsia="Times New Roman" w:hAnsi="Times New Roman"/>
                <w:sz w:val="24"/>
                <w:szCs w:val="24"/>
              </w:rPr>
              <w:br/>
              <w:t>luar negeri (Pasal 24)</w:t>
            </w:r>
          </w:p>
        </w:tc>
        <w:tc>
          <w:tcPr>
            <w:tcW w:w="2298"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br/>
              <w:t>Rp  7.500.000,00 (+)</w:t>
            </w:r>
          </w:p>
        </w:tc>
      </w:tr>
      <w:tr w:rsidR="00AB7628" w:rsidRPr="00AB7628" w:rsidTr="00D07531">
        <w:trPr>
          <w:tblCellSpacing w:w="0" w:type="dxa"/>
        </w:trPr>
        <w:tc>
          <w:tcPr>
            <w:tcW w:w="544" w:type="dxa"/>
            <w:hideMark/>
          </w:tcPr>
          <w:p w:rsidR="00AB7628" w:rsidRPr="00AB7628" w:rsidRDefault="00AB7628" w:rsidP="00D07531">
            <w:pPr>
              <w:spacing w:after="0" w:line="240" w:lineRule="auto"/>
              <w:rPr>
                <w:rFonts w:ascii="Times New Roman" w:eastAsia="Times New Roman" w:hAnsi="Times New Roman"/>
                <w:sz w:val="24"/>
                <w:szCs w:val="24"/>
              </w:rPr>
            </w:pPr>
          </w:p>
        </w:tc>
        <w:tc>
          <w:tcPr>
            <w:tcW w:w="6144"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Jumlah kredit pajak</w:t>
            </w:r>
          </w:p>
        </w:tc>
        <w:tc>
          <w:tcPr>
            <w:tcW w:w="2298" w:type="dxa"/>
            <w:vAlign w:val="center"/>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Rp35.000.000,00 (-)</w:t>
            </w:r>
          </w:p>
        </w:tc>
      </w:tr>
      <w:tr w:rsidR="00AB7628" w:rsidRPr="00AB7628" w:rsidTr="00D07531">
        <w:trPr>
          <w:tblCellSpacing w:w="0" w:type="dxa"/>
        </w:trPr>
        <w:tc>
          <w:tcPr>
            <w:tcW w:w="544" w:type="dxa"/>
            <w:hideMark/>
          </w:tcPr>
          <w:p w:rsidR="00AB7628" w:rsidRPr="00AB7628" w:rsidRDefault="00AB7628" w:rsidP="00D07531">
            <w:pPr>
              <w:spacing w:after="0" w:line="240" w:lineRule="auto"/>
              <w:rPr>
                <w:rFonts w:ascii="Times New Roman" w:eastAsia="Times New Roman" w:hAnsi="Times New Roman"/>
                <w:sz w:val="24"/>
                <w:szCs w:val="24"/>
              </w:rPr>
            </w:pPr>
          </w:p>
        </w:tc>
        <w:tc>
          <w:tcPr>
            <w:tcW w:w="6144"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Selisih</w:t>
            </w:r>
          </w:p>
        </w:tc>
        <w:tc>
          <w:tcPr>
            <w:tcW w:w="2298" w:type="dxa"/>
            <w:vAlign w:val="center"/>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Rp15.000.000,00</w:t>
            </w:r>
          </w:p>
        </w:tc>
      </w:tr>
    </w:tbl>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w:t>
      </w:r>
      <w:r w:rsidRPr="00AB7628">
        <w:rPr>
          <w:rFonts w:ascii="Times New Roman" w:eastAsia="Times New Roman" w:hAnsi="Times New Roman"/>
          <w:sz w:val="24"/>
          <w:szCs w:val="24"/>
        </w:rPr>
        <w:br/>
        <w:t>Besarnya angsuran pajak yang harus dibayar sendiri setiap bulan untuk tahun 2010 adalah sebesar Rp1.250.000</w:t>
      </w:r>
      <w:proofErr w:type="gramStart"/>
      <w:r w:rsidRPr="00AB7628">
        <w:rPr>
          <w:rFonts w:ascii="Times New Roman" w:eastAsia="Times New Roman" w:hAnsi="Times New Roman"/>
          <w:sz w:val="24"/>
          <w:szCs w:val="24"/>
        </w:rPr>
        <w:t>,00</w:t>
      </w:r>
      <w:proofErr w:type="gramEnd"/>
      <w:r w:rsidRPr="00AB7628">
        <w:rPr>
          <w:rFonts w:ascii="Times New Roman" w:eastAsia="Times New Roman" w:hAnsi="Times New Roman"/>
          <w:sz w:val="24"/>
          <w:szCs w:val="24"/>
        </w:rPr>
        <w:t xml:space="preserve"> (Rp15.000.000,00 dibagi 12).</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Contoh 2:</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Apabila Pajak Penghasilan sebagaimana dimaksud dalam contoh di atas berkenaan dengan penghasilan yang diterima atau diperoleh untuk bagian tahun pajak yang meliputi masa 6 (enam) bulan dalam tahun 2009, besarnya angsuran bulanan yang harus dibayar sendiri setiap bulan dalam tahun 2010 adalah sebesar Rp2.500.000,00 (Rp15.000.000,00 dibagi 6).</w:t>
      </w: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br/>
        <w:t>Ayat (2)</w:t>
      </w: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Mengingat batas waktu penyampaian Surat Pemberitahuan Tahunan Pajak Penghasilan bagi Wajib Pajak orang pribadi adalah akhir bulan ketiga tahun pajak berikutnya dan bagi Wajib Pajak badan adalah akhir bulan keempat tahun pajak berikutnya, besarnya angsuran pajak yang harus dibayar sendiri oleh Wajib Pajak untuk bulan-bulan sebelum Surat Pemberitahuan Tahunan Pajak Penghasilan disampaikan belum dapat dihitung sesuai dengan ketentuan pada ayat (1).</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Berdasarkan ketentuan ini, besarnya angsuran pajak untuk bulan-bulan sebelum Surat Pemberitahuan Tahunan Pajak Penghasilan disampaikan sebelum batas waktu penyampaian Surat Pemberitahuan Tahunan adalah sama dengan angsuran pajak untuk bulan terakhir dari tahun pajak yang lalu.</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Contoh:</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r>
      <w:r w:rsidRPr="00AB7628">
        <w:rPr>
          <w:rFonts w:ascii="Times New Roman" w:eastAsia="Times New Roman" w:hAnsi="Times New Roman"/>
          <w:sz w:val="24"/>
          <w:szCs w:val="24"/>
        </w:rPr>
        <w:lastRenderedPageBreak/>
        <w:t>Apabila Surat Pemberitahuan Tahunan Pajak Penghasilan disampaikan oleh Wajib Pajak orang pribadi pada bulan Februari 2010, besarnya angsuran pajak yang harus dibayar Wajib Pajak tersebut untuk bulan Januari 2010 adalah sebesar angsuran pajak bulan Desember 2009, misalnya sebesar Rp1.000.000,00 (satu juta rupiah).</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Apabila dalam bulan September 2009 diterbitkan keputusan pengurangan angsuran pajak menjadi nihil sehingga angsuran pajak sejak bulan Oktober sampai dengan Desember 2009 menjadi nihil, besarnya angsuran pajak yang harus dibayar Wajib Pajak untuk bulan Januari 2010 tetap sama dengan angsuran bulan Desember 2009, yaitu nihil.</w:t>
      </w: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br/>
        <w:t>Ayat (3)</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Cukup jelas.</w:t>
      </w:r>
      <w:proofErr w:type="gramEnd"/>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br/>
        <w:t>Ayat (4)</w:t>
      </w: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Apabila dalam tahun berjalan diterbitkan </w:t>
      </w:r>
      <w:proofErr w:type="gramStart"/>
      <w:r w:rsidRPr="00AB7628">
        <w:rPr>
          <w:rFonts w:ascii="Times New Roman" w:eastAsia="Times New Roman" w:hAnsi="Times New Roman"/>
          <w:sz w:val="24"/>
          <w:szCs w:val="24"/>
        </w:rPr>
        <w:t>surat</w:t>
      </w:r>
      <w:proofErr w:type="gramEnd"/>
      <w:r w:rsidRPr="00AB7628">
        <w:rPr>
          <w:rFonts w:ascii="Times New Roman" w:eastAsia="Times New Roman" w:hAnsi="Times New Roman"/>
          <w:sz w:val="24"/>
          <w:szCs w:val="24"/>
        </w:rPr>
        <w:t xml:space="preserve"> ketetapan pajak untuk tahun pajak yang lalu, angsuran pajak dihitung berdasarkan surat ketetapan pajak tersebut. Perubahan angsuran pajak tersebut berlaku mulai bulan berikutnya setelah bulan diterbitkannya </w:t>
      </w:r>
      <w:proofErr w:type="gramStart"/>
      <w:r w:rsidRPr="00AB7628">
        <w:rPr>
          <w:rFonts w:ascii="Times New Roman" w:eastAsia="Times New Roman" w:hAnsi="Times New Roman"/>
          <w:sz w:val="24"/>
          <w:szCs w:val="24"/>
        </w:rPr>
        <w:t>surat</w:t>
      </w:r>
      <w:proofErr w:type="gramEnd"/>
      <w:r w:rsidRPr="00AB7628">
        <w:rPr>
          <w:rFonts w:ascii="Times New Roman" w:eastAsia="Times New Roman" w:hAnsi="Times New Roman"/>
          <w:sz w:val="24"/>
          <w:szCs w:val="24"/>
        </w:rPr>
        <w:t xml:space="preserve"> ketetapan pajak.</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Contoh:</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Berdasarkan Surat Pemberitahuan Tahunan Pajak Penghasilan tahun pajak 2009 yang disampaikan Wajib Pajak dalam bulan Februari 2010, perhitungan besarnya angsuran pajak yang harus dibayar adalah sebesar Rp1.250.000,00 (satu juta dua ratus lima puluh ribu rupiah). Dalam bulan Juni 2010 telah diterbitkan surat ketetapan pajak tahun pajak 2009 yang menghasilkan besarnya angsuran pajak setiap bulan sebesar Rp2.000.000,00 (dua juta rupiah).</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Berdasarkan ketentuan dalam ayat ini, besarnya angsuran pajak mulai bulan Juli 2010 adalah sebesar Rp2.000.000</w:t>
      </w:r>
      <w:proofErr w:type="gramStart"/>
      <w:r w:rsidRPr="00AB7628">
        <w:rPr>
          <w:rFonts w:ascii="Times New Roman" w:eastAsia="Times New Roman" w:hAnsi="Times New Roman"/>
          <w:sz w:val="24"/>
          <w:szCs w:val="24"/>
        </w:rPr>
        <w:t>,00</w:t>
      </w:r>
      <w:proofErr w:type="gramEnd"/>
      <w:r w:rsidRPr="00AB7628">
        <w:rPr>
          <w:rFonts w:ascii="Times New Roman" w:eastAsia="Times New Roman" w:hAnsi="Times New Roman"/>
          <w:sz w:val="24"/>
          <w:szCs w:val="24"/>
        </w:rPr>
        <w:t xml:space="preserve"> (dua juta rupiah). Penetapan besarnya angsuran pajak berdasarkan </w:t>
      </w:r>
      <w:proofErr w:type="gramStart"/>
      <w:r w:rsidRPr="00AB7628">
        <w:rPr>
          <w:rFonts w:ascii="Times New Roman" w:eastAsia="Times New Roman" w:hAnsi="Times New Roman"/>
          <w:sz w:val="24"/>
          <w:szCs w:val="24"/>
        </w:rPr>
        <w:t>surat</w:t>
      </w:r>
      <w:proofErr w:type="gramEnd"/>
      <w:r w:rsidRPr="00AB7628">
        <w:rPr>
          <w:rFonts w:ascii="Times New Roman" w:eastAsia="Times New Roman" w:hAnsi="Times New Roman"/>
          <w:sz w:val="24"/>
          <w:szCs w:val="24"/>
        </w:rPr>
        <w:t xml:space="preserve"> ketetapan pajak tersebut bisa sama, lebih besar, atau lebih kecil dari angsuran pajak sebelumnya berdasarkan Surat Pemberitahuan Tahunan.</w:t>
      </w: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br/>
        <w:t>Ayat (5)</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Cukup jelas.</w:t>
      </w:r>
      <w:proofErr w:type="gramEnd"/>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br/>
        <w:t>Ayat (6)</w:t>
      </w: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Pada dasarnya besarnya pembayaran angsuran pajak oleh Wajib Pajak sendiri dalam tahun berjalan sedapat mungkin diupayakan mendekati jumlah pajak yang </w:t>
      </w:r>
      <w:proofErr w:type="gramStart"/>
      <w:r w:rsidRPr="00AB7628">
        <w:rPr>
          <w:rFonts w:ascii="Times New Roman" w:eastAsia="Times New Roman" w:hAnsi="Times New Roman"/>
          <w:sz w:val="24"/>
          <w:szCs w:val="24"/>
        </w:rPr>
        <w:t>akan</w:t>
      </w:r>
      <w:proofErr w:type="gramEnd"/>
      <w:r w:rsidRPr="00AB7628">
        <w:rPr>
          <w:rFonts w:ascii="Times New Roman" w:eastAsia="Times New Roman" w:hAnsi="Times New Roman"/>
          <w:sz w:val="24"/>
          <w:szCs w:val="24"/>
        </w:rPr>
        <w:t xml:space="preserve"> terutang pada akhir tahun. Oleh karena itu, berdasarkan ketentuan ini dalam hal-hal tertentu Direktur Jenderal Pajak diberikan wewenang untuk menyesuaikan perhitungan besarnya angsuran pajak yang harus dibayar sendiri oleh Wajib Pajak dalam tahun berjalan apabila terdapat kompensasi kerugian; Wajib Pajak menerima atau memperoleh penghasilan tidak teratur; atau terjadi perubahan keadaan usaha atau kegiatan Wajib Pajak.</w:t>
      </w:r>
      <w:r w:rsidRPr="00AB7628">
        <w:rPr>
          <w:rFonts w:ascii="Times New Roman" w:eastAsia="Times New Roman" w:hAnsi="Times New Roman"/>
          <w:sz w:val="24"/>
          <w:szCs w:val="24"/>
        </w:rPr>
        <w:br/>
      </w:r>
      <w:r w:rsidRPr="00AB7628">
        <w:rPr>
          <w:rFonts w:ascii="Times New Roman" w:eastAsia="Times New Roman" w:hAnsi="Times New Roman"/>
          <w:sz w:val="24"/>
          <w:szCs w:val="24"/>
        </w:rPr>
        <w:lastRenderedPageBreak/>
        <w:br/>
        <w:t>Contoh 1:</w:t>
      </w:r>
    </w:p>
    <w:tbl>
      <w:tblPr>
        <w:tblW w:w="4800" w:type="pct"/>
        <w:tblCellSpacing w:w="0" w:type="dxa"/>
        <w:tblCellMar>
          <w:left w:w="0" w:type="dxa"/>
          <w:right w:w="0" w:type="dxa"/>
        </w:tblCellMar>
        <w:tblLook w:val="04A0" w:firstRow="1" w:lastRow="0" w:firstColumn="1" w:lastColumn="0" w:noHBand="0" w:noVBand="1"/>
      </w:tblPr>
      <w:tblGrid>
        <w:gridCol w:w="539"/>
        <w:gridCol w:w="5665"/>
        <w:gridCol w:w="2782"/>
      </w:tblGrid>
      <w:tr w:rsidR="00AB7628" w:rsidRPr="00AB7628" w:rsidTr="00D07531">
        <w:trPr>
          <w:tblCellSpacing w:w="0" w:type="dxa"/>
        </w:trPr>
        <w:tc>
          <w:tcPr>
            <w:tcW w:w="539"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w:t>
            </w:r>
          </w:p>
        </w:tc>
        <w:tc>
          <w:tcPr>
            <w:tcW w:w="5665"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Penghasilan PT X tahun 2009</w:t>
            </w:r>
          </w:p>
        </w:tc>
        <w:tc>
          <w:tcPr>
            <w:tcW w:w="2782" w:type="dxa"/>
            <w:vAlign w:val="center"/>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Rp 120.000.000,00</w:t>
            </w:r>
          </w:p>
        </w:tc>
      </w:tr>
      <w:tr w:rsidR="00AB7628" w:rsidRPr="00AB7628" w:rsidTr="00D07531">
        <w:trPr>
          <w:tblCellSpacing w:w="0" w:type="dxa"/>
        </w:trPr>
        <w:tc>
          <w:tcPr>
            <w:tcW w:w="0" w:type="auto"/>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w:t>
            </w:r>
          </w:p>
        </w:tc>
        <w:tc>
          <w:tcPr>
            <w:tcW w:w="5665"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Sisa kerugian tahun sebelumnya</w:t>
            </w:r>
            <w:r w:rsidRPr="00AB7628">
              <w:rPr>
                <w:rFonts w:ascii="Times New Roman" w:eastAsia="Times New Roman" w:hAnsi="Times New Roman"/>
                <w:sz w:val="24"/>
                <w:szCs w:val="24"/>
              </w:rPr>
              <w:br/>
              <w:t>yang masih dapat dikompensasikan</w:t>
            </w:r>
          </w:p>
        </w:tc>
        <w:tc>
          <w:tcPr>
            <w:tcW w:w="2782"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Rp 150.000.000,00</w:t>
            </w:r>
          </w:p>
        </w:tc>
      </w:tr>
      <w:tr w:rsidR="00AB7628" w:rsidRPr="00AB7628" w:rsidTr="00D07531">
        <w:trPr>
          <w:tblCellSpacing w:w="0" w:type="dxa"/>
        </w:trPr>
        <w:tc>
          <w:tcPr>
            <w:tcW w:w="0" w:type="auto"/>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w:t>
            </w:r>
          </w:p>
        </w:tc>
        <w:tc>
          <w:tcPr>
            <w:tcW w:w="5665"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Sisa kerugian yang belum</w:t>
            </w:r>
            <w:r w:rsidRPr="00AB7628">
              <w:rPr>
                <w:rFonts w:ascii="Times New Roman" w:eastAsia="Times New Roman" w:hAnsi="Times New Roman"/>
                <w:sz w:val="24"/>
                <w:szCs w:val="24"/>
              </w:rPr>
              <w:br/>
              <w:t>dikompensasikan tahun 2009</w:t>
            </w:r>
          </w:p>
        </w:tc>
        <w:tc>
          <w:tcPr>
            <w:tcW w:w="2782"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Rp 30.000.000,00</w:t>
            </w:r>
          </w:p>
        </w:tc>
      </w:tr>
    </w:tbl>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br/>
        <w:t>Penghitungan Pajak Penghasilan Pasal 25 tahun 2010 adalah</w:t>
      </w:r>
      <w:proofErr w:type="gramStart"/>
      <w:r w:rsidRPr="00AB7628">
        <w:rPr>
          <w:rFonts w:ascii="Times New Roman" w:eastAsia="Times New Roman" w:hAnsi="Times New Roman"/>
          <w:sz w:val="24"/>
          <w:szCs w:val="24"/>
        </w:rPr>
        <w:t>:</w:t>
      </w:r>
      <w:proofErr w:type="gramEnd"/>
      <w:r w:rsidRPr="00AB7628">
        <w:rPr>
          <w:rFonts w:ascii="Times New Roman" w:eastAsia="Times New Roman" w:hAnsi="Times New Roman"/>
          <w:sz w:val="24"/>
          <w:szCs w:val="24"/>
        </w:rPr>
        <w:br/>
        <w:t>Penghasilan yang dipakai dasar penghitungan angsuran Pajak Penghasilan Pasal 25 = Rp120.000.000,00 – Rp30.000.000,00 = Rp90.000.000,00.</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Pajak Penghasilan yang terutang:</w:t>
      </w:r>
      <w:r w:rsidRPr="00AB7628">
        <w:rPr>
          <w:rFonts w:ascii="Times New Roman" w:eastAsia="Times New Roman" w:hAnsi="Times New Roman"/>
          <w:sz w:val="24"/>
          <w:szCs w:val="24"/>
        </w:rPr>
        <w:br/>
        <w:t>28% x Rp90.000.000,00 = Rp25.200.000,00</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Apabila pada tahun 2009 tidak ada Pajak Penghasilan yang dipotong atau dipungut oleh pihak lain dan pajak yang dibayar atau terutang di luar negeri sesuai dengan ketentuan dalam Pasal 24, besarnya angsuran pajak bulanan PT X tahun 2010 = 1/12 x Rp25.200.000,00= Rp2.100.000,00.</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Contoh 2</w:t>
      </w:r>
      <w:proofErr w:type="gramStart"/>
      <w:r w:rsidRPr="00AB7628">
        <w:rPr>
          <w:rFonts w:ascii="Times New Roman" w:eastAsia="Times New Roman" w:hAnsi="Times New Roman"/>
          <w:sz w:val="24"/>
          <w:szCs w:val="24"/>
        </w:rPr>
        <w:t>:</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t>Dalam tahun 2009, penghasilan teratur Wajib Pajak A dari usaha dagang Rp48.000.000,00 (empat puluh delapan juta rupiah) dan penghasilan tidak teratur sebesar Rp72.000.000,00 (tujuh puluh dua juta rupiah). Penghasilan yang dipakai sebagai dasar penghitungan Pajak Penghasilan Pasal 25 dari Wajib Pajak A pada tahun 2010 adalah hanya dari penghasilan teratur tersebut.</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Contoh 3</w:t>
      </w:r>
      <w:proofErr w:type="gramStart"/>
      <w:r w:rsidRPr="00AB7628">
        <w:rPr>
          <w:rFonts w:ascii="Times New Roman" w:eastAsia="Times New Roman" w:hAnsi="Times New Roman"/>
          <w:sz w:val="24"/>
          <w:szCs w:val="24"/>
        </w:rPr>
        <w:t>:</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t>Perubahan keadaan usaha atau kegiatan Wajib Pajak dapat terjadi karena penurunan atau peningkatan usaha. PT B yang bergerak di bidang produksi benang dalam tahun 2009 membayar angsuran bulanan sebesar Rp15.000.000</w:t>
      </w:r>
      <w:proofErr w:type="gramStart"/>
      <w:r w:rsidRPr="00AB7628">
        <w:rPr>
          <w:rFonts w:ascii="Times New Roman" w:eastAsia="Times New Roman" w:hAnsi="Times New Roman"/>
          <w:sz w:val="24"/>
          <w:szCs w:val="24"/>
        </w:rPr>
        <w:t>,00</w:t>
      </w:r>
      <w:proofErr w:type="gramEnd"/>
      <w:r w:rsidRPr="00AB7628">
        <w:rPr>
          <w:rFonts w:ascii="Times New Roman" w:eastAsia="Times New Roman" w:hAnsi="Times New Roman"/>
          <w:sz w:val="24"/>
          <w:szCs w:val="24"/>
        </w:rPr>
        <w:t xml:space="preserve"> (lima belas juta rupiah).</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r>
      <w:proofErr w:type="gramStart"/>
      <w:r w:rsidRPr="00AB7628">
        <w:rPr>
          <w:rFonts w:ascii="Times New Roman" w:eastAsia="Times New Roman" w:hAnsi="Times New Roman"/>
          <w:sz w:val="24"/>
          <w:szCs w:val="24"/>
        </w:rPr>
        <w:t>Dalam bulan Juni 2009 pabrik milik PT B terbakar.</w:t>
      </w:r>
      <w:proofErr w:type="gramEnd"/>
      <w:r w:rsidRPr="00AB7628">
        <w:rPr>
          <w:rFonts w:ascii="Times New Roman" w:eastAsia="Times New Roman" w:hAnsi="Times New Roman"/>
          <w:sz w:val="24"/>
          <w:szCs w:val="24"/>
        </w:rPr>
        <w:t xml:space="preserve"> Oleh karena itu, berdasarkan Keputusan Direktur Jenderal Pajak mulai bulan Juli 2009 angsuran bulanan PT B dapat disesuaikan menjadi lebih kecil dari Rp15.000.000,00 (lima belas juta rupiah).</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Sebaliknya, apabila PT B mengalami peningkatan usaha, misalnya adanya peningkatan penjualan dan diperkirakan Penghasilan Kena Pajaknya akan lebih besar dibandingkan dengan tahun sebelumnya, kewajiban angsuran bulanan PT B dapat disesuaikan oleh Direktur Jenderal Pajak.</w:t>
      </w: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br/>
        <w:t>Ayat (7)</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Pada prinsipnya penghitungan besarnya angsuran bulanan dalam tahun berjalan didasarkan pada Surat Pemberitahuan Tahunan Pajak Penghasilan tahun yang lalu.</w:t>
      </w:r>
      <w:proofErr w:type="gramEnd"/>
      <w:r w:rsidRPr="00AB7628">
        <w:rPr>
          <w:rFonts w:ascii="Times New Roman" w:eastAsia="Times New Roman" w:hAnsi="Times New Roman"/>
          <w:sz w:val="24"/>
          <w:szCs w:val="24"/>
        </w:rPr>
        <w:t xml:space="preserve"> </w:t>
      </w:r>
      <w:proofErr w:type="gramStart"/>
      <w:r w:rsidRPr="00AB7628">
        <w:rPr>
          <w:rFonts w:ascii="Times New Roman" w:eastAsia="Times New Roman" w:hAnsi="Times New Roman"/>
          <w:sz w:val="24"/>
          <w:szCs w:val="24"/>
        </w:rPr>
        <w:t>Namun, ketentuan ini memberi kewenangan kepada Menteri Keuangan untuk menetapkan dasar penghitungan besarnya angsuran bulanan selain berdasarkan prinsip tersebut di atas.</w:t>
      </w:r>
      <w:proofErr w:type="gramEnd"/>
      <w:r w:rsidRPr="00AB7628">
        <w:rPr>
          <w:rFonts w:ascii="Times New Roman" w:eastAsia="Times New Roman" w:hAnsi="Times New Roman"/>
          <w:sz w:val="24"/>
          <w:szCs w:val="24"/>
        </w:rPr>
        <w:t xml:space="preserve"> </w:t>
      </w:r>
      <w:proofErr w:type="gramStart"/>
      <w:r w:rsidRPr="00AB7628">
        <w:rPr>
          <w:rFonts w:ascii="Times New Roman" w:eastAsia="Times New Roman" w:hAnsi="Times New Roman"/>
          <w:sz w:val="24"/>
          <w:szCs w:val="24"/>
        </w:rPr>
        <w:t xml:space="preserve">Hal ini dimaksudkan </w:t>
      </w:r>
      <w:r w:rsidRPr="00AB7628">
        <w:rPr>
          <w:rFonts w:ascii="Times New Roman" w:eastAsia="Times New Roman" w:hAnsi="Times New Roman"/>
          <w:sz w:val="24"/>
          <w:szCs w:val="24"/>
        </w:rPr>
        <w:lastRenderedPageBreak/>
        <w:t>untuk lebih mendekati kewajaran perhitungan besarnya angsuran pajak karena didasarkan kepada data terkini kegiatan usaha perusahaan.</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a</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Bagi Wajib Pajak baru yang mulai menjalankan usaha atau melakukan kegiatan dalam tahun pajak berjalan perlu diatur perhitungan besarnya angsuran, karena Wajib Pajak belum pernah memasukkan Surat Pemberitahuan Tahunan Pajak Penghasilan, penentuan besarnya angsuran pajak didasarkan atas kenyataan usaha atau kegiatan Wajib Pajak.</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b</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Bagi Wajib Pajak yang bergerak dalam bidang perbankan, badan usaha milik negara dan badan usaha milik daerah, serta Wajib Pajak masuk bursa dan Wajib Pajak lainnya yang berdasarkan ketentuan diharuskan membuat laporan keuangan berkala perlu diatur perhitungan besarnya angsuran tersendiri karena terdapat kewajiban menyampaikan laporan yang berkaitan dengan pengelolaan keuangan dalam suatu periode tertentu kepada instansi Pemerintah yang dapat dipakai sebagai dasar penghitungan untuk menentukan besarnya angsuran pajak dalam tahun berjalan.</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Huruf c</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Bagi Wajib Pajak orang pribadi pengusaha tertentu, yaitu Wajib Pajak orang pribadi yang mempunyai 1 (satu) atau lebih tempat usaha, besarnya angsuran pajak paling tinggi sebesar 0,75% (nol koma tujuh lima persen) dari peredaran bruto.</w:t>
      </w: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br/>
        <w:t>Ayat (8)</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Cukup jelas.</w:t>
      </w:r>
      <w:proofErr w:type="gramEnd"/>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br/>
        <w:t>Ayat (8a)</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Cukup jelas.</w:t>
      </w:r>
      <w:proofErr w:type="gramEnd"/>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br/>
        <w:t>Ayat (9)</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Cukup jelas.</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Angka 21</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Pasal 26</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Atas penghasilan yang diterima atau diperoleh Wajib Pajak luar negeri dari Indonesia, Undang-Undang ini menganut dua sistem pengenaan pajak, yaitu pemenuhan sendiri kewajiban perpajakannya bagi Wajib Pajak luar negeri yang menjalankan usaha atau melakukan kegiatan melalui suatu bentuk usaha tetap di Indonesia dan pemotongan oleh pihak yang wajib membayar bagi Wajib Pajak luar negeri lainnya.</w:t>
      </w:r>
      <w:r w:rsidRPr="00AB7628">
        <w:rPr>
          <w:rFonts w:ascii="Times New Roman" w:eastAsia="Times New Roman" w:hAnsi="Times New Roman"/>
          <w:sz w:val="24"/>
          <w:szCs w:val="24"/>
        </w:rPr>
        <w:br/>
      </w:r>
      <w:r w:rsidRPr="00AB7628">
        <w:rPr>
          <w:rFonts w:ascii="Times New Roman" w:eastAsia="Times New Roman" w:hAnsi="Times New Roman"/>
          <w:sz w:val="24"/>
          <w:szCs w:val="24"/>
        </w:rPr>
        <w:lastRenderedPageBreak/>
        <w:br/>
      </w:r>
      <w:proofErr w:type="gramStart"/>
      <w:r w:rsidRPr="00AB7628">
        <w:rPr>
          <w:rFonts w:ascii="Times New Roman" w:eastAsia="Times New Roman" w:hAnsi="Times New Roman"/>
          <w:sz w:val="24"/>
          <w:szCs w:val="24"/>
        </w:rPr>
        <w:t>Ketentuan ini mengatur tentang pemotongan atas penghasilan yang bersumber di Indonesia yang diterima atau diperoleh Wajib Pajak luar negeri selain bentuk usaha tetap.</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t>Ayat (1)</w:t>
      </w: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Pemotongan pajak berdasarkan ketentuan ini wajib dilakukan oleh badan pemerintah, subjek pajak dalam negeri, penyelenggara kegiatan, bentuk usaha tetap, atau perwakilan perusahaan luar negeri lainnya yang melakukan pembayaran kepada Wajib Pajak luar negeri selain bentuk usaha tetap di Indonesia dengan tarif sebesar 20% (dua puluh persen) dari jumlah bruto.</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Jenis-jenis penghasilan yang wajib dilakukan pemotongan dapat digolongkan dalam:</w:t>
      </w:r>
    </w:p>
    <w:p w:rsidR="00AB7628" w:rsidRPr="00AB7628" w:rsidRDefault="00AB7628" w:rsidP="00D07531">
      <w:pPr>
        <w:numPr>
          <w:ilvl w:val="0"/>
          <w:numId w:val="77"/>
        </w:numPr>
        <w:spacing w:before="100" w:beforeAutospacing="1" w:after="100" w:afterAutospacing="1" w:line="240" w:lineRule="auto"/>
        <w:ind w:left="3000"/>
        <w:rPr>
          <w:rFonts w:ascii="Times New Roman" w:eastAsia="Times New Roman" w:hAnsi="Times New Roman"/>
          <w:sz w:val="24"/>
          <w:szCs w:val="24"/>
        </w:rPr>
      </w:pPr>
      <w:r w:rsidRPr="00AB7628">
        <w:rPr>
          <w:rFonts w:ascii="Times New Roman" w:eastAsia="Times New Roman" w:hAnsi="Times New Roman"/>
          <w:sz w:val="24"/>
          <w:szCs w:val="24"/>
        </w:rPr>
        <w:t>penghasilan yang bersumber dari modal dalam bentuk dividen, bunga termasuk premium, diskonto, dan imbalan karena jaminan pengembalian utang, royalti, dan sewa serta penghasilan lain sehubungan dengan penggunaan harta;</w:t>
      </w:r>
    </w:p>
    <w:p w:rsidR="00AB7628" w:rsidRPr="00AB7628" w:rsidRDefault="00AB7628" w:rsidP="00D07531">
      <w:pPr>
        <w:numPr>
          <w:ilvl w:val="0"/>
          <w:numId w:val="77"/>
        </w:numPr>
        <w:spacing w:before="100" w:beforeAutospacing="1" w:after="100" w:afterAutospacing="1" w:line="240" w:lineRule="auto"/>
        <w:ind w:left="3000"/>
        <w:rPr>
          <w:rFonts w:ascii="Times New Roman" w:eastAsia="Times New Roman" w:hAnsi="Times New Roman"/>
          <w:sz w:val="24"/>
          <w:szCs w:val="24"/>
        </w:rPr>
      </w:pPr>
      <w:r w:rsidRPr="00AB7628">
        <w:rPr>
          <w:rFonts w:ascii="Times New Roman" w:eastAsia="Times New Roman" w:hAnsi="Times New Roman"/>
          <w:sz w:val="24"/>
          <w:szCs w:val="24"/>
        </w:rPr>
        <w:t>imbalan sehubungan dengan jasa, pekerjaan, atau kegiatan;</w:t>
      </w:r>
    </w:p>
    <w:p w:rsidR="00AB7628" w:rsidRPr="00AB7628" w:rsidRDefault="00AB7628" w:rsidP="00D07531">
      <w:pPr>
        <w:numPr>
          <w:ilvl w:val="0"/>
          <w:numId w:val="77"/>
        </w:numPr>
        <w:spacing w:before="100" w:beforeAutospacing="1" w:after="100" w:afterAutospacing="1" w:line="240" w:lineRule="auto"/>
        <w:ind w:left="3000"/>
        <w:rPr>
          <w:rFonts w:ascii="Times New Roman" w:eastAsia="Times New Roman" w:hAnsi="Times New Roman"/>
          <w:sz w:val="24"/>
          <w:szCs w:val="24"/>
        </w:rPr>
      </w:pPr>
      <w:r w:rsidRPr="00AB7628">
        <w:rPr>
          <w:rFonts w:ascii="Times New Roman" w:eastAsia="Times New Roman" w:hAnsi="Times New Roman"/>
          <w:sz w:val="24"/>
          <w:szCs w:val="24"/>
        </w:rPr>
        <w:t>hadiah dan penghargaan dengan nama dan dalam bentuk apa pun;</w:t>
      </w:r>
    </w:p>
    <w:p w:rsidR="00AB7628" w:rsidRPr="00AB7628" w:rsidRDefault="00AB7628" w:rsidP="00D07531">
      <w:pPr>
        <w:numPr>
          <w:ilvl w:val="0"/>
          <w:numId w:val="77"/>
        </w:numPr>
        <w:spacing w:before="100" w:beforeAutospacing="1" w:after="100" w:afterAutospacing="1" w:line="240" w:lineRule="auto"/>
        <w:ind w:left="3000"/>
        <w:rPr>
          <w:rFonts w:ascii="Times New Roman" w:eastAsia="Times New Roman" w:hAnsi="Times New Roman"/>
          <w:sz w:val="24"/>
          <w:szCs w:val="24"/>
        </w:rPr>
      </w:pPr>
      <w:r w:rsidRPr="00AB7628">
        <w:rPr>
          <w:rFonts w:ascii="Times New Roman" w:eastAsia="Times New Roman" w:hAnsi="Times New Roman"/>
          <w:sz w:val="24"/>
          <w:szCs w:val="24"/>
        </w:rPr>
        <w:t>pensiun dan pembayaran berkala lainnya;</w:t>
      </w:r>
    </w:p>
    <w:p w:rsidR="00AB7628" w:rsidRPr="00AB7628" w:rsidRDefault="00AB7628" w:rsidP="00D07531">
      <w:pPr>
        <w:numPr>
          <w:ilvl w:val="0"/>
          <w:numId w:val="77"/>
        </w:numPr>
        <w:spacing w:before="100" w:beforeAutospacing="1" w:after="100" w:afterAutospacing="1" w:line="240" w:lineRule="auto"/>
        <w:ind w:left="3000"/>
        <w:rPr>
          <w:rFonts w:ascii="Times New Roman" w:eastAsia="Times New Roman" w:hAnsi="Times New Roman"/>
          <w:sz w:val="24"/>
          <w:szCs w:val="24"/>
        </w:rPr>
      </w:pPr>
      <w:r w:rsidRPr="00AB7628">
        <w:rPr>
          <w:rFonts w:ascii="Times New Roman" w:eastAsia="Times New Roman" w:hAnsi="Times New Roman"/>
          <w:sz w:val="24"/>
          <w:szCs w:val="24"/>
        </w:rPr>
        <w:t>premi swap dan transaksi lindung nilai lainnya; dan/atau</w:t>
      </w:r>
    </w:p>
    <w:p w:rsidR="00AB7628" w:rsidRPr="00AB7628" w:rsidRDefault="00AB7628" w:rsidP="00D07531">
      <w:pPr>
        <w:numPr>
          <w:ilvl w:val="0"/>
          <w:numId w:val="77"/>
        </w:numPr>
        <w:spacing w:before="100" w:beforeAutospacing="1" w:after="100" w:afterAutospacing="1" w:line="240" w:lineRule="auto"/>
        <w:ind w:left="3000"/>
        <w:rPr>
          <w:rFonts w:ascii="Times New Roman" w:eastAsia="Times New Roman" w:hAnsi="Times New Roman"/>
          <w:sz w:val="24"/>
          <w:szCs w:val="24"/>
        </w:rPr>
      </w:pPr>
      <w:proofErr w:type="gramStart"/>
      <w:r w:rsidRPr="00AB7628">
        <w:rPr>
          <w:rFonts w:ascii="Times New Roman" w:eastAsia="Times New Roman" w:hAnsi="Times New Roman"/>
          <w:sz w:val="24"/>
          <w:szCs w:val="24"/>
        </w:rPr>
        <w:t>keuntungan</w:t>
      </w:r>
      <w:proofErr w:type="gramEnd"/>
      <w:r w:rsidRPr="00AB7628">
        <w:rPr>
          <w:rFonts w:ascii="Times New Roman" w:eastAsia="Times New Roman" w:hAnsi="Times New Roman"/>
          <w:sz w:val="24"/>
          <w:szCs w:val="24"/>
        </w:rPr>
        <w:t xml:space="preserve"> karena pembebasan utang. </w:t>
      </w: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Sesuai dengan ketentuan ini, misalnya suatu badan subjek pajak dalam negeri membayarkan royalti sebesar Rp100.000.000,00 (seratus juta rupiah) kepada Wajib Pajak luar negeri, subjek pajak dalam negeri tersebut berkewajiban untuk memotong Pajak Penghasilan sebesar 20% (dua puluh persen) dari Rp100.000.000,00 (seratus juta rupiah).</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 xml:space="preserve">Sebagai contoh </w:t>
      </w:r>
      <w:proofErr w:type="gramStart"/>
      <w:r w:rsidRPr="00AB7628">
        <w:rPr>
          <w:rFonts w:ascii="Times New Roman" w:eastAsia="Times New Roman" w:hAnsi="Times New Roman"/>
          <w:sz w:val="24"/>
          <w:szCs w:val="24"/>
        </w:rPr>
        <w:t>lain</w:t>
      </w:r>
      <w:proofErr w:type="gramEnd"/>
      <w:r w:rsidRPr="00AB7628">
        <w:rPr>
          <w:rFonts w:ascii="Times New Roman" w:eastAsia="Times New Roman" w:hAnsi="Times New Roman"/>
          <w:sz w:val="24"/>
          <w:szCs w:val="24"/>
        </w:rPr>
        <w:t>, seorang atlet dari luar negeri yang ikut mengambil bagian dalam perlombaan lari maraton di Indonesia kemudian merebut hadiah uang maka atas hadiah tersebut dikenai pemotongan Pajak Penghasilan sebesar 20% (dua puluh persen).</w:t>
      </w: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br/>
        <w:t>Ayat (1a)</w:t>
      </w: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Negara domisili dari Wajib Pajak luar negeri selain yang menjalankan usaha atau melakukan kegiatan usaha melalui bentuk usaha tetap di Indonesia yang menerima penghasilan dari Indonesia ditentukan berdasarkan tempat tinggal atau tempat kedudukan Wajib Pajak yang sebenarnya menerima manfaat dari penghasilan tersebut (beneficial owner). </w:t>
      </w:r>
      <w:proofErr w:type="gramStart"/>
      <w:r w:rsidRPr="00AB7628">
        <w:rPr>
          <w:rFonts w:ascii="Times New Roman" w:eastAsia="Times New Roman" w:hAnsi="Times New Roman"/>
          <w:sz w:val="24"/>
          <w:szCs w:val="24"/>
        </w:rPr>
        <w:t>Oleh karena itu, negara domisili tidak hanya ditentukan berdasarkan Surat Keterangan Domisili, tetapi juga tempat tinggal atau tempat kedudukan dari penerima manfaat dari penghasilan dimaksud.</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t>Dalam hal penerima manfaat adalah orang pribadi, negara domisilinya adalah negara tempat orang pribadi tersebut bertempat tinggal atau berada, sedangkan apabila penerima manfaat adalah badan, negara domisilinya adalah negara tempat pemilik atau lebih dari 50% (lima puluh persen) pemegang saham baik sendiri-sendiri maupun bersama-sama berkedudukan atau efektif manajemennya berada.</w:t>
      </w: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lastRenderedPageBreak/>
        <w:br/>
        <w:t>Ayat (2)</w:t>
      </w: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Ketentuan ini mengatur tentang pemotongan pajak atas penghasilan yang diterima atau diperoleh Wajib Pajak luar negeri yang bersumber di Indonesia, selain dari penghasilan sebagaimana dimaksud pada ayat (1), yaitu penghasilan dari penjualan atau pengalihan harta, dan premi asuransi, termasuk premi reasuransi. </w:t>
      </w:r>
      <w:proofErr w:type="gramStart"/>
      <w:r w:rsidRPr="00AB7628">
        <w:rPr>
          <w:rFonts w:ascii="Times New Roman" w:eastAsia="Times New Roman" w:hAnsi="Times New Roman"/>
          <w:sz w:val="24"/>
          <w:szCs w:val="24"/>
        </w:rPr>
        <w:t>Atas penghasilan tersebut dipotong pajak sebesar 20% (dua puluh persen) dari perkiraan penghasilan neto dan bersifat final.</w:t>
      </w:r>
      <w:proofErr w:type="gramEnd"/>
      <w:r w:rsidRPr="00AB7628">
        <w:rPr>
          <w:rFonts w:ascii="Times New Roman" w:eastAsia="Times New Roman" w:hAnsi="Times New Roman"/>
          <w:sz w:val="24"/>
          <w:szCs w:val="24"/>
        </w:rPr>
        <w:t xml:space="preserve"> </w:t>
      </w:r>
      <w:proofErr w:type="gramStart"/>
      <w:r w:rsidRPr="00AB7628">
        <w:rPr>
          <w:rFonts w:ascii="Times New Roman" w:eastAsia="Times New Roman" w:hAnsi="Times New Roman"/>
          <w:sz w:val="24"/>
          <w:szCs w:val="24"/>
        </w:rPr>
        <w:t>Menteri Keuangan diberikan wewenang untuk menetapkan besarnya perkiraan penghasilan neto dimaksud, serta hal-hal lain dalam rangka pelaksanaan pemotongan pajak tersebut.</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r>
      <w:proofErr w:type="gramStart"/>
      <w:r w:rsidRPr="00AB7628">
        <w:rPr>
          <w:rFonts w:ascii="Times New Roman" w:eastAsia="Times New Roman" w:hAnsi="Times New Roman"/>
          <w:sz w:val="24"/>
          <w:szCs w:val="24"/>
        </w:rPr>
        <w:t>Ketentuan ini tidak diterapkan dalam hal Wajib Pajak luar negeri tersebut menjalankan usaha atau melakukan kegiatan melalui suatu bentuk usaha tetap di Indonesia atau apabila penghasilan dari penjualan harta tersebut telah dikenai pajak berdasarkan ketentuan Pasal 4 ayat (2).</w:t>
      </w:r>
      <w:proofErr w:type="gramEnd"/>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br/>
        <w:t>Ayat (2a)</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Cukup jelas.</w:t>
      </w:r>
      <w:proofErr w:type="gramEnd"/>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br/>
        <w:t>Ayat (3)</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Cukup jelas.</w:t>
      </w:r>
      <w:proofErr w:type="gramEnd"/>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br/>
        <w:t>Ayat (4)</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Atas Penghasilan Kena Pajak sesudah dikurangi pajak dari bentuk usaha tetap di Indonesia dipotong pajak sebesar 20% (dua puluh persen).</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t>Contoh:</w:t>
      </w:r>
    </w:p>
    <w:tbl>
      <w:tblPr>
        <w:tblW w:w="4800" w:type="pct"/>
        <w:tblCellSpacing w:w="0" w:type="dxa"/>
        <w:tblCellMar>
          <w:left w:w="0" w:type="dxa"/>
          <w:right w:w="0" w:type="dxa"/>
        </w:tblCellMar>
        <w:tblLook w:val="04A0" w:firstRow="1" w:lastRow="0" w:firstColumn="1" w:lastColumn="0" w:noHBand="0" w:noVBand="1"/>
      </w:tblPr>
      <w:tblGrid>
        <w:gridCol w:w="6014"/>
        <w:gridCol w:w="2972"/>
      </w:tblGrid>
      <w:tr w:rsidR="00AB7628" w:rsidRPr="00AB7628" w:rsidTr="00D07531">
        <w:trPr>
          <w:tblCellSpacing w:w="0" w:type="dxa"/>
        </w:trPr>
        <w:tc>
          <w:tcPr>
            <w:tcW w:w="0" w:type="auto"/>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Penghasilan Kena Pajak bentuk usaha</w:t>
            </w:r>
            <w:r w:rsidRPr="00AB7628">
              <w:rPr>
                <w:rFonts w:ascii="Times New Roman" w:eastAsia="Times New Roman" w:hAnsi="Times New Roman"/>
                <w:sz w:val="24"/>
                <w:szCs w:val="24"/>
              </w:rPr>
              <w:br/>
              <w:t>tetap di Indonesia dalam tahun 2009</w:t>
            </w:r>
          </w:p>
        </w:tc>
        <w:tc>
          <w:tcPr>
            <w:tcW w:w="2972" w:type="dxa"/>
            <w:vAlign w:val="bottom"/>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Rp17.500.000.000,00</w:t>
            </w:r>
          </w:p>
        </w:tc>
      </w:tr>
      <w:tr w:rsidR="00AB7628" w:rsidRPr="00AB7628" w:rsidTr="00D07531">
        <w:trPr>
          <w:tblCellSpacing w:w="0" w:type="dxa"/>
        </w:trPr>
        <w:tc>
          <w:tcPr>
            <w:tcW w:w="6014"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Pajak Penghasilan:</w:t>
            </w:r>
            <w:r w:rsidRPr="00AB7628">
              <w:rPr>
                <w:rFonts w:ascii="Times New Roman" w:eastAsia="Times New Roman" w:hAnsi="Times New Roman"/>
                <w:sz w:val="24"/>
                <w:szCs w:val="24"/>
              </w:rPr>
              <w:br/>
              <w:t>28% x Rp17.500.000.000,00</w:t>
            </w:r>
          </w:p>
        </w:tc>
        <w:tc>
          <w:tcPr>
            <w:tcW w:w="2972" w:type="dxa"/>
            <w:vAlign w:val="bottom"/>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Rp  4.900.000.000,00 (-)</w:t>
            </w:r>
          </w:p>
        </w:tc>
      </w:tr>
      <w:tr w:rsidR="00AB7628" w:rsidRPr="00AB7628" w:rsidTr="00D07531">
        <w:trPr>
          <w:tblCellSpacing w:w="0" w:type="dxa"/>
        </w:trPr>
        <w:tc>
          <w:tcPr>
            <w:tcW w:w="6014"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Penghasilan Kena Pajak setelah pajak</w:t>
            </w:r>
          </w:p>
        </w:tc>
        <w:tc>
          <w:tcPr>
            <w:tcW w:w="2972" w:type="dxa"/>
            <w:vAlign w:val="center"/>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Rp12.600.000.000,00</w:t>
            </w:r>
          </w:p>
        </w:tc>
      </w:tr>
    </w:tbl>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Pajak Penghasilan Pasal 26 yang terutang</w:t>
      </w:r>
      <w:r w:rsidRPr="00AB7628">
        <w:rPr>
          <w:rFonts w:ascii="Times New Roman" w:eastAsia="Times New Roman" w:hAnsi="Times New Roman"/>
          <w:sz w:val="24"/>
          <w:szCs w:val="24"/>
        </w:rPr>
        <w:br/>
        <w:t>20% x Rp12.600.000.000 = Rp2.520.000.000</w:t>
      </w:r>
      <w:proofErr w:type="gramStart"/>
      <w:r w:rsidRPr="00AB7628">
        <w:rPr>
          <w:rFonts w:ascii="Times New Roman" w:eastAsia="Times New Roman" w:hAnsi="Times New Roman"/>
          <w:sz w:val="24"/>
          <w:szCs w:val="24"/>
        </w:rPr>
        <w:t>,00</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t>Apabila penghasilan setelah pajak sebesar Rp12.600.000.000,00 (dua belas miliar enam ratus juta rupiah) tersebut ditanamkan kembali di Indonesia sesuai dengan atau berdasarkan Peraturan Menteri Keuangan, atas penghasilan tersebut tidak dipotong pajak.</w:t>
      </w: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br/>
        <w:t>Ayat (5)</w:t>
      </w: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Pada prinsipnya pemotongan pajak atas Wajib Pajak luar negeri adalah bersifat final, tetapi atas penghasilan sebagaimana dimaksud dalam Pasal 5 ayat (1) huruf b dan huruf c, dan atas penghasilan Wajib Pajak orang pribadi atau badan luar negeri yang berubah status menjadi </w:t>
      </w:r>
      <w:r w:rsidRPr="00AB7628">
        <w:rPr>
          <w:rFonts w:ascii="Times New Roman" w:eastAsia="Times New Roman" w:hAnsi="Times New Roman"/>
          <w:sz w:val="24"/>
          <w:szCs w:val="24"/>
        </w:rPr>
        <w:lastRenderedPageBreak/>
        <w:t>Wajib Pajak dalam negeri atau bentuk usaha tetap, pemotongan pajaknya tidak bersifat final sehingga potongan pajak tersebut dapat dikreditkan dalam Surat Pemberitahuan Tahunan Pajak Penghasilan.</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Contoh</w:t>
      </w:r>
      <w:proofErr w:type="gramStart"/>
      <w:r w:rsidRPr="00AB7628">
        <w:rPr>
          <w:rFonts w:ascii="Times New Roman" w:eastAsia="Times New Roman" w:hAnsi="Times New Roman"/>
          <w:sz w:val="24"/>
          <w:szCs w:val="24"/>
        </w:rPr>
        <w:t>:</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t xml:space="preserve">A sebagai tenaga asing orang pribadi membuat perjanjian kerja dengan PT B sebagai Wajib Pajak dalam negeri untuk bekerja di Indonesia untuk jangka waktu 5 (lima) bulan terhitung mulai tanggal 1 Januari 2009. Pada tanggal 20 April 2009 perjanjian kerja tersebut diperpanjang menjadi 8 (delapan) bulan sehingga </w:t>
      </w:r>
      <w:proofErr w:type="gramStart"/>
      <w:r w:rsidRPr="00AB7628">
        <w:rPr>
          <w:rFonts w:ascii="Times New Roman" w:eastAsia="Times New Roman" w:hAnsi="Times New Roman"/>
          <w:sz w:val="24"/>
          <w:szCs w:val="24"/>
        </w:rPr>
        <w:t>akan</w:t>
      </w:r>
      <w:proofErr w:type="gramEnd"/>
      <w:r w:rsidRPr="00AB7628">
        <w:rPr>
          <w:rFonts w:ascii="Times New Roman" w:eastAsia="Times New Roman" w:hAnsi="Times New Roman"/>
          <w:sz w:val="24"/>
          <w:szCs w:val="24"/>
        </w:rPr>
        <w:t xml:space="preserve"> berakhir pada tanggal 31 Agustus 2009.</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 xml:space="preserve">Jika perjanjian kerja tersebut tidak diperpanjang, status </w:t>
      </w:r>
      <w:proofErr w:type="gramStart"/>
      <w:r w:rsidRPr="00AB7628">
        <w:rPr>
          <w:rFonts w:ascii="Times New Roman" w:eastAsia="Times New Roman" w:hAnsi="Times New Roman"/>
          <w:sz w:val="24"/>
          <w:szCs w:val="24"/>
        </w:rPr>
        <w:t>A</w:t>
      </w:r>
      <w:proofErr w:type="gramEnd"/>
      <w:r w:rsidRPr="00AB7628">
        <w:rPr>
          <w:rFonts w:ascii="Times New Roman" w:eastAsia="Times New Roman" w:hAnsi="Times New Roman"/>
          <w:sz w:val="24"/>
          <w:szCs w:val="24"/>
        </w:rPr>
        <w:t xml:space="preserve"> adalah tetap sebagai Wajib Pajak luar negeri. Dengan diperpanjangnya perjanjian kerja tersebut, status </w:t>
      </w:r>
      <w:proofErr w:type="gramStart"/>
      <w:r w:rsidRPr="00AB7628">
        <w:rPr>
          <w:rFonts w:ascii="Times New Roman" w:eastAsia="Times New Roman" w:hAnsi="Times New Roman"/>
          <w:sz w:val="24"/>
          <w:szCs w:val="24"/>
        </w:rPr>
        <w:t>A</w:t>
      </w:r>
      <w:proofErr w:type="gramEnd"/>
      <w:r w:rsidRPr="00AB7628">
        <w:rPr>
          <w:rFonts w:ascii="Times New Roman" w:eastAsia="Times New Roman" w:hAnsi="Times New Roman"/>
          <w:sz w:val="24"/>
          <w:szCs w:val="24"/>
        </w:rPr>
        <w:t xml:space="preserve"> berubah dari Wajib Pajak luar negeri menjadi Wajib Pajak dalam negeri terhitung sejak tanggal 1 Januari 2009. Selama bulan Januari sampai dengan Maret 2009 atas penghasilan bruto </w:t>
      </w:r>
      <w:proofErr w:type="gramStart"/>
      <w:r w:rsidRPr="00AB7628">
        <w:rPr>
          <w:rFonts w:ascii="Times New Roman" w:eastAsia="Times New Roman" w:hAnsi="Times New Roman"/>
          <w:sz w:val="24"/>
          <w:szCs w:val="24"/>
        </w:rPr>
        <w:t>A</w:t>
      </w:r>
      <w:proofErr w:type="gramEnd"/>
      <w:r w:rsidRPr="00AB7628">
        <w:rPr>
          <w:rFonts w:ascii="Times New Roman" w:eastAsia="Times New Roman" w:hAnsi="Times New Roman"/>
          <w:sz w:val="24"/>
          <w:szCs w:val="24"/>
        </w:rPr>
        <w:t xml:space="preserve"> telah dipotong Pajak Penghasilan Pasal 26 oleh PT B.</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Berdasarkan ketentuan ini, maka untuk menghitung Pajak Penghasilan yang terutang atas penghasilan A untuk masa Januari sampai dengan Agustus 2009, Pajak Penghasilan Pasal 26 yang telah dipotong dan disetor PT B atas penghasilan A sampai dengan Maret tersebut, dapat dikreditkan terhadap pajak A sebagai Wajib Pajak dalam negeri.</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Angka 22</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t>Pasal 29</w:t>
      </w: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Ketentuan ini mewajibkan Wajib Pajak untuk melunasi kekurangan pembayaran pajak yang terutang menurut ketentuan Undang-Undang ini sebelum Surat Pemberitahuan Tahunan Pajak Penghasilan disampaikan dan paling lambat pada batas akhir penyampaian Surat Pemberitahuan Tahunan. Apabila tahun buku sama dengan tahun kalender, kekurangan pajak tersebut wajib dilunasi paling lambat tanggal 31 Maret bagi Wajib Pajak orang pribadi atau 30 April bagi Wajib Pajak badan setelah tahun pajak berakhir, sedangkan apabila tahun buku tidak sama dengan tahun kalender, misalnya dimulai tanggal 1 Juli sampai dengan 30 Juni, kekurangan pajak wajib dilunasi paling lambat tanggal 30 September bagi Wajib Pajak orang pribadi atau 31 Oktober bagi Wajib Pajak badan.</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Angka 23</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Pasal 31A</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t>Ayat (1)</w:t>
      </w: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Salah satu prinsip yang perlu dipegang teguh di dalam Undang- Undang perpajakan adalah diterapkannya perlakuan yang </w:t>
      </w:r>
      <w:proofErr w:type="gramStart"/>
      <w:r w:rsidRPr="00AB7628">
        <w:rPr>
          <w:rFonts w:ascii="Times New Roman" w:eastAsia="Times New Roman" w:hAnsi="Times New Roman"/>
          <w:sz w:val="24"/>
          <w:szCs w:val="24"/>
        </w:rPr>
        <w:t>sama</w:t>
      </w:r>
      <w:proofErr w:type="gramEnd"/>
      <w:r w:rsidRPr="00AB7628">
        <w:rPr>
          <w:rFonts w:ascii="Times New Roman" w:eastAsia="Times New Roman" w:hAnsi="Times New Roman"/>
          <w:sz w:val="24"/>
          <w:szCs w:val="24"/>
        </w:rPr>
        <w:t xml:space="preserve"> terhadap semua Wajib Pajak atau terhadap kasus-kasus dalam bidang perpajakan yang hakikatnya sama, dengan berpegang pada ketentuan peraturan perundang-undangan. </w:t>
      </w:r>
      <w:proofErr w:type="gramStart"/>
      <w:r w:rsidRPr="00AB7628">
        <w:rPr>
          <w:rFonts w:ascii="Times New Roman" w:eastAsia="Times New Roman" w:hAnsi="Times New Roman"/>
          <w:sz w:val="24"/>
          <w:szCs w:val="24"/>
        </w:rPr>
        <w:t xml:space="preserve">Oleh karena itu, setiap kemudahan dalam bidang perpajakan jika benar-benar diperlukan harus mengacu pada kaidah di atas dan perlu dijaga agar di dalam </w:t>
      </w:r>
      <w:r w:rsidRPr="00AB7628">
        <w:rPr>
          <w:rFonts w:ascii="Times New Roman" w:eastAsia="Times New Roman" w:hAnsi="Times New Roman"/>
          <w:sz w:val="24"/>
          <w:szCs w:val="24"/>
        </w:rPr>
        <w:lastRenderedPageBreak/>
        <w:t>penerapannya tidak menyimpang dari maksud dan tujuan diberikannya kemudahan tersebut.</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r>
      <w:proofErr w:type="gramStart"/>
      <w:r w:rsidRPr="00AB7628">
        <w:rPr>
          <w:rFonts w:ascii="Times New Roman" w:eastAsia="Times New Roman" w:hAnsi="Times New Roman"/>
          <w:sz w:val="24"/>
          <w:szCs w:val="24"/>
        </w:rPr>
        <w:t>Tujuan diberikannya kemudahan pajak ini adalah untuk mendorong kegiatan investasi langsung di Indonesia baik melalui penanaman modal asing maupun penanaman modal dalam negeri di bidang-bidang usaha tertentu dan/atau di daerah-daerah tertentu yang mendapat prioritas tinggi dalam skala nasional.</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r>
      <w:proofErr w:type="gramStart"/>
      <w:r w:rsidRPr="00AB7628">
        <w:rPr>
          <w:rFonts w:ascii="Times New Roman" w:eastAsia="Times New Roman" w:hAnsi="Times New Roman"/>
          <w:sz w:val="24"/>
          <w:szCs w:val="24"/>
        </w:rPr>
        <w:t>Ketentuan ini juga dapat digunakan untuk menampung kemungkinan perjanjian dengan negara-negara lain dalam bidang perdagangan, investasi, dan bidang lainnya.</w:t>
      </w:r>
      <w:proofErr w:type="gramEnd"/>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br/>
        <w:t>Ayat (2)</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Cukup jelas.</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Angka 24</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Pasal 31B</w:t>
      </w: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br/>
      </w:r>
      <w:proofErr w:type="gramStart"/>
      <w:r w:rsidRPr="00AB7628">
        <w:rPr>
          <w:rFonts w:ascii="Times New Roman" w:eastAsia="Times New Roman" w:hAnsi="Times New Roman"/>
          <w:sz w:val="24"/>
          <w:szCs w:val="24"/>
        </w:rPr>
        <w:t>Cukup jelas.</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Angka 25</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Pasal 31C</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Cukup jelas.</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Angka 26</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Pasal 31D</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Cukup jelas.</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Pasal 31E</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t>Ayat (1)</w:t>
      </w: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Contoh 1</w:t>
      </w:r>
      <w:proofErr w:type="gramStart"/>
      <w:r w:rsidRPr="00AB7628">
        <w:rPr>
          <w:rFonts w:ascii="Times New Roman" w:eastAsia="Times New Roman" w:hAnsi="Times New Roman"/>
          <w:sz w:val="24"/>
          <w:szCs w:val="24"/>
        </w:rPr>
        <w:t>:</w:t>
      </w:r>
      <w:proofErr w:type="gramEnd"/>
      <w:r w:rsidRPr="00AB7628">
        <w:rPr>
          <w:rFonts w:ascii="Times New Roman" w:eastAsia="Times New Roman" w:hAnsi="Times New Roman"/>
          <w:sz w:val="24"/>
          <w:szCs w:val="24"/>
        </w:rPr>
        <w:br/>
      </w:r>
      <w:r w:rsidRPr="00AB7628">
        <w:rPr>
          <w:rFonts w:ascii="Times New Roman" w:eastAsia="Times New Roman" w:hAnsi="Times New Roman"/>
          <w:sz w:val="24"/>
          <w:szCs w:val="24"/>
        </w:rPr>
        <w:br/>
        <w:t>Peredaran bruto PT Y dalam tahun pajak 2009 sebesar Rp4.500.000.000,00 (empat miliar lima ratus juta rupiah) dengan Penghasilan Kena Pajak sebesar Rp500.000.000,00 (lima ratus juta rupiah).</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Penghitungan pajak yang terutang:</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 xml:space="preserve">Seluruh Penghasilan Kena Pajak yang diperoleh dari peredaran bruto tersebut dikenai tarif sebesar 50% (lima puluh persen) dari tarif Pajak Penghasilan badan yang berlaku karena jumlah peredaran bruto PT Y tidak melebihi Rp4.800.000.000,00 (empat miliar delapan ratus juta </w:t>
      </w:r>
      <w:r w:rsidRPr="00AB7628">
        <w:rPr>
          <w:rFonts w:ascii="Times New Roman" w:eastAsia="Times New Roman" w:hAnsi="Times New Roman"/>
          <w:sz w:val="24"/>
          <w:szCs w:val="24"/>
        </w:rPr>
        <w:lastRenderedPageBreak/>
        <w:t>rupiah).</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Pajak Penghasilan yang terutang:</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(50% x 28%) x Rp500.000.000,00 = Rp70.000.000,00</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Contoh 2:</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Peredaran bruto PT X dalam tahun pajak 2009 sebesar Rp30.000.000.000,00 (tiga puluh miliar rupiah) dengan Penghasilan Kena Pajak sebesar Rp3.000.000.000,00 (tiga miliar rupiah).</w:t>
      </w:r>
      <w:r w:rsidRPr="00AB7628">
        <w:rPr>
          <w:rFonts w:ascii="Times New Roman" w:eastAsia="Times New Roman" w:hAnsi="Times New Roman"/>
          <w:sz w:val="24"/>
          <w:szCs w:val="24"/>
        </w:rPr>
        <w:br/>
      </w:r>
      <w:r w:rsidRPr="00AB7628">
        <w:rPr>
          <w:rFonts w:ascii="Times New Roman" w:eastAsia="Times New Roman" w:hAnsi="Times New Roman"/>
          <w:sz w:val="24"/>
          <w:szCs w:val="24"/>
        </w:rPr>
        <w:br/>
        <w:t>Penghitungan Pajak Penghasilan yang terutang:</w:t>
      </w:r>
    </w:p>
    <w:p w:rsidR="00AB7628" w:rsidRPr="00AB7628" w:rsidRDefault="00AB7628" w:rsidP="00D07531">
      <w:pPr>
        <w:numPr>
          <w:ilvl w:val="0"/>
          <w:numId w:val="78"/>
        </w:numPr>
        <w:spacing w:before="100" w:beforeAutospacing="1" w:after="100" w:afterAutospacing="1" w:line="240" w:lineRule="auto"/>
        <w:ind w:left="3000"/>
        <w:rPr>
          <w:rFonts w:ascii="Times New Roman" w:eastAsia="Times New Roman" w:hAnsi="Times New Roman"/>
          <w:sz w:val="24"/>
          <w:szCs w:val="24"/>
        </w:rPr>
      </w:pPr>
      <w:r w:rsidRPr="00AB7628">
        <w:rPr>
          <w:rFonts w:ascii="Times New Roman" w:eastAsia="Times New Roman" w:hAnsi="Times New Roman"/>
          <w:sz w:val="24"/>
          <w:szCs w:val="24"/>
        </w:rPr>
        <w:t xml:space="preserve">Jumlah Penghasilan Kena Pajak dari bagian peredaran bruto yang memperoleh fasilitas: </w:t>
      </w:r>
    </w:p>
    <w:tbl>
      <w:tblPr>
        <w:tblW w:w="4750" w:type="pct"/>
        <w:tblCellSpacing w:w="0" w:type="dxa"/>
        <w:tblInd w:w="3000" w:type="dxa"/>
        <w:tblCellMar>
          <w:left w:w="0" w:type="dxa"/>
          <w:right w:w="0" w:type="dxa"/>
        </w:tblCellMar>
        <w:tblLook w:val="04A0" w:firstRow="1" w:lastRow="0" w:firstColumn="1" w:lastColumn="0" w:noHBand="0" w:noVBand="1"/>
      </w:tblPr>
      <w:tblGrid>
        <w:gridCol w:w="8892"/>
      </w:tblGrid>
      <w:tr w:rsidR="00AB7628" w:rsidRPr="00AB7628" w:rsidTr="00AB7628">
        <w:trPr>
          <w:tblCellSpacing w:w="0" w:type="dxa"/>
        </w:trPr>
        <w:tc>
          <w:tcPr>
            <w:tcW w:w="0" w:type="auto"/>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(Rp4.800.000.000,00 : Rp30.000.000.000,00) x Rp3.000.000.000,00 = Rp480.000.000,00</w:t>
            </w:r>
          </w:p>
        </w:tc>
      </w:tr>
    </w:tbl>
    <w:p w:rsidR="00AB7628" w:rsidRPr="00AB7628" w:rsidRDefault="00AB7628" w:rsidP="00D07531">
      <w:pPr>
        <w:numPr>
          <w:ilvl w:val="0"/>
          <w:numId w:val="78"/>
        </w:numPr>
        <w:spacing w:before="100" w:beforeAutospacing="1" w:after="100" w:afterAutospacing="1" w:line="240" w:lineRule="auto"/>
        <w:ind w:left="3000"/>
        <w:rPr>
          <w:rFonts w:ascii="Times New Roman" w:eastAsia="Times New Roman" w:hAnsi="Times New Roman"/>
          <w:sz w:val="24"/>
          <w:szCs w:val="24"/>
        </w:rPr>
      </w:pPr>
      <w:r w:rsidRPr="00AB7628">
        <w:rPr>
          <w:rFonts w:ascii="Times New Roman" w:eastAsia="Times New Roman" w:hAnsi="Times New Roman"/>
          <w:sz w:val="24"/>
          <w:szCs w:val="24"/>
        </w:rPr>
        <w:t xml:space="preserve">Jumlah Penghasilan Kena Pajak dari bagian peredaran bruto yang tidak memperoleh fasilitas: </w:t>
      </w:r>
    </w:p>
    <w:tbl>
      <w:tblPr>
        <w:tblW w:w="4750" w:type="pct"/>
        <w:tblCellSpacing w:w="0" w:type="dxa"/>
        <w:tblInd w:w="3000" w:type="dxa"/>
        <w:tblCellMar>
          <w:left w:w="0" w:type="dxa"/>
          <w:right w:w="0" w:type="dxa"/>
        </w:tblCellMar>
        <w:tblLook w:val="04A0" w:firstRow="1" w:lastRow="0" w:firstColumn="1" w:lastColumn="0" w:noHBand="0" w:noVBand="1"/>
      </w:tblPr>
      <w:tblGrid>
        <w:gridCol w:w="8892"/>
      </w:tblGrid>
      <w:tr w:rsidR="00AB7628" w:rsidRPr="00AB7628" w:rsidTr="00AB7628">
        <w:trPr>
          <w:tblCellSpacing w:w="0" w:type="dxa"/>
        </w:trPr>
        <w:tc>
          <w:tcPr>
            <w:tcW w:w="0" w:type="auto"/>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Rp3.000.000.000,00 – Rp480.000.000,00 = Rp2.520.000.000,00</w:t>
            </w:r>
          </w:p>
        </w:tc>
      </w:tr>
    </w:tbl>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Pajak Penghasilan yang terutang:</w:t>
      </w:r>
    </w:p>
    <w:tbl>
      <w:tblPr>
        <w:tblW w:w="4800" w:type="pct"/>
        <w:tblCellSpacing w:w="0" w:type="dxa"/>
        <w:tblCellMar>
          <w:left w:w="0" w:type="dxa"/>
          <w:right w:w="0" w:type="dxa"/>
        </w:tblCellMar>
        <w:tblLook w:val="04A0" w:firstRow="1" w:lastRow="0" w:firstColumn="1" w:lastColumn="0" w:noHBand="0" w:noVBand="1"/>
      </w:tblPr>
      <w:tblGrid>
        <w:gridCol w:w="553"/>
        <w:gridCol w:w="5564"/>
        <w:gridCol w:w="2869"/>
      </w:tblGrid>
      <w:tr w:rsidR="00AB7628" w:rsidRPr="00AB7628" w:rsidTr="00D07531">
        <w:trPr>
          <w:tblCellSpacing w:w="0" w:type="dxa"/>
        </w:trPr>
        <w:tc>
          <w:tcPr>
            <w:tcW w:w="0" w:type="auto"/>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 </w:t>
            </w:r>
          </w:p>
        </w:tc>
        <w:tc>
          <w:tcPr>
            <w:tcW w:w="5564"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(50% x 28%) x Rp480.000.000,00</w:t>
            </w:r>
          </w:p>
        </w:tc>
        <w:tc>
          <w:tcPr>
            <w:tcW w:w="2869" w:type="dxa"/>
            <w:vAlign w:val="center"/>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Rp  67.200.000,00</w:t>
            </w:r>
          </w:p>
        </w:tc>
      </w:tr>
      <w:tr w:rsidR="00AB7628" w:rsidRPr="00AB7628" w:rsidTr="00D07531">
        <w:trPr>
          <w:tblCellSpacing w:w="0" w:type="dxa"/>
        </w:trPr>
        <w:tc>
          <w:tcPr>
            <w:tcW w:w="553"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 </w:t>
            </w:r>
          </w:p>
        </w:tc>
        <w:tc>
          <w:tcPr>
            <w:tcW w:w="5564" w:type="dxa"/>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28% x Rp2.520.000.000,00</w:t>
            </w:r>
          </w:p>
        </w:tc>
        <w:tc>
          <w:tcPr>
            <w:tcW w:w="2869" w:type="dxa"/>
            <w:vAlign w:val="center"/>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Rp705.600.000,00(+)</w:t>
            </w:r>
          </w:p>
        </w:tc>
      </w:tr>
      <w:tr w:rsidR="00AB7628" w:rsidRPr="00AB7628" w:rsidTr="00AB7628">
        <w:trPr>
          <w:tblCellSpacing w:w="0" w:type="dxa"/>
        </w:trPr>
        <w:tc>
          <w:tcPr>
            <w:tcW w:w="0" w:type="auto"/>
            <w:gridSpan w:val="2"/>
            <w:vAlign w:val="center"/>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Jumlah Pajak Penghasilan yang terutang</w:t>
            </w:r>
          </w:p>
        </w:tc>
        <w:tc>
          <w:tcPr>
            <w:tcW w:w="0" w:type="auto"/>
            <w:vAlign w:val="center"/>
            <w:hideMark/>
          </w:tcPr>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Rp 772.800.000,00</w:t>
            </w:r>
          </w:p>
        </w:tc>
      </w:tr>
    </w:tbl>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Ayat (2)</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Cukup jelas.</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Angka 27</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Pasal 32</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Cukup jelas.</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Angka 28</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Pasal 32B</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Dalam rangka memperluas pasar Obligasi Negara, pemerintah dapat mengenakan tarif khusus yang lebih rendah atau membebaskan pengenaan pajak atas Obligasi Negara yang diperdagangkan di bursa negara lain. Pemerintah hanya dapat mengenakan perlakuan khusus ini sepanjang negara lain tersebut juga memberikan perlakuan yang </w:t>
      </w:r>
      <w:proofErr w:type="gramStart"/>
      <w:r w:rsidRPr="00AB7628">
        <w:rPr>
          <w:rFonts w:ascii="Times New Roman" w:eastAsia="Times New Roman" w:hAnsi="Times New Roman"/>
          <w:sz w:val="24"/>
          <w:szCs w:val="24"/>
        </w:rPr>
        <w:t>sama</w:t>
      </w:r>
      <w:proofErr w:type="gramEnd"/>
      <w:r w:rsidRPr="00AB7628">
        <w:rPr>
          <w:rFonts w:ascii="Times New Roman" w:eastAsia="Times New Roman" w:hAnsi="Times New Roman"/>
          <w:sz w:val="24"/>
          <w:szCs w:val="24"/>
        </w:rPr>
        <w:t xml:space="preserve"> atas obligasi negara lain tersebut yang diperdagangkan di bursa efek di Indonesia.</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Angka 29</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t>Pasal 35</w:t>
      </w:r>
    </w:p>
    <w:p w:rsidR="00AB7628" w:rsidRPr="00AB7628" w:rsidRDefault="00AB7628" w:rsidP="00D07531">
      <w:pPr>
        <w:spacing w:after="0" w:line="240" w:lineRule="auto"/>
        <w:rPr>
          <w:rFonts w:ascii="Times New Roman" w:eastAsia="Times New Roman" w:hAnsi="Times New Roman"/>
          <w:sz w:val="24"/>
          <w:szCs w:val="24"/>
        </w:rPr>
      </w:pPr>
      <w:proofErr w:type="gramStart"/>
      <w:r w:rsidRPr="00AB7628">
        <w:rPr>
          <w:rFonts w:ascii="Times New Roman" w:eastAsia="Times New Roman" w:hAnsi="Times New Roman"/>
          <w:sz w:val="24"/>
          <w:szCs w:val="24"/>
        </w:rPr>
        <w:t>Dengan peraturan pemerintah diatur lebih lanjut hal-hal yang belum cukup diatur dalam rangka pelaksanaan Undang-Undang ini, yaitu semua peraturan yang diperlukan agar Undang-Undang ini dapat dilaksanakan dengan sebaik-baiknya, termasuk pula peraturan peralihan.</w:t>
      </w:r>
      <w:proofErr w:type="gramEnd"/>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Pasal II</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Angka 1</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Apabila Wajib Pajak menggunakan tahun buku yang berakhir tanggal 30 Juni 2001 atau sebelumnya (tidak </w:t>
      </w:r>
      <w:proofErr w:type="gramStart"/>
      <w:r w:rsidRPr="00AB7628">
        <w:rPr>
          <w:rFonts w:ascii="Times New Roman" w:eastAsia="Times New Roman" w:hAnsi="Times New Roman"/>
          <w:sz w:val="24"/>
          <w:szCs w:val="24"/>
        </w:rPr>
        <w:t>sama</w:t>
      </w:r>
      <w:proofErr w:type="gramEnd"/>
      <w:r w:rsidRPr="00AB7628">
        <w:rPr>
          <w:rFonts w:ascii="Times New Roman" w:eastAsia="Times New Roman" w:hAnsi="Times New Roman"/>
          <w:sz w:val="24"/>
          <w:szCs w:val="24"/>
        </w:rPr>
        <w:t xml:space="preserve"> dengan tahun kalender), tahun buku tersebut adalah tahun pajak 2000. Pajak yang terutang dalam tahun tersebut tetap dihitung berdasarkan </w:t>
      </w:r>
      <w:hyperlink r:id="rId38" w:history="1">
        <w:r w:rsidRPr="00AB7628">
          <w:rPr>
            <w:rFonts w:ascii="Times New Roman" w:eastAsia="Times New Roman" w:hAnsi="Times New Roman"/>
            <w:sz w:val="24"/>
            <w:szCs w:val="24"/>
          </w:rPr>
          <w:t>Undang-Undang Nomor 7 Tahun 1983</w:t>
        </w:r>
      </w:hyperlink>
      <w:r w:rsidRPr="00AB7628">
        <w:rPr>
          <w:rFonts w:ascii="Times New Roman" w:eastAsia="Times New Roman" w:hAnsi="Times New Roman"/>
          <w:sz w:val="24"/>
          <w:szCs w:val="24"/>
        </w:rPr>
        <w:t xml:space="preserve"> sebagaimana telah beberapa kali diubah terakhir dengan </w:t>
      </w:r>
      <w:hyperlink r:id="rId39" w:history="1">
        <w:r w:rsidRPr="00AB7628">
          <w:rPr>
            <w:rFonts w:ascii="Times New Roman" w:eastAsia="Times New Roman" w:hAnsi="Times New Roman"/>
            <w:sz w:val="24"/>
            <w:szCs w:val="24"/>
          </w:rPr>
          <w:t>Undang-Undang Nomor 10 Tahun 1994</w:t>
        </w:r>
      </w:hyperlink>
      <w:r w:rsidRPr="00AB7628">
        <w:rPr>
          <w:rFonts w:ascii="Times New Roman" w:eastAsia="Times New Roman" w:hAnsi="Times New Roman"/>
          <w:sz w:val="24"/>
          <w:szCs w:val="24"/>
        </w:rPr>
        <w:t xml:space="preserve"> tentang Perubahan Kedua atas </w:t>
      </w:r>
      <w:hyperlink r:id="rId40" w:history="1">
        <w:r w:rsidRPr="00AB7628">
          <w:rPr>
            <w:rFonts w:ascii="Times New Roman" w:eastAsia="Times New Roman" w:hAnsi="Times New Roman"/>
            <w:sz w:val="24"/>
            <w:szCs w:val="24"/>
          </w:rPr>
          <w:t>Undang-Undang Nomor 7 Tahun 1983</w:t>
        </w:r>
      </w:hyperlink>
      <w:r w:rsidRPr="00AB7628">
        <w:rPr>
          <w:rFonts w:ascii="Times New Roman" w:eastAsia="Times New Roman" w:hAnsi="Times New Roman"/>
          <w:sz w:val="24"/>
          <w:szCs w:val="24"/>
        </w:rPr>
        <w:t xml:space="preserve"> tentang Pajak Penghasilan, sedangkan Wajib Pajak yang tahun bukunya berakhir setelah tanggal 30 Juni 2001 wajib menghitung pajaknya mulai tahun pajak 2001 berdasarkan </w:t>
      </w:r>
      <w:hyperlink r:id="rId41" w:history="1">
        <w:r w:rsidRPr="00AB7628">
          <w:rPr>
            <w:rFonts w:ascii="Times New Roman" w:eastAsia="Times New Roman" w:hAnsi="Times New Roman"/>
            <w:sz w:val="24"/>
            <w:szCs w:val="24"/>
          </w:rPr>
          <w:t>Undang-Undang Nomor 7 Tahun 1983</w:t>
        </w:r>
      </w:hyperlink>
      <w:r w:rsidRPr="00AB7628">
        <w:rPr>
          <w:rFonts w:ascii="Times New Roman" w:eastAsia="Times New Roman" w:hAnsi="Times New Roman"/>
          <w:sz w:val="24"/>
          <w:szCs w:val="24"/>
        </w:rPr>
        <w:t xml:space="preserve"> tentang Pajak Penghasilan, sebagaimana telah beberapa kali diubah terakhir dengan </w:t>
      </w:r>
      <w:hyperlink r:id="rId42" w:history="1">
        <w:r w:rsidRPr="00AB7628">
          <w:rPr>
            <w:rFonts w:ascii="Times New Roman" w:eastAsia="Times New Roman" w:hAnsi="Times New Roman"/>
            <w:sz w:val="24"/>
            <w:szCs w:val="24"/>
          </w:rPr>
          <w:t>Undang-Undang Nomor 17 Tahun 2000</w:t>
        </w:r>
      </w:hyperlink>
      <w:r w:rsidRPr="00AB7628">
        <w:rPr>
          <w:rFonts w:ascii="Times New Roman" w:eastAsia="Times New Roman" w:hAnsi="Times New Roman"/>
          <w:sz w:val="24"/>
          <w:szCs w:val="24"/>
        </w:rPr>
        <w:t xml:space="preserve"> tentang Perubahan Ketiga atas </w:t>
      </w:r>
      <w:hyperlink r:id="rId43" w:history="1">
        <w:r w:rsidRPr="00AB7628">
          <w:rPr>
            <w:rFonts w:ascii="Times New Roman" w:eastAsia="Times New Roman" w:hAnsi="Times New Roman"/>
            <w:sz w:val="24"/>
            <w:szCs w:val="24"/>
          </w:rPr>
          <w:t>Undang-Undang Nomor 7 Tahun 1983</w:t>
        </w:r>
      </w:hyperlink>
      <w:r w:rsidRPr="00AB7628">
        <w:rPr>
          <w:rFonts w:ascii="Times New Roman" w:eastAsia="Times New Roman" w:hAnsi="Times New Roman"/>
          <w:sz w:val="24"/>
          <w:szCs w:val="24"/>
        </w:rPr>
        <w:t xml:space="preserve"> tentang Pajak Penghasilan.</w:t>
      </w:r>
    </w:p>
    <w:p w:rsidR="00AB7628" w:rsidRPr="00AB7628" w:rsidRDefault="00AB7628" w:rsidP="00D07531">
      <w:pPr>
        <w:spacing w:after="0" w:line="240" w:lineRule="auto"/>
        <w:rPr>
          <w:rFonts w:ascii="Times New Roman" w:eastAsia="Times New Roman" w:hAnsi="Times New Roman"/>
          <w:sz w:val="24"/>
          <w:szCs w:val="24"/>
        </w:rPr>
      </w:pP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t>Angka 2</w:t>
      </w: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 xml:space="preserve">Apabila Wajib Pajak menggunakan tahun buku yang berakhir tanggal 30 Juni 2009 atau sebelumnya (tidak </w:t>
      </w:r>
      <w:proofErr w:type="gramStart"/>
      <w:r w:rsidRPr="00AB7628">
        <w:rPr>
          <w:rFonts w:ascii="Times New Roman" w:eastAsia="Times New Roman" w:hAnsi="Times New Roman"/>
          <w:sz w:val="24"/>
          <w:szCs w:val="24"/>
        </w:rPr>
        <w:t>sama</w:t>
      </w:r>
      <w:proofErr w:type="gramEnd"/>
      <w:r w:rsidRPr="00AB7628">
        <w:rPr>
          <w:rFonts w:ascii="Times New Roman" w:eastAsia="Times New Roman" w:hAnsi="Times New Roman"/>
          <w:sz w:val="24"/>
          <w:szCs w:val="24"/>
        </w:rPr>
        <w:t xml:space="preserve"> dengan tahun kalender), tahun buku tersebut adalah tahun pajak 2008. Pajak yang terutang dalam tahun tersebut tetap dihitung berdasarkan </w:t>
      </w:r>
      <w:hyperlink r:id="rId44" w:history="1">
        <w:r w:rsidRPr="00AB7628">
          <w:rPr>
            <w:rFonts w:ascii="Times New Roman" w:eastAsia="Times New Roman" w:hAnsi="Times New Roman"/>
            <w:sz w:val="24"/>
            <w:szCs w:val="24"/>
          </w:rPr>
          <w:t>Undang-Undang Nomor 7 Tahun 1983</w:t>
        </w:r>
      </w:hyperlink>
      <w:r w:rsidRPr="00AB7628">
        <w:rPr>
          <w:rFonts w:ascii="Times New Roman" w:eastAsia="Times New Roman" w:hAnsi="Times New Roman"/>
          <w:sz w:val="24"/>
          <w:szCs w:val="24"/>
        </w:rPr>
        <w:t xml:space="preserve"> sebagaimana telah beberapa kali diubah terakhir dengan </w:t>
      </w:r>
      <w:hyperlink r:id="rId45" w:history="1">
        <w:r w:rsidRPr="00AB7628">
          <w:rPr>
            <w:rFonts w:ascii="Times New Roman" w:eastAsia="Times New Roman" w:hAnsi="Times New Roman"/>
            <w:sz w:val="24"/>
            <w:szCs w:val="24"/>
          </w:rPr>
          <w:t>Undang-Undang Nomor 17 Tahun 2000</w:t>
        </w:r>
      </w:hyperlink>
      <w:r w:rsidRPr="00AB7628">
        <w:rPr>
          <w:rFonts w:ascii="Times New Roman" w:eastAsia="Times New Roman" w:hAnsi="Times New Roman"/>
          <w:sz w:val="24"/>
          <w:szCs w:val="24"/>
        </w:rPr>
        <w:t xml:space="preserve"> tentang Perubahan Ketiga atas </w:t>
      </w:r>
      <w:hyperlink r:id="rId46" w:history="1">
        <w:r w:rsidRPr="00AB7628">
          <w:rPr>
            <w:rFonts w:ascii="Times New Roman" w:eastAsia="Times New Roman" w:hAnsi="Times New Roman"/>
            <w:sz w:val="24"/>
            <w:szCs w:val="24"/>
          </w:rPr>
          <w:t>Undang-Undang Nomor 7 Tahun 1983</w:t>
        </w:r>
      </w:hyperlink>
      <w:r w:rsidRPr="00AB7628">
        <w:rPr>
          <w:rFonts w:ascii="Times New Roman" w:eastAsia="Times New Roman" w:hAnsi="Times New Roman"/>
          <w:sz w:val="24"/>
          <w:szCs w:val="24"/>
        </w:rPr>
        <w:t xml:space="preserve"> tentang Pajak Penghasilan, sedangkan Wajib Pajak yang tahun bukunya berakhir setelah tanggal 30 Juni 2009 wajib menghitung pajaknya mulai tahun pajak 2009 berdasarkan </w:t>
      </w:r>
      <w:hyperlink r:id="rId47" w:history="1">
        <w:r w:rsidRPr="00AB7628">
          <w:rPr>
            <w:rFonts w:ascii="Times New Roman" w:eastAsia="Times New Roman" w:hAnsi="Times New Roman"/>
            <w:sz w:val="24"/>
            <w:szCs w:val="24"/>
          </w:rPr>
          <w:t>Undang-Undang Nomor 7 Tahun 1983</w:t>
        </w:r>
      </w:hyperlink>
      <w:r w:rsidRPr="00AB7628">
        <w:rPr>
          <w:rFonts w:ascii="Times New Roman" w:eastAsia="Times New Roman" w:hAnsi="Times New Roman"/>
          <w:sz w:val="24"/>
          <w:szCs w:val="24"/>
        </w:rPr>
        <w:t xml:space="preserve"> tentang Pajak Penghasilan sebagaimana telah beberapa kali diubah terakhir dengan Undang-Undang ini.</w:t>
      </w:r>
    </w:p>
    <w:p w:rsidR="00AB7628" w:rsidRPr="00AB7628" w:rsidRDefault="00AB7628" w:rsidP="00D07531">
      <w:pPr>
        <w:spacing w:after="240" w:line="240" w:lineRule="auto"/>
        <w:rPr>
          <w:rFonts w:ascii="Times New Roman" w:eastAsia="Times New Roman" w:hAnsi="Times New Roman"/>
          <w:sz w:val="24"/>
          <w:szCs w:val="24"/>
        </w:rPr>
      </w:pPr>
      <w:r w:rsidRPr="00AB7628">
        <w:rPr>
          <w:rFonts w:ascii="Times New Roman" w:eastAsia="Times New Roman" w:hAnsi="Times New Roman"/>
          <w:sz w:val="24"/>
          <w:szCs w:val="24"/>
        </w:rPr>
        <w:br/>
      </w:r>
    </w:p>
    <w:p w:rsidR="00AB7628" w:rsidRPr="00AB7628" w:rsidRDefault="00AB7628" w:rsidP="00D07531">
      <w:pPr>
        <w:spacing w:after="0" w:line="240" w:lineRule="auto"/>
        <w:rPr>
          <w:rFonts w:ascii="Times New Roman" w:eastAsia="Times New Roman" w:hAnsi="Times New Roman"/>
          <w:sz w:val="24"/>
          <w:szCs w:val="24"/>
        </w:rPr>
      </w:pPr>
      <w:r w:rsidRPr="00AB7628">
        <w:rPr>
          <w:rFonts w:ascii="Times New Roman" w:eastAsia="Times New Roman" w:hAnsi="Times New Roman"/>
          <w:sz w:val="24"/>
          <w:szCs w:val="24"/>
        </w:rPr>
        <w:t>TAMBAHAN LEMBARAN NEGARA REPUBLIK INDONESIA NOMOR 4893</w:t>
      </w:r>
    </w:p>
    <w:p w:rsidR="00E458CE" w:rsidRPr="00AB7628" w:rsidRDefault="00E458CE" w:rsidP="00D07531"/>
    <w:sectPr w:rsidR="00E458CE" w:rsidRPr="00AB76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39BB" w:rsidRDefault="008539BB" w:rsidP="003C2876">
      <w:pPr>
        <w:spacing w:after="0" w:line="240" w:lineRule="auto"/>
      </w:pPr>
      <w:r>
        <w:separator/>
      </w:r>
    </w:p>
  </w:endnote>
  <w:endnote w:type="continuationSeparator" w:id="0">
    <w:p w:rsidR="008539BB" w:rsidRDefault="008539BB" w:rsidP="003C2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39BB" w:rsidRDefault="008539BB" w:rsidP="003C2876">
      <w:pPr>
        <w:spacing w:after="0" w:line="240" w:lineRule="auto"/>
      </w:pPr>
      <w:r>
        <w:separator/>
      </w:r>
    </w:p>
  </w:footnote>
  <w:footnote w:type="continuationSeparator" w:id="0">
    <w:p w:rsidR="008539BB" w:rsidRDefault="008539BB" w:rsidP="003C28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332AC"/>
    <w:multiLevelType w:val="multilevel"/>
    <w:tmpl w:val="662896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118298C"/>
    <w:multiLevelType w:val="multilevel"/>
    <w:tmpl w:val="52F01F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D73C3D"/>
    <w:multiLevelType w:val="multilevel"/>
    <w:tmpl w:val="4A88CAF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032884"/>
    <w:multiLevelType w:val="multilevel"/>
    <w:tmpl w:val="35AA368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A72CE5"/>
    <w:multiLevelType w:val="multilevel"/>
    <w:tmpl w:val="302EA08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0F711E81"/>
    <w:multiLevelType w:val="multilevel"/>
    <w:tmpl w:val="E8E2A9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11D95BC2"/>
    <w:multiLevelType w:val="multilevel"/>
    <w:tmpl w:val="E21CE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267DEC"/>
    <w:multiLevelType w:val="multilevel"/>
    <w:tmpl w:val="3CD8A9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7F18B2"/>
    <w:multiLevelType w:val="multilevel"/>
    <w:tmpl w:val="28744DC2"/>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5BB5358"/>
    <w:multiLevelType w:val="multilevel"/>
    <w:tmpl w:val="246A46C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7543187"/>
    <w:multiLevelType w:val="multilevel"/>
    <w:tmpl w:val="7666AC9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8581FD0"/>
    <w:multiLevelType w:val="multilevel"/>
    <w:tmpl w:val="522E1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A02052B"/>
    <w:multiLevelType w:val="multilevel"/>
    <w:tmpl w:val="C5664C0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A6D738C"/>
    <w:multiLevelType w:val="multilevel"/>
    <w:tmpl w:val="2A74E7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CB918FE"/>
    <w:multiLevelType w:val="multilevel"/>
    <w:tmpl w:val="EDA6B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E6C58CD"/>
    <w:multiLevelType w:val="multilevel"/>
    <w:tmpl w:val="0D2A5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0156F64"/>
    <w:multiLevelType w:val="multilevel"/>
    <w:tmpl w:val="1D9EB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01F0191"/>
    <w:multiLevelType w:val="multilevel"/>
    <w:tmpl w:val="7152F25C"/>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0E10784"/>
    <w:multiLevelType w:val="multilevel"/>
    <w:tmpl w:val="E5987C42"/>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13230B3"/>
    <w:multiLevelType w:val="multilevel"/>
    <w:tmpl w:val="11600ABC"/>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nsid w:val="244772DB"/>
    <w:multiLevelType w:val="multilevel"/>
    <w:tmpl w:val="0EC4BF6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nsid w:val="2481274A"/>
    <w:multiLevelType w:val="multilevel"/>
    <w:tmpl w:val="E794A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5043F4B"/>
    <w:multiLevelType w:val="hybridMultilevel"/>
    <w:tmpl w:val="9F4EF0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6374913"/>
    <w:multiLevelType w:val="multilevel"/>
    <w:tmpl w:val="5FC6A5A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68876FB"/>
    <w:multiLevelType w:val="multilevel"/>
    <w:tmpl w:val="A7CA95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nsid w:val="275D6570"/>
    <w:multiLevelType w:val="multilevel"/>
    <w:tmpl w:val="B290D82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7B9131E"/>
    <w:multiLevelType w:val="multilevel"/>
    <w:tmpl w:val="4546089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83E7F32"/>
    <w:multiLevelType w:val="multilevel"/>
    <w:tmpl w:val="E0C45918"/>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AA528E8"/>
    <w:multiLevelType w:val="multilevel"/>
    <w:tmpl w:val="1C0EBB0A"/>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nsid w:val="30197C19"/>
    <w:multiLevelType w:val="multilevel"/>
    <w:tmpl w:val="3A6218A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19B43A2"/>
    <w:multiLevelType w:val="multilevel"/>
    <w:tmpl w:val="B832EC4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nsid w:val="34B71E7F"/>
    <w:multiLevelType w:val="multilevel"/>
    <w:tmpl w:val="2F5C4D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nsid w:val="38182D64"/>
    <w:multiLevelType w:val="multilevel"/>
    <w:tmpl w:val="33128BF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nsid w:val="38D33345"/>
    <w:multiLevelType w:val="multilevel"/>
    <w:tmpl w:val="39EED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94415C9"/>
    <w:multiLevelType w:val="multilevel"/>
    <w:tmpl w:val="E712508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9761DFE"/>
    <w:multiLevelType w:val="multilevel"/>
    <w:tmpl w:val="9A787FB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nsid w:val="3B6F509E"/>
    <w:multiLevelType w:val="multilevel"/>
    <w:tmpl w:val="E70C4C3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nsid w:val="3C2A4C65"/>
    <w:multiLevelType w:val="multilevel"/>
    <w:tmpl w:val="F66E7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C4973B6"/>
    <w:multiLevelType w:val="multilevel"/>
    <w:tmpl w:val="DBC80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0F94EF8"/>
    <w:multiLevelType w:val="multilevel"/>
    <w:tmpl w:val="6C685E0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nsid w:val="41E7789C"/>
    <w:multiLevelType w:val="multilevel"/>
    <w:tmpl w:val="9A461AC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27F457E"/>
    <w:multiLevelType w:val="multilevel"/>
    <w:tmpl w:val="85D26B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nsid w:val="44C73BAC"/>
    <w:multiLevelType w:val="multilevel"/>
    <w:tmpl w:val="C8C0FB0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nsid w:val="468931C4"/>
    <w:multiLevelType w:val="multilevel"/>
    <w:tmpl w:val="CF6E3A0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
    <w:nsid w:val="47664E26"/>
    <w:multiLevelType w:val="multilevel"/>
    <w:tmpl w:val="99643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9477501"/>
    <w:multiLevelType w:val="multilevel"/>
    <w:tmpl w:val="E2A6A1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nsid w:val="49DD75CE"/>
    <w:multiLevelType w:val="multilevel"/>
    <w:tmpl w:val="4628E9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nsid w:val="4AF96DC3"/>
    <w:multiLevelType w:val="multilevel"/>
    <w:tmpl w:val="52D046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8">
    <w:nsid w:val="4B4E3B86"/>
    <w:multiLevelType w:val="multilevel"/>
    <w:tmpl w:val="A08224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9">
    <w:nsid w:val="4C6E4E57"/>
    <w:multiLevelType w:val="multilevel"/>
    <w:tmpl w:val="25A6BE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0">
    <w:nsid w:val="4F036165"/>
    <w:multiLevelType w:val="multilevel"/>
    <w:tmpl w:val="5A3C19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1">
    <w:nsid w:val="53A360CB"/>
    <w:multiLevelType w:val="multilevel"/>
    <w:tmpl w:val="500AEE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2">
    <w:nsid w:val="552836F9"/>
    <w:multiLevelType w:val="multilevel"/>
    <w:tmpl w:val="628054D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3">
    <w:nsid w:val="55D16D9F"/>
    <w:multiLevelType w:val="multilevel"/>
    <w:tmpl w:val="6CC672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4">
    <w:nsid w:val="56095257"/>
    <w:multiLevelType w:val="multilevel"/>
    <w:tmpl w:val="28EAE66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8532CB8"/>
    <w:multiLevelType w:val="multilevel"/>
    <w:tmpl w:val="83420A96"/>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8C43184"/>
    <w:multiLevelType w:val="multilevel"/>
    <w:tmpl w:val="BF3E24F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8F27A3D"/>
    <w:multiLevelType w:val="multilevel"/>
    <w:tmpl w:val="77EC081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99C05D2"/>
    <w:multiLevelType w:val="multilevel"/>
    <w:tmpl w:val="CD6EB54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9">
    <w:nsid w:val="5B284A9D"/>
    <w:multiLevelType w:val="multilevel"/>
    <w:tmpl w:val="63426C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0">
    <w:nsid w:val="5C9E5392"/>
    <w:multiLevelType w:val="multilevel"/>
    <w:tmpl w:val="824E6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5F5E606A"/>
    <w:multiLevelType w:val="multilevel"/>
    <w:tmpl w:val="20944A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2">
    <w:nsid w:val="605860A5"/>
    <w:multiLevelType w:val="multilevel"/>
    <w:tmpl w:val="EC06495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3">
    <w:nsid w:val="60B70E93"/>
    <w:multiLevelType w:val="multilevel"/>
    <w:tmpl w:val="A4CCCF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4">
    <w:nsid w:val="60EE461F"/>
    <w:multiLevelType w:val="multilevel"/>
    <w:tmpl w:val="CFBABE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5">
    <w:nsid w:val="65CC0338"/>
    <w:multiLevelType w:val="multilevel"/>
    <w:tmpl w:val="31B448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6">
    <w:nsid w:val="67062E5F"/>
    <w:multiLevelType w:val="multilevel"/>
    <w:tmpl w:val="7084DC6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7">
    <w:nsid w:val="68C174D3"/>
    <w:multiLevelType w:val="multilevel"/>
    <w:tmpl w:val="04962F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93A35C6"/>
    <w:multiLevelType w:val="multilevel"/>
    <w:tmpl w:val="567078F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9">
    <w:nsid w:val="6C316600"/>
    <w:multiLevelType w:val="multilevel"/>
    <w:tmpl w:val="A4D893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6DA237C6"/>
    <w:multiLevelType w:val="multilevel"/>
    <w:tmpl w:val="B6DA486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F486312"/>
    <w:multiLevelType w:val="multilevel"/>
    <w:tmpl w:val="CC9C12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2">
    <w:nsid w:val="70AB1259"/>
    <w:multiLevelType w:val="multilevel"/>
    <w:tmpl w:val="4744521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1337977"/>
    <w:multiLevelType w:val="multilevel"/>
    <w:tmpl w:val="1F382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6FB40B2"/>
    <w:multiLevelType w:val="multilevel"/>
    <w:tmpl w:val="741E1E60"/>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5">
    <w:nsid w:val="7AE035BD"/>
    <w:multiLevelType w:val="multilevel"/>
    <w:tmpl w:val="A60244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6">
    <w:nsid w:val="7D0453AF"/>
    <w:multiLevelType w:val="multilevel"/>
    <w:tmpl w:val="7220A8A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7DF90B76"/>
    <w:multiLevelType w:val="multilevel"/>
    <w:tmpl w:val="AC5E459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8">
    <w:nsid w:val="7E333A14"/>
    <w:multiLevelType w:val="multilevel"/>
    <w:tmpl w:val="B8A077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41"/>
  </w:num>
  <w:num w:numId="2">
    <w:abstractNumId w:val="15"/>
  </w:num>
  <w:num w:numId="3">
    <w:abstractNumId w:val="43"/>
  </w:num>
  <w:num w:numId="4">
    <w:abstractNumId w:val="38"/>
  </w:num>
  <w:num w:numId="5">
    <w:abstractNumId w:val="44"/>
  </w:num>
  <w:num w:numId="6">
    <w:abstractNumId w:val="66"/>
  </w:num>
  <w:num w:numId="7">
    <w:abstractNumId w:val="48"/>
  </w:num>
  <w:num w:numId="8">
    <w:abstractNumId w:val="59"/>
  </w:num>
  <w:num w:numId="9">
    <w:abstractNumId w:val="67"/>
  </w:num>
  <w:num w:numId="10">
    <w:abstractNumId w:val="20"/>
  </w:num>
  <w:num w:numId="11">
    <w:abstractNumId w:val="7"/>
  </w:num>
  <w:num w:numId="12">
    <w:abstractNumId w:val="30"/>
  </w:num>
  <w:num w:numId="13">
    <w:abstractNumId w:val="71"/>
  </w:num>
  <w:num w:numId="14">
    <w:abstractNumId w:val="33"/>
  </w:num>
  <w:num w:numId="15">
    <w:abstractNumId w:val="60"/>
  </w:num>
  <w:num w:numId="16">
    <w:abstractNumId w:val="21"/>
  </w:num>
  <w:num w:numId="17">
    <w:abstractNumId w:val="1"/>
  </w:num>
  <w:num w:numId="18">
    <w:abstractNumId w:val="39"/>
  </w:num>
  <w:num w:numId="19">
    <w:abstractNumId w:val="2"/>
  </w:num>
  <w:num w:numId="20">
    <w:abstractNumId w:val="46"/>
  </w:num>
  <w:num w:numId="21">
    <w:abstractNumId w:val="69"/>
  </w:num>
  <w:num w:numId="22">
    <w:abstractNumId w:val="64"/>
  </w:num>
  <w:num w:numId="23">
    <w:abstractNumId w:val="56"/>
  </w:num>
  <w:num w:numId="24">
    <w:abstractNumId w:val="28"/>
  </w:num>
  <w:num w:numId="25">
    <w:abstractNumId w:val="36"/>
  </w:num>
  <w:num w:numId="26">
    <w:abstractNumId w:val="40"/>
  </w:num>
  <w:num w:numId="27">
    <w:abstractNumId w:val="34"/>
  </w:num>
  <w:num w:numId="28">
    <w:abstractNumId w:val="70"/>
  </w:num>
  <w:num w:numId="29">
    <w:abstractNumId w:val="12"/>
  </w:num>
  <w:num w:numId="30">
    <w:abstractNumId w:val="9"/>
  </w:num>
  <w:num w:numId="31">
    <w:abstractNumId w:val="65"/>
  </w:num>
  <w:num w:numId="32">
    <w:abstractNumId w:val="10"/>
  </w:num>
  <w:num w:numId="33">
    <w:abstractNumId w:val="78"/>
  </w:num>
  <w:num w:numId="34">
    <w:abstractNumId w:val="31"/>
  </w:num>
  <w:num w:numId="35">
    <w:abstractNumId w:val="23"/>
  </w:num>
  <w:num w:numId="36">
    <w:abstractNumId w:val="25"/>
  </w:num>
  <w:num w:numId="37">
    <w:abstractNumId w:val="47"/>
  </w:num>
  <w:num w:numId="38">
    <w:abstractNumId w:val="72"/>
  </w:num>
  <w:num w:numId="39">
    <w:abstractNumId w:val="50"/>
  </w:num>
  <w:num w:numId="40">
    <w:abstractNumId w:val="54"/>
  </w:num>
  <w:num w:numId="41">
    <w:abstractNumId w:val="4"/>
  </w:num>
  <w:num w:numId="42">
    <w:abstractNumId w:val="62"/>
  </w:num>
  <w:num w:numId="43">
    <w:abstractNumId w:val="76"/>
  </w:num>
  <w:num w:numId="44">
    <w:abstractNumId w:val="63"/>
  </w:num>
  <w:num w:numId="45">
    <w:abstractNumId w:val="26"/>
  </w:num>
  <w:num w:numId="46">
    <w:abstractNumId w:val="32"/>
  </w:num>
  <w:num w:numId="47">
    <w:abstractNumId w:val="58"/>
  </w:num>
  <w:num w:numId="48">
    <w:abstractNumId w:val="49"/>
  </w:num>
  <w:num w:numId="49">
    <w:abstractNumId w:val="3"/>
  </w:num>
  <w:num w:numId="50">
    <w:abstractNumId w:val="68"/>
  </w:num>
  <w:num w:numId="51">
    <w:abstractNumId w:val="75"/>
  </w:num>
  <w:num w:numId="52">
    <w:abstractNumId w:val="57"/>
  </w:num>
  <w:num w:numId="53">
    <w:abstractNumId w:val="27"/>
  </w:num>
  <w:num w:numId="54">
    <w:abstractNumId w:val="42"/>
  </w:num>
  <w:num w:numId="55">
    <w:abstractNumId w:val="29"/>
  </w:num>
  <w:num w:numId="56">
    <w:abstractNumId w:val="8"/>
  </w:num>
  <w:num w:numId="57">
    <w:abstractNumId w:val="55"/>
  </w:num>
  <w:num w:numId="58">
    <w:abstractNumId w:val="18"/>
  </w:num>
  <w:num w:numId="59">
    <w:abstractNumId w:val="17"/>
  </w:num>
  <w:num w:numId="60">
    <w:abstractNumId w:val="11"/>
  </w:num>
  <w:num w:numId="61">
    <w:abstractNumId w:val="52"/>
  </w:num>
  <w:num w:numId="62">
    <w:abstractNumId w:val="24"/>
  </w:num>
  <w:num w:numId="63">
    <w:abstractNumId w:val="51"/>
  </w:num>
  <w:num w:numId="64">
    <w:abstractNumId w:val="74"/>
  </w:num>
  <w:num w:numId="65">
    <w:abstractNumId w:val="19"/>
  </w:num>
  <w:num w:numId="66">
    <w:abstractNumId w:val="77"/>
  </w:num>
  <w:num w:numId="67">
    <w:abstractNumId w:val="14"/>
  </w:num>
  <w:num w:numId="68">
    <w:abstractNumId w:val="13"/>
  </w:num>
  <w:num w:numId="69">
    <w:abstractNumId w:val="0"/>
  </w:num>
  <w:num w:numId="70">
    <w:abstractNumId w:val="6"/>
  </w:num>
  <w:num w:numId="71">
    <w:abstractNumId w:val="61"/>
  </w:num>
  <w:num w:numId="72">
    <w:abstractNumId w:val="35"/>
  </w:num>
  <w:num w:numId="73">
    <w:abstractNumId w:val="5"/>
  </w:num>
  <w:num w:numId="74">
    <w:abstractNumId w:val="45"/>
  </w:num>
  <w:num w:numId="75">
    <w:abstractNumId w:val="73"/>
  </w:num>
  <w:num w:numId="76">
    <w:abstractNumId w:val="53"/>
  </w:num>
  <w:num w:numId="77">
    <w:abstractNumId w:val="16"/>
  </w:num>
  <w:num w:numId="78">
    <w:abstractNumId w:val="37"/>
  </w:num>
  <w:num w:numId="79">
    <w:abstractNumId w:val="22"/>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628"/>
    <w:rsid w:val="003C2876"/>
    <w:rsid w:val="008518C3"/>
    <w:rsid w:val="008539BB"/>
    <w:rsid w:val="00AB7628"/>
    <w:rsid w:val="00D07531"/>
    <w:rsid w:val="00E458CE"/>
    <w:rsid w:val="00F2147C"/>
    <w:rsid w:val="00FE5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AB7628"/>
    <w:rPr>
      <w:color w:val="0000FF"/>
      <w:u w:val="single"/>
    </w:rPr>
  </w:style>
  <w:style w:type="paragraph" w:styleId="ListParagraph">
    <w:name w:val="List Paragraph"/>
    <w:basedOn w:val="Normal"/>
    <w:uiPriority w:val="34"/>
    <w:qFormat/>
    <w:rsid w:val="00D07531"/>
    <w:pPr>
      <w:ind w:left="720"/>
      <w:contextualSpacing/>
    </w:pPr>
  </w:style>
  <w:style w:type="paragraph" w:styleId="Header">
    <w:name w:val="header"/>
    <w:basedOn w:val="Normal"/>
    <w:link w:val="HeaderChar"/>
    <w:uiPriority w:val="99"/>
    <w:unhideWhenUsed/>
    <w:rsid w:val="003C2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876"/>
    <w:rPr>
      <w:sz w:val="22"/>
      <w:szCs w:val="22"/>
    </w:rPr>
  </w:style>
  <w:style w:type="paragraph" w:styleId="Footer">
    <w:name w:val="footer"/>
    <w:basedOn w:val="Normal"/>
    <w:link w:val="FooterChar"/>
    <w:uiPriority w:val="99"/>
    <w:unhideWhenUsed/>
    <w:rsid w:val="003C2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876"/>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AB7628"/>
    <w:rPr>
      <w:color w:val="0000FF"/>
      <w:u w:val="single"/>
    </w:rPr>
  </w:style>
  <w:style w:type="paragraph" w:styleId="ListParagraph">
    <w:name w:val="List Paragraph"/>
    <w:basedOn w:val="Normal"/>
    <w:uiPriority w:val="34"/>
    <w:qFormat/>
    <w:rsid w:val="00D07531"/>
    <w:pPr>
      <w:ind w:left="720"/>
      <w:contextualSpacing/>
    </w:pPr>
  </w:style>
  <w:style w:type="paragraph" w:styleId="Header">
    <w:name w:val="header"/>
    <w:basedOn w:val="Normal"/>
    <w:link w:val="HeaderChar"/>
    <w:uiPriority w:val="99"/>
    <w:unhideWhenUsed/>
    <w:rsid w:val="003C2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876"/>
    <w:rPr>
      <w:sz w:val="22"/>
      <w:szCs w:val="22"/>
    </w:rPr>
  </w:style>
  <w:style w:type="paragraph" w:styleId="Footer">
    <w:name w:val="footer"/>
    <w:basedOn w:val="Normal"/>
    <w:link w:val="FooterChar"/>
    <w:uiPriority w:val="99"/>
    <w:unhideWhenUsed/>
    <w:rsid w:val="003C2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87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010005">
      <w:bodyDiv w:val="1"/>
      <w:marLeft w:val="0"/>
      <w:marRight w:val="0"/>
      <w:marTop w:val="0"/>
      <w:marBottom w:val="0"/>
      <w:divBdr>
        <w:top w:val="none" w:sz="0" w:space="0" w:color="auto"/>
        <w:left w:val="none" w:sz="0" w:space="0" w:color="auto"/>
        <w:bottom w:val="none" w:sz="0" w:space="0" w:color="auto"/>
        <w:right w:val="none" w:sz="0" w:space="0" w:color="auto"/>
      </w:divBdr>
      <w:divsChild>
        <w:div w:id="1414473840">
          <w:marLeft w:val="600"/>
          <w:marRight w:val="0"/>
          <w:marTop w:val="0"/>
          <w:marBottom w:val="0"/>
          <w:divBdr>
            <w:top w:val="none" w:sz="0" w:space="0" w:color="auto"/>
            <w:left w:val="none" w:sz="0" w:space="0" w:color="auto"/>
            <w:bottom w:val="none" w:sz="0" w:space="0" w:color="auto"/>
            <w:right w:val="none" w:sz="0" w:space="0" w:color="auto"/>
          </w:divBdr>
        </w:div>
        <w:div w:id="2083748616">
          <w:marLeft w:val="600"/>
          <w:marRight w:val="0"/>
          <w:marTop w:val="0"/>
          <w:marBottom w:val="0"/>
          <w:divBdr>
            <w:top w:val="none" w:sz="0" w:space="0" w:color="auto"/>
            <w:left w:val="none" w:sz="0" w:space="0" w:color="auto"/>
            <w:bottom w:val="none" w:sz="0" w:space="0" w:color="auto"/>
            <w:right w:val="none" w:sz="0" w:space="0" w:color="auto"/>
          </w:divBdr>
        </w:div>
        <w:div w:id="1364359106">
          <w:marLeft w:val="600"/>
          <w:marRight w:val="0"/>
          <w:marTop w:val="0"/>
          <w:marBottom w:val="0"/>
          <w:divBdr>
            <w:top w:val="none" w:sz="0" w:space="0" w:color="auto"/>
            <w:left w:val="none" w:sz="0" w:space="0" w:color="auto"/>
            <w:bottom w:val="none" w:sz="0" w:space="0" w:color="auto"/>
            <w:right w:val="none" w:sz="0" w:space="0" w:color="auto"/>
          </w:divBdr>
        </w:div>
        <w:div w:id="2140103003">
          <w:marLeft w:val="600"/>
          <w:marRight w:val="0"/>
          <w:marTop w:val="0"/>
          <w:marBottom w:val="0"/>
          <w:divBdr>
            <w:top w:val="none" w:sz="0" w:space="0" w:color="auto"/>
            <w:left w:val="none" w:sz="0" w:space="0" w:color="auto"/>
            <w:bottom w:val="none" w:sz="0" w:space="0" w:color="auto"/>
            <w:right w:val="none" w:sz="0" w:space="0" w:color="auto"/>
          </w:divBdr>
        </w:div>
        <w:div w:id="187334251">
          <w:marLeft w:val="600"/>
          <w:marRight w:val="0"/>
          <w:marTop w:val="0"/>
          <w:marBottom w:val="0"/>
          <w:divBdr>
            <w:top w:val="none" w:sz="0" w:space="0" w:color="auto"/>
            <w:left w:val="none" w:sz="0" w:space="0" w:color="auto"/>
            <w:bottom w:val="none" w:sz="0" w:space="0" w:color="auto"/>
            <w:right w:val="none" w:sz="0" w:space="0" w:color="auto"/>
          </w:divBdr>
        </w:div>
        <w:div w:id="922296121">
          <w:marLeft w:val="600"/>
          <w:marRight w:val="0"/>
          <w:marTop w:val="0"/>
          <w:marBottom w:val="0"/>
          <w:divBdr>
            <w:top w:val="none" w:sz="0" w:space="0" w:color="auto"/>
            <w:left w:val="none" w:sz="0" w:space="0" w:color="auto"/>
            <w:bottom w:val="none" w:sz="0" w:space="0" w:color="auto"/>
            <w:right w:val="none" w:sz="0" w:space="0" w:color="auto"/>
          </w:divBdr>
        </w:div>
        <w:div w:id="457723281">
          <w:marLeft w:val="600"/>
          <w:marRight w:val="0"/>
          <w:marTop w:val="0"/>
          <w:marBottom w:val="0"/>
          <w:divBdr>
            <w:top w:val="none" w:sz="0" w:space="0" w:color="auto"/>
            <w:left w:val="none" w:sz="0" w:space="0" w:color="auto"/>
            <w:bottom w:val="none" w:sz="0" w:space="0" w:color="auto"/>
            <w:right w:val="none" w:sz="0" w:space="0" w:color="auto"/>
          </w:divBdr>
          <w:divsChild>
            <w:div w:id="2004044733">
              <w:marLeft w:val="600"/>
              <w:marRight w:val="0"/>
              <w:marTop w:val="0"/>
              <w:marBottom w:val="0"/>
              <w:divBdr>
                <w:top w:val="none" w:sz="0" w:space="0" w:color="auto"/>
                <w:left w:val="none" w:sz="0" w:space="0" w:color="auto"/>
                <w:bottom w:val="none" w:sz="0" w:space="0" w:color="auto"/>
                <w:right w:val="none" w:sz="0" w:space="0" w:color="auto"/>
              </w:divBdr>
            </w:div>
          </w:divsChild>
        </w:div>
        <w:div w:id="761336057">
          <w:marLeft w:val="600"/>
          <w:marRight w:val="0"/>
          <w:marTop w:val="0"/>
          <w:marBottom w:val="0"/>
          <w:divBdr>
            <w:top w:val="none" w:sz="0" w:space="0" w:color="auto"/>
            <w:left w:val="none" w:sz="0" w:space="0" w:color="auto"/>
            <w:bottom w:val="none" w:sz="0" w:space="0" w:color="auto"/>
            <w:right w:val="none" w:sz="0" w:space="0" w:color="auto"/>
          </w:divBdr>
          <w:divsChild>
            <w:div w:id="21371734">
              <w:marLeft w:val="600"/>
              <w:marRight w:val="0"/>
              <w:marTop w:val="0"/>
              <w:marBottom w:val="0"/>
              <w:divBdr>
                <w:top w:val="none" w:sz="0" w:space="0" w:color="auto"/>
                <w:left w:val="none" w:sz="0" w:space="0" w:color="auto"/>
                <w:bottom w:val="none" w:sz="0" w:space="0" w:color="auto"/>
                <w:right w:val="none" w:sz="0" w:space="0" w:color="auto"/>
              </w:divBdr>
            </w:div>
          </w:divsChild>
        </w:div>
        <w:div w:id="1701314780">
          <w:marLeft w:val="600"/>
          <w:marRight w:val="0"/>
          <w:marTop w:val="0"/>
          <w:marBottom w:val="0"/>
          <w:divBdr>
            <w:top w:val="none" w:sz="0" w:space="0" w:color="auto"/>
            <w:left w:val="none" w:sz="0" w:space="0" w:color="auto"/>
            <w:bottom w:val="none" w:sz="0" w:space="0" w:color="auto"/>
            <w:right w:val="none" w:sz="0" w:space="0" w:color="auto"/>
          </w:divBdr>
          <w:divsChild>
            <w:div w:id="1472602199">
              <w:marLeft w:val="600"/>
              <w:marRight w:val="0"/>
              <w:marTop w:val="0"/>
              <w:marBottom w:val="0"/>
              <w:divBdr>
                <w:top w:val="none" w:sz="0" w:space="0" w:color="auto"/>
                <w:left w:val="none" w:sz="0" w:space="0" w:color="auto"/>
                <w:bottom w:val="none" w:sz="0" w:space="0" w:color="auto"/>
                <w:right w:val="none" w:sz="0" w:space="0" w:color="auto"/>
              </w:divBdr>
            </w:div>
          </w:divsChild>
        </w:div>
        <w:div w:id="1264269360">
          <w:marLeft w:val="600"/>
          <w:marRight w:val="0"/>
          <w:marTop w:val="0"/>
          <w:marBottom w:val="0"/>
          <w:divBdr>
            <w:top w:val="none" w:sz="0" w:space="0" w:color="auto"/>
            <w:left w:val="none" w:sz="0" w:space="0" w:color="auto"/>
            <w:bottom w:val="none" w:sz="0" w:space="0" w:color="auto"/>
            <w:right w:val="none" w:sz="0" w:space="0" w:color="auto"/>
          </w:divBdr>
        </w:div>
        <w:div w:id="284120567">
          <w:marLeft w:val="600"/>
          <w:marRight w:val="0"/>
          <w:marTop w:val="0"/>
          <w:marBottom w:val="0"/>
          <w:divBdr>
            <w:top w:val="none" w:sz="0" w:space="0" w:color="auto"/>
            <w:left w:val="none" w:sz="0" w:space="0" w:color="auto"/>
            <w:bottom w:val="none" w:sz="0" w:space="0" w:color="auto"/>
            <w:right w:val="none" w:sz="0" w:space="0" w:color="auto"/>
          </w:divBdr>
        </w:div>
        <w:div w:id="2115979179">
          <w:marLeft w:val="600"/>
          <w:marRight w:val="0"/>
          <w:marTop w:val="0"/>
          <w:marBottom w:val="0"/>
          <w:divBdr>
            <w:top w:val="none" w:sz="0" w:space="0" w:color="auto"/>
            <w:left w:val="none" w:sz="0" w:space="0" w:color="auto"/>
            <w:bottom w:val="none" w:sz="0" w:space="0" w:color="auto"/>
            <w:right w:val="none" w:sz="0" w:space="0" w:color="auto"/>
          </w:divBdr>
        </w:div>
        <w:div w:id="1164975377">
          <w:marLeft w:val="600"/>
          <w:marRight w:val="0"/>
          <w:marTop w:val="0"/>
          <w:marBottom w:val="0"/>
          <w:divBdr>
            <w:top w:val="none" w:sz="0" w:space="0" w:color="auto"/>
            <w:left w:val="none" w:sz="0" w:space="0" w:color="auto"/>
            <w:bottom w:val="none" w:sz="0" w:space="0" w:color="auto"/>
            <w:right w:val="none" w:sz="0" w:space="0" w:color="auto"/>
          </w:divBdr>
        </w:div>
        <w:div w:id="1732071711">
          <w:marLeft w:val="600"/>
          <w:marRight w:val="0"/>
          <w:marTop w:val="0"/>
          <w:marBottom w:val="0"/>
          <w:divBdr>
            <w:top w:val="none" w:sz="0" w:space="0" w:color="auto"/>
            <w:left w:val="none" w:sz="0" w:space="0" w:color="auto"/>
            <w:bottom w:val="none" w:sz="0" w:space="0" w:color="auto"/>
            <w:right w:val="none" w:sz="0" w:space="0" w:color="auto"/>
          </w:divBdr>
        </w:div>
        <w:div w:id="1750884098">
          <w:marLeft w:val="600"/>
          <w:marRight w:val="0"/>
          <w:marTop w:val="0"/>
          <w:marBottom w:val="0"/>
          <w:divBdr>
            <w:top w:val="none" w:sz="0" w:space="0" w:color="auto"/>
            <w:left w:val="none" w:sz="0" w:space="0" w:color="auto"/>
            <w:bottom w:val="none" w:sz="0" w:space="0" w:color="auto"/>
            <w:right w:val="none" w:sz="0" w:space="0" w:color="auto"/>
          </w:divBdr>
        </w:div>
        <w:div w:id="61029185">
          <w:marLeft w:val="600"/>
          <w:marRight w:val="0"/>
          <w:marTop w:val="0"/>
          <w:marBottom w:val="0"/>
          <w:divBdr>
            <w:top w:val="none" w:sz="0" w:space="0" w:color="auto"/>
            <w:left w:val="none" w:sz="0" w:space="0" w:color="auto"/>
            <w:bottom w:val="none" w:sz="0" w:space="0" w:color="auto"/>
            <w:right w:val="none" w:sz="0" w:space="0" w:color="auto"/>
          </w:divBdr>
        </w:div>
        <w:div w:id="1138718498">
          <w:marLeft w:val="600"/>
          <w:marRight w:val="0"/>
          <w:marTop w:val="0"/>
          <w:marBottom w:val="0"/>
          <w:divBdr>
            <w:top w:val="none" w:sz="0" w:space="0" w:color="auto"/>
            <w:left w:val="none" w:sz="0" w:space="0" w:color="auto"/>
            <w:bottom w:val="none" w:sz="0" w:space="0" w:color="auto"/>
            <w:right w:val="none" w:sz="0" w:space="0" w:color="auto"/>
          </w:divBdr>
        </w:div>
        <w:div w:id="377625680">
          <w:marLeft w:val="600"/>
          <w:marRight w:val="0"/>
          <w:marTop w:val="0"/>
          <w:marBottom w:val="0"/>
          <w:divBdr>
            <w:top w:val="none" w:sz="0" w:space="0" w:color="auto"/>
            <w:left w:val="none" w:sz="0" w:space="0" w:color="auto"/>
            <w:bottom w:val="none" w:sz="0" w:space="0" w:color="auto"/>
            <w:right w:val="none" w:sz="0" w:space="0" w:color="auto"/>
          </w:divBdr>
        </w:div>
        <w:div w:id="1084300280">
          <w:marLeft w:val="600"/>
          <w:marRight w:val="0"/>
          <w:marTop w:val="0"/>
          <w:marBottom w:val="0"/>
          <w:divBdr>
            <w:top w:val="none" w:sz="0" w:space="0" w:color="auto"/>
            <w:left w:val="none" w:sz="0" w:space="0" w:color="auto"/>
            <w:bottom w:val="none" w:sz="0" w:space="0" w:color="auto"/>
            <w:right w:val="none" w:sz="0" w:space="0" w:color="auto"/>
          </w:divBdr>
        </w:div>
        <w:div w:id="384303276">
          <w:marLeft w:val="600"/>
          <w:marRight w:val="0"/>
          <w:marTop w:val="0"/>
          <w:marBottom w:val="0"/>
          <w:divBdr>
            <w:top w:val="none" w:sz="0" w:space="0" w:color="auto"/>
            <w:left w:val="none" w:sz="0" w:space="0" w:color="auto"/>
            <w:bottom w:val="none" w:sz="0" w:space="0" w:color="auto"/>
            <w:right w:val="none" w:sz="0" w:space="0" w:color="auto"/>
          </w:divBdr>
        </w:div>
        <w:div w:id="854879457">
          <w:marLeft w:val="600"/>
          <w:marRight w:val="0"/>
          <w:marTop w:val="0"/>
          <w:marBottom w:val="0"/>
          <w:divBdr>
            <w:top w:val="none" w:sz="0" w:space="0" w:color="auto"/>
            <w:left w:val="none" w:sz="0" w:space="0" w:color="auto"/>
            <w:bottom w:val="none" w:sz="0" w:space="0" w:color="auto"/>
            <w:right w:val="none" w:sz="0" w:space="0" w:color="auto"/>
          </w:divBdr>
        </w:div>
        <w:div w:id="656499537">
          <w:marLeft w:val="600"/>
          <w:marRight w:val="0"/>
          <w:marTop w:val="0"/>
          <w:marBottom w:val="0"/>
          <w:divBdr>
            <w:top w:val="none" w:sz="0" w:space="0" w:color="auto"/>
            <w:left w:val="none" w:sz="0" w:space="0" w:color="auto"/>
            <w:bottom w:val="none" w:sz="0" w:space="0" w:color="auto"/>
            <w:right w:val="none" w:sz="0" w:space="0" w:color="auto"/>
          </w:divBdr>
        </w:div>
        <w:div w:id="1548562512">
          <w:marLeft w:val="600"/>
          <w:marRight w:val="0"/>
          <w:marTop w:val="0"/>
          <w:marBottom w:val="0"/>
          <w:divBdr>
            <w:top w:val="none" w:sz="0" w:space="0" w:color="auto"/>
            <w:left w:val="none" w:sz="0" w:space="0" w:color="auto"/>
            <w:bottom w:val="none" w:sz="0" w:space="0" w:color="auto"/>
            <w:right w:val="none" w:sz="0" w:space="0" w:color="auto"/>
          </w:divBdr>
        </w:div>
        <w:div w:id="1362584616">
          <w:marLeft w:val="600"/>
          <w:marRight w:val="0"/>
          <w:marTop w:val="0"/>
          <w:marBottom w:val="0"/>
          <w:divBdr>
            <w:top w:val="none" w:sz="0" w:space="0" w:color="auto"/>
            <w:left w:val="none" w:sz="0" w:space="0" w:color="auto"/>
            <w:bottom w:val="none" w:sz="0" w:space="0" w:color="auto"/>
            <w:right w:val="none" w:sz="0" w:space="0" w:color="auto"/>
          </w:divBdr>
        </w:div>
        <w:div w:id="1080979736">
          <w:marLeft w:val="600"/>
          <w:marRight w:val="0"/>
          <w:marTop w:val="0"/>
          <w:marBottom w:val="0"/>
          <w:divBdr>
            <w:top w:val="none" w:sz="0" w:space="0" w:color="auto"/>
            <w:left w:val="none" w:sz="0" w:space="0" w:color="auto"/>
            <w:bottom w:val="none" w:sz="0" w:space="0" w:color="auto"/>
            <w:right w:val="none" w:sz="0" w:space="0" w:color="auto"/>
          </w:divBdr>
        </w:div>
        <w:div w:id="1063989919">
          <w:marLeft w:val="600"/>
          <w:marRight w:val="0"/>
          <w:marTop w:val="0"/>
          <w:marBottom w:val="0"/>
          <w:divBdr>
            <w:top w:val="none" w:sz="0" w:space="0" w:color="auto"/>
            <w:left w:val="none" w:sz="0" w:space="0" w:color="auto"/>
            <w:bottom w:val="none" w:sz="0" w:space="0" w:color="auto"/>
            <w:right w:val="none" w:sz="0" w:space="0" w:color="auto"/>
          </w:divBdr>
        </w:div>
        <w:div w:id="1244993682">
          <w:marLeft w:val="600"/>
          <w:marRight w:val="0"/>
          <w:marTop w:val="0"/>
          <w:marBottom w:val="0"/>
          <w:divBdr>
            <w:top w:val="none" w:sz="0" w:space="0" w:color="auto"/>
            <w:left w:val="none" w:sz="0" w:space="0" w:color="auto"/>
            <w:bottom w:val="none" w:sz="0" w:space="0" w:color="auto"/>
            <w:right w:val="none" w:sz="0" w:space="0" w:color="auto"/>
          </w:divBdr>
        </w:div>
        <w:div w:id="482892970">
          <w:marLeft w:val="600"/>
          <w:marRight w:val="0"/>
          <w:marTop w:val="0"/>
          <w:marBottom w:val="0"/>
          <w:divBdr>
            <w:top w:val="none" w:sz="0" w:space="0" w:color="auto"/>
            <w:left w:val="none" w:sz="0" w:space="0" w:color="auto"/>
            <w:bottom w:val="none" w:sz="0" w:space="0" w:color="auto"/>
            <w:right w:val="none" w:sz="0" w:space="0" w:color="auto"/>
          </w:divBdr>
        </w:div>
        <w:div w:id="1646205463">
          <w:marLeft w:val="5400"/>
          <w:marRight w:val="0"/>
          <w:marTop w:val="0"/>
          <w:marBottom w:val="0"/>
          <w:divBdr>
            <w:top w:val="none" w:sz="0" w:space="0" w:color="auto"/>
            <w:left w:val="none" w:sz="0" w:space="0" w:color="auto"/>
            <w:bottom w:val="none" w:sz="0" w:space="0" w:color="auto"/>
            <w:right w:val="none" w:sz="0" w:space="0" w:color="auto"/>
          </w:divBdr>
        </w:div>
        <w:div w:id="1192378250">
          <w:marLeft w:val="600"/>
          <w:marRight w:val="0"/>
          <w:marTop w:val="0"/>
          <w:marBottom w:val="0"/>
          <w:divBdr>
            <w:top w:val="none" w:sz="0" w:space="0" w:color="auto"/>
            <w:left w:val="none" w:sz="0" w:space="0" w:color="auto"/>
            <w:bottom w:val="none" w:sz="0" w:space="0" w:color="auto"/>
            <w:right w:val="none" w:sz="0" w:space="0" w:color="auto"/>
          </w:divBdr>
          <w:divsChild>
            <w:div w:id="90400447">
              <w:marLeft w:val="600"/>
              <w:marRight w:val="0"/>
              <w:marTop w:val="0"/>
              <w:marBottom w:val="0"/>
              <w:divBdr>
                <w:top w:val="none" w:sz="0" w:space="0" w:color="auto"/>
                <w:left w:val="none" w:sz="0" w:space="0" w:color="auto"/>
                <w:bottom w:val="none" w:sz="0" w:space="0" w:color="auto"/>
                <w:right w:val="none" w:sz="0" w:space="0" w:color="auto"/>
              </w:divBdr>
            </w:div>
          </w:divsChild>
        </w:div>
        <w:div w:id="714811154">
          <w:marLeft w:val="600"/>
          <w:marRight w:val="0"/>
          <w:marTop w:val="0"/>
          <w:marBottom w:val="0"/>
          <w:divBdr>
            <w:top w:val="none" w:sz="0" w:space="0" w:color="auto"/>
            <w:left w:val="none" w:sz="0" w:space="0" w:color="auto"/>
            <w:bottom w:val="none" w:sz="0" w:space="0" w:color="auto"/>
            <w:right w:val="none" w:sz="0" w:space="0" w:color="auto"/>
          </w:divBdr>
        </w:div>
        <w:div w:id="1338381199">
          <w:marLeft w:val="600"/>
          <w:marRight w:val="0"/>
          <w:marTop w:val="0"/>
          <w:marBottom w:val="0"/>
          <w:divBdr>
            <w:top w:val="none" w:sz="0" w:space="0" w:color="auto"/>
            <w:left w:val="none" w:sz="0" w:space="0" w:color="auto"/>
            <w:bottom w:val="none" w:sz="0" w:space="0" w:color="auto"/>
            <w:right w:val="none" w:sz="0" w:space="0" w:color="auto"/>
          </w:divBdr>
        </w:div>
        <w:div w:id="1581478027">
          <w:marLeft w:val="1200"/>
          <w:marRight w:val="0"/>
          <w:marTop w:val="0"/>
          <w:marBottom w:val="0"/>
          <w:divBdr>
            <w:top w:val="none" w:sz="0" w:space="0" w:color="auto"/>
            <w:left w:val="none" w:sz="0" w:space="0" w:color="auto"/>
            <w:bottom w:val="none" w:sz="0" w:space="0" w:color="auto"/>
            <w:right w:val="none" w:sz="0" w:space="0" w:color="auto"/>
          </w:divBdr>
        </w:div>
        <w:div w:id="649016540">
          <w:marLeft w:val="1800"/>
          <w:marRight w:val="0"/>
          <w:marTop w:val="0"/>
          <w:marBottom w:val="0"/>
          <w:divBdr>
            <w:top w:val="none" w:sz="0" w:space="0" w:color="auto"/>
            <w:left w:val="none" w:sz="0" w:space="0" w:color="auto"/>
            <w:bottom w:val="none" w:sz="0" w:space="0" w:color="auto"/>
            <w:right w:val="none" w:sz="0" w:space="0" w:color="auto"/>
          </w:divBdr>
        </w:div>
        <w:div w:id="1273435788">
          <w:marLeft w:val="1800"/>
          <w:marRight w:val="0"/>
          <w:marTop w:val="0"/>
          <w:marBottom w:val="0"/>
          <w:divBdr>
            <w:top w:val="none" w:sz="0" w:space="0" w:color="auto"/>
            <w:left w:val="none" w:sz="0" w:space="0" w:color="auto"/>
            <w:bottom w:val="none" w:sz="0" w:space="0" w:color="auto"/>
            <w:right w:val="none" w:sz="0" w:space="0" w:color="auto"/>
          </w:divBdr>
          <w:divsChild>
            <w:div w:id="1770345873">
              <w:marLeft w:val="600"/>
              <w:marRight w:val="0"/>
              <w:marTop w:val="0"/>
              <w:marBottom w:val="0"/>
              <w:divBdr>
                <w:top w:val="none" w:sz="0" w:space="0" w:color="auto"/>
                <w:left w:val="none" w:sz="0" w:space="0" w:color="auto"/>
                <w:bottom w:val="none" w:sz="0" w:space="0" w:color="auto"/>
                <w:right w:val="none" w:sz="0" w:space="0" w:color="auto"/>
              </w:divBdr>
            </w:div>
          </w:divsChild>
        </w:div>
        <w:div w:id="167714569">
          <w:marLeft w:val="1200"/>
          <w:marRight w:val="0"/>
          <w:marTop w:val="0"/>
          <w:marBottom w:val="0"/>
          <w:divBdr>
            <w:top w:val="none" w:sz="0" w:space="0" w:color="auto"/>
            <w:left w:val="none" w:sz="0" w:space="0" w:color="auto"/>
            <w:bottom w:val="none" w:sz="0" w:space="0" w:color="auto"/>
            <w:right w:val="none" w:sz="0" w:space="0" w:color="auto"/>
          </w:divBdr>
        </w:div>
        <w:div w:id="727608063">
          <w:marLeft w:val="1800"/>
          <w:marRight w:val="0"/>
          <w:marTop w:val="0"/>
          <w:marBottom w:val="0"/>
          <w:divBdr>
            <w:top w:val="none" w:sz="0" w:space="0" w:color="auto"/>
            <w:left w:val="none" w:sz="0" w:space="0" w:color="auto"/>
            <w:bottom w:val="none" w:sz="0" w:space="0" w:color="auto"/>
            <w:right w:val="none" w:sz="0" w:space="0" w:color="auto"/>
          </w:divBdr>
        </w:div>
        <w:div w:id="1775899406">
          <w:marLeft w:val="2400"/>
          <w:marRight w:val="0"/>
          <w:marTop w:val="0"/>
          <w:marBottom w:val="0"/>
          <w:divBdr>
            <w:top w:val="none" w:sz="0" w:space="0" w:color="auto"/>
            <w:left w:val="none" w:sz="0" w:space="0" w:color="auto"/>
            <w:bottom w:val="none" w:sz="0" w:space="0" w:color="auto"/>
            <w:right w:val="none" w:sz="0" w:space="0" w:color="auto"/>
          </w:divBdr>
        </w:div>
        <w:div w:id="1699620594">
          <w:marLeft w:val="3000"/>
          <w:marRight w:val="0"/>
          <w:marTop w:val="0"/>
          <w:marBottom w:val="0"/>
          <w:divBdr>
            <w:top w:val="none" w:sz="0" w:space="0" w:color="auto"/>
            <w:left w:val="none" w:sz="0" w:space="0" w:color="auto"/>
            <w:bottom w:val="none" w:sz="0" w:space="0" w:color="auto"/>
            <w:right w:val="none" w:sz="0" w:space="0" w:color="auto"/>
          </w:divBdr>
          <w:divsChild>
            <w:div w:id="390542202">
              <w:marLeft w:val="600"/>
              <w:marRight w:val="0"/>
              <w:marTop w:val="0"/>
              <w:marBottom w:val="0"/>
              <w:divBdr>
                <w:top w:val="none" w:sz="0" w:space="0" w:color="auto"/>
                <w:left w:val="none" w:sz="0" w:space="0" w:color="auto"/>
                <w:bottom w:val="none" w:sz="0" w:space="0" w:color="auto"/>
                <w:right w:val="none" w:sz="0" w:space="0" w:color="auto"/>
              </w:divBdr>
            </w:div>
          </w:divsChild>
        </w:div>
        <w:div w:id="1505431794">
          <w:marLeft w:val="3000"/>
          <w:marRight w:val="0"/>
          <w:marTop w:val="0"/>
          <w:marBottom w:val="0"/>
          <w:divBdr>
            <w:top w:val="none" w:sz="0" w:space="0" w:color="auto"/>
            <w:left w:val="none" w:sz="0" w:space="0" w:color="auto"/>
            <w:bottom w:val="none" w:sz="0" w:space="0" w:color="auto"/>
            <w:right w:val="none" w:sz="0" w:space="0" w:color="auto"/>
          </w:divBdr>
          <w:divsChild>
            <w:div w:id="876040911">
              <w:marLeft w:val="600"/>
              <w:marRight w:val="0"/>
              <w:marTop w:val="0"/>
              <w:marBottom w:val="0"/>
              <w:divBdr>
                <w:top w:val="none" w:sz="0" w:space="0" w:color="auto"/>
                <w:left w:val="none" w:sz="0" w:space="0" w:color="auto"/>
                <w:bottom w:val="none" w:sz="0" w:space="0" w:color="auto"/>
                <w:right w:val="none" w:sz="0" w:space="0" w:color="auto"/>
              </w:divBdr>
            </w:div>
            <w:div w:id="1660768130">
              <w:marLeft w:val="600"/>
              <w:marRight w:val="0"/>
              <w:marTop w:val="0"/>
              <w:marBottom w:val="0"/>
              <w:divBdr>
                <w:top w:val="none" w:sz="0" w:space="0" w:color="auto"/>
                <w:left w:val="none" w:sz="0" w:space="0" w:color="auto"/>
                <w:bottom w:val="none" w:sz="0" w:space="0" w:color="auto"/>
                <w:right w:val="none" w:sz="0" w:space="0" w:color="auto"/>
              </w:divBdr>
            </w:div>
          </w:divsChild>
        </w:div>
        <w:div w:id="551501835">
          <w:marLeft w:val="3000"/>
          <w:marRight w:val="0"/>
          <w:marTop w:val="0"/>
          <w:marBottom w:val="0"/>
          <w:divBdr>
            <w:top w:val="none" w:sz="0" w:space="0" w:color="auto"/>
            <w:left w:val="none" w:sz="0" w:space="0" w:color="auto"/>
            <w:bottom w:val="none" w:sz="0" w:space="0" w:color="auto"/>
            <w:right w:val="none" w:sz="0" w:space="0" w:color="auto"/>
          </w:divBdr>
        </w:div>
        <w:div w:id="1000305995">
          <w:marLeft w:val="2400"/>
          <w:marRight w:val="0"/>
          <w:marTop w:val="0"/>
          <w:marBottom w:val="0"/>
          <w:divBdr>
            <w:top w:val="none" w:sz="0" w:space="0" w:color="auto"/>
            <w:left w:val="none" w:sz="0" w:space="0" w:color="auto"/>
            <w:bottom w:val="none" w:sz="0" w:space="0" w:color="auto"/>
            <w:right w:val="none" w:sz="0" w:space="0" w:color="auto"/>
          </w:divBdr>
          <w:divsChild>
            <w:div w:id="1978414088">
              <w:marLeft w:val="1200"/>
              <w:marRight w:val="0"/>
              <w:marTop w:val="0"/>
              <w:marBottom w:val="0"/>
              <w:divBdr>
                <w:top w:val="none" w:sz="0" w:space="0" w:color="auto"/>
                <w:left w:val="none" w:sz="0" w:space="0" w:color="auto"/>
                <w:bottom w:val="none" w:sz="0" w:space="0" w:color="auto"/>
                <w:right w:val="none" w:sz="0" w:space="0" w:color="auto"/>
              </w:divBdr>
            </w:div>
          </w:divsChild>
        </w:div>
        <w:div w:id="170413320">
          <w:marLeft w:val="2400"/>
          <w:marRight w:val="0"/>
          <w:marTop w:val="0"/>
          <w:marBottom w:val="0"/>
          <w:divBdr>
            <w:top w:val="none" w:sz="0" w:space="0" w:color="auto"/>
            <w:left w:val="none" w:sz="0" w:space="0" w:color="auto"/>
            <w:bottom w:val="none" w:sz="0" w:space="0" w:color="auto"/>
            <w:right w:val="none" w:sz="0" w:space="0" w:color="auto"/>
          </w:divBdr>
          <w:divsChild>
            <w:div w:id="1944725036">
              <w:marLeft w:val="600"/>
              <w:marRight w:val="0"/>
              <w:marTop w:val="0"/>
              <w:marBottom w:val="0"/>
              <w:divBdr>
                <w:top w:val="none" w:sz="0" w:space="0" w:color="auto"/>
                <w:left w:val="none" w:sz="0" w:space="0" w:color="auto"/>
                <w:bottom w:val="none" w:sz="0" w:space="0" w:color="auto"/>
                <w:right w:val="none" w:sz="0" w:space="0" w:color="auto"/>
              </w:divBdr>
            </w:div>
            <w:div w:id="1766730536">
              <w:marLeft w:val="600"/>
              <w:marRight w:val="0"/>
              <w:marTop w:val="0"/>
              <w:marBottom w:val="0"/>
              <w:divBdr>
                <w:top w:val="none" w:sz="0" w:space="0" w:color="auto"/>
                <w:left w:val="none" w:sz="0" w:space="0" w:color="auto"/>
                <w:bottom w:val="none" w:sz="0" w:space="0" w:color="auto"/>
                <w:right w:val="none" w:sz="0" w:space="0" w:color="auto"/>
              </w:divBdr>
            </w:div>
            <w:div w:id="1497844695">
              <w:marLeft w:val="600"/>
              <w:marRight w:val="0"/>
              <w:marTop w:val="0"/>
              <w:marBottom w:val="0"/>
              <w:divBdr>
                <w:top w:val="none" w:sz="0" w:space="0" w:color="auto"/>
                <w:left w:val="none" w:sz="0" w:space="0" w:color="auto"/>
                <w:bottom w:val="none" w:sz="0" w:space="0" w:color="auto"/>
                <w:right w:val="none" w:sz="0" w:space="0" w:color="auto"/>
              </w:divBdr>
            </w:div>
          </w:divsChild>
        </w:div>
        <w:div w:id="1458258002">
          <w:marLeft w:val="2400"/>
          <w:marRight w:val="0"/>
          <w:marTop w:val="0"/>
          <w:marBottom w:val="0"/>
          <w:divBdr>
            <w:top w:val="none" w:sz="0" w:space="0" w:color="auto"/>
            <w:left w:val="none" w:sz="0" w:space="0" w:color="auto"/>
            <w:bottom w:val="none" w:sz="0" w:space="0" w:color="auto"/>
            <w:right w:val="none" w:sz="0" w:space="0" w:color="auto"/>
          </w:divBdr>
        </w:div>
        <w:div w:id="1961719621">
          <w:marLeft w:val="2400"/>
          <w:marRight w:val="0"/>
          <w:marTop w:val="0"/>
          <w:marBottom w:val="0"/>
          <w:divBdr>
            <w:top w:val="none" w:sz="0" w:space="0" w:color="auto"/>
            <w:left w:val="none" w:sz="0" w:space="0" w:color="auto"/>
            <w:bottom w:val="none" w:sz="0" w:space="0" w:color="auto"/>
            <w:right w:val="none" w:sz="0" w:space="0" w:color="auto"/>
          </w:divBdr>
          <w:divsChild>
            <w:div w:id="322702912">
              <w:marLeft w:val="600"/>
              <w:marRight w:val="0"/>
              <w:marTop w:val="0"/>
              <w:marBottom w:val="0"/>
              <w:divBdr>
                <w:top w:val="none" w:sz="0" w:space="0" w:color="auto"/>
                <w:left w:val="none" w:sz="0" w:space="0" w:color="auto"/>
                <w:bottom w:val="none" w:sz="0" w:space="0" w:color="auto"/>
                <w:right w:val="none" w:sz="0" w:space="0" w:color="auto"/>
              </w:divBdr>
            </w:div>
            <w:div w:id="746924917">
              <w:marLeft w:val="1200"/>
              <w:marRight w:val="0"/>
              <w:marTop w:val="0"/>
              <w:marBottom w:val="0"/>
              <w:divBdr>
                <w:top w:val="none" w:sz="0" w:space="0" w:color="auto"/>
                <w:left w:val="none" w:sz="0" w:space="0" w:color="auto"/>
                <w:bottom w:val="none" w:sz="0" w:space="0" w:color="auto"/>
                <w:right w:val="none" w:sz="0" w:space="0" w:color="auto"/>
              </w:divBdr>
            </w:div>
            <w:div w:id="1231036345">
              <w:marLeft w:val="600"/>
              <w:marRight w:val="0"/>
              <w:marTop w:val="0"/>
              <w:marBottom w:val="0"/>
              <w:divBdr>
                <w:top w:val="none" w:sz="0" w:space="0" w:color="auto"/>
                <w:left w:val="none" w:sz="0" w:space="0" w:color="auto"/>
                <w:bottom w:val="none" w:sz="0" w:space="0" w:color="auto"/>
                <w:right w:val="none" w:sz="0" w:space="0" w:color="auto"/>
              </w:divBdr>
            </w:div>
            <w:div w:id="55208318">
              <w:marLeft w:val="1200"/>
              <w:marRight w:val="0"/>
              <w:marTop w:val="0"/>
              <w:marBottom w:val="0"/>
              <w:divBdr>
                <w:top w:val="none" w:sz="0" w:space="0" w:color="auto"/>
                <w:left w:val="none" w:sz="0" w:space="0" w:color="auto"/>
                <w:bottom w:val="none" w:sz="0" w:space="0" w:color="auto"/>
                <w:right w:val="none" w:sz="0" w:space="0" w:color="auto"/>
              </w:divBdr>
            </w:div>
            <w:div w:id="526333067">
              <w:marLeft w:val="600"/>
              <w:marRight w:val="0"/>
              <w:marTop w:val="0"/>
              <w:marBottom w:val="0"/>
              <w:divBdr>
                <w:top w:val="none" w:sz="0" w:space="0" w:color="auto"/>
                <w:left w:val="none" w:sz="0" w:space="0" w:color="auto"/>
                <w:bottom w:val="none" w:sz="0" w:space="0" w:color="auto"/>
                <w:right w:val="none" w:sz="0" w:space="0" w:color="auto"/>
              </w:divBdr>
            </w:div>
            <w:div w:id="1214346094">
              <w:marLeft w:val="1200"/>
              <w:marRight w:val="0"/>
              <w:marTop w:val="0"/>
              <w:marBottom w:val="0"/>
              <w:divBdr>
                <w:top w:val="none" w:sz="0" w:space="0" w:color="auto"/>
                <w:left w:val="none" w:sz="0" w:space="0" w:color="auto"/>
                <w:bottom w:val="none" w:sz="0" w:space="0" w:color="auto"/>
                <w:right w:val="none" w:sz="0" w:space="0" w:color="auto"/>
              </w:divBdr>
            </w:div>
          </w:divsChild>
        </w:div>
        <w:div w:id="943808804">
          <w:marLeft w:val="2400"/>
          <w:marRight w:val="0"/>
          <w:marTop w:val="0"/>
          <w:marBottom w:val="0"/>
          <w:divBdr>
            <w:top w:val="none" w:sz="0" w:space="0" w:color="auto"/>
            <w:left w:val="none" w:sz="0" w:space="0" w:color="auto"/>
            <w:bottom w:val="none" w:sz="0" w:space="0" w:color="auto"/>
            <w:right w:val="none" w:sz="0" w:space="0" w:color="auto"/>
          </w:divBdr>
          <w:divsChild>
            <w:div w:id="1049302799">
              <w:marLeft w:val="600"/>
              <w:marRight w:val="0"/>
              <w:marTop w:val="0"/>
              <w:marBottom w:val="0"/>
              <w:divBdr>
                <w:top w:val="none" w:sz="0" w:space="0" w:color="auto"/>
                <w:left w:val="none" w:sz="0" w:space="0" w:color="auto"/>
                <w:bottom w:val="none" w:sz="0" w:space="0" w:color="auto"/>
                <w:right w:val="none" w:sz="0" w:space="0" w:color="auto"/>
              </w:divBdr>
            </w:div>
            <w:div w:id="859195671">
              <w:marLeft w:val="1200"/>
              <w:marRight w:val="0"/>
              <w:marTop w:val="0"/>
              <w:marBottom w:val="0"/>
              <w:divBdr>
                <w:top w:val="none" w:sz="0" w:space="0" w:color="auto"/>
                <w:left w:val="none" w:sz="0" w:space="0" w:color="auto"/>
                <w:bottom w:val="none" w:sz="0" w:space="0" w:color="auto"/>
                <w:right w:val="none" w:sz="0" w:space="0" w:color="auto"/>
              </w:divBdr>
            </w:div>
            <w:div w:id="294213232">
              <w:marLeft w:val="600"/>
              <w:marRight w:val="0"/>
              <w:marTop w:val="0"/>
              <w:marBottom w:val="0"/>
              <w:divBdr>
                <w:top w:val="none" w:sz="0" w:space="0" w:color="auto"/>
                <w:left w:val="none" w:sz="0" w:space="0" w:color="auto"/>
                <w:bottom w:val="none" w:sz="0" w:space="0" w:color="auto"/>
                <w:right w:val="none" w:sz="0" w:space="0" w:color="auto"/>
              </w:divBdr>
            </w:div>
          </w:divsChild>
        </w:div>
        <w:div w:id="1681279085">
          <w:marLeft w:val="2400"/>
          <w:marRight w:val="0"/>
          <w:marTop w:val="0"/>
          <w:marBottom w:val="0"/>
          <w:divBdr>
            <w:top w:val="none" w:sz="0" w:space="0" w:color="auto"/>
            <w:left w:val="none" w:sz="0" w:space="0" w:color="auto"/>
            <w:bottom w:val="none" w:sz="0" w:space="0" w:color="auto"/>
            <w:right w:val="none" w:sz="0" w:space="0" w:color="auto"/>
          </w:divBdr>
          <w:divsChild>
            <w:div w:id="973952372">
              <w:marLeft w:val="600"/>
              <w:marRight w:val="0"/>
              <w:marTop w:val="0"/>
              <w:marBottom w:val="0"/>
              <w:divBdr>
                <w:top w:val="none" w:sz="0" w:space="0" w:color="auto"/>
                <w:left w:val="none" w:sz="0" w:space="0" w:color="auto"/>
                <w:bottom w:val="none" w:sz="0" w:space="0" w:color="auto"/>
                <w:right w:val="none" w:sz="0" w:space="0" w:color="auto"/>
              </w:divBdr>
            </w:div>
          </w:divsChild>
        </w:div>
        <w:div w:id="748504762">
          <w:marLeft w:val="1200"/>
          <w:marRight w:val="0"/>
          <w:marTop w:val="0"/>
          <w:marBottom w:val="0"/>
          <w:divBdr>
            <w:top w:val="none" w:sz="0" w:space="0" w:color="auto"/>
            <w:left w:val="none" w:sz="0" w:space="0" w:color="auto"/>
            <w:bottom w:val="none" w:sz="0" w:space="0" w:color="auto"/>
            <w:right w:val="none" w:sz="0" w:space="0" w:color="auto"/>
          </w:divBdr>
        </w:div>
        <w:div w:id="1496073111">
          <w:marLeft w:val="1800"/>
          <w:marRight w:val="0"/>
          <w:marTop w:val="0"/>
          <w:marBottom w:val="0"/>
          <w:divBdr>
            <w:top w:val="none" w:sz="0" w:space="0" w:color="auto"/>
            <w:left w:val="none" w:sz="0" w:space="0" w:color="auto"/>
            <w:bottom w:val="none" w:sz="0" w:space="0" w:color="auto"/>
            <w:right w:val="none" w:sz="0" w:space="0" w:color="auto"/>
          </w:divBdr>
        </w:div>
        <w:div w:id="424157768">
          <w:marLeft w:val="2400"/>
          <w:marRight w:val="0"/>
          <w:marTop w:val="0"/>
          <w:marBottom w:val="0"/>
          <w:divBdr>
            <w:top w:val="none" w:sz="0" w:space="0" w:color="auto"/>
            <w:left w:val="none" w:sz="0" w:space="0" w:color="auto"/>
            <w:bottom w:val="none" w:sz="0" w:space="0" w:color="auto"/>
            <w:right w:val="none" w:sz="0" w:space="0" w:color="auto"/>
          </w:divBdr>
          <w:divsChild>
            <w:div w:id="555240350">
              <w:marLeft w:val="600"/>
              <w:marRight w:val="0"/>
              <w:marTop w:val="0"/>
              <w:marBottom w:val="0"/>
              <w:divBdr>
                <w:top w:val="none" w:sz="0" w:space="0" w:color="auto"/>
                <w:left w:val="none" w:sz="0" w:space="0" w:color="auto"/>
                <w:bottom w:val="none" w:sz="0" w:space="0" w:color="auto"/>
                <w:right w:val="none" w:sz="0" w:space="0" w:color="auto"/>
              </w:divBdr>
            </w:div>
          </w:divsChild>
        </w:div>
        <w:div w:id="1231768606">
          <w:marLeft w:val="2400"/>
          <w:marRight w:val="0"/>
          <w:marTop w:val="0"/>
          <w:marBottom w:val="0"/>
          <w:divBdr>
            <w:top w:val="none" w:sz="0" w:space="0" w:color="auto"/>
            <w:left w:val="none" w:sz="0" w:space="0" w:color="auto"/>
            <w:bottom w:val="none" w:sz="0" w:space="0" w:color="auto"/>
            <w:right w:val="none" w:sz="0" w:space="0" w:color="auto"/>
          </w:divBdr>
        </w:div>
        <w:div w:id="541096012">
          <w:marLeft w:val="2400"/>
          <w:marRight w:val="0"/>
          <w:marTop w:val="0"/>
          <w:marBottom w:val="0"/>
          <w:divBdr>
            <w:top w:val="none" w:sz="0" w:space="0" w:color="auto"/>
            <w:left w:val="none" w:sz="0" w:space="0" w:color="auto"/>
            <w:bottom w:val="none" w:sz="0" w:space="0" w:color="auto"/>
            <w:right w:val="none" w:sz="0" w:space="0" w:color="auto"/>
          </w:divBdr>
          <w:divsChild>
            <w:div w:id="681586725">
              <w:marLeft w:val="600"/>
              <w:marRight w:val="0"/>
              <w:marTop w:val="0"/>
              <w:marBottom w:val="0"/>
              <w:divBdr>
                <w:top w:val="none" w:sz="0" w:space="0" w:color="auto"/>
                <w:left w:val="none" w:sz="0" w:space="0" w:color="auto"/>
                <w:bottom w:val="none" w:sz="0" w:space="0" w:color="auto"/>
                <w:right w:val="none" w:sz="0" w:space="0" w:color="auto"/>
              </w:divBdr>
            </w:div>
          </w:divsChild>
        </w:div>
        <w:div w:id="535966411">
          <w:marLeft w:val="1200"/>
          <w:marRight w:val="0"/>
          <w:marTop w:val="0"/>
          <w:marBottom w:val="0"/>
          <w:divBdr>
            <w:top w:val="none" w:sz="0" w:space="0" w:color="auto"/>
            <w:left w:val="none" w:sz="0" w:space="0" w:color="auto"/>
            <w:bottom w:val="none" w:sz="0" w:space="0" w:color="auto"/>
            <w:right w:val="none" w:sz="0" w:space="0" w:color="auto"/>
          </w:divBdr>
        </w:div>
        <w:div w:id="683825034">
          <w:marLeft w:val="1800"/>
          <w:marRight w:val="0"/>
          <w:marTop w:val="0"/>
          <w:marBottom w:val="0"/>
          <w:divBdr>
            <w:top w:val="none" w:sz="0" w:space="0" w:color="auto"/>
            <w:left w:val="none" w:sz="0" w:space="0" w:color="auto"/>
            <w:bottom w:val="none" w:sz="0" w:space="0" w:color="auto"/>
            <w:right w:val="none" w:sz="0" w:space="0" w:color="auto"/>
          </w:divBdr>
        </w:div>
        <w:div w:id="634454373">
          <w:marLeft w:val="2400"/>
          <w:marRight w:val="0"/>
          <w:marTop w:val="0"/>
          <w:marBottom w:val="0"/>
          <w:divBdr>
            <w:top w:val="none" w:sz="0" w:space="0" w:color="auto"/>
            <w:left w:val="none" w:sz="0" w:space="0" w:color="auto"/>
            <w:bottom w:val="none" w:sz="0" w:space="0" w:color="auto"/>
            <w:right w:val="none" w:sz="0" w:space="0" w:color="auto"/>
          </w:divBdr>
          <w:divsChild>
            <w:div w:id="1877692256">
              <w:marLeft w:val="600"/>
              <w:marRight w:val="0"/>
              <w:marTop w:val="0"/>
              <w:marBottom w:val="0"/>
              <w:divBdr>
                <w:top w:val="none" w:sz="0" w:space="0" w:color="auto"/>
                <w:left w:val="none" w:sz="0" w:space="0" w:color="auto"/>
                <w:bottom w:val="none" w:sz="0" w:space="0" w:color="auto"/>
                <w:right w:val="none" w:sz="0" w:space="0" w:color="auto"/>
              </w:divBdr>
            </w:div>
          </w:divsChild>
        </w:div>
        <w:div w:id="2079814936">
          <w:marLeft w:val="2400"/>
          <w:marRight w:val="0"/>
          <w:marTop w:val="0"/>
          <w:marBottom w:val="0"/>
          <w:divBdr>
            <w:top w:val="none" w:sz="0" w:space="0" w:color="auto"/>
            <w:left w:val="none" w:sz="0" w:space="0" w:color="auto"/>
            <w:bottom w:val="none" w:sz="0" w:space="0" w:color="auto"/>
            <w:right w:val="none" w:sz="0" w:space="0" w:color="auto"/>
          </w:divBdr>
          <w:divsChild>
            <w:div w:id="804204582">
              <w:marLeft w:val="600"/>
              <w:marRight w:val="0"/>
              <w:marTop w:val="0"/>
              <w:marBottom w:val="0"/>
              <w:divBdr>
                <w:top w:val="none" w:sz="0" w:space="0" w:color="auto"/>
                <w:left w:val="none" w:sz="0" w:space="0" w:color="auto"/>
                <w:bottom w:val="none" w:sz="0" w:space="0" w:color="auto"/>
                <w:right w:val="none" w:sz="0" w:space="0" w:color="auto"/>
              </w:divBdr>
            </w:div>
            <w:div w:id="993220879">
              <w:marLeft w:val="600"/>
              <w:marRight w:val="0"/>
              <w:marTop w:val="0"/>
              <w:marBottom w:val="0"/>
              <w:divBdr>
                <w:top w:val="none" w:sz="0" w:space="0" w:color="auto"/>
                <w:left w:val="none" w:sz="0" w:space="0" w:color="auto"/>
                <w:bottom w:val="none" w:sz="0" w:space="0" w:color="auto"/>
                <w:right w:val="none" w:sz="0" w:space="0" w:color="auto"/>
              </w:divBdr>
            </w:div>
            <w:div w:id="651253002">
              <w:marLeft w:val="1200"/>
              <w:marRight w:val="0"/>
              <w:marTop w:val="0"/>
              <w:marBottom w:val="0"/>
              <w:divBdr>
                <w:top w:val="none" w:sz="0" w:space="0" w:color="auto"/>
                <w:left w:val="none" w:sz="0" w:space="0" w:color="auto"/>
                <w:bottom w:val="none" w:sz="0" w:space="0" w:color="auto"/>
                <w:right w:val="none" w:sz="0" w:space="0" w:color="auto"/>
              </w:divBdr>
            </w:div>
            <w:div w:id="138544875">
              <w:marLeft w:val="600"/>
              <w:marRight w:val="0"/>
              <w:marTop w:val="0"/>
              <w:marBottom w:val="0"/>
              <w:divBdr>
                <w:top w:val="none" w:sz="0" w:space="0" w:color="auto"/>
                <w:left w:val="none" w:sz="0" w:space="0" w:color="auto"/>
                <w:bottom w:val="none" w:sz="0" w:space="0" w:color="auto"/>
                <w:right w:val="none" w:sz="0" w:space="0" w:color="auto"/>
              </w:divBdr>
            </w:div>
            <w:div w:id="2121794796">
              <w:marLeft w:val="1200"/>
              <w:marRight w:val="0"/>
              <w:marTop w:val="0"/>
              <w:marBottom w:val="0"/>
              <w:divBdr>
                <w:top w:val="none" w:sz="0" w:space="0" w:color="auto"/>
                <w:left w:val="none" w:sz="0" w:space="0" w:color="auto"/>
                <w:bottom w:val="none" w:sz="0" w:space="0" w:color="auto"/>
                <w:right w:val="none" w:sz="0" w:space="0" w:color="auto"/>
              </w:divBdr>
            </w:div>
            <w:div w:id="1373577610">
              <w:marLeft w:val="600"/>
              <w:marRight w:val="0"/>
              <w:marTop w:val="0"/>
              <w:marBottom w:val="0"/>
              <w:divBdr>
                <w:top w:val="none" w:sz="0" w:space="0" w:color="auto"/>
                <w:left w:val="none" w:sz="0" w:space="0" w:color="auto"/>
                <w:bottom w:val="none" w:sz="0" w:space="0" w:color="auto"/>
                <w:right w:val="none" w:sz="0" w:space="0" w:color="auto"/>
              </w:divBdr>
            </w:div>
            <w:div w:id="939068490">
              <w:marLeft w:val="1200"/>
              <w:marRight w:val="0"/>
              <w:marTop w:val="0"/>
              <w:marBottom w:val="0"/>
              <w:divBdr>
                <w:top w:val="none" w:sz="0" w:space="0" w:color="auto"/>
                <w:left w:val="none" w:sz="0" w:space="0" w:color="auto"/>
                <w:bottom w:val="none" w:sz="0" w:space="0" w:color="auto"/>
                <w:right w:val="none" w:sz="0" w:space="0" w:color="auto"/>
              </w:divBdr>
            </w:div>
            <w:div w:id="126972389">
              <w:marLeft w:val="600"/>
              <w:marRight w:val="0"/>
              <w:marTop w:val="0"/>
              <w:marBottom w:val="0"/>
              <w:divBdr>
                <w:top w:val="none" w:sz="0" w:space="0" w:color="auto"/>
                <w:left w:val="none" w:sz="0" w:space="0" w:color="auto"/>
                <w:bottom w:val="none" w:sz="0" w:space="0" w:color="auto"/>
                <w:right w:val="none" w:sz="0" w:space="0" w:color="auto"/>
              </w:divBdr>
            </w:div>
            <w:div w:id="345329733">
              <w:marLeft w:val="1200"/>
              <w:marRight w:val="0"/>
              <w:marTop w:val="0"/>
              <w:marBottom w:val="0"/>
              <w:divBdr>
                <w:top w:val="none" w:sz="0" w:space="0" w:color="auto"/>
                <w:left w:val="none" w:sz="0" w:space="0" w:color="auto"/>
                <w:bottom w:val="none" w:sz="0" w:space="0" w:color="auto"/>
                <w:right w:val="none" w:sz="0" w:space="0" w:color="auto"/>
              </w:divBdr>
            </w:div>
            <w:div w:id="237055975">
              <w:marLeft w:val="600"/>
              <w:marRight w:val="0"/>
              <w:marTop w:val="0"/>
              <w:marBottom w:val="0"/>
              <w:divBdr>
                <w:top w:val="none" w:sz="0" w:space="0" w:color="auto"/>
                <w:left w:val="none" w:sz="0" w:space="0" w:color="auto"/>
                <w:bottom w:val="none" w:sz="0" w:space="0" w:color="auto"/>
                <w:right w:val="none" w:sz="0" w:space="0" w:color="auto"/>
              </w:divBdr>
            </w:div>
            <w:div w:id="1257447215">
              <w:marLeft w:val="1200"/>
              <w:marRight w:val="0"/>
              <w:marTop w:val="0"/>
              <w:marBottom w:val="0"/>
              <w:divBdr>
                <w:top w:val="none" w:sz="0" w:space="0" w:color="auto"/>
                <w:left w:val="none" w:sz="0" w:space="0" w:color="auto"/>
                <w:bottom w:val="none" w:sz="0" w:space="0" w:color="auto"/>
                <w:right w:val="none" w:sz="0" w:space="0" w:color="auto"/>
              </w:divBdr>
            </w:div>
            <w:div w:id="1576819622">
              <w:marLeft w:val="600"/>
              <w:marRight w:val="0"/>
              <w:marTop w:val="0"/>
              <w:marBottom w:val="0"/>
              <w:divBdr>
                <w:top w:val="none" w:sz="0" w:space="0" w:color="auto"/>
                <w:left w:val="none" w:sz="0" w:space="0" w:color="auto"/>
                <w:bottom w:val="none" w:sz="0" w:space="0" w:color="auto"/>
                <w:right w:val="none" w:sz="0" w:space="0" w:color="auto"/>
              </w:divBdr>
            </w:div>
            <w:div w:id="614363470">
              <w:marLeft w:val="1200"/>
              <w:marRight w:val="0"/>
              <w:marTop w:val="0"/>
              <w:marBottom w:val="0"/>
              <w:divBdr>
                <w:top w:val="none" w:sz="0" w:space="0" w:color="auto"/>
                <w:left w:val="none" w:sz="0" w:space="0" w:color="auto"/>
                <w:bottom w:val="none" w:sz="0" w:space="0" w:color="auto"/>
                <w:right w:val="none" w:sz="0" w:space="0" w:color="auto"/>
              </w:divBdr>
            </w:div>
            <w:div w:id="1761488355">
              <w:marLeft w:val="600"/>
              <w:marRight w:val="0"/>
              <w:marTop w:val="0"/>
              <w:marBottom w:val="0"/>
              <w:divBdr>
                <w:top w:val="none" w:sz="0" w:space="0" w:color="auto"/>
                <w:left w:val="none" w:sz="0" w:space="0" w:color="auto"/>
                <w:bottom w:val="none" w:sz="0" w:space="0" w:color="auto"/>
                <w:right w:val="none" w:sz="0" w:space="0" w:color="auto"/>
              </w:divBdr>
            </w:div>
            <w:div w:id="651984197">
              <w:marLeft w:val="1200"/>
              <w:marRight w:val="0"/>
              <w:marTop w:val="0"/>
              <w:marBottom w:val="0"/>
              <w:divBdr>
                <w:top w:val="none" w:sz="0" w:space="0" w:color="auto"/>
                <w:left w:val="none" w:sz="0" w:space="0" w:color="auto"/>
                <w:bottom w:val="none" w:sz="0" w:space="0" w:color="auto"/>
                <w:right w:val="none" w:sz="0" w:space="0" w:color="auto"/>
              </w:divBdr>
            </w:div>
          </w:divsChild>
        </w:div>
        <w:div w:id="243612398">
          <w:marLeft w:val="2400"/>
          <w:marRight w:val="0"/>
          <w:marTop w:val="0"/>
          <w:marBottom w:val="0"/>
          <w:divBdr>
            <w:top w:val="none" w:sz="0" w:space="0" w:color="auto"/>
            <w:left w:val="none" w:sz="0" w:space="0" w:color="auto"/>
            <w:bottom w:val="none" w:sz="0" w:space="0" w:color="auto"/>
            <w:right w:val="none" w:sz="0" w:space="0" w:color="auto"/>
          </w:divBdr>
          <w:divsChild>
            <w:div w:id="1255431440">
              <w:marLeft w:val="600"/>
              <w:marRight w:val="0"/>
              <w:marTop w:val="0"/>
              <w:marBottom w:val="0"/>
              <w:divBdr>
                <w:top w:val="none" w:sz="0" w:space="0" w:color="auto"/>
                <w:left w:val="none" w:sz="0" w:space="0" w:color="auto"/>
                <w:bottom w:val="none" w:sz="0" w:space="0" w:color="auto"/>
                <w:right w:val="none" w:sz="0" w:space="0" w:color="auto"/>
              </w:divBdr>
            </w:div>
            <w:div w:id="1691568387">
              <w:marLeft w:val="1200"/>
              <w:marRight w:val="0"/>
              <w:marTop w:val="0"/>
              <w:marBottom w:val="0"/>
              <w:divBdr>
                <w:top w:val="none" w:sz="0" w:space="0" w:color="auto"/>
                <w:left w:val="none" w:sz="0" w:space="0" w:color="auto"/>
                <w:bottom w:val="none" w:sz="0" w:space="0" w:color="auto"/>
                <w:right w:val="none" w:sz="0" w:space="0" w:color="auto"/>
              </w:divBdr>
            </w:div>
          </w:divsChild>
        </w:div>
        <w:div w:id="1232929127">
          <w:marLeft w:val="2400"/>
          <w:marRight w:val="0"/>
          <w:marTop w:val="0"/>
          <w:marBottom w:val="0"/>
          <w:divBdr>
            <w:top w:val="none" w:sz="0" w:space="0" w:color="auto"/>
            <w:left w:val="none" w:sz="0" w:space="0" w:color="auto"/>
            <w:bottom w:val="none" w:sz="0" w:space="0" w:color="auto"/>
            <w:right w:val="none" w:sz="0" w:space="0" w:color="auto"/>
          </w:divBdr>
          <w:divsChild>
            <w:div w:id="1668289149">
              <w:marLeft w:val="600"/>
              <w:marRight w:val="0"/>
              <w:marTop w:val="0"/>
              <w:marBottom w:val="0"/>
              <w:divBdr>
                <w:top w:val="none" w:sz="0" w:space="0" w:color="auto"/>
                <w:left w:val="none" w:sz="0" w:space="0" w:color="auto"/>
                <w:bottom w:val="none" w:sz="0" w:space="0" w:color="auto"/>
                <w:right w:val="none" w:sz="0" w:space="0" w:color="auto"/>
              </w:divBdr>
            </w:div>
            <w:div w:id="1145899008">
              <w:marLeft w:val="1200"/>
              <w:marRight w:val="0"/>
              <w:marTop w:val="0"/>
              <w:marBottom w:val="0"/>
              <w:divBdr>
                <w:top w:val="none" w:sz="0" w:space="0" w:color="auto"/>
                <w:left w:val="none" w:sz="0" w:space="0" w:color="auto"/>
                <w:bottom w:val="none" w:sz="0" w:space="0" w:color="auto"/>
                <w:right w:val="none" w:sz="0" w:space="0" w:color="auto"/>
              </w:divBdr>
            </w:div>
            <w:div w:id="1924870757">
              <w:marLeft w:val="600"/>
              <w:marRight w:val="0"/>
              <w:marTop w:val="0"/>
              <w:marBottom w:val="0"/>
              <w:divBdr>
                <w:top w:val="none" w:sz="0" w:space="0" w:color="auto"/>
                <w:left w:val="none" w:sz="0" w:space="0" w:color="auto"/>
                <w:bottom w:val="none" w:sz="0" w:space="0" w:color="auto"/>
                <w:right w:val="none" w:sz="0" w:space="0" w:color="auto"/>
              </w:divBdr>
            </w:div>
            <w:div w:id="1851942635">
              <w:marLeft w:val="1200"/>
              <w:marRight w:val="0"/>
              <w:marTop w:val="0"/>
              <w:marBottom w:val="0"/>
              <w:divBdr>
                <w:top w:val="none" w:sz="0" w:space="0" w:color="auto"/>
                <w:left w:val="none" w:sz="0" w:space="0" w:color="auto"/>
                <w:bottom w:val="none" w:sz="0" w:space="0" w:color="auto"/>
                <w:right w:val="none" w:sz="0" w:space="0" w:color="auto"/>
              </w:divBdr>
            </w:div>
            <w:div w:id="1906719904">
              <w:marLeft w:val="600"/>
              <w:marRight w:val="0"/>
              <w:marTop w:val="0"/>
              <w:marBottom w:val="0"/>
              <w:divBdr>
                <w:top w:val="none" w:sz="0" w:space="0" w:color="auto"/>
                <w:left w:val="none" w:sz="0" w:space="0" w:color="auto"/>
                <w:bottom w:val="none" w:sz="0" w:space="0" w:color="auto"/>
                <w:right w:val="none" w:sz="0" w:space="0" w:color="auto"/>
              </w:divBdr>
            </w:div>
            <w:div w:id="1708750505">
              <w:marLeft w:val="1200"/>
              <w:marRight w:val="0"/>
              <w:marTop w:val="0"/>
              <w:marBottom w:val="0"/>
              <w:divBdr>
                <w:top w:val="none" w:sz="0" w:space="0" w:color="auto"/>
                <w:left w:val="none" w:sz="0" w:space="0" w:color="auto"/>
                <w:bottom w:val="none" w:sz="0" w:space="0" w:color="auto"/>
                <w:right w:val="none" w:sz="0" w:space="0" w:color="auto"/>
              </w:divBdr>
            </w:div>
            <w:div w:id="1683313839">
              <w:marLeft w:val="600"/>
              <w:marRight w:val="0"/>
              <w:marTop w:val="0"/>
              <w:marBottom w:val="0"/>
              <w:divBdr>
                <w:top w:val="none" w:sz="0" w:space="0" w:color="auto"/>
                <w:left w:val="none" w:sz="0" w:space="0" w:color="auto"/>
                <w:bottom w:val="none" w:sz="0" w:space="0" w:color="auto"/>
                <w:right w:val="none" w:sz="0" w:space="0" w:color="auto"/>
              </w:divBdr>
            </w:div>
            <w:div w:id="1530725709">
              <w:marLeft w:val="1200"/>
              <w:marRight w:val="0"/>
              <w:marTop w:val="0"/>
              <w:marBottom w:val="0"/>
              <w:divBdr>
                <w:top w:val="none" w:sz="0" w:space="0" w:color="auto"/>
                <w:left w:val="none" w:sz="0" w:space="0" w:color="auto"/>
                <w:bottom w:val="none" w:sz="0" w:space="0" w:color="auto"/>
                <w:right w:val="none" w:sz="0" w:space="0" w:color="auto"/>
              </w:divBdr>
            </w:div>
            <w:div w:id="1541475100">
              <w:marLeft w:val="600"/>
              <w:marRight w:val="0"/>
              <w:marTop w:val="0"/>
              <w:marBottom w:val="0"/>
              <w:divBdr>
                <w:top w:val="none" w:sz="0" w:space="0" w:color="auto"/>
                <w:left w:val="none" w:sz="0" w:space="0" w:color="auto"/>
                <w:bottom w:val="none" w:sz="0" w:space="0" w:color="auto"/>
                <w:right w:val="none" w:sz="0" w:space="0" w:color="auto"/>
              </w:divBdr>
            </w:div>
            <w:div w:id="934822914">
              <w:marLeft w:val="1200"/>
              <w:marRight w:val="0"/>
              <w:marTop w:val="0"/>
              <w:marBottom w:val="0"/>
              <w:divBdr>
                <w:top w:val="none" w:sz="0" w:space="0" w:color="auto"/>
                <w:left w:val="none" w:sz="0" w:space="0" w:color="auto"/>
                <w:bottom w:val="none" w:sz="0" w:space="0" w:color="auto"/>
                <w:right w:val="none" w:sz="0" w:space="0" w:color="auto"/>
              </w:divBdr>
            </w:div>
            <w:div w:id="798960510">
              <w:marLeft w:val="600"/>
              <w:marRight w:val="0"/>
              <w:marTop w:val="0"/>
              <w:marBottom w:val="0"/>
              <w:divBdr>
                <w:top w:val="none" w:sz="0" w:space="0" w:color="auto"/>
                <w:left w:val="none" w:sz="0" w:space="0" w:color="auto"/>
                <w:bottom w:val="none" w:sz="0" w:space="0" w:color="auto"/>
                <w:right w:val="none" w:sz="0" w:space="0" w:color="auto"/>
              </w:divBdr>
            </w:div>
            <w:div w:id="342247379">
              <w:marLeft w:val="1200"/>
              <w:marRight w:val="0"/>
              <w:marTop w:val="0"/>
              <w:marBottom w:val="0"/>
              <w:divBdr>
                <w:top w:val="none" w:sz="0" w:space="0" w:color="auto"/>
                <w:left w:val="none" w:sz="0" w:space="0" w:color="auto"/>
                <w:bottom w:val="none" w:sz="0" w:space="0" w:color="auto"/>
                <w:right w:val="none" w:sz="0" w:space="0" w:color="auto"/>
              </w:divBdr>
            </w:div>
            <w:div w:id="193420718">
              <w:marLeft w:val="600"/>
              <w:marRight w:val="0"/>
              <w:marTop w:val="0"/>
              <w:marBottom w:val="0"/>
              <w:divBdr>
                <w:top w:val="none" w:sz="0" w:space="0" w:color="auto"/>
                <w:left w:val="none" w:sz="0" w:space="0" w:color="auto"/>
                <w:bottom w:val="none" w:sz="0" w:space="0" w:color="auto"/>
                <w:right w:val="none" w:sz="0" w:space="0" w:color="auto"/>
              </w:divBdr>
            </w:div>
            <w:div w:id="199440707">
              <w:marLeft w:val="1200"/>
              <w:marRight w:val="0"/>
              <w:marTop w:val="0"/>
              <w:marBottom w:val="0"/>
              <w:divBdr>
                <w:top w:val="none" w:sz="0" w:space="0" w:color="auto"/>
                <w:left w:val="none" w:sz="0" w:space="0" w:color="auto"/>
                <w:bottom w:val="none" w:sz="0" w:space="0" w:color="auto"/>
                <w:right w:val="none" w:sz="0" w:space="0" w:color="auto"/>
              </w:divBdr>
            </w:div>
            <w:div w:id="1213540261">
              <w:marLeft w:val="600"/>
              <w:marRight w:val="0"/>
              <w:marTop w:val="0"/>
              <w:marBottom w:val="0"/>
              <w:divBdr>
                <w:top w:val="none" w:sz="0" w:space="0" w:color="auto"/>
                <w:left w:val="none" w:sz="0" w:space="0" w:color="auto"/>
                <w:bottom w:val="none" w:sz="0" w:space="0" w:color="auto"/>
                <w:right w:val="none" w:sz="0" w:space="0" w:color="auto"/>
              </w:divBdr>
            </w:div>
            <w:div w:id="146242078">
              <w:marLeft w:val="1200"/>
              <w:marRight w:val="0"/>
              <w:marTop w:val="0"/>
              <w:marBottom w:val="0"/>
              <w:divBdr>
                <w:top w:val="none" w:sz="0" w:space="0" w:color="auto"/>
                <w:left w:val="none" w:sz="0" w:space="0" w:color="auto"/>
                <w:bottom w:val="none" w:sz="0" w:space="0" w:color="auto"/>
                <w:right w:val="none" w:sz="0" w:space="0" w:color="auto"/>
              </w:divBdr>
            </w:div>
            <w:div w:id="219635783">
              <w:marLeft w:val="600"/>
              <w:marRight w:val="0"/>
              <w:marTop w:val="0"/>
              <w:marBottom w:val="0"/>
              <w:divBdr>
                <w:top w:val="none" w:sz="0" w:space="0" w:color="auto"/>
                <w:left w:val="none" w:sz="0" w:space="0" w:color="auto"/>
                <w:bottom w:val="none" w:sz="0" w:space="0" w:color="auto"/>
                <w:right w:val="none" w:sz="0" w:space="0" w:color="auto"/>
              </w:divBdr>
            </w:div>
            <w:div w:id="987393719">
              <w:marLeft w:val="1200"/>
              <w:marRight w:val="0"/>
              <w:marTop w:val="0"/>
              <w:marBottom w:val="0"/>
              <w:divBdr>
                <w:top w:val="none" w:sz="0" w:space="0" w:color="auto"/>
                <w:left w:val="none" w:sz="0" w:space="0" w:color="auto"/>
                <w:bottom w:val="none" w:sz="0" w:space="0" w:color="auto"/>
                <w:right w:val="none" w:sz="0" w:space="0" w:color="auto"/>
              </w:divBdr>
            </w:div>
            <w:div w:id="177738164">
              <w:marLeft w:val="600"/>
              <w:marRight w:val="0"/>
              <w:marTop w:val="0"/>
              <w:marBottom w:val="0"/>
              <w:divBdr>
                <w:top w:val="none" w:sz="0" w:space="0" w:color="auto"/>
                <w:left w:val="none" w:sz="0" w:space="0" w:color="auto"/>
                <w:bottom w:val="none" w:sz="0" w:space="0" w:color="auto"/>
                <w:right w:val="none" w:sz="0" w:space="0" w:color="auto"/>
              </w:divBdr>
            </w:div>
            <w:div w:id="554270624">
              <w:marLeft w:val="1200"/>
              <w:marRight w:val="0"/>
              <w:marTop w:val="0"/>
              <w:marBottom w:val="0"/>
              <w:divBdr>
                <w:top w:val="none" w:sz="0" w:space="0" w:color="auto"/>
                <w:left w:val="none" w:sz="0" w:space="0" w:color="auto"/>
                <w:bottom w:val="none" w:sz="0" w:space="0" w:color="auto"/>
                <w:right w:val="none" w:sz="0" w:space="0" w:color="auto"/>
              </w:divBdr>
            </w:div>
          </w:divsChild>
        </w:div>
        <w:div w:id="1892375824">
          <w:marLeft w:val="1800"/>
          <w:marRight w:val="0"/>
          <w:marTop w:val="0"/>
          <w:marBottom w:val="0"/>
          <w:divBdr>
            <w:top w:val="none" w:sz="0" w:space="0" w:color="auto"/>
            <w:left w:val="none" w:sz="0" w:space="0" w:color="auto"/>
            <w:bottom w:val="none" w:sz="0" w:space="0" w:color="auto"/>
            <w:right w:val="none" w:sz="0" w:space="0" w:color="auto"/>
          </w:divBdr>
          <w:divsChild>
            <w:div w:id="1523278497">
              <w:marLeft w:val="1200"/>
              <w:marRight w:val="0"/>
              <w:marTop w:val="0"/>
              <w:marBottom w:val="0"/>
              <w:divBdr>
                <w:top w:val="none" w:sz="0" w:space="0" w:color="auto"/>
                <w:left w:val="none" w:sz="0" w:space="0" w:color="auto"/>
                <w:bottom w:val="none" w:sz="0" w:space="0" w:color="auto"/>
                <w:right w:val="none" w:sz="0" w:space="0" w:color="auto"/>
              </w:divBdr>
            </w:div>
          </w:divsChild>
        </w:div>
        <w:div w:id="903837690">
          <w:marLeft w:val="2400"/>
          <w:marRight w:val="0"/>
          <w:marTop w:val="0"/>
          <w:marBottom w:val="0"/>
          <w:divBdr>
            <w:top w:val="none" w:sz="0" w:space="0" w:color="auto"/>
            <w:left w:val="none" w:sz="0" w:space="0" w:color="auto"/>
            <w:bottom w:val="none" w:sz="0" w:space="0" w:color="auto"/>
            <w:right w:val="none" w:sz="0" w:space="0" w:color="auto"/>
          </w:divBdr>
          <w:divsChild>
            <w:div w:id="1478498320">
              <w:marLeft w:val="1200"/>
              <w:marRight w:val="0"/>
              <w:marTop w:val="0"/>
              <w:marBottom w:val="0"/>
              <w:divBdr>
                <w:top w:val="none" w:sz="0" w:space="0" w:color="auto"/>
                <w:left w:val="none" w:sz="0" w:space="0" w:color="auto"/>
                <w:bottom w:val="none" w:sz="0" w:space="0" w:color="auto"/>
                <w:right w:val="none" w:sz="0" w:space="0" w:color="auto"/>
              </w:divBdr>
            </w:div>
          </w:divsChild>
        </w:div>
        <w:div w:id="31152632">
          <w:marLeft w:val="1800"/>
          <w:marRight w:val="0"/>
          <w:marTop w:val="0"/>
          <w:marBottom w:val="0"/>
          <w:divBdr>
            <w:top w:val="none" w:sz="0" w:space="0" w:color="auto"/>
            <w:left w:val="none" w:sz="0" w:space="0" w:color="auto"/>
            <w:bottom w:val="none" w:sz="0" w:space="0" w:color="auto"/>
            <w:right w:val="none" w:sz="0" w:space="0" w:color="auto"/>
          </w:divBdr>
          <w:divsChild>
            <w:div w:id="1788115533">
              <w:marLeft w:val="600"/>
              <w:marRight w:val="0"/>
              <w:marTop w:val="0"/>
              <w:marBottom w:val="0"/>
              <w:divBdr>
                <w:top w:val="none" w:sz="0" w:space="0" w:color="auto"/>
                <w:left w:val="none" w:sz="0" w:space="0" w:color="auto"/>
                <w:bottom w:val="none" w:sz="0" w:space="0" w:color="auto"/>
                <w:right w:val="none" w:sz="0" w:space="0" w:color="auto"/>
              </w:divBdr>
            </w:div>
          </w:divsChild>
        </w:div>
        <w:div w:id="768702062">
          <w:marLeft w:val="2400"/>
          <w:marRight w:val="0"/>
          <w:marTop w:val="0"/>
          <w:marBottom w:val="0"/>
          <w:divBdr>
            <w:top w:val="none" w:sz="0" w:space="0" w:color="auto"/>
            <w:left w:val="none" w:sz="0" w:space="0" w:color="auto"/>
            <w:bottom w:val="none" w:sz="0" w:space="0" w:color="auto"/>
            <w:right w:val="none" w:sz="0" w:space="0" w:color="auto"/>
          </w:divBdr>
          <w:divsChild>
            <w:div w:id="570893913">
              <w:marLeft w:val="600"/>
              <w:marRight w:val="0"/>
              <w:marTop w:val="0"/>
              <w:marBottom w:val="0"/>
              <w:divBdr>
                <w:top w:val="none" w:sz="0" w:space="0" w:color="auto"/>
                <w:left w:val="none" w:sz="0" w:space="0" w:color="auto"/>
                <w:bottom w:val="none" w:sz="0" w:space="0" w:color="auto"/>
                <w:right w:val="none" w:sz="0" w:space="0" w:color="auto"/>
              </w:divBdr>
            </w:div>
          </w:divsChild>
        </w:div>
        <w:div w:id="994458571">
          <w:marLeft w:val="2400"/>
          <w:marRight w:val="0"/>
          <w:marTop w:val="0"/>
          <w:marBottom w:val="0"/>
          <w:divBdr>
            <w:top w:val="none" w:sz="0" w:space="0" w:color="auto"/>
            <w:left w:val="none" w:sz="0" w:space="0" w:color="auto"/>
            <w:bottom w:val="none" w:sz="0" w:space="0" w:color="auto"/>
            <w:right w:val="none" w:sz="0" w:space="0" w:color="auto"/>
          </w:divBdr>
          <w:divsChild>
            <w:div w:id="207423015">
              <w:marLeft w:val="600"/>
              <w:marRight w:val="0"/>
              <w:marTop w:val="0"/>
              <w:marBottom w:val="0"/>
              <w:divBdr>
                <w:top w:val="none" w:sz="0" w:space="0" w:color="auto"/>
                <w:left w:val="none" w:sz="0" w:space="0" w:color="auto"/>
                <w:bottom w:val="none" w:sz="0" w:space="0" w:color="auto"/>
                <w:right w:val="none" w:sz="0" w:space="0" w:color="auto"/>
              </w:divBdr>
            </w:div>
            <w:div w:id="125855336">
              <w:marLeft w:val="1200"/>
              <w:marRight w:val="0"/>
              <w:marTop w:val="0"/>
              <w:marBottom w:val="0"/>
              <w:divBdr>
                <w:top w:val="none" w:sz="0" w:space="0" w:color="auto"/>
                <w:left w:val="none" w:sz="0" w:space="0" w:color="auto"/>
                <w:bottom w:val="none" w:sz="0" w:space="0" w:color="auto"/>
                <w:right w:val="none" w:sz="0" w:space="0" w:color="auto"/>
              </w:divBdr>
            </w:div>
            <w:div w:id="1303581679">
              <w:marLeft w:val="600"/>
              <w:marRight w:val="0"/>
              <w:marTop w:val="0"/>
              <w:marBottom w:val="0"/>
              <w:divBdr>
                <w:top w:val="none" w:sz="0" w:space="0" w:color="auto"/>
                <w:left w:val="none" w:sz="0" w:space="0" w:color="auto"/>
                <w:bottom w:val="none" w:sz="0" w:space="0" w:color="auto"/>
                <w:right w:val="none" w:sz="0" w:space="0" w:color="auto"/>
              </w:divBdr>
            </w:div>
            <w:div w:id="1282029624">
              <w:marLeft w:val="1200"/>
              <w:marRight w:val="0"/>
              <w:marTop w:val="0"/>
              <w:marBottom w:val="0"/>
              <w:divBdr>
                <w:top w:val="none" w:sz="0" w:space="0" w:color="auto"/>
                <w:left w:val="none" w:sz="0" w:space="0" w:color="auto"/>
                <w:bottom w:val="none" w:sz="0" w:space="0" w:color="auto"/>
                <w:right w:val="none" w:sz="0" w:space="0" w:color="auto"/>
              </w:divBdr>
            </w:div>
            <w:div w:id="1565721726">
              <w:marLeft w:val="600"/>
              <w:marRight w:val="0"/>
              <w:marTop w:val="0"/>
              <w:marBottom w:val="0"/>
              <w:divBdr>
                <w:top w:val="none" w:sz="0" w:space="0" w:color="auto"/>
                <w:left w:val="none" w:sz="0" w:space="0" w:color="auto"/>
                <w:bottom w:val="none" w:sz="0" w:space="0" w:color="auto"/>
                <w:right w:val="none" w:sz="0" w:space="0" w:color="auto"/>
              </w:divBdr>
            </w:div>
            <w:div w:id="1413043635">
              <w:marLeft w:val="1200"/>
              <w:marRight w:val="0"/>
              <w:marTop w:val="0"/>
              <w:marBottom w:val="0"/>
              <w:divBdr>
                <w:top w:val="none" w:sz="0" w:space="0" w:color="auto"/>
                <w:left w:val="none" w:sz="0" w:space="0" w:color="auto"/>
                <w:bottom w:val="none" w:sz="0" w:space="0" w:color="auto"/>
                <w:right w:val="none" w:sz="0" w:space="0" w:color="auto"/>
              </w:divBdr>
            </w:div>
            <w:div w:id="1325812975">
              <w:marLeft w:val="600"/>
              <w:marRight w:val="0"/>
              <w:marTop w:val="0"/>
              <w:marBottom w:val="0"/>
              <w:divBdr>
                <w:top w:val="none" w:sz="0" w:space="0" w:color="auto"/>
                <w:left w:val="none" w:sz="0" w:space="0" w:color="auto"/>
                <w:bottom w:val="none" w:sz="0" w:space="0" w:color="auto"/>
                <w:right w:val="none" w:sz="0" w:space="0" w:color="auto"/>
              </w:divBdr>
            </w:div>
            <w:div w:id="158085081">
              <w:marLeft w:val="1200"/>
              <w:marRight w:val="0"/>
              <w:marTop w:val="0"/>
              <w:marBottom w:val="0"/>
              <w:divBdr>
                <w:top w:val="none" w:sz="0" w:space="0" w:color="auto"/>
                <w:left w:val="none" w:sz="0" w:space="0" w:color="auto"/>
                <w:bottom w:val="none" w:sz="0" w:space="0" w:color="auto"/>
                <w:right w:val="none" w:sz="0" w:space="0" w:color="auto"/>
              </w:divBdr>
            </w:div>
            <w:div w:id="711265558">
              <w:marLeft w:val="1200"/>
              <w:marRight w:val="0"/>
              <w:marTop w:val="0"/>
              <w:marBottom w:val="0"/>
              <w:divBdr>
                <w:top w:val="none" w:sz="0" w:space="0" w:color="auto"/>
                <w:left w:val="none" w:sz="0" w:space="0" w:color="auto"/>
                <w:bottom w:val="none" w:sz="0" w:space="0" w:color="auto"/>
                <w:right w:val="none" w:sz="0" w:space="0" w:color="auto"/>
              </w:divBdr>
            </w:div>
            <w:div w:id="199976269">
              <w:marLeft w:val="600"/>
              <w:marRight w:val="0"/>
              <w:marTop w:val="0"/>
              <w:marBottom w:val="0"/>
              <w:divBdr>
                <w:top w:val="none" w:sz="0" w:space="0" w:color="auto"/>
                <w:left w:val="none" w:sz="0" w:space="0" w:color="auto"/>
                <w:bottom w:val="none" w:sz="0" w:space="0" w:color="auto"/>
                <w:right w:val="none" w:sz="0" w:space="0" w:color="auto"/>
              </w:divBdr>
            </w:div>
            <w:div w:id="1875194250">
              <w:marLeft w:val="1200"/>
              <w:marRight w:val="0"/>
              <w:marTop w:val="0"/>
              <w:marBottom w:val="0"/>
              <w:divBdr>
                <w:top w:val="none" w:sz="0" w:space="0" w:color="auto"/>
                <w:left w:val="none" w:sz="0" w:space="0" w:color="auto"/>
                <w:bottom w:val="none" w:sz="0" w:space="0" w:color="auto"/>
                <w:right w:val="none" w:sz="0" w:space="0" w:color="auto"/>
              </w:divBdr>
            </w:div>
            <w:div w:id="479537283">
              <w:marLeft w:val="600"/>
              <w:marRight w:val="0"/>
              <w:marTop w:val="0"/>
              <w:marBottom w:val="0"/>
              <w:divBdr>
                <w:top w:val="none" w:sz="0" w:space="0" w:color="auto"/>
                <w:left w:val="none" w:sz="0" w:space="0" w:color="auto"/>
                <w:bottom w:val="none" w:sz="0" w:space="0" w:color="auto"/>
                <w:right w:val="none" w:sz="0" w:space="0" w:color="auto"/>
              </w:divBdr>
            </w:div>
            <w:div w:id="1043941065">
              <w:marLeft w:val="1200"/>
              <w:marRight w:val="0"/>
              <w:marTop w:val="0"/>
              <w:marBottom w:val="0"/>
              <w:divBdr>
                <w:top w:val="none" w:sz="0" w:space="0" w:color="auto"/>
                <w:left w:val="none" w:sz="0" w:space="0" w:color="auto"/>
                <w:bottom w:val="none" w:sz="0" w:space="0" w:color="auto"/>
                <w:right w:val="none" w:sz="0" w:space="0" w:color="auto"/>
              </w:divBdr>
            </w:div>
            <w:div w:id="644702510">
              <w:marLeft w:val="600"/>
              <w:marRight w:val="0"/>
              <w:marTop w:val="0"/>
              <w:marBottom w:val="0"/>
              <w:divBdr>
                <w:top w:val="none" w:sz="0" w:space="0" w:color="auto"/>
                <w:left w:val="none" w:sz="0" w:space="0" w:color="auto"/>
                <w:bottom w:val="none" w:sz="0" w:space="0" w:color="auto"/>
                <w:right w:val="none" w:sz="0" w:space="0" w:color="auto"/>
              </w:divBdr>
            </w:div>
            <w:div w:id="1150243731">
              <w:marLeft w:val="1200"/>
              <w:marRight w:val="0"/>
              <w:marTop w:val="0"/>
              <w:marBottom w:val="0"/>
              <w:divBdr>
                <w:top w:val="none" w:sz="0" w:space="0" w:color="auto"/>
                <w:left w:val="none" w:sz="0" w:space="0" w:color="auto"/>
                <w:bottom w:val="none" w:sz="0" w:space="0" w:color="auto"/>
                <w:right w:val="none" w:sz="0" w:space="0" w:color="auto"/>
              </w:divBdr>
            </w:div>
            <w:div w:id="1078214776">
              <w:marLeft w:val="600"/>
              <w:marRight w:val="0"/>
              <w:marTop w:val="0"/>
              <w:marBottom w:val="0"/>
              <w:divBdr>
                <w:top w:val="none" w:sz="0" w:space="0" w:color="auto"/>
                <w:left w:val="none" w:sz="0" w:space="0" w:color="auto"/>
                <w:bottom w:val="none" w:sz="0" w:space="0" w:color="auto"/>
                <w:right w:val="none" w:sz="0" w:space="0" w:color="auto"/>
              </w:divBdr>
            </w:div>
            <w:div w:id="1313412022">
              <w:marLeft w:val="1200"/>
              <w:marRight w:val="0"/>
              <w:marTop w:val="0"/>
              <w:marBottom w:val="0"/>
              <w:divBdr>
                <w:top w:val="none" w:sz="0" w:space="0" w:color="auto"/>
                <w:left w:val="none" w:sz="0" w:space="0" w:color="auto"/>
                <w:bottom w:val="none" w:sz="0" w:space="0" w:color="auto"/>
                <w:right w:val="none" w:sz="0" w:space="0" w:color="auto"/>
              </w:divBdr>
            </w:div>
            <w:div w:id="1041511942">
              <w:marLeft w:val="600"/>
              <w:marRight w:val="0"/>
              <w:marTop w:val="0"/>
              <w:marBottom w:val="0"/>
              <w:divBdr>
                <w:top w:val="none" w:sz="0" w:space="0" w:color="auto"/>
                <w:left w:val="none" w:sz="0" w:space="0" w:color="auto"/>
                <w:bottom w:val="none" w:sz="0" w:space="0" w:color="auto"/>
                <w:right w:val="none" w:sz="0" w:space="0" w:color="auto"/>
              </w:divBdr>
            </w:div>
            <w:div w:id="769856571">
              <w:marLeft w:val="1200"/>
              <w:marRight w:val="0"/>
              <w:marTop w:val="0"/>
              <w:marBottom w:val="0"/>
              <w:divBdr>
                <w:top w:val="none" w:sz="0" w:space="0" w:color="auto"/>
                <w:left w:val="none" w:sz="0" w:space="0" w:color="auto"/>
                <w:bottom w:val="none" w:sz="0" w:space="0" w:color="auto"/>
                <w:right w:val="none" w:sz="0" w:space="0" w:color="auto"/>
              </w:divBdr>
            </w:div>
            <w:div w:id="709113851">
              <w:marLeft w:val="600"/>
              <w:marRight w:val="0"/>
              <w:marTop w:val="0"/>
              <w:marBottom w:val="0"/>
              <w:divBdr>
                <w:top w:val="none" w:sz="0" w:space="0" w:color="auto"/>
                <w:left w:val="none" w:sz="0" w:space="0" w:color="auto"/>
                <w:bottom w:val="none" w:sz="0" w:space="0" w:color="auto"/>
                <w:right w:val="none" w:sz="0" w:space="0" w:color="auto"/>
              </w:divBdr>
            </w:div>
            <w:div w:id="619146871">
              <w:marLeft w:val="1200"/>
              <w:marRight w:val="0"/>
              <w:marTop w:val="0"/>
              <w:marBottom w:val="0"/>
              <w:divBdr>
                <w:top w:val="none" w:sz="0" w:space="0" w:color="auto"/>
                <w:left w:val="none" w:sz="0" w:space="0" w:color="auto"/>
                <w:bottom w:val="none" w:sz="0" w:space="0" w:color="auto"/>
                <w:right w:val="none" w:sz="0" w:space="0" w:color="auto"/>
              </w:divBdr>
            </w:div>
            <w:div w:id="2058701937">
              <w:marLeft w:val="600"/>
              <w:marRight w:val="0"/>
              <w:marTop w:val="0"/>
              <w:marBottom w:val="0"/>
              <w:divBdr>
                <w:top w:val="none" w:sz="0" w:space="0" w:color="auto"/>
                <w:left w:val="none" w:sz="0" w:space="0" w:color="auto"/>
                <w:bottom w:val="none" w:sz="0" w:space="0" w:color="auto"/>
                <w:right w:val="none" w:sz="0" w:space="0" w:color="auto"/>
              </w:divBdr>
            </w:div>
            <w:div w:id="652485315">
              <w:marLeft w:val="1200"/>
              <w:marRight w:val="0"/>
              <w:marTop w:val="0"/>
              <w:marBottom w:val="0"/>
              <w:divBdr>
                <w:top w:val="none" w:sz="0" w:space="0" w:color="auto"/>
                <w:left w:val="none" w:sz="0" w:space="0" w:color="auto"/>
                <w:bottom w:val="none" w:sz="0" w:space="0" w:color="auto"/>
                <w:right w:val="none" w:sz="0" w:space="0" w:color="auto"/>
              </w:divBdr>
            </w:div>
            <w:div w:id="636185565">
              <w:marLeft w:val="1200"/>
              <w:marRight w:val="0"/>
              <w:marTop w:val="0"/>
              <w:marBottom w:val="0"/>
              <w:divBdr>
                <w:top w:val="none" w:sz="0" w:space="0" w:color="auto"/>
                <w:left w:val="none" w:sz="0" w:space="0" w:color="auto"/>
                <w:bottom w:val="none" w:sz="0" w:space="0" w:color="auto"/>
                <w:right w:val="none" w:sz="0" w:space="0" w:color="auto"/>
              </w:divBdr>
            </w:div>
            <w:div w:id="922954452">
              <w:marLeft w:val="600"/>
              <w:marRight w:val="0"/>
              <w:marTop w:val="0"/>
              <w:marBottom w:val="0"/>
              <w:divBdr>
                <w:top w:val="none" w:sz="0" w:space="0" w:color="auto"/>
                <w:left w:val="none" w:sz="0" w:space="0" w:color="auto"/>
                <w:bottom w:val="none" w:sz="0" w:space="0" w:color="auto"/>
                <w:right w:val="none" w:sz="0" w:space="0" w:color="auto"/>
              </w:divBdr>
            </w:div>
            <w:div w:id="479075612">
              <w:marLeft w:val="1200"/>
              <w:marRight w:val="0"/>
              <w:marTop w:val="0"/>
              <w:marBottom w:val="0"/>
              <w:divBdr>
                <w:top w:val="none" w:sz="0" w:space="0" w:color="auto"/>
                <w:left w:val="none" w:sz="0" w:space="0" w:color="auto"/>
                <w:bottom w:val="none" w:sz="0" w:space="0" w:color="auto"/>
                <w:right w:val="none" w:sz="0" w:space="0" w:color="auto"/>
              </w:divBdr>
            </w:div>
            <w:div w:id="1102992984">
              <w:marLeft w:val="600"/>
              <w:marRight w:val="0"/>
              <w:marTop w:val="0"/>
              <w:marBottom w:val="0"/>
              <w:divBdr>
                <w:top w:val="none" w:sz="0" w:space="0" w:color="auto"/>
                <w:left w:val="none" w:sz="0" w:space="0" w:color="auto"/>
                <w:bottom w:val="none" w:sz="0" w:space="0" w:color="auto"/>
                <w:right w:val="none" w:sz="0" w:space="0" w:color="auto"/>
              </w:divBdr>
            </w:div>
            <w:div w:id="282926592">
              <w:marLeft w:val="1200"/>
              <w:marRight w:val="0"/>
              <w:marTop w:val="0"/>
              <w:marBottom w:val="0"/>
              <w:divBdr>
                <w:top w:val="none" w:sz="0" w:space="0" w:color="auto"/>
                <w:left w:val="none" w:sz="0" w:space="0" w:color="auto"/>
                <w:bottom w:val="none" w:sz="0" w:space="0" w:color="auto"/>
                <w:right w:val="none" w:sz="0" w:space="0" w:color="auto"/>
              </w:divBdr>
            </w:div>
            <w:div w:id="1849446357">
              <w:marLeft w:val="600"/>
              <w:marRight w:val="0"/>
              <w:marTop w:val="0"/>
              <w:marBottom w:val="0"/>
              <w:divBdr>
                <w:top w:val="none" w:sz="0" w:space="0" w:color="auto"/>
                <w:left w:val="none" w:sz="0" w:space="0" w:color="auto"/>
                <w:bottom w:val="none" w:sz="0" w:space="0" w:color="auto"/>
                <w:right w:val="none" w:sz="0" w:space="0" w:color="auto"/>
              </w:divBdr>
            </w:div>
            <w:div w:id="1081606736">
              <w:marLeft w:val="1200"/>
              <w:marRight w:val="0"/>
              <w:marTop w:val="0"/>
              <w:marBottom w:val="0"/>
              <w:divBdr>
                <w:top w:val="none" w:sz="0" w:space="0" w:color="auto"/>
                <w:left w:val="none" w:sz="0" w:space="0" w:color="auto"/>
                <w:bottom w:val="none" w:sz="0" w:space="0" w:color="auto"/>
                <w:right w:val="none" w:sz="0" w:space="0" w:color="auto"/>
              </w:divBdr>
            </w:div>
          </w:divsChild>
        </w:div>
        <w:div w:id="1914393248">
          <w:marLeft w:val="1200"/>
          <w:marRight w:val="0"/>
          <w:marTop w:val="0"/>
          <w:marBottom w:val="0"/>
          <w:divBdr>
            <w:top w:val="none" w:sz="0" w:space="0" w:color="auto"/>
            <w:left w:val="none" w:sz="0" w:space="0" w:color="auto"/>
            <w:bottom w:val="none" w:sz="0" w:space="0" w:color="auto"/>
            <w:right w:val="none" w:sz="0" w:space="0" w:color="auto"/>
          </w:divBdr>
        </w:div>
        <w:div w:id="1496725645">
          <w:marLeft w:val="2400"/>
          <w:marRight w:val="0"/>
          <w:marTop w:val="0"/>
          <w:marBottom w:val="0"/>
          <w:divBdr>
            <w:top w:val="none" w:sz="0" w:space="0" w:color="auto"/>
            <w:left w:val="none" w:sz="0" w:space="0" w:color="auto"/>
            <w:bottom w:val="none" w:sz="0" w:space="0" w:color="auto"/>
            <w:right w:val="none" w:sz="0" w:space="0" w:color="auto"/>
          </w:divBdr>
        </w:div>
        <w:div w:id="184709698">
          <w:marLeft w:val="1800"/>
          <w:marRight w:val="0"/>
          <w:marTop w:val="0"/>
          <w:marBottom w:val="0"/>
          <w:divBdr>
            <w:top w:val="none" w:sz="0" w:space="0" w:color="auto"/>
            <w:left w:val="none" w:sz="0" w:space="0" w:color="auto"/>
            <w:bottom w:val="none" w:sz="0" w:space="0" w:color="auto"/>
            <w:right w:val="none" w:sz="0" w:space="0" w:color="auto"/>
          </w:divBdr>
        </w:div>
        <w:div w:id="1062172075">
          <w:marLeft w:val="2400"/>
          <w:marRight w:val="0"/>
          <w:marTop w:val="0"/>
          <w:marBottom w:val="0"/>
          <w:divBdr>
            <w:top w:val="none" w:sz="0" w:space="0" w:color="auto"/>
            <w:left w:val="none" w:sz="0" w:space="0" w:color="auto"/>
            <w:bottom w:val="none" w:sz="0" w:space="0" w:color="auto"/>
            <w:right w:val="none" w:sz="0" w:space="0" w:color="auto"/>
          </w:divBdr>
          <w:divsChild>
            <w:div w:id="37516673">
              <w:marLeft w:val="600"/>
              <w:marRight w:val="0"/>
              <w:marTop w:val="0"/>
              <w:marBottom w:val="0"/>
              <w:divBdr>
                <w:top w:val="none" w:sz="0" w:space="0" w:color="auto"/>
                <w:left w:val="none" w:sz="0" w:space="0" w:color="auto"/>
                <w:bottom w:val="none" w:sz="0" w:space="0" w:color="auto"/>
                <w:right w:val="none" w:sz="0" w:space="0" w:color="auto"/>
              </w:divBdr>
            </w:div>
            <w:div w:id="40445469">
              <w:marLeft w:val="600"/>
              <w:marRight w:val="0"/>
              <w:marTop w:val="0"/>
              <w:marBottom w:val="0"/>
              <w:divBdr>
                <w:top w:val="none" w:sz="0" w:space="0" w:color="auto"/>
                <w:left w:val="none" w:sz="0" w:space="0" w:color="auto"/>
                <w:bottom w:val="none" w:sz="0" w:space="0" w:color="auto"/>
                <w:right w:val="none" w:sz="0" w:space="0" w:color="auto"/>
              </w:divBdr>
            </w:div>
            <w:div w:id="716706772">
              <w:marLeft w:val="1200"/>
              <w:marRight w:val="0"/>
              <w:marTop w:val="0"/>
              <w:marBottom w:val="0"/>
              <w:divBdr>
                <w:top w:val="none" w:sz="0" w:space="0" w:color="auto"/>
                <w:left w:val="none" w:sz="0" w:space="0" w:color="auto"/>
                <w:bottom w:val="none" w:sz="0" w:space="0" w:color="auto"/>
                <w:right w:val="none" w:sz="0" w:space="0" w:color="auto"/>
              </w:divBdr>
            </w:div>
            <w:div w:id="991254969">
              <w:marLeft w:val="1200"/>
              <w:marRight w:val="0"/>
              <w:marTop w:val="0"/>
              <w:marBottom w:val="0"/>
              <w:divBdr>
                <w:top w:val="none" w:sz="0" w:space="0" w:color="auto"/>
                <w:left w:val="none" w:sz="0" w:space="0" w:color="auto"/>
                <w:bottom w:val="none" w:sz="0" w:space="0" w:color="auto"/>
                <w:right w:val="none" w:sz="0" w:space="0" w:color="auto"/>
              </w:divBdr>
            </w:div>
          </w:divsChild>
        </w:div>
        <w:div w:id="1288244955">
          <w:marLeft w:val="3600"/>
          <w:marRight w:val="0"/>
          <w:marTop w:val="0"/>
          <w:marBottom w:val="0"/>
          <w:divBdr>
            <w:top w:val="none" w:sz="0" w:space="0" w:color="auto"/>
            <w:left w:val="none" w:sz="0" w:space="0" w:color="auto"/>
            <w:bottom w:val="none" w:sz="0" w:space="0" w:color="auto"/>
            <w:right w:val="none" w:sz="0" w:space="0" w:color="auto"/>
          </w:divBdr>
        </w:div>
        <w:div w:id="1925069023">
          <w:marLeft w:val="3600"/>
          <w:marRight w:val="0"/>
          <w:marTop w:val="0"/>
          <w:marBottom w:val="0"/>
          <w:divBdr>
            <w:top w:val="none" w:sz="0" w:space="0" w:color="auto"/>
            <w:left w:val="none" w:sz="0" w:space="0" w:color="auto"/>
            <w:bottom w:val="none" w:sz="0" w:space="0" w:color="auto"/>
            <w:right w:val="none" w:sz="0" w:space="0" w:color="auto"/>
          </w:divBdr>
        </w:div>
        <w:div w:id="632516100">
          <w:marLeft w:val="2400"/>
          <w:marRight w:val="0"/>
          <w:marTop w:val="0"/>
          <w:marBottom w:val="0"/>
          <w:divBdr>
            <w:top w:val="none" w:sz="0" w:space="0" w:color="auto"/>
            <w:left w:val="none" w:sz="0" w:space="0" w:color="auto"/>
            <w:bottom w:val="none" w:sz="0" w:space="0" w:color="auto"/>
            <w:right w:val="none" w:sz="0" w:space="0" w:color="auto"/>
          </w:divBdr>
          <w:divsChild>
            <w:div w:id="1311329161">
              <w:marLeft w:val="1200"/>
              <w:marRight w:val="0"/>
              <w:marTop w:val="0"/>
              <w:marBottom w:val="0"/>
              <w:divBdr>
                <w:top w:val="none" w:sz="0" w:space="0" w:color="auto"/>
                <w:left w:val="none" w:sz="0" w:space="0" w:color="auto"/>
                <w:bottom w:val="none" w:sz="0" w:space="0" w:color="auto"/>
                <w:right w:val="none" w:sz="0" w:space="0" w:color="auto"/>
              </w:divBdr>
            </w:div>
            <w:div w:id="1627395388">
              <w:marLeft w:val="600"/>
              <w:marRight w:val="0"/>
              <w:marTop w:val="0"/>
              <w:marBottom w:val="0"/>
              <w:divBdr>
                <w:top w:val="none" w:sz="0" w:space="0" w:color="auto"/>
                <w:left w:val="none" w:sz="0" w:space="0" w:color="auto"/>
                <w:bottom w:val="none" w:sz="0" w:space="0" w:color="auto"/>
                <w:right w:val="none" w:sz="0" w:space="0" w:color="auto"/>
              </w:divBdr>
            </w:div>
            <w:div w:id="532353032">
              <w:marLeft w:val="1200"/>
              <w:marRight w:val="0"/>
              <w:marTop w:val="0"/>
              <w:marBottom w:val="0"/>
              <w:divBdr>
                <w:top w:val="none" w:sz="0" w:space="0" w:color="auto"/>
                <w:left w:val="none" w:sz="0" w:space="0" w:color="auto"/>
                <w:bottom w:val="none" w:sz="0" w:space="0" w:color="auto"/>
                <w:right w:val="none" w:sz="0" w:space="0" w:color="auto"/>
              </w:divBdr>
            </w:div>
            <w:div w:id="107359718">
              <w:marLeft w:val="1200"/>
              <w:marRight w:val="0"/>
              <w:marTop w:val="0"/>
              <w:marBottom w:val="0"/>
              <w:divBdr>
                <w:top w:val="none" w:sz="0" w:space="0" w:color="auto"/>
                <w:left w:val="none" w:sz="0" w:space="0" w:color="auto"/>
                <w:bottom w:val="none" w:sz="0" w:space="0" w:color="auto"/>
                <w:right w:val="none" w:sz="0" w:space="0" w:color="auto"/>
              </w:divBdr>
            </w:div>
            <w:div w:id="2024166489">
              <w:marLeft w:val="600"/>
              <w:marRight w:val="0"/>
              <w:marTop w:val="0"/>
              <w:marBottom w:val="0"/>
              <w:divBdr>
                <w:top w:val="none" w:sz="0" w:space="0" w:color="auto"/>
                <w:left w:val="none" w:sz="0" w:space="0" w:color="auto"/>
                <w:bottom w:val="none" w:sz="0" w:space="0" w:color="auto"/>
                <w:right w:val="none" w:sz="0" w:space="0" w:color="auto"/>
              </w:divBdr>
            </w:div>
            <w:div w:id="1866600818">
              <w:marLeft w:val="1200"/>
              <w:marRight w:val="0"/>
              <w:marTop w:val="0"/>
              <w:marBottom w:val="0"/>
              <w:divBdr>
                <w:top w:val="none" w:sz="0" w:space="0" w:color="auto"/>
                <w:left w:val="none" w:sz="0" w:space="0" w:color="auto"/>
                <w:bottom w:val="none" w:sz="0" w:space="0" w:color="auto"/>
                <w:right w:val="none" w:sz="0" w:space="0" w:color="auto"/>
              </w:divBdr>
            </w:div>
            <w:div w:id="1645430625">
              <w:marLeft w:val="600"/>
              <w:marRight w:val="0"/>
              <w:marTop w:val="0"/>
              <w:marBottom w:val="0"/>
              <w:divBdr>
                <w:top w:val="none" w:sz="0" w:space="0" w:color="auto"/>
                <w:left w:val="none" w:sz="0" w:space="0" w:color="auto"/>
                <w:bottom w:val="none" w:sz="0" w:space="0" w:color="auto"/>
                <w:right w:val="none" w:sz="0" w:space="0" w:color="auto"/>
              </w:divBdr>
            </w:div>
            <w:div w:id="1773623279">
              <w:marLeft w:val="1200"/>
              <w:marRight w:val="0"/>
              <w:marTop w:val="0"/>
              <w:marBottom w:val="0"/>
              <w:divBdr>
                <w:top w:val="none" w:sz="0" w:space="0" w:color="auto"/>
                <w:left w:val="none" w:sz="0" w:space="0" w:color="auto"/>
                <w:bottom w:val="none" w:sz="0" w:space="0" w:color="auto"/>
                <w:right w:val="none" w:sz="0" w:space="0" w:color="auto"/>
              </w:divBdr>
            </w:div>
            <w:div w:id="54545866">
              <w:marLeft w:val="600"/>
              <w:marRight w:val="0"/>
              <w:marTop w:val="0"/>
              <w:marBottom w:val="0"/>
              <w:divBdr>
                <w:top w:val="none" w:sz="0" w:space="0" w:color="auto"/>
                <w:left w:val="none" w:sz="0" w:space="0" w:color="auto"/>
                <w:bottom w:val="none" w:sz="0" w:space="0" w:color="auto"/>
                <w:right w:val="none" w:sz="0" w:space="0" w:color="auto"/>
              </w:divBdr>
            </w:div>
            <w:div w:id="1587030113">
              <w:marLeft w:val="1200"/>
              <w:marRight w:val="0"/>
              <w:marTop w:val="0"/>
              <w:marBottom w:val="0"/>
              <w:divBdr>
                <w:top w:val="none" w:sz="0" w:space="0" w:color="auto"/>
                <w:left w:val="none" w:sz="0" w:space="0" w:color="auto"/>
                <w:bottom w:val="none" w:sz="0" w:space="0" w:color="auto"/>
                <w:right w:val="none" w:sz="0" w:space="0" w:color="auto"/>
              </w:divBdr>
            </w:div>
            <w:div w:id="722604651">
              <w:marLeft w:val="600"/>
              <w:marRight w:val="0"/>
              <w:marTop w:val="0"/>
              <w:marBottom w:val="0"/>
              <w:divBdr>
                <w:top w:val="none" w:sz="0" w:space="0" w:color="auto"/>
                <w:left w:val="none" w:sz="0" w:space="0" w:color="auto"/>
                <w:bottom w:val="none" w:sz="0" w:space="0" w:color="auto"/>
                <w:right w:val="none" w:sz="0" w:space="0" w:color="auto"/>
              </w:divBdr>
            </w:div>
            <w:div w:id="800343036">
              <w:marLeft w:val="1200"/>
              <w:marRight w:val="0"/>
              <w:marTop w:val="0"/>
              <w:marBottom w:val="0"/>
              <w:divBdr>
                <w:top w:val="none" w:sz="0" w:space="0" w:color="auto"/>
                <w:left w:val="none" w:sz="0" w:space="0" w:color="auto"/>
                <w:bottom w:val="none" w:sz="0" w:space="0" w:color="auto"/>
                <w:right w:val="none" w:sz="0" w:space="0" w:color="auto"/>
              </w:divBdr>
            </w:div>
            <w:div w:id="673845161">
              <w:marLeft w:val="600"/>
              <w:marRight w:val="0"/>
              <w:marTop w:val="0"/>
              <w:marBottom w:val="0"/>
              <w:divBdr>
                <w:top w:val="none" w:sz="0" w:space="0" w:color="auto"/>
                <w:left w:val="none" w:sz="0" w:space="0" w:color="auto"/>
                <w:bottom w:val="none" w:sz="0" w:space="0" w:color="auto"/>
                <w:right w:val="none" w:sz="0" w:space="0" w:color="auto"/>
              </w:divBdr>
            </w:div>
            <w:div w:id="1593126601">
              <w:marLeft w:val="1200"/>
              <w:marRight w:val="0"/>
              <w:marTop w:val="0"/>
              <w:marBottom w:val="0"/>
              <w:divBdr>
                <w:top w:val="none" w:sz="0" w:space="0" w:color="auto"/>
                <w:left w:val="none" w:sz="0" w:space="0" w:color="auto"/>
                <w:bottom w:val="none" w:sz="0" w:space="0" w:color="auto"/>
                <w:right w:val="none" w:sz="0" w:space="0" w:color="auto"/>
              </w:divBdr>
            </w:div>
            <w:div w:id="1548419326">
              <w:marLeft w:val="600"/>
              <w:marRight w:val="0"/>
              <w:marTop w:val="0"/>
              <w:marBottom w:val="0"/>
              <w:divBdr>
                <w:top w:val="none" w:sz="0" w:space="0" w:color="auto"/>
                <w:left w:val="none" w:sz="0" w:space="0" w:color="auto"/>
                <w:bottom w:val="none" w:sz="0" w:space="0" w:color="auto"/>
                <w:right w:val="none" w:sz="0" w:space="0" w:color="auto"/>
              </w:divBdr>
            </w:div>
            <w:div w:id="225839681">
              <w:marLeft w:val="1200"/>
              <w:marRight w:val="0"/>
              <w:marTop w:val="0"/>
              <w:marBottom w:val="0"/>
              <w:divBdr>
                <w:top w:val="none" w:sz="0" w:space="0" w:color="auto"/>
                <w:left w:val="none" w:sz="0" w:space="0" w:color="auto"/>
                <w:bottom w:val="none" w:sz="0" w:space="0" w:color="auto"/>
                <w:right w:val="none" w:sz="0" w:space="0" w:color="auto"/>
              </w:divBdr>
            </w:div>
            <w:div w:id="1988365018">
              <w:marLeft w:val="600"/>
              <w:marRight w:val="0"/>
              <w:marTop w:val="0"/>
              <w:marBottom w:val="0"/>
              <w:divBdr>
                <w:top w:val="none" w:sz="0" w:space="0" w:color="auto"/>
                <w:left w:val="none" w:sz="0" w:space="0" w:color="auto"/>
                <w:bottom w:val="none" w:sz="0" w:space="0" w:color="auto"/>
                <w:right w:val="none" w:sz="0" w:space="0" w:color="auto"/>
              </w:divBdr>
            </w:div>
            <w:div w:id="1578324291">
              <w:marLeft w:val="1200"/>
              <w:marRight w:val="0"/>
              <w:marTop w:val="0"/>
              <w:marBottom w:val="0"/>
              <w:divBdr>
                <w:top w:val="none" w:sz="0" w:space="0" w:color="auto"/>
                <w:left w:val="none" w:sz="0" w:space="0" w:color="auto"/>
                <w:bottom w:val="none" w:sz="0" w:space="0" w:color="auto"/>
                <w:right w:val="none" w:sz="0" w:space="0" w:color="auto"/>
              </w:divBdr>
            </w:div>
            <w:div w:id="705104010">
              <w:marLeft w:val="600"/>
              <w:marRight w:val="0"/>
              <w:marTop w:val="0"/>
              <w:marBottom w:val="0"/>
              <w:divBdr>
                <w:top w:val="none" w:sz="0" w:space="0" w:color="auto"/>
                <w:left w:val="none" w:sz="0" w:space="0" w:color="auto"/>
                <w:bottom w:val="none" w:sz="0" w:space="0" w:color="auto"/>
                <w:right w:val="none" w:sz="0" w:space="0" w:color="auto"/>
              </w:divBdr>
            </w:div>
            <w:div w:id="807743829">
              <w:marLeft w:val="1200"/>
              <w:marRight w:val="0"/>
              <w:marTop w:val="0"/>
              <w:marBottom w:val="0"/>
              <w:divBdr>
                <w:top w:val="none" w:sz="0" w:space="0" w:color="auto"/>
                <w:left w:val="none" w:sz="0" w:space="0" w:color="auto"/>
                <w:bottom w:val="none" w:sz="0" w:space="0" w:color="auto"/>
                <w:right w:val="none" w:sz="0" w:space="0" w:color="auto"/>
              </w:divBdr>
            </w:div>
          </w:divsChild>
        </w:div>
        <w:div w:id="1614437739">
          <w:marLeft w:val="1800"/>
          <w:marRight w:val="0"/>
          <w:marTop w:val="0"/>
          <w:marBottom w:val="0"/>
          <w:divBdr>
            <w:top w:val="none" w:sz="0" w:space="0" w:color="auto"/>
            <w:left w:val="none" w:sz="0" w:space="0" w:color="auto"/>
            <w:bottom w:val="none" w:sz="0" w:space="0" w:color="auto"/>
            <w:right w:val="none" w:sz="0" w:space="0" w:color="auto"/>
          </w:divBdr>
          <w:divsChild>
            <w:div w:id="822280468">
              <w:marLeft w:val="1200"/>
              <w:marRight w:val="0"/>
              <w:marTop w:val="0"/>
              <w:marBottom w:val="0"/>
              <w:divBdr>
                <w:top w:val="none" w:sz="0" w:space="0" w:color="auto"/>
                <w:left w:val="none" w:sz="0" w:space="0" w:color="auto"/>
                <w:bottom w:val="none" w:sz="0" w:space="0" w:color="auto"/>
                <w:right w:val="none" w:sz="0" w:space="0" w:color="auto"/>
              </w:divBdr>
            </w:div>
          </w:divsChild>
        </w:div>
        <w:div w:id="2048794954">
          <w:marLeft w:val="2400"/>
          <w:marRight w:val="0"/>
          <w:marTop w:val="0"/>
          <w:marBottom w:val="0"/>
          <w:divBdr>
            <w:top w:val="none" w:sz="0" w:space="0" w:color="auto"/>
            <w:left w:val="none" w:sz="0" w:space="0" w:color="auto"/>
            <w:bottom w:val="none" w:sz="0" w:space="0" w:color="auto"/>
            <w:right w:val="none" w:sz="0" w:space="0" w:color="auto"/>
          </w:divBdr>
          <w:divsChild>
            <w:div w:id="1749033688">
              <w:marLeft w:val="1200"/>
              <w:marRight w:val="0"/>
              <w:marTop w:val="0"/>
              <w:marBottom w:val="0"/>
              <w:divBdr>
                <w:top w:val="none" w:sz="0" w:space="0" w:color="auto"/>
                <w:left w:val="none" w:sz="0" w:space="0" w:color="auto"/>
                <w:bottom w:val="none" w:sz="0" w:space="0" w:color="auto"/>
                <w:right w:val="none" w:sz="0" w:space="0" w:color="auto"/>
              </w:divBdr>
            </w:div>
            <w:div w:id="1291282417">
              <w:marLeft w:val="600"/>
              <w:marRight w:val="0"/>
              <w:marTop w:val="0"/>
              <w:marBottom w:val="0"/>
              <w:divBdr>
                <w:top w:val="none" w:sz="0" w:space="0" w:color="auto"/>
                <w:left w:val="none" w:sz="0" w:space="0" w:color="auto"/>
                <w:bottom w:val="none" w:sz="0" w:space="0" w:color="auto"/>
                <w:right w:val="none" w:sz="0" w:space="0" w:color="auto"/>
              </w:divBdr>
            </w:div>
            <w:div w:id="791096334">
              <w:marLeft w:val="1200"/>
              <w:marRight w:val="0"/>
              <w:marTop w:val="0"/>
              <w:marBottom w:val="0"/>
              <w:divBdr>
                <w:top w:val="none" w:sz="0" w:space="0" w:color="auto"/>
                <w:left w:val="none" w:sz="0" w:space="0" w:color="auto"/>
                <w:bottom w:val="none" w:sz="0" w:space="0" w:color="auto"/>
                <w:right w:val="none" w:sz="0" w:space="0" w:color="auto"/>
              </w:divBdr>
            </w:div>
            <w:div w:id="416633693">
              <w:marLeft w:val="600"/>
              <w:marRight w:val="0"/>
              <w:marTop w:val="0"/>
              <w:marBottom w:val="0"/>
              <w:divBdr>
                <w:top w:val="none" w:sz="0" w:space="0" w:color="auto"/>
                <w:left w:val="none" w:sz="0" w:space="0" w:color="auto"/>
                <w:bottom w:val="none" w:sz="0" w:space="0" w:color="auto"/>
                <w:right w:val="none" w:sz="0" w:space="0" w:color="auto"/>
              </w:divBdr>
            </w:div>
            <w:div w:id="809784983">
              <w:marLeft w:val="1200"/>
              <w:marRight w:val="0"/>
              <w:marTop w:val="0"/>
              <w:marBottom w:val="0"/>
              <w:divBdr>
                <w:top w:val="none" w:sz="0" w:space="0" w:color="auto"/>
                <w:left w:val="none" w:sz="0" w:space="0" w:color="auto"/>
                <w:bottom w:val="none" w:sz="0" w:space="0" w:color="auto"/>
                <w:right w:val="none" w:sz="0" w:space="0" w:color="auto"/>
              </w:divBdr>
            </w:div>
          </w:divsChild>
        </w:div>
        <w:div w:id="927277655">
          <w:marLeft w:val="1800"/>
          <w:marRight w:val="0"/>
          <w:marTop w:val="0"/>
          <w:marBottom w:val="0"/>
          <w:divBdr>
            <w:top w:val="none" w:sz="0" w:space="0" w:color="auto"/>
            <w:left w:val="none" w:sz="0" w:space="0" w:color="auto"/>
            <w:bottom w:val="none" w:sz="0" w:space="0" w:color="auto"/>
            <w:right w:val="none" w:sz="0" w:space="0" w:color="auto"/>
          </w:divBdr>
          <w:divsChild>
            <w:div w:id="471606312">
              <w:marLeft w:val="600"/>
              <w:marRight w:val="0"/>
              <w:marTop w:val="0"/>
              <w:marBottom w:val="0"/>
              <w:divBdr>
                <w:top w:val="none" w:sz="0" w:space="0" w:color="auto"/>
                <w:left w:val="none" w:sz="0" w:space="0" w:color="auto"/>
                <w:bottom w:val="none" w:sz="0" w:space="0" w:color="auto"/>
                <w:right w:val="none" w:sz="0" w:space="0" w:color="auto"/>
              </w:divBdr>
            </w:div>
          </w:divsChild>
        </w:div>
        <w:div w:id="685788206">
          <w:marLeft w:val="2400"/>
          <w:marRight w:val="0"/>
          <w:marTop w:val="0"/>
          <w:marBottom w:val="0"/>
          <w:divBdr>
            <w:top w:val="none" w:sz="0" w:space="0" w:color="auto"/>
            <w:left w:val="none" w:sz="0" w:space="0" w:color="auto"/>
            <w:bottom w:val="none" w:sz="0" w:space="0" w:color="auto"/>
            <w:right w:val="none" w:sz="0" w:space="0" w:color="auto"/>
          </w:divBdr>
          <w:divsChild>
            <w:div w:id="1803110575">
              <w:marLeft w:val="600"/>
              <w:marRight w:val="0"/>
              <w:marTop w:val="0"/>
              <w:marBottom w:val="0"/>
              <w:divBdr>
                <w:top w:val="none" w:sz="0" w:space="0" w:color="auto"/>
                <w:left w:val="none" w:sz="0" w:space="0" w:color="auto"/>
                <w:bottom w:val="none" w:sz="0" w:space="0" w:color="auto"/>
                <w:right w:val="none" w:sz="0" w:space="0" w:color="auto"/>
              </w:divBdr>
            </w:div>
            <w:div w:id="1749842687">
              <w:marLeft w:val="600"/>
              <w:marRight w:val="0"/>
              <w:marTop w:val="0"/>
              <w:marBottom w:val="0"/>
              <w:divBdr>
                <w:top w:val="none" w:sz="0" w:space="0" w:color="auto"/>
                <w:left w:val="none" w:sz="0" w:space="0" w:color="auto"/>
                <w:bottom w:val="none" w:sz="0" w:space="0" w:color="auto"/>
                <w:right w:val="none" w:sz="0" w:space="0" w:color="auto"/>
              </w:divBdr>
            </w:div>
          </w:divsChild>
        </w:div>
        <w:div w:id="2066946600">
          <w:marLeft w:val="2400"/>
          <w:marRight w:val="0"/>
          <w:marTop w:val="0"/>
          <w:marBottom w:val="0"/>
          <w:divBdr>
            <w:top w:val="none" w:sz="0" w:space="0" w:color="auto"/>
            <w:left w:val="none" w:sz="0" w:space="0" w:color="auto"/>
            <w:bottom w:val="none" w:sz="0" w:space="0" w:color="auto"/>
            <w:right w:val="none" w:sz="0" w:space="0" w:color="auto"/>
          </w:divBdr>
          <w:divsChild>
            <w:div w:id="255132946">
              <w:marLeft w:val="600"/>
              <w:marRight w:val="0"/>
              <w:marTop w:val="0"/>
              <w:marBottom w:val="0"/>
              <w:divBdr>
                <w:top w:val="none" w:sz="0" w:space="0" w:color="auto"/>
                <w:left w:val="none" w:sz="0" w:space="0" w:color="auto"/>
                <w:bottom w:val="none" w:sz="0" w:space="0" w:color="auto"/>
                <w:right w:val="none" w:sz="0" w:space="0" w:color="auto"/>
              </w:divBdr>
            </w:div>
          </w:divsChild>
        </w:div>
        <w:div w:id="1887915539">
          <w:marLeft w:val="1200"/>
          <w:marRight w:val="0"/>
          <w:marTop w:val="0"/>
          <w:marBottom w:val="0"/>
          <w:divBdr>
            <w:top w:val="none" w:sz="0" w:space="0" w:color="auto"/>
            <w:left w:val="none" w:sz="0" w:space="0" w:color="auto"/>
            <w:bottom w:val="none" w:sz="0" w:space="0" w:color="auto"/>
            <w:right w:val="none" w:sz="0" w:space="0" w:color="auto"/>
          </w:divBdr>
        </w:div>
        <w:div w:id="1477455871">
          <w:marLeft w:val="1800"/>
          <w:marRight w:val="0"/>
          <w:marTop w:val="0"/>
          <w:marBottom w:val="0"/>
          <w:divBdr>
            <w:top w:val="none" w:sz="0" w:space="0" w:color="auto"/>
            <w:left w:val="none" w:sz="0" w:space="0" w:color="auto"/>
            <w:bottom w:val="none" w:sz="0" w:space="0" w:color="auto"/>
            <w:right w:val="none" w:sz="0" w:space="0" w:color="auto"/>
          </w:divBdr>
        </w:div>
        <w:div w:id="478039585">
          <w:marLeft w:val="2400"/>
          <w:marRight w:val="0"/>
          <w:marTop w:val="0"/>
          <w:marBottom w:val="0"/>
          <w:divBdr>
            <w:top w:val="none" w:sz="0" w:space="0" w:color="auto"/>
            <w:left w:val="none" w:sz="0" w:space="0" w:color="auto"/>
            <w:bottom w:val="none" w:sz="0" w:space="0" w:color="auto"/>
            <w:right w:val="none" w:sz="0" w:space="0" w:color="auto"/>
          </w:divBdr>
          <w:divsChild>
            <w:div w:id="1906258878">
              <w:marLeft w:val="600"/>
              <w:marRight w:val="0"/>
              <w:marTop w:val="0"/>
              <w:marBottom w:val="0"/>
              <w:divBdr>
                <w:top w:val="none" w:sz="0" w:space="0" w:color="auto"/>
                <w:left w:val="none" w:sz="0" w:space="0" w:color="auto"/>
                <w:bottom w:val="none" w:sz="0" w:space="0" w:color="auto"/>
                <w:right w:val="none" w:sz="0" w:space="0" w:color="auto"/>
              </w:divBdr>
            </w:div>
            <w:div w:id="181434539">
              <w:marLeft w:val="600"/>
              <w:marRight w:val="0"/>
              <w:marTop w:val="0"/>
              <w:marBottom w:val="0"/>
              <w:divBdr>
                <w:top w:val="none" w:sz="0" w:space="0" w:color="auto"/>
                <w:left w:val="none" w:sz="0" w:space="0" w:color="auto"/>
                <w:bottom w:val="none" w:sz="0" w:space="0" w:color="auto"/>
                <w:right w:val="none" w:sz="0" w:space="0" w:color="auto"/>
              </w:divBdr>
            </w:div>
            <w:div w:id="1529873215">
              <w:marLeft w:val="600"/>
              <w:marRight w:val="0"/>
              <w:marTop w:val="0"/>
              <w:marBottom w:val="0"/>
              <w:divBdr>
                <w:top w:val="none" w:sz="0" w:space="0" w:color="auto"/>
                <w:left w:val="none" w:sz="0" w:space="0" w:color="auto"/>
                <w:bottom w:val="none" w:sz="0" w:space="0" w:color="auto"/>
                <w:right w:val="none" w:sz="0" w:space="0" w:color="auto"/>
              </w:divBdr>
            </w:div>
          </w:divsChild>
        </w:div>
        <w:div w:id="1469663371">
          <w:marLeft w:val="1200"/>
          <w:marRight w:val="0"/>
          <w:marTop w:val="0"/>
          <w:marBottom w:val="0"/>
          <w:divBdr>
            <w:top w:val="none" w:sz="0" w:space="0" w:color="auto"/>
            <w:left w:val="none" w:sz="0" w:space="0" w:color="auto"/>
            <w:bottom w:val="none" w:sz="0" w:space="0" w:color="auto"/>
            <w:right w:val="none" w:sz="0" w:space="0" w:color="auto"/>
          </w:divBdr>
        </w:div>
        <w:div w:id="165050497">
          <w:marLeft w:val="1800"/>
          <w:marRight w:val="0"/>
          <w:marTop w:val="0"/>
          <w:marBottom w:val="0"/>
          <w:divBdr>
            <w:top w:val="none" w:sz="0" w:space="0" w:color="auto"/>
            <w:left w:val="none" w:sz="0" w:space="0" w:color="auto"/>
            <w:bottom w:val="none" w:sz="0" w:space="0" w:color="auto"/>
            <w:right w:val="none" w:sz="0" w:space="0" w:color="auto"/>
          </w:divBdr>
        </w:div>
        <w:div w:id="489566190">
          <w:marLeft w:val="2400"/>
          <w:marRight w:val="0"/>
          <w:marTop w:val="0"/>
          <w:marBottom w:val="0"/>
          <w:divBdr>
            <w:top w:val="none" w:sz="0" w:space="0" w:color="auto"/>
            <w:left w:val="none" w:sz="0" w:space="0" w:color="auto"/>
            <w:bottom w:val="none" w:sz="0" w:space="0" w:color="auto"/>
            <w:right w:val="none" w:sz="0" w:space="0" w:color="auto"/>
          </w:divBdr>
        </w:div>
        <w:div w:id="897319652">
          <w:marLeft w:val="2400"/>
          <w:marRight w:val="0"/>
          <w:marTop w:val="0"/>
          <w:marBottom w:val="0"/>
          <w:divBdr>
            <w:top w:val="none" w:sz="0" w:space="0" w:color="auto"/>
            <w:left w:val="none" w:sz="0" w:space="0" w:color="auto"/>
            <w:bottom w:val="none" w:sz="0" w:space="0" w:color="auto"/>
            <w:right w:val="none" w:sz="0" w:space="0" w:color="auto"/>
          </w:divBdr>
          <w:divsChild>
            <w:div w:id="1666736510">
              <w:marLeft w:val="600"/>
              <w:marRight w:val="0"/>
              <w:marTop w:val="0"/>
              <w:marBottom w:val="0"/>
              <w:divBdr>
                <w:top w:val="none" w:sz="0" w:space="0" w:color="auto"/>
                <w:left w:val="none" w:sz="0" w:space="0" w:color="auto"/>
                <w:bottom w:val="none" w:sz="0" w:space="0" w:color="auto"/>
                <w:right w:val="none" w:sz="0" w:space="0" w:color="auto"/>
              </w:divBdr>
            </w:div>
          </w:divsChild>
        </w:div>
        <w:div w:id="336421125">
          <w:marLeft w:val="2400"/>
          <w:marRight w:val="0"/>
          <w:marTop w:val="0"/>
          <w:marBottom w:val="0"/>
          <w:divBdr>
            <w:top w:val="none" w:sz="0" w:space="0" w:color="auto"/>
            <w:left w:val="none" w:sz="0" w:space="0" w:color="auto"/>
            <w:bottom w:val="none" w:sz="0" w:space="0" w:color="auto"/>
            <w:right w:val="none" w:sz="0" w:space="0" w:color="auto"/>
          </w:divBdr>
          <w:divsChild>
            <w:div w:id="1272514872">
              <w:marLeft w:val="600"/>
              <w:marRight w:val="0"/>
              <w:marTop w:val="0"/>
              <w:marBottom w:val="0"/>
              <w:divBdr>
                <w:top w:val="none" w:sz="0" w:space="0" w:color="auto"/>
                <w:left w:val="none" w:sz="0" w:space="0" w:color="auto"/>
                <w:bottom w:val="none" w:sz="0" w:space="0" w:color="auto"/>
                <w:right w:val="none" w:sz="0" w:space="0" w:color="auto"/>
              </w:divBdr>
            </w:div>
            <w:div w:id="1279484355">
              <w:marLeft w:val="600"/>
              <w:marRight w:val="0"/>
              <w:marTop w:val="0"/>
              <w:marBottom w:val="0"/>
              <w:divBdr>
                <w:top w:val="none" w:sz="0" w:space="0" w:color="auto"/>
                <w:left w:val="none" w:sz="0" w:space="0" w:color="auto"/>
                <w:bottom w:val="none" w:sz="0" w:space="0" w:color="auto"/>
                <w:right w:val="none" w:sz="0" w:space="0" w:color="auto"/>
              </w:divBdr>
            </w:div>
          </w:divsChild>
        </w:div>
        <w:div w:id="1244880056">
          <w:marLeft w:val="2400"/>
          <w:marRight w:val="0"/>
          <w:marTop w:val="0"/>
          <w:marBottom w:val="0"/>
          <w:divBdr>
            <w:top w:val="none" w:sz="0" w:space="0" w:color="auto"/>
            <w:left w:val="none" w:sz="0" w:space="0" w:color="auto"/>
            <w:bottom w:val="none" w:sz="0" w:space="0" w:color="auto"/>
            <w:right w:val="none" w:sz="0" w:space="0" w:color="auto"/>
          </w:divBdr>
          <w:divsChild>
            <w:div w:id="703948439">
              <w:marLeft w:val="600"/>
              <w:marRight w:val="0"/>
              <w:marTop w:val="0"/>
              <w:marBottom w:val="0"/>
              <w:divBdr>
                <w:top w:val="none" w:sz="0" w:space="0" w:color="auto"/>
                <w:left w:val="none" w:sz="0" w:space="0" w:color="auto"/>
                <w:bottom w:val="none" w:sz="0" w:space="0" w:color="auto"/>
                <w:right w:val="none" w:sz="0" w:space="0" w:color="auto"/>
              </w:divBdr>
            </w:div>
            <w:div w:id="1249534011">
              <w:marLeft w:val="600"/>
              <w:marRight w:val="0"/>
              <w:marTop w:val="0"/>
              <w:marBottom w:val="0"/>
              <w:divBdr>
                <w:top w:val="none" w:sz="0" w:space="0" w:color="auto"/>
                <w:left w:val="none" w:sz="0" w:space="0" w:color="auto"/>
                <w:bottom w:val="none" w:sz="0" w:space="0" w:color="auto"/>
                <w:right w:val="none" w:sz="0" w:space="0" w:color="auto"/>
              </w:divBdr>
            </w:div>
          </w:divsChild>
        </w:div>
        <w:div w:id="378551906">
          <w:marLeft w:val="1200"/>
          <w:marRight w:val="0"/>
          <w:marTop w:val="0"/>
          <w:marBottom w:val="0"/>
          <w:divBdr>
            <w:top w:val="none" w:sz="0" w:space="0" w:color="auto"/>
            <w:left w:val="none" w:sz="0" w:space="0" w:color="auto"/>
            <w:bottom w:val="none" w:sz="0" w:space="0" w:color="auto"/>
            <w:right w:val="none" w:sz="0" w:space="0" w:color="auto"/>
          </w:divBdr>
        </w:div>
        <w:div w:id="1350570363">
          <w:marLeft w:val="1800"/>
          <w:marRight w:val="0"/>
          <w:marTop w:val="0"/>
          <w:marBottom w:val="0"/>
          <w:divBdr>
            <w:top w:val="none" w:sz="0" w:space="0" w:color="auto"/>
            <w:left w:val="none" w:sz="0" w:space="0" w:color="auto"/>
            <w:bottom w:val="none" w:sz="0" w:space="0" w:color="auto"/>
            <w:right w:val="none" w:sz="0" w:space="0" w:color="auto"/>
          </w:divBdr>
        </w:div>
        <w:div w:id="244921684">
          <w:marLeft w:val="2400"/>
          <w:marRight w:val="0"/>
          <w:marTop w:val="0"/>
          <w:marBottom w:val="0"/>
          <w:divBdr>
            <w:top w:val="none" w:sz="0" w:space="0" w:color="auto"/>
            <w:left w:val="none" w:sz="0" w:space="0" w:color="auto"/>
            <w:bottom w:val="none" w:sz="0" w:space="0" w:color="auto"/>
            <w:right w:val="none" w:sz="0" w:space="0" w:color="auto"/>
          </w:divBdr>
          <w:divsChild>
            <w:div w:id="941062303">
              <w:marLeft w:val="600"/>
              <w:marRight w:val="0"/>
              <w:marTop w:val="0"/>
              <w:marBottom w:val="0"/>
              <w:divBdr>
                <w:top w:val="none" w:sz="0" w:space="0" w:color="auto"/>
                <w:left w:val="none" w:sz="0" w:space="0" w:color="auto"/>
                <w:bottom w:val="none" w:sz="0" w:space="0" w:color="auto"/>
                <w:right w:val="none" w:sz="0" w:space="0" w:color="auto"/>
              </w:divBdr>
            </w:div>
          </w:divsChild>
        </w:div>
        <w:div w:id="1051001847">
          <w:marLeft w:val="2400"/>
          <w:marRight w:val="0"/>
          <w:marTop w:val="0"/>
          <w:marBottom w:val="0"/>
          <w:divBdr>
            <w:top w:val="none" w:sz="0" w:space="0" w:color="auto"/>
            <w:left w:val="none" w:sz="0" w:space="0" w:color="auto"/>
            <w:bottom w:val="none" w:sz="0" w:space="0" w:color="auto"/>
            <w:right w:val="none" w:sz="0" w:space="0" w:color="auto"/>
          </w:divBdr>
          <w:divsChild>
            <w:div w:id="1798983178">
              <w:marLeft w:val="600"/>
              <w:marRight w:val="0"/>
              <w:marTop w:val="0"/>
              <w:marBottom w:val="0"/>
              <w:divBdr>
                <w:top w:val="none" w:sz="0" w:space="0" w:color="auto"/>
                <w:left w:val="none" w:sz="0" w:space="0" w:color="auto"/>
                <w:bottom w:val="none" w:sz="0" w:space="0" w:color="auto"/>
                <w:right w:val="none" w:sz="0" w:space="0" w:color="auto"/>
              </w:divBdr>
            </w:div>
            <w:div w:id="1769539830">
              <w:marLeft w:val="1200"/>
              <w:marRight w:val="0"/>
              <w:marTop w:val="0"/>
              <w:marBottom w:val="0"/>
              <w:divBdr>
                <w:top w:val="none" w:sz="0" w:space="0" w:color="auto"/>
                <w:left w:val="none" w:sz="0" w:space="0" w:color="auto"/>
                <w:bottom w:val="none" w:sz="0" w:space="0" w:color="auto"/>
                <w:right w:val="none" w:sz="0" w:space="0" w:color="auto"/>
              </w:divBdr>
            </w:div>
            <w:div w:id="1165630872">
              <w:marLeft w:val="600"/>
              <w:marRight w:val="0"/>
              <w:marTop w:val="0"/>
              <w:marBottom w:val="0"/>
              <w:divBdr>
                <w:top w:val="none" w:sz="0" w:space="0" w:color="auto"/>
                <w:left w:val="none" w:sz="0" w:space="0" w:color="auto"/>
                <w:bottom w:val="none" w:sz="0" w:space="0" w:color="auto"/>
                <w:right w:val="none" w:sz="0" w:space="0" w:color="auto"/>
              </w:divBdr>
            </w:div>
            <w:div w:id="1766144413">
              <w:marLeft w:val="1200"/>
              <w:marRight w:val="0"/>
              <w:marTop w:val="0"/>
              <w:marBottom w:val="0"/>
              <w:divBdr>
                <w:top w:val="none" w:sz="0" w:space="0" w:color="auto"/>
                <w:left w:val="none" w:sz="0" w:space="0" w:color="auto"/>
                <w:bottom w:val="none" w:sz="0" w:space="0" w:color="auto"/>
                <w:right w:val="none" w:sz="0" w:space="0" w:color="auto"/>
              </w:divBdr>
            </w:div>
            <w:div w:id="1152477819">
              <w:marLeft w:val="600"/>
              <w:marRight w:val="0"/>
              <w:marTop w:val="0"/>
              <w:marBottom w:val="0"/>
              <w:divBdr>
                <w:top w:val="none" w:sz="0" w:space="0" w:color="auto"/>
                <w:left w:val="none" w:sz="0" w:space="0" w:color="auto"/>
                <w:bottom w:val="none" w:sz="0" w:space="0" w:color="auto"/>
                <w:right w:val="none" w:sz="0" w:space="0" w:color="auto"/>
              </w:divBdr>
            </w:div>
            <w:div w:id="115881336">
              <w:marLeft w:val="1200"/>
              <w:marRight w:val="0"/>
              <w:marTop w:val="0"/>
              <w:marBottom w:val="0"/>
              <w:divBdr>
                <w:top w:val="none" w:sz="0" w:space="0" w:color="auto"/>
                <w:left w:val="none" w:sz="0" w:space="0" w:color="auto"/>
                <w:bottom w:val="none" w:sz="0" w:space="0" w:color="auto"/>
                <w:right w:val="none" w:sz="0" w:space="0" w:color="auto"/>
              </w:divBdr>
            </w:div>
            <w:div w:id="1719623654">
              <w:marLeft w:val="600"/>
              <w:marRight w:val="0"/>
              <w:marTop w:val="0"/>
              <w:marBottom w:val="0"/>
              <w:divBdr>
                <w:top w:val="none" w:sz="0" w:space="0" w:color="auto"/>
                <w:left w:val="none" w:sz="0" w:space="0" w:color="auto"/>
                <w:bottom w:val="none" w:sz="0" w:space="0" w:color="auto"/>
                <w:right w:val="none" w:sz="0" w:space="0" w:color="auto"/>
              </w:divBdr>
            </w:div>
            <w:div w:id="540820646">
              <w:marLeft w:val="1200"/>
              <w:marRight w:val="0"/>
              <w:marTop w:val="0"/>
              <w:marBottom w:val="0"/>
              <w:divBdr>
                <w:top w:val="none" w:sz="0" w:space="0" w:color="auto"/>
                <w:left w:val="none" w:sz="0" w:space="0" w:color="auto"/>
                <w:bottom w:val="none" w:sz="0" w:space="0" w:color="auto"/>
                <w:right w:val="none" w:sz="0" w:space="0" w:color="auto"/>
              </w:divBdr>
            </w:div>
          </w:divsChild>
        </w:div>
        <w:div w:id="724530448">
          <w:marLeft w:val="3600"/>
          <w:marRight w:val="0"/>
          <w:marTop w:val="0"/>
          <w:marBottom w:val="0"/>
          <w:divBdr>
            <w:top w:val="none" w:sz="0" w:space="0" w:color="auto"/>
            <w:left w:val="none" w:sz="0" w:space="0" w:color="auto"/>
            <w:bottom w:val="none" w:sz="0" w:space="0" w:color="auto"/>
            <w:right w:val="none" w:sz="0" w:space="0" w:color="auto"/>
          </w:divBdr>
        </w:div>
        <w:div w:id="1572810285">
          <w:marLeft w:val="2400"/>
          <w:marRight w:val="0"/>
          <w:marTop w:val="0"/>
          <w:marBottom w:val="0"/>
          <w:divBdr>
            <w:top w:val="none" w:sz="0" w:space="0" w:color="auto"/>
            <w:left w:val="none" w:sz="0" w:space="0" w:color="auto"/>
            <w:bottom w:val="none" w:sz="0" w:space="0" w:color="auto"/>
            <w:right w:val="none" w:sz="0" w:space="0" w:color="auto"/>
          </w:divBdr>
          <w:divsChild>
            <w:div w:id="244534192">
              <w:marLeft w:val="600"/>
              <w:marRight w:val="0"/>
              <w:marTop w:val="0"/>
              <w:marBottom w:val="0"/>
              <w:divBdr>
                <w:top w:val="none" w:sz="0" w:space="0" w:color="auto"/>
                <w:left w:val="none" w:sz="0" w:space="0" w:color="auto"/>
                <w:bottom w:val="none" w:sz="0" w:space="0" w:color="auto"/>
                <w:right w:val="none" w:sz="0" w:space="0" w:color="auto"/>
              </w:divBdr>
            </w:div>
            <w:div w:id="1203901207">
              <w:marLeft w:val="1200"/>
              <w:marRight w:val="0"/>
              <w:marTop w:val="0"/>
              <w:marBottom w:val="0"/>
              <w:divBdr>
                <w:top w:val="none" w:sz="0" w:space="0" w:color="auto"/>
                <w:left w:val="none" w:sz="0" w:space="0" w:color="auto"/>
                <w:bottom w:val="none" w:sz="0" w:space="0" w:color="auto"/>
                <w:right w:val="none" w:sz="0" w:space="0" w:color="auto"/>
              </w:divBdr>
            </w:div>
          </w:divsChild>
        </w:div>
        <w:div w:id="54546255">
          <w:marLeft w:val="2400"/>
          <w:marRight w:val="0"/>
          <w:marTop w:val="0"/>
          <w:marBottom w:val="0"/>
          <w:divBdr>
            <w:top w:val="none" w:sz="0" w:space="0" w:color="auto"/>
            <w:left w:val="none" w:sz="0" w:space="0" w:color="auto"/>
            <w:bottom w:val="none" w:sz="0" w:space="0" w:color="auto"/>
            <w:right w:val="none" w:sz="0" w:space="0" w:color="auto"/>
          </w:divBdr>
          <w:divsChild>
            <w:div w:id="2118595016">
              <w:marLeft w:val="600"/>
              <w:marRight w:val="0"/>
              <w:marTop w:val="0"/>
              <w:marBottom w:val="0"/>
              <w:divBdr>
                <w:top w:val="none" w:sz="0" w:space="0" w:color="auto"/>
                <w:left w:val="none" w:sz="0" w:space="0" w:color="auto"/>
                <w:bottom w:val="none" w:sz="0" w:space="0" w:color="auto"/>
                <w:right w:val="none" w:sz="0" w:space="0" w:color="auto"/>
              </w:divBdr>
            </w:div>
            <w:div w:id="1669940579">
              <w:marLeft w:val="1200"/>
              <w:marRight w:val="0"/>
              <w:marTop w:val="0"/>
              <w:marBottom w:val="0"/>
              <w:divBdr>
                <w:top w:val="none" w:sz="0" w:space="0" w:color="auto"/>
                <w:left w:val="none" w:sz="0" w:space="0" w:color="auto"/>
                <w:bottom w:val="none" w:sz="0" w:space="0" w:color="auto"/>
                <w:right w:val="none" w:sz="0" w:space="0" w:color="auto"/>
              </w:divBdr>
            </w:div>
          </w:divsChild>
        </w:div>
        <w:div w:id="1828398989">
          <w:marLeft w:val="2400"/>
          <w:marRight w:val="0"/>
          <w:marTop w:val="0"/>
          <w:marBottom w:val="0"/>
          <w:divBdr>
            <w:top w:val="none" w:sz="0" w:space="0" w:color="auto"/>
            <w:left w:val="none" w:sz="0" w:space="0" w:color="auto"/>
            <w:bottom w:val="none" w:sz="0" w:space="0" w:color="auto"/>
            <w:right w:val="none" w:sz="0" w:space="0" w:color="auto"/>
          </w:divBdr>
          <w:divsChild>
            <w:div w:id="409354505">
              <w:marLeft w:val="600"/>
              <w:marRight w:val="0"/>
              <w:marTop w:val="0"/>
              <w:marBottom w:val="0"/>
              <w:divBdr>
                <w:top w:val="none" w:sz="0" w:space="0" w:color="auto"/>
                <w:left w:val="none" w:sz="0" w:space="0" w:color="auto"/>
                <w:bottom w:val="none" w:sz="0" w:space="0" w:color="auto"/>
                <w:right w:val="none" w:sz="0" w:space="0" w:color="auto"/>
              </w:divBdr>
            </w:div>
            <w:div w:id="379670319">
              <w:marLeft w:val="1200"/>
              <w:marRight w:val="0"/>
              <w:marTop w:val="0"/>
              <w:marBottom w:val="0"/>
              <w:divBdr>
                <w:top w:val="none" w:sz="0" w:space="0" w:color="auto"/>
                <w:left w:val="none" w:sz="0" w:space="0" w:color="auto"/>
                <w:bottom w:val="none" w:sz="0" w:space="0" w:color="auto"/>
                <w:right w:val="none" w:sz="0" w:space="0" w:color="auto"/>
              </w:divBdr>
            </w:div>
            <w:div w:id="1743873292">
              <w:marLeft w:val="600"/>
              <w:marRight w:val="0"/>
              <w:marTop w:val="0"/>
              <w:marBottom w:val="0"/>
              <w:divBdr>
                <w:top w:val="none" w:sz="0" w:space="0" w:color="auto"/>
                <w:left w:val="none" w:sz="0" w:space="0" w:color="auto"/>
                <w:bottom w:val="none" w:sz="0" w:space="0" w:color="auto"/>
                <w:right w:val="none" w:sz="0" w:space="0" w:color="auto"/>
              </w:divBdr>
            </w:div>
            <w:div w:id="469515275">
              <w:marLeft w:val="1200"/>
              <w:marRight w:val="0"/>
              <w:marTop w:val="0"/>
              <w:marBottom w:val="0"/>
              <w:divBdr>
                <w:top w:val="none" w:sz="0" w:space="0" w:color="auto"/>
                <w:left w:val="none" w:sz="0" w:space="0" w:color="auto"/>
                <w:bottom w:val="none" w:sz="0" w:space="0" w:color="auto"/>
                <w:right w:val="none" w:sz="0" w:space="0" w:color="auto"/>
              </w:divBdr>
            </w:div>
            <w:div w:id="2078166575">
              <w:marLeft w:val="600"/>
              <w:marRight w:val="0"/>
              <w:marTop w:val="0"/>
              <w:marBottom w:val="0"/>
              <w:divBdr>
                <w:top w:val="none" w:sz="0" w:space="0" w:color="auto"/>
                <w:left w:val="none" w:sz="0" w:space="0" w:color="auto"/>
                <w:bottom w:val="none" w:sz="0" w:space="0" w:color="auto"/>
                <w:right w:val="none" w:sz="0" w:space="0" w:color="auto"/>
              </w:divBdr>
            </w:div>
            <w:div w:id="133841272">
              <w:marLeft w:val="1200"/>
              <w:marRight w:val="0"/>
              <w:marTop w:val="0"/>
              <w:marBottom w:val="0"/>
              <w:divBdr>
                <w:top w:val="none" w:sz="0" w:space="0" w:color="auto"/>
                <w:left w:val="none" w:sz="0" w:space="0" w:color="auto"/>
                <w:bottom w:val="none" w:sz="0" w:space="0" w:color="auto"/>
                <w:right w:val="none" w:sz="0" w:space="0" w:color="auto"/>
              </w:divBdr>
            </w:div>
            <w:div w:id="574626925">
              <w:marLeft w:val="600"/>
              <w:marRight w:val="0"/>
              <w:marTop w:val="0"/>
              <w:marBottom w:val="0"/>
              <w:divBdr>
                <w:top w:val="none" w:sz="0" w:space="0" w:color="auto"/>
                <w:left w:val="none" w:sz="0" w:space="0" w:color="auto"/>
                <w:bottom w:val="none" w:sz="0" w:space="0" w:color="auto"/>
                <w:right w:val="none" w:sz="0" w:space="0" w:color="auto"/>
              </w:divBdr>
            </w:div>
            <w:div w:id="316229484">
              <w:marLeft w:val="1200"/>
              <w:marRight w:val="0"/>
              <w:marTop w:val="0"/>
              <w:marBottom w:val="0"/>
              <w:divBdr>
                <w:top w:val="none" w:sz="0" w:space="0" w:color="auto"/>
                <w:left w:val="none" w:sz="0" w:space="0" w:color="auto"/>
                <w:bottom w:val="none" w:sz="0" w:space="0" w:color="auto"/>
                <w:right w:val="none" w:sz="0" w:space="0" w:color="auto"/>
              </w:divBdr>
            </w:div>
            <w:div w:id="714935406">
              <w:marLeft w:val="600"/>
              <w:marRight w:val="0"/>
              <w:marTop w:val="0"/>
              <w:marBottom w:val="0"/>
              <w:divBdr>
                <w:top w:val="none" w:sz="0" w:space="0" w:color="auto"/>
                <w:left w:val="none" w:sz="0" w:space="0" w:color="auto"/>
                <w:bottom w:val="none" w:sz="0" w:space="0" w:color="auto"/>
                <w:right w:val="none" w:sz="0" w:space="0" w:color="auto"/>
              </w:divBdr>
            </w:div>
            <w:div w:id="1519848178">
              <w:marLeft w:val="1200"/>
              <w:marRight w:val="0"/>
              <w:marTop w:val="0"/>
              <w:marBottom w:val="0"/>
              <w:divBdr>
                <w:top w:val="none" w:sz="0" w:space="0" w:color="auto"/>
                <w:left w:val="none" w:sz="0" w:space="0" w:color="auto"/>
                <w:bottom w:val="none" w:sz="0" w:space="0" w:color="auto"/>
                <w:right w:val="none" w:sz="0" w:space="0" w:color="auto"/>
              </w:divBdr>
            </w:div>
          </w:divsChild>
        </w:div>
        <w:div w:id="676686912">
          <w:marLeft w:val="2400"/>
          <w:marRight w:val="0"/>
          <w:marTop w:val="0"/>
          <w:marBottom w:val="0"/>
          <w:divBdr>
            <w:top w:val="none" w:sz="0" w:space="0" w:color="auto"/>
            <w:left w:val="none" w:sz="0" w:space="0" w:color="auto"/>
            <w:bottom w:val="none" w:sz="0" w:space="0" w:color="auto"/>
            <w:right w:val="none" w:sz="0" w:space="0" w:color="auto"/>
          </w:divBdr>
          <w:divsChild>
            <w:div w:id="1408377115">
              <w:marLeft w:val="600"/>
              <w:marRight w:val="0"/>
              <w:marTop w:val="0"/>
              <w:marBottom w:val="0"/>
              <w:divBdr>
                <w:top w:val="none" w:sz="0" w:space="0" w:color="auto"/>
                <w:left w:val="none" w:sz="0" w:space="0" w:color="auto"/>
                <w:bottom w:val="none" w:sz="0" w:space="0" w:color="auto"/>
                <w:right w:val="none" w:sz="0" w:space="0" w:color="auto"/>
              </w:divBdr>
            </w:div>
          </w:divsChild>
        </w:div>
        <w:div w:id="1878739326">
          <w:marLeft w:val="1200"/>
          <w:marRight w:val="0"/>
          <w:marTop w:val="0"/>
          <w:marBottom w:val="0"/>
          <w:divBdr>
            <w:top w:val="none" w:sz="0" w:space="0" w:color="auto"/>
            <w:left w:val="none" w:sz="0" w:space="0" w:color="auto"/>
            <w:bottom w:val="none" w:sz="0" w:space="0" w:color="auto"/>
            <w:right w:val="none" w:sz="0" w:space="0" w:color="auto"/>
          </w:divBdr>
        </w:div>
        <w:div w:id="1942570834">
          <w:marLeft w:val="1800"/>
          <w:marRight w:val="0"/>
          <w:marTop w:val="0"/>
          <w:marBottom w:val="0"/>
          <w:divBdr>
            <w:top w:val="none" w:sz="0" w:space="0" w:color="auto"/>
            <w:left w:val="none" w:sz="0" w:space="0" w:color="auto"/>
            <w:bottom w:val="none" w:sz="0" w:space="0" w:color="auto"/>
            <w:right w:val="none" w:sz="0" w:space="0" w:color="auto"/>
          </w:divBdr>
        </w:div>
        <w:div w:id="1296909187">
          <w:marLeft w:val="2400"/>
          <w:marRight w:val="0"/>
          <w:marTop w:val="0"/>
          <w:marBottom w:val="0"/>
          <w:divBdr>
            <w:top w:val="none" w:sz="0" w:space="0" w:color="auto"/>
            <w:left w:val="none" w:sz="0" w:space="0" w:color="auto"/>
            <w:bottom w:val="none" w:sz="0" w:space="0" w:color="auto"/>
            <w:right w:val="none" w:sz="0" w:space="0" w:color="auto"/>
          </w:divBdr>
          <w:divsChild>
            <w:div w:id="596326763">
              <w:marLeft w:val="600"/>
              <w:marRight w:val="0"/>
              <w:marTop w:val="0"/>
              <w:marBottom w:val="0"/>
              <w:divBdr>
                <w:top w:val="none" w:sz="0" w:space="0" w:color="auto"/>
                <w:left w:val="none" w:sz="0" w:space="0" w:color="auto"/>
                <w:bottom w:val="none" w:sz="0" w:space="0" w:color="auto"/>
                <w:right w:val="none" w:sz="0" w:space="0" w:color="auto"/>
              </w:divBdr>
            </w:div>
          </w:divsChild>
        </w:div>
        <w:div w:id="337394438">
          <w:marLeft w:val="600"/>
          <w:marRight w:val="0"/>
          <w:marTop w:val="0"/>
          <w:marBottom w:val="0"/>
          <w:divBdr>
            <w:top w:val="none" w:sz="0" w:space="0" w:color="auto"/>
            <w:left w:val="none" w:sz="0" w:space="0" w:color="auto"/>
            <w:bottom w:val="none" w:sz="0" w:space="0" w:color="auto"/>
            <w:right w:val="none" w:sz="0" w:space="0" w:color="auto"/>
          </w:divBdr>
        </w:div>
        <w:div w:id="1633706610">
          <w:marLeft w:val="3000"/>
          <w:marRight w:val="0"/>
          <w:marTop w:val="0"/>
          <w:marBottom w:val="0"/>
          <w:divBdr>
            <w:top w:val="none" w:sz="0" w:space="0" w:color="auto"/>
            <w:left w:val="none" w:sz="0" w:space="0" w:color="auto"/>
            <w:bottom w:val="none" w:sz="0" w:space="0" w:color="auto"/>
            <w:right w:val="none" w:sz="0" w:space="0" w:color="auto"/>
          </w:divBdr>
        </w:div>
        <w:div w:id="1526407804">
          <w:marLeft w:val="3000"/>
          <w:marRight w:val="0"/>
          <w:marTop w:val="0"/>
          <w:marBottom w:val="0"/>
          <w:divBdr>
            <w:top w:val="none" w:sz="0" w:space="0" w:color="auto"/>
            <w:left w:val="none" w:sz="0" w:space="0" w:color="auto"/>
            <w:bottom w:val="none" w:sz="0" w:space="0" w:color="auto"/>
            <w:right w:val="none" w:sz="0" w:space="0" w:color="auto"/>
          </w:divBdr>
          <w:divsChild>
            <w:div w:id="1993677579">
              <w:marLeft w:val="600"/>
              <w:marRight w:val="0"/>
              <w:marTop w:val="0"/>
              <w:marBottom w:val="0"/>
              <w:divBdr>
                <w:top w:val="none" w:sz="0" w:space="0" w:color="auto"/>
                <w:left w:val="none" w:sz="0" w:space="0" w:color="auto"/>
                <w:bottom w:val="none" w:sz="0" w:space="0" w:color="auto"/>
                <w:right w:val="none" w:sz="0" w:space="0" w:color="auto"/>
              </w:divBdr>
            </w:div>
            <w:div w:id="1996951943">
              <w:marLeft w:val="600"/>
              <w:marRight w:val="0"/>
              <w:marTop w:val="0"/>
              <w:marBottom w:val="0"/>
              <w:divBdr>
                <w:top w:val="none" w:sz="0" w:space="0" w:color="auto"/>
                <w:left w:val="none" w:sz="0" w:space="0" w:color="auto"/>
                <w:bottom w:val="none" w:sz="0" w:space="0" w:color="auto"/>
                <w:right w:val="none" w:sz="0" w:space="0" w:color="auto"/>
              </w:divBdr>
            </w:div>
            <w:div w:id="52705728">
              <w:marLeft w:val="600"/>
              <w:marRight w:val="0"/>
              <w:marTop w:val="0"/>
              <w:marBottom w:val="0"/>
              <w:divBdr>
                <w:top w:val="none" w:sz="0" w:space="0" w:color="auto"/>
                <w:left w:val="none" w:sz="0" w:space="0" w:color="auto"/>
                <w:bottom w:val="none" w:sz="0" w:space="0" w:color="auto"/>
                <w:right w:val="none" w:sz="0" w:space="0" w:color="auto"/>
              </w:divBdr>
            </w:div>
            <w:div w:id="586622172">
              <w:marLeft w:val="600"/>
              <w:marRight w:val="0"/>
              <w:marTop w:val="0"/>
              <w:marBottom w:val="0"/>
              <w:divBdr>
                <w:top w:val="none" w:sz="0" w:space="0" w:color="auto"/>
                <w:left w:val="none" w:sz="0" w:space="0" w:color="auto"/>
                <w:bottom w:val="none" w:sz="0" w:space="0" w:color="auto"/>
                <w:right w:val="none" w:sz="0" w:space="0" w:color="auto"/>
              </w:divBdr>
            </w:div>
            <w:div w:id="567228580">
              <w:marLeft w:val="600"/>
              <w:marRight w:val="0"/>
              <w:marTop w:val="0"/>
              <w:marBottom w:val="0"/>
              <w:divBdr>
                <w:top w:val="none" w:sz="0" w:space="0" w:color="auto"/>
                <w:left w:val="none" w:sz="0" w:space="0" w:color="auto"/>
                <w:bottom w:val="none" w:sz="0" w:space="0" w:color="auto"/>
                <w:right w:val="none" w:sz="0" w:space="0" w:color="auto"/>
              </w:divBdr>
            </w:div>
            <w:div w:id="2111536889">
              <w:marLeft w:val="600"/>
              <w:marRight w:val="0"/>
              <w:marTop w:val="0"/>
              <w:marBottom w:val="0"/>
              <w:divBdr>
                <w:top w:val="none" w:sz="0" w:space="0" w:color="auto"/>
                <w:left w:val="none" w:sz="0" w:space="0" w:color="auto"/>
                <w:bottom w:val="none" w:sz="0" w:space="0" w:color="auto"/>
                <w:right w:val="none" w:sz="0" w:space="0" w:color="auto"/>
              </w:divBdr>
            </w:div>
            <w:div w:id="1288973999">
              <w:marLeft w:val="600"/>
              <w:marRight w:val="0"/>
              <w:marTop w:val="0"/>
              <w:marBottom w:val="0"/>
              <w:divBdr>
                <w:top w:val="none" w:sz="0" w:space="0" w:color="auto"/>
                <w:left w:val="none" w:sz="0" w:space="0" w:color="auto"/>
                <w:bottom w:val="none" w:sz="0" w:space="0" w:color="auto"/>
                <w:right w:val="none" w:sz="0" w:space="0" w:color="auto"/>
              </w:divBdr>
            </w:div>
            <w:div w:id="1050180">
              <w:marLeft w:val="1200"/>
              <w:marRight w:val="0"/>
              <w:marTop w:val="0"/>
              <w:marBottom w:val="0"/>
              <w:divBdr>
                <w:top w:val="none" w:sz="0" w:space="0" w:color="auto"/>
                <w:left w:val="none" w:sz="0" w:space="0" w:color="auto"/>
                <w:bottom w:val="none" w:sz="0" w:space="0" w:color="auto"/>
                <w:right w:val="none" w:sz="0" w:space="0" w:color="auto"/>
              </w:divBdr>
            </w:div>
          </w:divsChild>
        </w:div>
        <w:div w:id="304235489">
          <w:marLeft w:val="3000"/>
          <w:marRight w:val="0"/>
          <w:marTop w:val="0"/>
          <w:marBottom w:val="0"/>
          <w:divBdr>
            <w:top w:val="none" w:sz="0" w:space="0" w:color="auto"/>
            <w:left w:val="none" w:sz="0" w:space="0" w:color="auto"/>
            <w:bottom w:val="none" w:sz="0" w:space="0" w:color="auto"/>
            <w:right w:val="none" w:sz="0" w:space="0" w:color="auto"/>
          </w:divBdr>
        </w:div>
        <w:div w:id="587858007">
          <w:marLeft w:val="2400"/>
          <w:marRight w:val="0"/>
          <w:marTop w:val="0"/>
          <w:marBottom w:val="0"/>
          <w:divBdr>
            <w:top w:val="none" w:sz="0" w:space="0" w:color="auto"/>
            <w:left w:val="none" w:sz="0" w:space="0" w:color="auto"/>
            <w:bottom w:val="none" w:sz="0" w:space="0" w:color="auto"/>
            <w:right w:val="none" w:sz="0" w:space="0" w:color="auto"/>
          </w:divBdr>
        </w:div>
        <w:div w:id="395322325">
          <w:marLeft w:val="3000"/>
          <w:marRight w:val="0"/>
          <w:marTop w:val="0"/>
          <w:marBottom w:val="0"/>
          <w:divBdr>
            <w:top w:val="none" w:sz="0" w:space="0" w:color="auto"/>
            <w:left w:val="none" w:sz="0" w:space="0" w:color="auto"/>
            <w:bottom w:val="none" w:sz="0" w:space="0" w:color="auto"/>
            <w:right w:val="none" w:sz="0" w:space="0" w:color="auto"/>
          </w:divBdr>
        </w:div>
        <w:div w:id="924606839">
          <w:marLeft w:val="3000"/>
          <w:marRight w:val="0"/>
          <w:marTop w:val="0"/>
          <w:marBottom w:val="0"/>
          <w:divBdr>
            <w:top w:val="none" w:sz="0" w:space="0" w:color="auto"/>
            <w:left w:val="none" w:sz="0" w:space="0" w:color="auto"/>
            <w:bottom w:val="none" w:sz="0" w:space="0" w:color="auto"/>
            <w:right w:val="none" w:sz="0" w:space="0" w:color="auto"/>
          </w:divBdr>
          <w:divsChild>
            <w:div w:id="630553866">
              <w:marLeft w:val="600"/>
              <w:marRight w:val="0"/>
              <w:marTop w:val="0"/>
              <w:marBottom w:val="0"/>
              <w:divBdr>
                <w:top w:val="none" w:sz="0" w:space="0" w:color="auto"/>
                <w:left w:val="none" w:sz="0" w:space="0" w:color="auto"/>
                <w:bottom w:val="none" w:sz="0" w:space="0" w:color="auto"/>
                <w:right w:val="none" w:sz="0" w:space="0" w:color="auto"/>
              </w:divBdr>
            </w:div>
            <w:div w:id="655258125">
              <w:marLeft w:val="600"/>
              <w:marRight w:val="0"/>
              <w:marTop w:val="0"/>
              <w:marBottom w:val="0"/>
              <w:divBdr>
                <w:top w:val="none" w:sz="0" w:space="0" w:color="auto"/>
                <w:left w:val="none" w:sz="0" w:space="0" w:color="auto"/>
                <w:bottom w:val="none" w:sz="0" w:space="0" w:color="auto"/>
                <w:right w:val="none" w:sz="0" w:space="0" w:color="auto"/>
              </w:divBdr>
            </w:div>
            <w:div w:id="2089576953">
              <w:marLeft w:val="600"/>
              <w:marRight w:val="0"/>
              <w:marTop w:val="0"/>
              <w:marBottom w:val="0"/>
              <w:divBdr>
                <w:top w:val="none" w:sz="0" w:space="0" w:color="auto"/>
                <w:left w:val="none" w:sz="0" w:space="0" w:color="auto"/>
                <w:bottom w:val="none" w:sz="0" w:space="0" w:color="auto"/>
                <w:right w:val="none" w:sz="0" w:space="0" w:color="auto"/>
              </w:divBdr>
            </w:div>
            <w:div w:id="649794430">
              <w:marLeft w:val="600"/>
              <w:marRight w:val="0"/>
              <w:marTop w:val="0"/>
              <w:marBottom w:val="0"/>
              <w:divBdr>
                <w:top w:val="none" w:sz="0" w:space="0" w:color="auto"/>
                <w:left w:val="none" w:sz="0" w:space="0" w:color="auto"/>
                <w:bottom w:val="none" w:sz="0" w:space="0" w:color="auto"/>
                <w:right w:val="none" w:sz="0" w:space="0" w:color="auto"/>
              </w:divBdr>
            </w:div>
            <w:div w:id="1535076915">
              <w:marLeft w:val="600"/>
              <w:marRight w:val="0"/>
              <w:marTop w:val="0"/>
              <w:marBottom w:val="0"/>
              <w:divBdr>
                <w:top w:val="none" w:sz="0" w:space="0" w:color="auto"/>
                <w:left w:val="none" w:sz="0" w:space="0" w:color="auto"/>
                <w:bottom w:val="none" w:sz="0" w:space="0" w:color="auto"/>
                <w:right w:val="none" w:sz="0" w:space="0" w:color="auto"/>
              </w:divBdr>
            </w:div>
            <w:div w:id="1528055747">
              <w:marLeft w:val="600"/>
              <w:marRight w:val="0"/>
              <w:marTop w:val="0"/>
              <w:marBottom w:val="0"/>
              <w:divBdr>
                <w:top w:val="none" w:sz="0" w:space="0" w:color="auto"/>
                <w:left w:val="none" w:sz="0" w:space="0" w:color="auto"/>
                <w:bottom w:val="none" w:sz="0" w:space="0" w:color="auto"/>
                <w:right w:val="none" w:sz="0" w:space="0" w:color="auto"/>
              </w:divBdr>
            </w:div>
            <w:div w:id="805046049">
              <w:marLeft w:val="600"/>
              <w:marRight w:val="0"/>
              <w:marTop w:val="0"/>
              <w:marBottom w:val="0"/>
              <w:divBdr>
                <w:top w:val="none" w:sz="0" w:space="0" w:color="auto"/>
                <w:left w:val="none" w:sz="0" w:space="0" w:color="auto"/>
                <w:bottom w:val="none" w:sz="0" w:space="0" w:color="auto"/>
                <w:right w:val="none" w:sz="0" w:space="0" w:color="auto"/>
              </w:divBdr>
            </w:div>
            <w:div w:id="363796593">
              <w:marLeft w:val="600"/>
              <w:marRight w:val="0"/>
              <w:marTop w:val="0"/>
              <w:marBottom w:val="0"/>
              <w:divBdr>
                <w:top w:val="none" w:sz="0" w:space="0" w:color="auto"/>
                <w:left w:val="none" w:sz="0" w:space="0" w:color="auto"/>
                <w:bottom w:val="none" w:sz="0" w:space="0" w:color="auto"/>
                <w:right w:val="none" w:sz="0" w:space="0" w:color="auto"/>
              </w:divBdr>
            </w:div>
            <w:div w:id="994183879">
              <w:marLeft w:val="600"/>
              <w:marRight w:val="0"/>
              <w:marTop w:val="0"/>
              <w:marBottom w:val="0"/>
              <w:divBdr>
                <w:top w:val="none" w:sz="0" w:space="0" w:color="auto"/>
                <w:left w:val="none" w:sz="0" w:space="0" w:color="auto"/>
                <w:bottom w:val="none" w:sz="0" w:space="0" w:color="auto"/>
                <w:right w:val="none" w:sz="0" w:space="0" w:color="auto"/>
              </w:divBdr>
            </w:div>
            <w:div w:id="265890668">
              <w:marLeft w:val="1200"/>
              <w:marRight w:val="0"/>
              <w:marTop w:val="0"/>
              <w:marBottom w:val="0"/>
              <w:divBdr>
                <w:top w:val="none" w:sz="0" w:space="0" w:color="auto"/>
                <w:left w:val="none" w:sz="0" w:space="0" w:color="auto"/>
                <w:bottom w:val="none" w:sz="0" w:space="0" w:color="auto"/>
                <w:right w:val="none" w:sz="0" w:space="0" w:color="auto"/>
              </w:divBdr>
            </w:div>
          </w:divsChild>
        </w:div>
        <w:div w:id="1675498523">
          <w:marLeft w:val="2400"/>
          <w:marRight w:val="0"/>
          <w:marTop w:val="0"/>
          <w:marBottom w:val="0"/>
          <w:divBdr>
            <w:top w:val="none" w:sz="0" w:space="0" w:color="auto"/>
            <w:left w:val="none" w:sz="0" w:space="0" w:color="auto"/>
            <w:bottom w:val="none" w:sz="0" w:space="0" w:color="auto"/>
            <w:right w:val="none" w:sz="0" w:space="0" w:color="auto"/>
          </w:divBdr>
          <w:divsChild>
            <w:div w:id="962418026">
              <w:marLeft w:val="600"/>
              <w:marRight w:val="0"/>
              <w:marTop w:val="0"/>
              <w:marBottom w:val="0"/>
              <w:divBdr>
                <w:top w:val="none" w:sz="0" w:space="0" w:color="auto"/>
                <w:left w:val="none" w:sz="0" w:space="0" w:color="auto"/>
                <w:bottom w:val="none" w:sz="0" w:space="0" w:color="auto"/>
                <w:right w:val="none" w:sz="0" w:space="0" w:color="auto"/>
              </w:divBdr>
            </w:div>
          </w:divsChild>
        </w:div>
        <w:div w:id="1775054287">
          <w:marLeft w:val="600"/>
          <w:marRight w:val="0"/>
          <w:marTop w:val="0"/>
          <w:marBottom w:val="0"/>
          <w:divBdr>
            <w:top w:val="none" w:sz="0" w:space="0" w:color="auto"/>
            <w:left w:val="none" w:sz="0" w:space="0" w:color="auto"/>
            <w:bottom w:val="none" w:sz="0" w:space="0" w:color="auto"/>
            <w:right w:val="none" w:sz="0" w:space="0" w:color="auto"/>
          </w:divBdr>
        </w:div>
        <w:div w:id="1686861823">
          <w:marLeft w:val="3000"/>
          <w:marRight w:val="0"/>
          <w:marTop w:val="0"/>
          <w:marBottom w:val="0"/>
          <w:divBdr>
            <w:top w:val="none" w:sz="0" w:space="0" w:color="auto"/>
            <w:left w:val="none" w:sz="0" w:space="0" w:color="auto"/>
            <w:bottom w:val="none" w:sz="0" w:space="0" w:color="auto"/>
            <w:right w:val="none" w:sz="0" w:space="0" w:color="auto"/>
          </w:divBdr>
        </w:div>
        <w:div w:id="29303110">
          <w:marLeft w:val="2400"/>
          <w:marRight w:val="0"/>
          <w:marTop w:val="0"/>
          <w:marBottom w:val="0"/>
          <w:divBdr>
            <w:top w:val="none" w:sz="0" w:space="0" w:color="auto"/>
            <w:left w:val="none" w:sz="0" w:space="0" w:color="auto"/>
            <w:bottom w:val="none" w:sz="0" w:space="0" w:color="auto"/>
            <w:right w:val="none" w:sz="0" w:space="0" w:color="auto"/>
          </w:divBdr>
          <w:divsChild>
            <w:div w:id="215627523">
              <w:marLeft w:val="600"/>
              <w:marRight w:val="0"/>
              <w:marTop w:val="0"/>
              <w:marBottom w:val="0"/>
              <w:divBdr>
                <w:top w:val="none" w:sz="0" w:space="0" w:color="auto"/>
                <w:left w:val="none" w:sz="0" w:space="0" w:color="auto"/>
                <w:bottom w:val="none" w:sz="0" w:space="0" w:color="auto"/>
                <w:right w:val="none" w:sz="0" w:space="0" w:color="auto"/>
              </w:divBdr>
            </w:div>
            <w:div w:id="273751496">
              <w:marLeft w:val="600"/>
              <w:marRight w:val="0"/>
              <w:marTop w:val="0"/>
              <w:marBottom w:val="0"/>
              <w:divBdr>
                <w:top w:val="none" w:sz="0" w:space="0" w:color="auto"/>
                <w:left w:val="none" w:sz="0" w:space="0" w:color="auto"/>
                <w:bottom w:val="none" w:sz="0" w:space="0" w:color="auto"/>
                <w:right w:val="none" w:sz="0" w:space="0" w:color="auto"/>
              </w:divBdr>
            </w:div>
            <w:div w:id="92865870">
              <w:marLeft w:val="600"/>
              <w:marRight w:val="0"/>
              <w:marTop w:val="0"/>
              <w:marBottom w:val="0"/>
              <w:divBdr>
                <w:top w:val="none" w:sz="0" w:space="0" w:color="auto"/>
                <w:left w:val="none" w:sz="0" w:space="0" w:color="auto"/>
                <w:bottom w:val="none" w:sz="0" w:space="0" w:color="auto"/>
                <w:right w:val="none" w:sz="0" w:space="0" w:color="auto"/>
              </w:divBdr>
            </w:div>
          </w:divsChild>
        </w:div>
        <w:div w:id="792989075">
          <w:marLeft w:val="2400"/>
          <w:marRight w:val="0"/>
          <w:marTop w:val="0"/>
          <w:marBottom w:val="0"/>
          <w:divBdr>
            <w:top w:val="none" w:sz="0" w:space="0" w:color="auto"/>
            <w:left w:val="none" w:sz="0" w:space="0" w:color="auto"/>
            <w:bottom w:val="none" w:sz="0" w:space="0" w:color="auto"/>
            <w:right w:val="none" w:sz="0" w:space="0" w:color="auto"/>
          </w:divBdr>
          <w:divsChild>
            <w:div w:id="414018689">
              <w:marLeft w:val="600"/>
              <w:marRight w:val="0"/>
              <w:marTop w:val="0"/>
              <w:marBottom w:val="0"/>
              <w:divBdr>
                <w:top w:val="none" w:sz="0" w:space="0" w:color="auto"/>
                <w:left w:val="none" w:sz="0" w:space="0" w:color="auto"/>
                <w:bottom w:val="none" w:sz="0" w:space="0" w:color="auto"/>
                <w:right w:val="none" w:sz="0" w:space="0" w:color="auto"/>
              </w:divBdr>
            </w:div>
            <w:div w:id="869730752">
              <w:marLeft w:val="600"/>
              <w:marRight w:val="0"/>
              <w:marTop w:val="0"/>
              <w:marBottom w:val="0"/>
              <w:divBdr>
                <w:top w:val="none" w:sz="0" w:space="0" w:color="auto"/>
                <w:left w:val="none" w:sz="0" w:space="0" w:color="auto"/>
                <w:bottom w:val="none" w:sz="0" w:space="0" w:color="auto"/>
                <w:right w:val="none" w:sz="0" w:space="0" w:color="auto"/>
              </w:divBdr>
            </w:div>
            <w:div w:id="426579127">
              <w:marLeft w:val="600"/>
              <w:marRight w:val="0"/>
              <w:marTop w:val="0"/>
              <w:marBottom w:val="0"/>
              <w:divBdr>
                <w:top w:val="none" w:sz="0" w:space="0" w:color="auto"/>
                <w:left w:val="none" w:sz="0" w:space="0" w:color="auto"/>
                <w:bottom w:val="none" w:sz="0" w:space="0" w:color="auto"/>
                <w:right w:val="none" w:sz="0" w:space="0" w:color="auto"/>
              </w:divBdr>
            </w:div>
          </w:divsChild>
        </w:div>
        <w:div w:id="1491482766">
          <w:marLeft w:val="1200"/>
          <w:marRight w:val="0"/>
          <w:marTop w:val="0"/>
          <w:marBottom w:val="0"/>
          <w:divBdr>
            <w:top w:val="none" w:sz="0" w:space="0" w:color="auto"/>
            <w:left w:val="none" w:sz="0" w:space="0" w:color="auto"/>
            <w:bottom w:val="none" w:sz="0" w:space="0" w:color="auto"/>
            <w:right w:val="none" w:sz="0" w:space="0" w:color="auto"/>
          </w:divBdr>
        </w:div>
        <w:div w:id="1126242238">
          <w:marLeft w:val="1800"/>
          <w:marRight w:val="0"/>
          <w:marTop w:val="0"/>
          <w:marBottom w:val="0"/>
          <w:divBdr>
            <w:top w:val="none" w:sz="0" w:space="0" w:color="auto"/>
            <w:left w:val="none" w:sz="0" w:space="0" w:color="auto"/>
            <w:bottom w:val="none" w:sz="0" w:space="0" w:color="auto"/>
            <w:right w:val="none" w:sz="0" w:space="0" w:color="auto"/>
          </w:divBdr>
        </w:div>
        <w:div w:id="224412905">
          <w:marLeft w:val="2400"/>
          <w:marRight w:val="0"/>
          <w:marTop w:val="0"/>
          <w:marBottom w:val="0"/>
          <w:divBdr>
            <w:top w:val="none" w:sz="0" w:space="0" w:color="auto"/>
            <w:left w:val="none" w:sz="0" w:space="0" w:color="auto"/>
            <w:bottom w:val="none" w:sz="0" w:space="0" w:color="auto"/>
            <w:right w:val="none" w:sz="0" w:space="0" w:color="auto"/>
          </w:divBdr>
          <w:divsChild>
            <w:div w:id="1604721763">
              <w:marLeft w:val="600"/>
              <w:marRight w:val="0"/>
              <w:marTop w:val="0"/>
              <w:marBottom w:val="0"/>
              <w:divBdr>
                <w:top w:val="none" w:sz="0" w:space="0" w:color="auto"/>
                <w:left w:val="none" w:sz="0" w:space="0" w:color="auto"/>
                <w:bottom w:val="none" w:sz="0" w:space="0" w:color="auto"/>
                <w:right w:val="none" w:sz="0" w:space="0" w:color="auto"/>
              </w:divBdr>
            </w:div>
          </w:divsChild>
        </w:div>
        <w:div w:id="1011109828">
          <w:marLeft w:val="3000"/>
          <w:marRight w:val="0"/>
          <w:marTop w:val="0"/>
          <w:marBottom w:val="0"/>
          <w:divBdr>
            <w:top w:val="none" w:sz="0" w:space="0" w:color="auto"/>
            <w:left w:val="none" w:sz="0" w:space="0" w:color="auto"/>
            <w:bottom w:val="none" w:sz="0" w:space="0" w:color="auto"/>
            <w:right w:val="none" w:sz="0" w:space="0" w:color="auto"/>
          </w:divBdr>
        </w:div>
        <w:div w:id="1935360286">
          <w:marLeft w:val="2400"/>
          <w:marRight w:val="0"/>
          <w:marTop w:val="0"/>
          <w:marBottom w:val="0"/>
          <w:divBdr>
            <w:top w:val="none" w:sz="0" w:space="0" w:color="auto"/>
            <w:left w:val="none" w:sz="0" w:space="0" w:color="auto"/>
            <w:bottom w:val="none" w:sz="0" w:space="0" w:color="auto"/>
            <w:right w:val="none" w:sz="0" w:space="0" w:color="auto"/>
          </w:divBdr>
          <w:divsChild>
            <w:div w:id="1143158150">
              <w:marLeft w:val="600"/>
              <w:marRight w:val="0"/>
              <w:marTop w:val="0"/>
              <w:marBottom w:val="0"/>
              <w:divBdr>
                <w:top w:val="none" w:sz="0" w:space="0" w:color="auto"/>
                <w:left w:val="none" w:sz="0" w:space="0" w:color="auto"/>
                <w:bottom w:val="none" w:sz="0" w:space="0" w:color="auto"/>
                <w:right w:val="none" w:sz="0" w:space="0" w:color="auto"/>
              </w:divBdr>
            </w:div>
          </w:divsChild>
        </w:div>
        <w:div w:id="1203400932">
          <w:marLeft w:val="2400"/>
          <w:marRight w:val="0"/>
          <w:marTop w:val="0"/>
          <w:marBottom w:val="0"/>
          <w:divBdr>
            <w:top w:val="none" w:sz="0" w:space="0" w:color="auto"/>
            <w:left w:val="none" w:sz="0" w:space="0" w:color="auto"/>
            <w:bottom w:val="none" w:sz="0" w:space="0" w:color="auto"/>
            <w:right w:val="none" w:sz="0" w:space="0" w:color="auto"/>
          </w:divBdr>
          <w:divsChild>
            <w:div w:id="869879226">
              <w:marLeft w:val="600"/>
              <w:marRight w:val="0"/>
              <w:marTop w:val="0"/>
              <w:marBottom w:val="0"/>
              <w:divBdr>
                <w:top w:val="none" w:sz="0" w:space="0" w:color="auto"/>
                <w:left w:val="none" w:sz="0" w:space="0" w:color="auto"/>
                <w:bottom w:val="none" w:sz="0" w:space="0" w:color="auto"/>
                <w:right w:val="none" w:sz="0" w:space="0" w:color="auto"/>
              </w:divBdr>
            </w:div>
            <w:div w:id="1814567351">
              <w:marLeft w:val="600"/>
              <w:marRight w:val="0"/>
              <w:marTop w:val="0"/>
              <w:marBottom w:val="0"/>
              <w:divBdr>
                <w:top w:val="none" w:sz="0" w:space="0" w:color="auto"/>
                <w:left w:val="none" w:sz="0" w:space="0" w:color="auto"/>
                <w:bottom w:val="none" w:sz="0" w:space="0" w:color="auto"/>
                <w:right w:val="none" w:sz="0" w:space="0" w:color="auto"/>
              </w:divBdr>
            </w:div>
            <w:div w:id="591008143">
              <w:marLeft w:val="600"/>
              <w:marRight w:val="0"/>
              <w:marTop w:val="0"/>
              <w:marBottom w:val="0"/>
              <w:divBdr>
                <w:top w:val="none" w:sz="0" w:space="0" w:color="auto"/>
                <w:left w:val="none" w:sz="0" w:space="0" w:color="auto"/>
                <w:bottom w:val="none" w:sz="0" w:space="0" w:color="auto"/>
                <w:right w:val="none" w:sz="0" w:space="0" w:color="auto"/>
              </w:divBdr>
            </w:div>
            <w:div w:id="653293738">
              <w:marLeft w:val="600"/>
              <w:marRight w:val="0"/>
              <w:marTop w:val="0"/>
              <w:marBottom w:val="0"/>
              <w:divBdr>
                <w:top w:val="none" w:sz="0" w:space="0" w:color="auto"/>
                <w:left w:val="none" w:sz="0" w:space="0" w:color="auto"/>
                <w:bottom w:val="none" w:sz="0" w:space="0" w:color="auto"/>
                <w:right w:val="none" w:sz="0" w:space="0" w:color="auto"/>
              </w:divBdr>
            </w:div>
          </w:divsChild>
        </w:div>
        <w:div w:id="202912908">
          <w:marLeft w:val="2400"/>
          <w:marRight w:val="0"/>
          <w:marTop w:val="0"/>
          <w:marBottom w:val="0"/>
          <w:divBdr>
            <w:top w:val="none" w:sz="0" w:space="0" w:color="auto"/>
            <w:left w:val="none" w:sz="0" w:space="0" w:color="auto"/>
            <w:bottom w:val="none" w:sz="0" w:space="0" w:color="auto"/>
            <w:right w:val="none" w:sz="0" w:space="0" w:color="auto"/>
          </w:divBdr>
          <w:divsChild>
            <w:div w:id="44330973">
              <w:marLeft w:val="600"/>
              <w:marRight w:val="0"/>
              <w:marTop w:val="0"/>
              <w:marBottom w:val="0"/>
              <w:divBdr>
                <w:top w:val="none" w:sz="0" w:space="0" w:color="auto"/>
                <w:left w:val="none" w:sz="0" w:space="0" w:color="auto"/>
                <w:bottom w:val="none" w:sz="0" w:space="0" w:color="auto"/>
                <w:right w:val="none" w:sz="0" w:space="0" w:color="auto"/>
              </w:divBdr>
            </w:div>
            <w:div w:id="262494241">
              <w:marLeft w:val="600"/>
              <w:marRight w:val="0"/>
              <w:marTop w:val="0"/>
              <w:marBottom w:val="0"/>
              <w:divBdr>
                <w:top w:val="none" w:sz="0" w:space="0" w:color="auto"/>
                <w:left w:val="none" w:sz="0" w:space="0" w:color="auto"/>
                <w:bottom w:val="none" w:sz="0" w:space="0" w:color="auto"/>
                <w:right w:val="none" w:sz="0" w:space="0" w:color="auto"/>
              </w:divBdr>
            </w:div>
          </w:divsChild>
        </w:div>
        <w:div w:id="426728269">
          <w:marLeft w:val="2400"/>
          <w:marRight w:val="0"/>
          <w:marTop w:val="0"/>
          <w:marBottom w:val="0"/>
          <w:divBdr>
            <w:top w:val="none" w:sz="0" w:space="0" w:color="auto"/>
            <w:left w:val="none" w:sz="0" w:space="0" w:color="auto"/>
            <w:bottom w:val="none" w:sz="0" w:space="0" w:color="auto"/>
            <w:right w:val="none" w:sz="0" w:space="0" w:color="auto"/>
          </w:divBdr>
          <w:divsChild>
            <w:div w:id="17317868">
              <w:marLeft w:val="600"/>
              <w:marRight w:val="0"/>
              <w:marTop w:val="0"/>
              <w:marBottom w:val="0"/>
              <w:divBdr>
                <w:top w:val="none" w:sz="0" w:space="0" w:color="auto"/>
                <w:left w:val="none" w:sz="0" w:space="0" w:color="auto"/>
                <w:bottom w:val="none" w:sz="0" w:space="0" w:color="auto"/>
                <w:right w:val="none" w:sz="0" w:space="0" w:color="auto"/>
              </w:divBdr>
            </w:div>
            <w:div w:id="1602227765">
              <w:marLeft w:val="600"/>
              <w:marRight w:val="0"/>
              <w:marTop w:val="0"/>
              <w:marBottom w:val="0"/>
              <w:divBdr>
                <w:top w:val="none" w:sz="0" w:space="0" w:color="auto"/>
                <w:left w:val="none" w:sz="0" w:space="0" w:color="auto"/>
                <w:bottom w:val="none" w:sz="0" w:space="0" w:color="auto"/>
                <w:right w:val="none" w:sz="0" w:space="0" w:color="auto"/>
              </w:divBdr>
            </w:div>
          </w:divsChild>
        </w:div>
        <w:div w:id="1079786940">
          <w:marLeft w:val="3000"/>
          <w:marRight w:val="0"/>
          <w:marTop w:val="0"/>
          <w:marBottom w:val="0"/>
          <w:divBdr>
            <w:top w:val="none" w:sz="0" w:space="0" w:color="auto"/>
            <w:left w:val="none" w:sz="0" w:space="0" w:color="auto"/>
            <w:bottom w:val="none" w:sz="0" w:space="0" w:color="auto"/>
            <w:right w:val="none" w:sz="0" w:space="0" w:color="auto"/>
          </w:divBdr>
        </w:div>
        <w:div w:id="1580168720">
          <w:marLeft w:val="2400"/>
          <w:marRight w:val="0"/>
          <w:marTop w:val="0"/>
          <w:marBottom w:val="0"/>
          <w:divBdr>
            <w:top w:val="none" w:sz="0" w:space="0" w:color="auto"/>
            <w:left w:val="none" w:sz="0" w:space="0" w:color="auto"/>
            <w:bottom w:val="none" w:sz="0" w:space="0" w:color="auto"/>
            <w:right w:val="none" w:sz="0" w:space="0" w:color="auto"/>
          </w:divBdr>
          <w:divsChild>
            <w:div w:id="1825732115">
              <w:marLeft w:val="600"/>
              <w:marRight w:val="0"/>
              <w:marTop w:val="0"/>
              <w:marBottom w:val="0"/>
              <w:divBdr>
                <w:top w:val="none" w:sz="0" w:space="0" w:color="auto"/>
                <w:left w:val="none" w:sz="0" w:space="0" w:color="auto"/>
                <w:bottom w:val="none" w:sz="0" w:space="0" w:color="auto"/>
                <w:right w:val="none" w:sz="0" w:space="0" w:color="auto"/>
              </w:divBdr>
            </w:div>
          </w:divsChild>
        </w:div>
        <w:div w:id="1678383273">
          <w:marLeft w:val="1200"/>
          <w:marRight w:val="0"/>
          <w:marTop w:val="0"/>
          <w:marBottom w:val="0"/>
          <w:divBdr>
            <w:top w:val="none" w:sz="0" w:space="0" w:color="auto"/>
            <w:left w:val="none" w:sz="0" w:space="0" w:color="auto"/>
            <w:bottom w:val="none" w:sz="0" w:space="0" w:color="auto"/>
            <w:right w:val="none" w:sz="0" w:space="0" w:color="auto"/>
          </w:divBdr>
        </w:div>
        <w:div w:id="262807174">
          <w:marLeft w:val="1800"/>
          <w:marRight w:val="0"/>
          <w:marTop w:val="0"/>
          <w:marBottom w:val="0"/>
          <w:divBdr>
            <w:top w:val="none" w:sz="0" w:space="0" w:color="auto"/>
            <w:left w:val="none" w:sz="0" w:space="0" w:color="auto"/>
            <w:bottom w:val="none" w:sz="0" w:space="0" w:color="auto"/>
            <w:right w:val="none" w:sz="0" w:space="0" w:color="auto"/>
          </w:divBdr>
        </w:div>
        <w:div w:id="184756049">
          <w:marLeft w:val="600"/>
          <w:marRight w:val="0"/>
          <w:marTop w:val="0"/>
          <w:marBottom w:val="0"/>
          <w:divBdr>
            <w:top w:val="none" w:sz="0" w:space="0" w:color="auto"/>
            <w:left w:val="none" w:sz="0" w:space="0" w:color="auto"/>
            <w:bottom w:val="none" w:sz="0" w:space="0" w:color="auto"/>
            <w:right w:val="none" w:sz="0" w:space="0" w:color="auto"/>
          </w:divBdr>
        </w:div>
        <w:div w:id="1410074006">
          <w:marLeft w:val="2400"/>
          <w:marRight w:val="0"/>
          <w:marTop w:val="0"/>
          <w:marBottom w:val="0"/>
          <w:divBdr>
            <w:top w:val="none" w:sz="0" w:space="0" w:color="auto"/>
            <w:left w:val="none" w:sz="0" w:space="0" w:color="auto"/>
            <w:bottom w:val="none" w:sz="0" w:space="0" w:color="auto"/>
            <w:right w:val="none" w:sz="0" w:space="0" w:color="auto"/>
          </w:divBdr>
        </w:div>
        <w:div w:id="66005092">
          <w:marLeft w:val="2400"/>
          <w:marRight w:val="0"/>
          <w:marTop w:val="0"/>
          <w:marBottom w:val="0"/>
          <w:divBdr>
            <w:top w:val="none" w:sz="0" w:space="0" w:color="auto"/>
            <w:left w:val="none" w:sz="0" w:space="0" w:color="auto"/>
            <w:bottom w:val="none" w:sz="0" w:space="0" w:color="auto"/>
            <w:right w:val="none" w:sz="0" w:space="0" w:color="auto"/>
          </w:divBdr>
          <w:divsChild>
            <w:div w:id="1636989437">
              <w:marLeft w:val="600"/>
              <w:marRight w:val="0"/>
              <w:marTop w:val="0"/>
              <w:marBottom w:val="0"/>
              <w:divBdr>
                <w:top w:val="none" w:sz="0" w:space="0" w:color="auto"/>
                <w:left w:val="none" w:sz="0" w:space="0" w:color="auto"/>
                <w:bottom w:val="none" w:sz="0" w:space="0" w:color="auto"/>
                <w:right w:val="none" w:sz="0" w:space="0" w:color="auto"/>
              </w:divBdr>
            </w:div>
          </w:divsChild>
        </w:div>
        <w:div w:id="1460101851">
          <w:marLeft w:val="3000"/>
          <w:marRight w:val="0"/>
          <w:marTop w:val="0"/>
          <w:marBottom w:val="0"/>
          <w:divBdr>
            <w:top w:val="none" w:sz="0" w:space="0" w:color="auto"/>
            <w:left w:val="none" w:sz="0" w:space="0" w:color="auto"/>
            <w:bottom w:val="none" w:sz="0" w:space="0" w:color="auto"/>
            <w:right w:val="none" w:sz="0" w:space="0" w:color="auto"/>
          </w:divBdr>
        </w:div>
        <w:div w:id="8726479">
          <w:marLeft w:val="2400"/>
          <w:marRight w:val="0"/>
          <w:marTop w:val="0"/>
          <w:marBottom w:val="0"/>
          <w:divBdr>
            <w:top w:val="none" w:sz="0" w:space="0" w:color="auto"/>
            <w:left w:val="none" w:sz="0" w:space="0" w:color="auto"/>
            <w:bottom w:val="none" w:sz="0" w:space="0" w:color="auto"/>
            <w:right w:val="none" w:sz="0" w:space="0" w:color="auto"/>
          </w:divBdr>
          <w:divsChild>
            <w:div w:id="107741674">
              <w:marLeft w:val="600"/>
              <w:marRight w:val="0"/>
              <w:marTop w:val="0"/>
              <w:marBottom w:val="0"/>
              <w:divBdr>
                <w:top w:val="none" w:sz="0" w:space="0" w:color="auto"/>
                <w:left w:val="none" w:sz="0" w:space="0" w:color="auto"/>
                <w:bottom w:val="none" w:sz="0" w:space="0" w:color="auto"/>
                <w:right w:val="none" w:sz="0" w:space="0" w:color="auto"/>
              </w:divBdr>
            </w:div>
          </w:divsChild>
        </w:div>
        <w:div w:id="2099792870">
          <w:marLeft w:val="2400"/>
          <w:marRight w:val="0"/>
          <w:marTop w:val="0"/>
          <w:marBottom w:val="0"/>
          <w:divBdr>
            <w:top w:val="none" w:sz="0" w:space="0" w:color="auto"/>
            <w:left w:val="none" w:sz="0" w:space="0" w:color="auto"/>
            <w:bottom w:val="none" w:sz="0" w:space="0" w:color="auto"/>
            <w:right w:val="none" w:sz="0" w:space="0" w:color="auto"/>
          </w:divBdr>
          <w:divsChild>
            <w:div w:id="1113859655">
              <w:marLeft w:val="600"/>
              <w:marRight w:val="0"/>
              <w:marTop w:val="0"/>
              <w:marBottom w:val="0"/>
              <w:divBdr>
                <w:top w:val="none" w:sz="0" w:space="0" w:color="auto"/>
                <w:left w:val="none" w:sz="0" w:space="0" w:color="auto"/>
                <w:bottom w:val="none" w:sz="0" w:space="0" w:color="auto"/>
                <w:right w:val="none" w:sz="0" w:space="0" w:color="auto"/>
              </w:divBdr>
            </w:div>
            <w:div w:id="138495907">
              <w:marLeft w:val="600"/>
              <w:marRight w:val="0"/>
              <w:marTop w:val="0"/>
              <w:marBottom w:val="0"/>
              <w:divBdr>
                <w:top w:val="none" w:sz="0" w:space="0" w:color="auto"/>
                <w:left w:val="none" w:sz="0" w:space="0" w:color="auto"/>
                <w:bottom w:val="none" w:sz="0" w:space="0" w:color="auto"/>
                <w:right w:val="none" w:sz="0" w:space="0" w:color="auto"/>
              </w:divBdr>
            </w:div>
            <w:div w:id="1537621383">
              <w:marLeft w:val="600"/>
              <w:marRight w:val="0"/>
              <w:marTop w:val="0"/>
              <w:marBottom w:val="0"/>
              <w:divBdr>
                <w:top w:val="none" w:sz="0" w:space="0" w:color="auto"/>
                <w:left w:val="none" w:sz="0" w:space="0" w:color="auto"/>
                <w:bottom w:val="none" w:sz="0" w:space="0" w:color="auto"/>
                <w:right w:val="none" w:sz="0" w:space="0" w:color="auto"/>
              </w:divBdr>
            </w:div>
          </w:divsChild>
        </w:div>
        <w:div w:id="2097509350">
          <w:marLeft w:val="3000"/>
          <w:marRight w:val="0"/>
          <w:marTop w:val="0"/>
          <w:marBottom w:val="0"/>
          <w:divBdr>
            <w:top w:val="none" w:sz="0" w:space="0" w:color="auto"/>
            <w:left w:val="none" w:sz="0" w:space="0" w:color="auto"/>
            <w:bottom w:val="none" w:sz="0" w:space="0" w:color="auto"/>
            <w:right w:val="none" w:sz="0" w:space="0" w:color="auto"/>
          </w:divBdr>
        </w:div>
        <w:div w:id="1044252785">
          <w:marLeft w:val="2400"/>
          <w:marRight w:val="0"/>
          <w:marTop w:val="0"/>
          <w:marBottom w:val="0"/>
          <w:divBdr>
            <w:top w:val="none" w:sz="0" w:space="0" w:color="auto"/>
            <w:left w:val="none" w:sz="0" w:space="0" w:color="auto"/>
            <w:bottom w:val="none" w:sz="0" w:space="0" w:color="auto"/>
            <w:right w:val="none" w:sz="0" w:space="0" w:color="auto"/>
          </w:divBdr>
          <w:divsChild>
            <w:div w:id="2018967660">
              <w:marLeft w:val="600"/>
              <w:marRight w:val="0"/>
              <w:marTop w:val="0"/>
              <w:marBottom w:val="0"/>
              <w:divBdr>
                <w:top w:val="none" w:sz="0" w:space="0" w:color="auto"/>
                <w:left w:val="none" w:sz="0" w:space="0" w:color="auto"/>
                <w:bottom w:val="none" w:sz="0" w:space="0" w:color="auto"/>
                <w:right w:val="none" w:sz="0" w:space="0" w:color="auto"/>
              </w:divBdr>
            </w:div>
            <w:div w:id="1203250550">
              <w:marLeft w:val="600"/>
              <w:marRight w:val="0"/>
              <w:marTop w:val="0"/>
              <w:marBottom w:val="0"/>
              <w:divBdr>
                <w:top w:val="none" w:sz="0" w:space="0" w:color="auto"/>
                <w:left w:val="none" w:sz="0" w:space="0" w:color="auto"/>
                <w:bottom w:val="none" w:sz="0" w:space="0" w:color="auto"/>
                <w:right w:val="none" w:sz="0" w:space="0" w:color="auto"/>
              </w:divBdr>
            </w:div>
          </w:divsChild>
        </w:div>
        <w:div w:id="1667826843">
          <w:marLeft w:val="1200"/>
          <w:marRight w:val="0"/>
          <w:marTop w:val="0"/>
          <w:marBottom w:val="0"/>
          <w:divBdr>
            <w:top w:val="none" w:sz="0" w:space="0" w:color="auto"/>
            <w:left w:val="none" w:sz="0" w:space="0" w:color="auto"/>
            <w:bottom w:val="none" w:sz="0" w:space="0" w:color="auto"/>
            <w:right w:val="none" w:sz="0" w:space="0" w:color="auto"/>
          </w:divBdr>
        </w:div>
        <w:div w:id="914319958">
          <w:marLeft w:val="1800"/>
          <w:marRight w:val="0"/>
          <w:marTop w:val="0"/>
          <w:marBottom w:val="0"/>
          <w:divBdr>
            <w:top w:val="none" w:sz="0" w:space="0" w:color="auto"/>
            <w:left w:val="none" w:sz="0" w:space="0" w:color="auto"/>
            <w:bottom w:val="none" w:sz="0" w:space="0" w:color="auto"/>
            <w:right w:val="none" w:sz="0" w:space="0" w:color="auto"/>
          </w:divBdr>
        </w:div>
        <w:div w:id="145168186">
          <w:marLeft w:val="2400"/>
          <w:marRight w:val="0"/>
          <w:marTop w:val="0"/>
          <w:marBottom w:val="0"/>
          <w:divBdr>
            <w:top w:val="none" w:sz="0" w:space="0" w:color="auto"/>
            <w:left w:val="none" w:sz="0" w:space="0" w:color="auto"/>
            <w:bottom w:val="none" w:sz="0" w:space="0" w:color="auto"/>
            <w:right w:val="none" w:sz="0" w:space="0" w:color="auto"/>
          </w:divBdr>
        </w:div>
        <w:div w:id="495539247">
          <w:marLeft w:val="600"/>
          <w:marRight w:val="0"/>
          <w:marTop w:val="0"/>
          <w:marBottom w:val="0"/>
          <w:divBdr>
            <w:top w:val="none" w:sz="0" w:space="0" w:color="auto"/>
            <w:left w:val="none" w:sz="0" w:space="0" w:color="auto"/>
            <w:bottom w:val="none" w:sz="0" w:space="0" w:color="auto"/>
            <w:right w:val="none" w:sz="0" w:space="0" w:color="auto"/>
          </w:divBdr>
        </w:div>
        <w:div w:id="1037705164">
          <w:marLeft w:val="2400"/>
          <w:marRight w:val="0"/>
          <w:marTop w:val="0"/>
          <w:marBottom w:val="0"/>
          <w:divBdr>
            <w:top w:val="none" w:sz="0" w:space="0" w:color="auto"/>
            <w:left w:val="none" w:sz="0" w:space="0" w:color="auto"/>
            <w:bottom w:val="none" w:sz="0" w:space="0" w:color="auto"/>
            <w:right w:val="none" w:sz="0" w:space="0" w:color="auto"/>
          </w:divBdr>
        </w:div>
        <w:div w:id="867327987">
          <w:marLeft w:val="1800"/>
          <w:marRight w:val="0"/>
          <w:marTop w:val="0"/>
          <w:marBottom w:val="0"/>
          <w:divBdr>
            <w:top w:val="none" w:sz="0" w:space="0" w:color="auto"/>
            <w:left w:val="none" w:sz="0" w:space="0" w:color="auto"/>
            <w:bottom w:val="none" w:sz="0" w:space="0" w:color="auto"/>
            <w:right w:val="none" w:sz="0" w:space="0" w:color="auto"/>
          </w:divBdr>
          <w:divsChild>
            <w:div w:id="1682507371">
              <w:marLeft w:val="600"/>
              <w:marRight w:val="0"/>
              <w:marTop w:val="0"/>
              <w:marBottom w:val="0"/>
              <w:divBdr>
                <w:top w:val="none" w:sz="0" w:space="0" w:color="auto"/>
                <w:left w:val="none" w:sz="0" w:space="0" w:color="auto"/>
                <w:bottom w:val="none" w:sz="0" w:space="0" w:color="auto"/>
                <w:right w:val="none" w:sz="0" w:space="0" w:color="auto"/>
              </w:divBdr>
            </w:div>
          </w:divsChild>
        </w:div>
        <w:div w:id="1674409057">
          <w:marLeft w:val="2400"/>
          <w:marRight w:val="0"/>
          <w:marTop w:val="0"/>
          <w:marBottom w:val="0"/>
          <w:divBdr>
            <w:top w:val="none" w:sz="0" w:space="0" w:color="auto"/>
            <w:left w:val="none" w:sz="0" w:space="0" w:color="auto"/>
            <w:bottom w:val="none" w:sz="0" w:space="0" w:color="auto"/>
            <w:right w:val="none" w:sz="0" w:space="0" w:color="auto"/>
          </w:divBdr>
          <w:divsChild>
            <w:div w:id="1309164308">
              <w:marLeft w:val="600"/>
              <w:marRight w:val="0"/>
              <w:marTop w:val="0"/>
              <w:marBottom w:val="0"/>
              <w:divBdr>
                <w:top w:val="none" w:sz="0" w:space="0" w:color="auto"/>
                <w:left w:val="none" w:sz="0" w:space="0" w:color="auto"/>
                <w:bottom w:val="none" w:sz="0" w:space="0" w:color="auto"/>
                <w:right w:val="none" w:sz="0" w:space="0" w:color="auto"/>
              </w:divBdr>
            </w:div>
          </w:divsChild>
        </w:div>
        <w:div w:id="1646199308">
          <w:marLeft w:val="2400"/>
          <w:marRight w:val="0"/>
          <w:marTop w:val="0"/>
          <w:marBottom w:val="0"/>
          <w:divBdr>
            <w:top w:val="none" w:sz="0" w:space="0" w:color="auto"/>
            <w:left w:val="none" w:sz="0" w:space="0" w:color="auto"/>
            <w:bottom w:val="none" w:sz="0" w:space="0" w:color="auto"/>
            <w:right w:val="none" w:sz="0" w:space="0" w:color="auto"/>
          </w:divBdr>
        </w:div>
        <w:div w:id="282811048">
          <w:marLeft w:val="2400"/>
          <w:marRight w:val="0"/>
          <w:marTop w:val="0"/>
          <w:marBottom w:val="0"/>
          <w:divBdr>
            <w:top w:val="none" w:sz="0" w:space="0" w:color="auto"/>
            <w:left w:val="none" w:sz="0" w:space="0" w:color="auto"/>
            <w:bottom w:val="none" w:sz="0" w:space="0" w:color="auto"/>
            <w:right w:val="none" w:sz="0" w:space="0" w:color="auto"/>
          </w:divBdr>
        </w:div>
        <w:div w:id="177357491">
          <w:marLeft w:val="3000"/>
          <w:marRight w:val="0"/>
          <w:marTop w:val="0"/>
          <w:marBottom w:val="0"/>
          <w:divBdr>
            <w:top w:val="none" w:sz="0" w:space="0" w:color="auto"/>
            <w:left w:val="none" w:sz="0" w:space="0" w:color="auto"/>
            <w:bottom w:val="none" w:sz="0" w:space="0" w:color="auto"/>
            <w:right w:val="none" w:sz="0" w:space="0" w:color="auto"/>
          </w:divBdr>
        </w:div>
        <w:div w:id="2006276760">
          <w:marLeft w:val="2400"/>
          <w:marRight w:val="0"/>
          <w:marTop w:val="0"/>
          <w:marBottom w:val="0"/>
          <w:divBdr>
            <w:top w:val="none" w:sz="0" w:space="0" w:color="auto"/>
            <w:left w:val="none" w:sz="0" w:space="0" w:color="auto"/>
            <w:bottom w:val="none" w:sz="0" w:space="0" w:color="auto"/>
            <w:right w:val="none" w:sz="0" w:space="0" w:color="auto"/>
          </w:divBdr>
        </w:div>
        <w:div w:id="635571963">
          <w:marLeft w:val="2400"/>
          <w:marRight w:val="0"/>
          <w:marTop w:val="0"/>
          <w:marBottom w:val="0"/>
          <w:divBdr>
            <w:top w:val="none" w:sz="0" w:space="0" w:color="auto"/>
            <w:left w:val="none" w:sz="0" w:space="0" w:color="auto"/>
            <w:bottom w:val="none" w:sz="0" w:space="0" w:color="auto"/>
            <w:right w:val="none" w:sz="0" w:space="0" w:color="auto"/>
          </w:divBdr>
        </w:div>
        <w:div w:id="745537894">
          <w:marLeft w:val="1800"/>
          <w:marRight w:val="0"/>
          <w:marTop w:val="0"/>
          <w:marBottom w:val="0"/>
          <w:divBdr>
            <w:top w:val="none" w:sz="0" w:space="0" w:color="auto"/>
            <w:left w:val="none" w:sz="0" w:space="0" w:color="auto"/>
            <w:bottom w:val="none" w:sz="0" w:space="0" w:color="auto"/>
            <w:right w:val="none" w:sz="0" w:space="0" w:color="auto"/>
          </w:divBdr>
          <w:divsChild>
            <w:div w:id="972365847">
              <w:marLeft w:val="1200"/>
              <w:marRight w:val="0"/>
              <w:marTop w:val="0"/>
              <w:marBottom w:val="0"/>
              <w:divBdr>
                <w:top w:val="none" w:sz="0" w:space="0" w:color="auto"/>
                <w:left w:val="none" w:sz="0" w:space="0" w:color="auto"/>
                <w:bottom w:val="none" w:sz="0" w:space="0" w:color="auto"/>
                <w:right w:val="none" w:sz="0" w:space="0" w:color="auto"/>
              </w:divBdr>
            </w:div>
          </w:divsChild>
        </w:div>
        <w:div w:id="317003862">
          <w:marLeft w:val="1800"/>
          <w:marRight w:val="0"/>
          <w:marTop w:val="0"/>
          <w:marBottom w:val="0"/>
          <w:divBdr>
            <w:top w:val="none" w:sz="0" w:space="0" w:color="auto"/>
            <w:left w:val="none" w:sz="0" w:space="0" w:color="auto"/>
            <w:bottom w:val="none" w:sz="0" w:space="0" w:color="auto"/>
            <w:right w:val="none" w:sz="0" w:space="0" w:color="auto"/>
          </w:divBdr>
          <w:divsChild>
            <w:div w:id="703136475">
              <w:marLeft w:val="600"/>
              <w:marRight w:val="0"/>
              <w:marTop w:val="0"/>
              <w:marBottom w:val="0"/>
              <w:divBdr>
                <w:top w:val="none" w:sz="0" w:space="0" w:color="auto"/>
                <w:left w:val="none" w:sz="0" w:space="0" w:color="auto"/>
                <w:bottom w:val="none" w:sz="0" w:space="0" w:color="auto"/>
                <w:right w:val="none" w:sz="0" w:space="0" w:color="auto"/>
              </w:divBdr>
            </w:div>
          </w:divsChild>
        </w:div>
        <w:div w:id="24450672">
          <w:marLeft w:val="2400"/>
          <w:marRight w:val="0"/>
          <w:marTop w:val="0"/>
          <w:marBottom w:val="0"/>
          <w:divBdr>
            <w:top w:val="none" w:sz="0" w:space="0" w:color="auto"/>
            <w:left w:val="none" w:sz="0" w:space="0" w:color="auto"/>
            <w:bottom w:val="none" w:sz="0" w:space="0" w:color="auto"/>
            <w:right w:val="none" w:sz="0" w:space="0" w:color="auto"/>
          </w:divBdr>
          <w:divsChild>
            <w:div w:id="802230510">
              <w:marLeft w:val="600"/>
              <w:marRight w:val="0"/>
              <w:marTop w:val="0"/>
              <w:marBottom w:val="0"/>
              <w:divBdr>
                <w:top w:val="none" w:sz="0" w:space="0" w:color="auto"/>
                <w:left w:val="none" w:sz="0" w:space="0" w:color="auto"/>
                <w:bottom w:val="none" w:sz="0" w:space="0" w:color="auto"/>
                <w:right w:val="none" w:sz="0" w:space="0" w:color="auto"/>
              </w:divBdr>
            </w:div>
          </w:divsChild>
        </w:div>
        <w:div w:id="1567839673">
          <w:marLeft w:val="1200"/>
          <w:marRight w:val="0"/>
          <w:marTop w:val="0"/>
          <w:marBottom w:val="0"/>
          <w:divBdr>
            <w:top w:val="none" w:sz="0" w:space="0" w:color="auto"/>
            <w:left w:val="none" w:sz="0" w:space="0" w:color="auto"/>
            <w:bottom w:val="none" w:sz="0" w:space="0" w:color="auto"/>
            <w:right w:val="none" w:sz="0" w:space="0" w:color="auto"/>
          </w:divBdr>
        </w:div>
        <w:div w:id="974523701">
          <w:marLeft w:val="1800"/>
          <w:marRight w:val="0"/>
          <w:marTop w:val="0"/>
          <w:marBottom w:val="0"/>
          <w:divBdr>
            <w:top w:val="none" w:sz="0" w:space="0" w:color="auto"/>
            <w:left w:val="none" w:sz="0" w:space="0" w:color="auto"/>
            <w:bottom w:val="none" w:sz="0" w:space="0" w:color="auto"/>
            <w:right w:val="none" w:sz="0" w:space="0" w:color="auto"/>
          </w:divBdr>
        </w:div>
        <w:div w:id="841242048">
          <w:marLeft w:val="2400"/>
          <w:marRight w:val="0"/>
          <w:marTop w:val="0"/>
          <w:marBottom w:val="0"/>
          <w:divBdr>
            <w:top w:val="none" w:sz="0" w:space="0" w:color="auto"/>
            <w:left w:val="none" w:sz="0" w:space="0" w:color="auto"/>
            <w:bottom w:val="none" w:sz="0" w:space="0" w:color="auto"/>
            <w:right w:val="none" w:sz="0" w:space="0" w:color="auto"/>
          </w:divBdr>
        </w:div>
        <w:div w:id="261619732">
          <w:marLeft w:val="2400"/>
          <w:marRight w:val="0"/>
          <w:marTop w:val="0"/>
          <w:marBottom w:val="0"/>
          <w:divBdr>
            <w:top w:val="none" w:sz="0" w:space="0" w:color="auto"/>
            <w:left w:val="none" w:sz="0" w:space="0" w:color="auto"/>
            <w:bottom w:val="none" w:sz="0" w:space="0" w:color="auto"/>
            <w:right w:val="none" w:sz="0" w:space="0" w:color="auto"/>
          </w:divBdr>
          <w:divsChild>
            <w:div w:id="1270161229">
              <w:marLeft w:val="600"/>
              <w:marRight w:val="0"/>
              <w:marTop w:val="0"/>
              <w:marBottom w:val="0"/>
              <w:divBdr>
                <w:top w:val="none" w:sz="0" w:space="0" w:color="auto"/>
                <w:left w:val="none" w:sz="0" w:space="0" w:color="auto"/>
                <w:bottom w:val="none" w:sz="0" w:space="0" w:color="auto"/>
                <w:right w:val="none" w:sz="0" w:space="0" w:color="auto"/>
              </w:divBdr>
            </w:div>
            <w:div w:id="2041733794">
              <w:marLeft w:val="1200"/>
              <w:marRight w:val="0"/>
              <w:marTop w:val="0"/>
              <w:marBottom w:val="0"/>
              <w:divBdr>
                <w:top w:val="none" w:sz="0" w:space="0" w:color="auto"/>
                <w:left w:val="none" w:sz="0" w:space="0" w:color="auto"/>
                <w:bottom w:val="none" w:sz="0" w:space="0" w:color="auto"/>
                <w:right w:val="none" w:sz="0" w:space="0" w:color="auto"/>
              </w:divBdr>
            </w:div>
          </w:divsChild>
        </w:div>
        <w:div w:id="84036733">
          <w:marLeft w:val="3000"/>
          <w:marRight w:val="0"/>
          <w:marTop w:val="0"/>
          <w:marBottom w:val="0"/>
          <w:divBdr>
            <w:top w:val="none" w:sz="0" w:space="0" w:color="auto"/>
            <w:left w:val="none" w:sz="0" w:space="0" w:color="auto"/>
            <w:bottom w:val="none" w:sz="0" w:space="0" w:color="auto"/>
            <w:right w:val="none" w:sz="0" w:space="0" w:color="auto"/>
          </w:divBdr>
        </w:div>
        <w:div w:id="252322219">
          <w:marLeft w:val="2400"/>
          <w:marRight w:val="0"/>
          <w:marTop w:val="0"/>
          <w:marBottom w:val="0"/>
          <w:divBdr>
            <w:top w:val="none" w:sz="0" w:space="0" w:color="auto"/>
            <w:left w:val="none" w:sz="0" w:space="0" w:color="auto"/>
            <w:bottom w:val="none" w:sz="0" w:space="0" w:color="auto"/>
            <w:right w:val="none" w:sz="0" w:space="0" w:color="auto"/>
          </w:divBdr>
          <w:divsChild>
            <w:div w:id="2100757162">
              <w:marLeft w:val="1200"/>
              <w:marRight w:val="0"/>
              <w:marTop w:val="0"/>
              <w:marBottom w:val="0"/>
              <w:divBdr>
                <w:top w:val="none" w:sz="0" w:space="0" w:color="auto"/>
                <w:left w:val="none" w:sz="0" w:space="0" w:color="auto"/>
                <w:bottom w:val="none" w:sz="0" w:space="0" w:color="auto"/>
                <w:right w:val="none" w:sz="0" w:space="0" w:color="auto"/>
              </w:divBdr>
            </w:div>
            <w:div w:id="1327634305">
              <w:marLeft w:val="600"/>
              <w:marRight w:val="0"/>
              <w:marTop w:val="0"/>
              <w:marBottom w:val="0"/>
              <w:divBdr>
                <w:top w:val="none" w:sz="0" w:space="0" w:color="auto"/>
                <w:left w:val="none" w:sz="0" w:space="0" w:color="auto"/>
                <w:bottom w:val="none" w:sz="0" w:space="0" w:color="auto"/>
                <w:right w:val="none" w:sz="0" w:space="0" w:color="auto"/>
              </w:divBdr>
            </w:div>
            <w:div w:id="1029138339">
              <w:marLeft w:val="600"/>
              <w:marRight w:val="0"/>
              <w:marTop w:val="0"/>
              <w:marBottom w:val="0"/>
              <w:divBdr>
                <w:top w:val="none" w:sz="0" w:space="0" w:color="auto"/>
                <w:left w:val="none" w:sz="0" w:space="0" w:color="auto"/>
                <w:bottom w:val="none" w:sz="0" w:space="0" w:color="auto"/>
                <w:right w:val="none" w:sz="0" w:space="0" w:color="auto"/>
              </w:divBdr>
            </w:div>
            <w:div w:id="2032030274">
              <w:marLeft w:val="600"/>
              <w:marRight w:val="0"/>
              <w:marTop w:val="0"/>
              <w:marBottom w:val="0"/>
              <w:divBdr>
                <w:top w:val="none" w:sz="0" w:space="0" w:color="auto"/>
                <w:left w:val="none" w:sz="0" w:space="0" w:color="auto"/>
                <w:bottom w:val="none" w:sz="0" w:space="0" w:color="auto"/>
                <w:right w:val="none" w:sz="0" w:space="0" w:color="auto"/>
              </w:divBdr>
            </w:div>
            <w:div w:id="1011881564">
              <w:marLeft w:val="600"/>
              <w:marRight w:val="0"/>
              <w:marTop w:val="0"/>
              <w:marBottom w:val="0"/>
              <w:divBdr>
                <w:top w:val="none" w:sz="0" w:space="0" w:color="auto"/>
                <w:left w:val="none" w:sz="0" w:space="0" w:color="auto"/>
                <w:bottom w:val="none" w:sz="0" w:space="0" w:color="auto"/>
                <w:right w:val="none" w:sz="0" w:space="0" w:color="auto"/>
              </w:divBdr>
            </w:div>
            <w:div w:id="1469937298">
              <w:marLeft w:val="600"/>
              <w:marRight w:val="0"/>
              <w:marTop w:val="0"/>
              <w:marBottom w:val="0"/>
              <w:divBdr>
                <w:top w:val="none" w:sz="0" w:space="0" w:color="auto"/>
                <w:left w:val="none" w:sz="0" w:space="0" w:color="auto"/>
                <w:bottom w:val="none" w:sz="0" w:space="0" w:color="auto"/>
                <w:right w:val="none" w:sz="0" w:space="0" w:color="auto"/>
              </w:divBdr>
            </w:div>
            <w:div w:id="1700349987">
              <w:marLeft w:val="600"/>
              <w:marRight w:val="0"/>
              <w:marTop w:val="0"/>
              <w:marBottom w:val="0"/>
              <w:divBdr>
                <w:top w:val="none" w:sz="0" w:space="0" w:color="auto"/>
                <w:left w:val="none" w:sz="0" w:space="0" w:color="auto"/>
                <w:bottom w:val="none" w:sz="0" w:space="0" w:color="auto"/>
                <w:right w:val="none" w:sz="0" w:space="0" w:color="auto"/>
              </w:divBdr>
            </w:div>
          </w:divsChild>
        </w:div>
        <w:div w:id="318853727">
          <w:marLeft w:val="2400"/>
          <w:marRight w:val="0"/>
          <w:marTop w:val="0"/>
          <w:marBottom w:val="0"/>
          <w:divBdr>
            <w:top w:val="none" w:sz="0" w:space="0" w:color="auto"/>
            <w:left w:val="none" w:sz="0" w:space="0" w:color="auto"/>
            <w:bottom w:val="none" w:sz="0" w:space="0" w:color="auto"/>
            <w:right w:val="none" w:sz="0" w:space="0" w:color="auto"/>
          </w:divBdr>
          <w:divsChild>
            <w:div w:id="721445100">
              <w:marLeft w:val="600"/>
              <w:marRight w:val="0"/>
              <w:marTop w:val="0"/>
              <w:marBottom w:val="0"/>
              <w:divBdr>
                <w:top w:val="none" w:sz="0" w:space="0" w:color="auto"/>
                <w:left w:val="none" w:sz="0" w:space="0" w:color="auto"/>
                <w:bottom w:val="none" w:sz="0" w:space="0" w:color="auto"/>
                <w:right w:val="none" w:sz="0" w:space="0" w:color="auto"/>
              </w:divBdr>
            </w:div>
            <w:div w:id="864907789">
              <w:marLeft w:val="600"/>
              <w:marRight w:val="0"/>
              <w:marTop w:val="0"/>
              <w:marBottom w:val="0"/>
              <w:divBdr>
                <w:top w:val="none" w:sz="0" w:space="0" w:color="auto"/>
                <w:left w:val="none" w:sz="0" w:space="0" w:color="auto"/>
                <w:bottom w:val="none" w:sz="0" w:space="0" w:color="auto"/>
                <w:right w:val="none" w:sz="0" w:space="0" w:color="auto"/>
              </w:divBdr>
            </w:div>
          </w:divsChild>
        </w:div>
        <w:div w:id="522789334">
          <w:marLeft w:val="3000"/>
          <w:marRight w:val="0"/>
          <w:marTop w:val="0"/>
          <w:marBottom w:val="0"/>
          <w:divBdr>
            <w:top w:val="none" w:sz="0" w:space="0" w:color="auto"/>
            <w:left w:val="none" w:sz="0" w:space="0" w:color="auto"/>
            <w:bottom w:val="none" w:sz="0" w:space="0" w:color="auto"/>
            <w:right w:val="none" w:sz="0" w:space="0" w:color="auto"/>
          </w:divBdr>
        </w:div>
        <w:div w:id="273364303">
          <w:marLeft w:val="3000"/>
          <w:marRight w:val="0"/>
          <w:marTop w:val="0"/>
          <w:marBottom w:val="0"/>
          <w:divBdr>
            <w:top w:val="none" w:sz="0" w:space="0" w:color="auto"/>
            <w:left w:val="none" w:sz="0" w:space="0" w:color="auto"/>
            <w:bottom w:val="none" w:sz="0" w:space="0" w:color="auto"/>
            <w:right w:val="none" w:sz="0" w:space="0" w:color="auto"/>
          </w:divBdr>
        </w:div>
        <w:div w:id="537201695">
          <w:marLeft w:val="2400"/>
          <w:marRight w:val="0"/>
          <w:marTop w:val="0"/>
          <w:marBottom w:val="0"/>
          <w:divBdr>
            <w:top w:val="none" w:sz="0" w:space="0" w:color="auto"/>
            <w:left w:val="none" w:sz="0" w:space="0" w:color="auto"/>
            <w:bottom w:val="none" w:sz="0" w:space="0" w:color="auto"/>
            <w:right w:val="none" w:sz="0" w:space="0" w:color="auto"/>
          </w:divBdr>
          <w:divsChild>
            <w:div w:id="658339652">
              <w:marLeft w:val="600"/>
              <w:marRight w:val="0"/>
              <w:marTop w:val="0"/>
              <w:marBottom w:val="0"/>
              <w:divBdr>
                <w:top w:val="none" w:sz="0" w:space="0" w:color="auto"/>
                <w:left w:val="none" w:sz="0" w:space="0" w:color="auto"/>
                <w:bottom w:val="none" w:sz="0" w:space="0" w:color="auto"/>
                <w:right w:val="none" w:sz="0" w:space="0" w:color="auto"/>
              </w:divBdr>
            </w:div>
          </w:divsChild>
        </w:div>
        <w:div w:id="458187950">
          <w:marLeft w:val="1200"/>
          <w:marRight w:val="0"/>
          <w:marTop w:val="0"/>
          <w:marBottom w:val="0"/>
          <w:divBdr>
            <w:top w:val="none" w:sz="0" w:space="0" w:color="auto"/>
            <w:left w:val="none" w:sz="0" w:space="0" w:color="auto"/>
            <w:bottom w:val="none" w:sz="0" w:space="0" w:color="auto"/>
            <w:right w:val="none" w:sz="0" w:space="0" w:color="auto"/>
          </w:divBdr>
        </w:div>
        <w:div w:id="168059484">
          <w:marLeft w:val="1800"/>
          <w:marRight w:val="0"/>
          <w:marTop w:val="0"/>
          <w:marBottom w:val="0"/>
          <w:divBdr>
            <w:top w:val="none" w:sz="0" w:space="0" w:color="auto"/>
            <w:left w:val="none" w:sz="0" w:space="0" w:color="auto"/>
            <w:bottom w:val="none" w:sz="0" w:space="0" w:color="auto"/>
            <w:right w:val="none" w:sz="0" w:space="0" w:color="auto"/>
          </w:divBdr>
        </w:div>
        <w:div w:id="14814929">
          <w:marLeft w:val="2400"/>
          <w:marRight w:val="0"/>
          <w:marTop w:val="0"/>
          <w:marBottom w:val="0"/>
          <w:divBdr>
            <w:top w:val="none" w:sz="0" w:space="0" w:color="auto"/>
            <w:left w:val="none" w:sz="0" w:space="0" w:color="auto"/>
            <w:bottom w:val="none" w:sz="0" w:space="0" w:color="auto"/>
            <w:right w:val="none" w:sz="0" w:space="0" w:color="auto"/>
          </w:divBdr>
          <w:divsChild>
            <w:div w:id="202055971">
              <w:marLeft w:val="600"/>
              <w:marRight w:val="0"/>
              <w:marTop w:val="0"/>
              <w:marBottom w:val="0"/>
              <w:divBdr>
                <w:top w:val="none" w:sz="0" w:space="0" w:color="auto"/>
                <w:left w:val="none" w:sz="0" w:space="0" w:color="auto"/>
                <w:bottom w:val="none" w:sz="0" w:space="0" w:color="auto"/>
                <w:right w:val="none" w:sz="0" w:space="0" w:color="auto"/>
              </w:divBdr>
            </w:div>
            <w:div w:id="1099252040">
              <w:marLeft w:val="600"/>
              <w:marRight w:val="0"/>
              <w:marTop w:val="0"/>
              <w:marBottom w:val="0"/>
              <w:divBdr>
                <w:top w:val="none" w:sz="0" w:space="0" w:color="auto"/>
                <w:left w:val="none" w:sz="0" w:space="0" w:color="auto"/>
                <w:bottom w:val="none" w:sz="0" w:space="0" w:color="auto"/>
                <w:right w:val="none" w:sz="0" w:space="0" w:color="auto"/>
              </w:divBdr>
            </w:div>
          </w:divsChild>
        </w:div>
        <w:div w:id="313923280">
          <w:marLeft w:val="2400"/>
          <w:marRight w:val="0"/>
          <w:marTop w:val="0"/>
          <w:marBottom w:val="0"/>
          <w:divBdr>
            <w:top w:val="none" w:sz="0" w:space="0" w:color="auto"/>
            <w:left w:val="none" w:sz="0" w:space="0" w:color="auto"/>
            <w:bottom w:val="none" w:sz="0" w:space="0" w:color="auto"/>
            <w:right w:val="none" w:sz="0" w:space="0" w:color="auto"/>
          </w:divBdr>
          <w:divsChild>
            <w:div w:id="1795557707">
              <w:marLeft w:val="600"/>
              <w:marRight w:val="0"/>
              <w:marTop w:val="0"/>
              <w:marBottom w:val="0"/>
              <w:divBdr>
                <w:top w:val="none" w:sz="0" w:space="0" w:color="auto"/>
                <w:left w:val="none" w:sz="0" w:space="0" w:color="auto"/>
                <w:bottom w:val="none" w:sz="0" w:space="0" w:color="auto"/>
                <w:right w:val="none" w:sz="0" w:space="0" w:color="auto"/>
              </w:divBdr>
            </w:div>
            <w:div w:id="484203775">
              <w:marLeft w:val="600"/>
              <w:marRight w:val="0"/>
              <w:marTop w:val="0"/>
              <w:marBottom w:val="0"/>
              <w:divBdr>
                <w:top w:val="none" w:sz="0" w:space="0" w:color="auto"/>
                <w:left w:val="none" w:sz="0" w:space="0" w:color="auto"/>
                <w:bottom w:val="none" w:sz="0" w:space="0" w:color="auto"/>
                <w:right w:val="none" w:sz="0" w:space="0" w:color="auto"/>
              </w:divBdr>
            </w:div>
            <w:div w:id="1082289590">
              <w:marLeft w:val="600"/>
              <w:marRight w:val="0"/>
              <w:marTop w:val="0"/>
              <w:marBottom w:val="0"/>
              <w:divBdr>
                <w:top w:val="none" w:sz="0" w:space="0" w:color="auto"/>
                <w:left w:val="none" w:sz="0" w:space="0" w:color="auto"/>
                <w:bottom w:val="none" w:sz="0" w:space="0" w:color="auto"/>
                <w:right w:val="none" w:sz="0" w:space="0" w:color="auto"/>
              </w:divBdr>
            </w:div>
          </w:divsChild>
        </w:div>
        <w:div w:id="1464615429">
          <w:marLeft w:val="2400"/>
          <w:marRight w:val="0"/>
          <w:marTop w:val="0"/>
          <w:marBottom w:val="0"/>
          <w:divBdr>
            <w:top w:val="none" w:sz="0" w:space="0" w:color="auto"/>
            <w:left w:val="none" w:sz="0" w:space="0" w:color="auto"/>
            <w:bottom w:val="none" w:sz="0" w:space="0" w:color="auto"/>
            <w:right w:val="none" w:sz="0" w:space="0" w:color="auto"/>
          </w:divBdr>
          <w:divsChild>
            <w:div w:id="649794036">
              <w:marLeft w:val="600"/>
              <w:marRight w:val="0"/>
              <w:marTop w:val="0"/>
              <w:marBottom w:val="0"/>
              <w:divBdr>
                <w:top w:val="none" w:sz="0" w:space="0" w:color="auto"/>
                <w:left w:val="none" w:sz="0" w:space="0" w:color="auto"/>
                <w:bottom w:val="none" w:sz="0" w:space="0" w:color="auto"/>
                <w:right w:val="none" w:sz="0" w:space="0" w:color="auto"/>
              </w:divBdr>
            </w:div>
            <w:div w:id="1506506437">
              <w:marLeft w:val="600"/>
              <w:marRight w:val="0"/>
              <w:marTop w:val="0"/>
              <w:marBottom w:val="0"/>
              <w:divBdr>
                <w:top w:val="none" w:sz="0" w:space="0" w:color="auto"/>
                <w:left w:val="none" w:sz="0" w:space="0" w:color="auto"/>
                <w:bottom w:val="none" w:sz="0" w:space="0" w:color="auto"/>
                <w:right w:val="none" w:sz="0" w:space="0" w:color="auto"/>
              </w:divBdr>
            </w:div>
            <w:div w:id="326637470">
              <w:marLeft w:val="600"/>
              <w:marRight w:val="0"/>
              <w:marTop w:val="0"/>
              <w:marBottom w:val="0"/>
              <w:divBdr>
                <w:top w:val="none" w:sz="0" w:space="0" w:color="auto"/>
                <w:left w:val="none" w:sz="0" w:space="0" w:color="auto"/>
                <w:bottom w:val="none" w:sz="0" w:space="0" w:color="auto"/>
                <w:right w:val="none" w:sz="0" w:space="0" w:color="auto"/>
              </w:divBdr>
            </w:div>
            <w:div w:id="406148750">
              <w:marLeft w:val="600"/>
              <w:marRight w:val="0"/>
              <w:marTop w:val="0"/>
              <w:marBottom w:val="0"/>
              <w:divBdr>
                <w:top w:val="none" w:sz="0" w:space="0" w:color="auto"/>
                <w:left w:val="none" w:sz="0" w:space="0" w:color="auto"/>
                <w:bottom w:val="none" w:sz="0" w:space="0" w:color="auto"/>
                <w:right w:val="none" w:sz="0" w:space="0" w:color="auto"/>
              </w:divBdr>
            </w:div>
            <w:div w:id="760755440">
              <w:marLeft w:val="600"/>
              <w:marRight w:val="0"/>
              <w:marTop w:val="0"/>
              <w:marBottom w:val="0"/>
              <w:divBdr>
                <w:top w:val="none" w:sz="0" w:space="0" w:color="auto"/>
                <w:left w:val="none" w:sz="0" w:space="0" w:color="auto"/>
                <w:bottom w:val="none" w:sz="0" w:space="0" w:color="auto"/>
                <w:right w:val="none" w:sz="0" w:space="0" w:color="auto"/>
              </w:divBdr>
            </w:div>
            <w:div w:id="2024817067">
              <w:marLeft w:val="600"/>
              <w:marRight w:val="0"/>
              <w:marTop w:val="0"/>
              <w:marBottom w:val="0"/>
              <w:divBdr>
                <w:top w:val="none" w:sz="0" w:space="0" w:color="auto"/>
                <w:left w:val="none" w:sz="0" w:space="0" w:color="auto"/>
                <w:bottom w:val="none" w:sz="0" w:space="0" w:color="auto"/>
                <w:right w:val="none" w:sz="0" w:space="0" w:color="auto"/>
              </w:divBdr>
            </w:div>
            <w:div w:id="1282420870">
              <w:marLeft w:val="600"/>
              <w:marRight w:val="0"/>
              <w:marTop w:val="0"/>
              <w:marBottom w:val="0"/>
              <w:divBdr>
                <w:top w:val="none" w:sz="0" w:space="0" w:color="auto"/>
                <w:left w:val="none" w:sz="0" w:space="0" w:color="auto"/>
                <w:bottom w:val="none" w:sz="0" w:space="0" w:color="auto"/>
                <w:right w:val="none" w:sz="0" w:space="0" w:color="auto"/>
              </w:divBdr>
            </w:div>
            <w:div w:id="575823149">
              <w:marLeft w:val="600"/>
              <w:marRight w:val="0"/>
              <w:marTop w:val="0"/>
              <w:marBottom w:val="0"/>
              <w:divBdr>
                <w:top w:val="none" w:sz="0" w:space="0" w:color="auto"/>
                <w:left w:val="none" w:sz="0" w:space="0" w:color="auto"/>
                <w:bottom w:val="none" w:sz="0" w:space="0" w:color="auto"/>
                <w:right w:val="none" w:sz="0" w:space="0" w:color="auto"/>
              </w:divBdr>
            </w:div>
            <w:div w:id="440731290">
              <w:marLeft w:val="1200"/>
              <w:marRight w:val="0"/>
              <w:marTop w:val="0"/>
              <w:marBottom w:val="0"/>
              <w:divBdr>
                <w:top w:val="none" w:sz="0" w:space="0" w:color="auto"/>
                <w:left w:val="none" w:sz="0" w:space="0" w:color="auto"/>
                <w:bottom w:val="none" w:sz="0" w:space="0" w:color="auto"/>
                <w:right w:val="none" w:sz="0" w:space="0" w:color="auto"/>
              </w:divBdr>
            </w:div>
            <w:div w:id="1227259571">
              <w:marLeft w:val="600"/>
              <w:marRight w:val="0"/>
              <w:marTop w:val="0"/>
              <w:marBottom w:val="0"/>
              <w:divBdr>
                <w:top w:val="none" w:sz="0" w:space="0" w:color="auto"/>
                <w:left w:val="none" w:sz="0" w:space="0" w:color="auto"/>
                <w:bottom w:val="none" w:sz="0" w:space="0" w:color="auto"/>
                <w:right w:val="none" w:sz="0" w:space="0" w:color="auto"/>
              </w:divBdr>
            </w:div>
            <w:div w:id="1357928317">
              <w:marLeft w:val="1200"/>
              <w:marRight w:val="0"/>
              <w:marTop w:val="0"/>
              <w:marBottom w:val="0"/>
              <w:divBdr>
                <w:top w:val="none" w:sz="0" w:space="0" w:color="auto"/>
                <w:left w:val="none" w:sz="0" w:space="0" w:color="auto"/>
                <w:bottom w:val="none" w:sz="0" w:space="0" w:color="auto"/>
                <w:right w:val="none" w:sz="0" w:space="0" w:color="auto"/>
              </w:divBdr>
            </w:div>
            <w:div w:id="1703554857">
              <w:marLeft w:val="600"/>
              <w:marRight w:val="0"/>
              <w:marTop w:val="0"/>
              <w:marBottom w:val="0"/>
              <w:divBdr>
                <w:top w:val="none" w:sz="0" w:space="0" w:color="auto"/>
                <w:left w:val="none" w:sz="0" w:space="0" w:color="auto"/>
                <w:bottom w:val="none" w:sz="0" w:space="0" w:color="auto"/>
                <w:right w:val="none" w:sz="0" w:space="0" w:color="auto"/>
              </w:divBdr>
            </w:div>
            <w:div w:id="1129054352">
              <w:marLeft w:val="1200"/>
              <w:marRight w:val="0"/>
              <w:marTop w:val="0"/>
              <w:marBottom w:val="0"/>
              <w:divBdr>
                <w:top w:val="none" w:sz="0" w:space="0" w:color="auto"/>
                <w:left w:val="none" w:sz="0" w:space="0" w:color="auto"/>
                <w:bottom w:val="none" w:sz="0" w:space="0" w:color="auto"/>
                <w:right w:val="none" w:sz="0" w:space="0" w:color="auto"/>
              </w:divBdr>
            </w:div>
            <w:div w:id="405225559">
              <w:marLeft w:val="600"/>
              <w:marRight w:val="0"/>
              <w:marTop w:val="0"/>
              <w:marBottom w:val="0"/>
              <w:divBdr>
                <w:top w:val="none" w:sz="0" w:space="0" w:color="auto"/>
                <w:left w:val="none" w:sz="0" w:space="0" w:color="auto"/>
                <w:bottom w:val="none" w:sz="0" w:space="0" w:color="auto"/>
                <w:right w:val="none" w:sz="0" w:space="0" w:color="auto"/>
              </w:divBdr>
            </w:div>
          </w:divsChild>
        </w:div>
        <w:div w:id="1351956143">
          <w:marLeft w:val="1200"/>
          <w:marRight w:val="0"/>
          <w:marTop w:val="0"/>
          <w:marBottom w:val="0"/>
          <w:divBdr>
            <w:top w:val="none" w:sz="0" w:space="0" w:color="auto"/>
            <w:left w:val="none" w:sz="0" w:space="0" w:color="auto"/>
            <w:bottom w:val="none" w:sz="0" w:space="0" w:color="auto"/>
            <w:right w:val="none" w:sz="0" w:space="0" w:color="auto"/>
          </w:divBdr>
        </w:div>
        <w:div w:id="2104840926">
          <w:marLeft w:val="1800"/>
          <w:marRight w:val="0"/>
          <w:marTop w:val="0"/>
          <w:marBottom w:val="0"/>
          <w:divBdr>
            <w:top w:val="none" w:sz="0" w:space="0" w:color="auto"/>
            <w:left w:val="none" w:sz="0" w:space="0" w:color="auto"/>
            <w:bottom w:val="none" w:sz="0" w:space="0" w:color="auto"/>
            <w:right w:val="none" w:sz="0" w:space="0" w:color="auto"/>
          </w:divBdr>
        </w:div>
        <w:div w:id="1720394932">
          <w:marLeft w:val="2400"/>
          <w:marRight w:val="0"/>
          <w:marTop w:val="0"/>
          <w:marBottom w:val="0"/>
          <w:divBdr>
            <w:top w:val="none" w:sz="0" w:space="0" w:color="auto"/>
            <w:left w:val="none" w:sz="0" w:space="0" w:color="auto"/>
            <w:bottom w:val="none" w:sz="0" w:space="0" w:color="auto"/>
            <w:right w:val="none" w:sz="0" w:space="0" w:color="auto"/>
          </w:divBdr>
          <w:divsChild>
            <w:div w:id="547962266">
              <w:marLeft w:val="600"/>
              <w:marRight w:val="0"/>
              <w:marTop w:val="0"/>
              <w:marBottom w:val="0"/>
              <w:divBdr>
                <w:top w:val="none" w:sz="0" w:space="0" w:color="auto"/>
                <w:left w:val="none" w:sz="0" w:space="0" w:color="auto"/>
                <w:bottom w:val="none" w:sz="0" w:space="0" w:color="auto"/>
                <w:right w:val="none" w:sz="0" w:space="0" w:color="auto"/>
              </w:divBdr>
            </w:div>
            <w:div w:id="1762291672">
              <w:marLeft w:val="600"/>
              <w:marRight w:val="0"/>
              <w:marTop w:val="0"/>
              <w:marBottom w:val="0"/>
              <w:divBdr>
                <w:top w:val="none" w:sz="0" w:space="0" w:color="auto"/>
                <w:left w:val="none" w:sz="0" w:space="0" w:color="auto"/>
                <w:bottom w:val="none" w:sz="0" w:space="0" w:color="auto"/>
                <w:right w:val="none" w:sz="0" w:space="0" w:color="auto"/>
              </w:divBdr>
            </w:div>
          </w:divsChild>
        </w:div>
        <w:div w:id="530919480">
          <w:marLeft w:val="1200"/>
          <w:marRight w:val="0"/>
          <w:marTop w:val="0"/>
          <w:marBottom w:val="0"/>
          <w:divBdr>
            <w:top w:val="none" w:sz="0" w:space="0" w:color="auto"/>
            <w:left w:val="none" w:sz="0" w:space="0" w:color="auto"/>
            <w:bottom w:val="none" w:sz="0" w:space="0" w:color="auto"/>
            <w:right w:val="none" w:sz="0" w:space="0" w:color="auto"/>
          </w:divBdr>
        </w:div>
        <w:div w:id="1926304720">
          <w:marLeft w:val="2400"/>
          <w:marRight w:val="0"/>
          <w:marTop w:val="0"/>
          <w:marBottom w:val="0"/>
          <w:divBdr>
            <w:top w:val="none" w:sz="0" w:space="0" w:color="auto"/>
            <w:left w:val="none" w:sz="0" w:space="0" w:color="auto"/>
            <w:bottom w:val="none" w:sz="0" w:space="0" w:color="auto"/>
            <w:right w:val="none" w:sz="0" w:space="0" w:color="auto"/>
          </w:divBdr>
        </w:div>
        <w:div w:id="301233099">
          <w:marLeft w:val="1800"/>
          <w:marRight w:val="0"/>
          <w:marTop w:val="0"/>
          <w:marBottom w:val="0"/>
          <w:divBdr>
            <w:top w:val="none" w:sz="0" w:space="0" w:color="auto"/>
            <w:left w:val="none" w:sz="0" w:space="0" w:color="auto"/>
            <w:bottom w:val="none" w:sz="0" w:space="0" w:color="auto"/>
            <w:right w:val="none" w:sz="0" w:space="0" w:color="auto"/>
          </w:divBdr>
        </w:div>
        <w:div w:id="1668702309">
          <w:marLeft w:val="2400"/>
          <w:marRight w:val="0"/>
          <w:marTop w:val="0"/>
          <w:marBottom w:val="0"/>
          <w:divBdr>
            <w:top w:val="none" w:sz="0" w:space="0" w:color="auto"/>
            <w:left w:val="none" w:sz="0" w:space="0" w:color="auto"/>
            <w:bottom w:val="none" w:sz="0" w:space="0" w:color="auto"/>
            <w:right w:val="none" w:sz="0" w:space="0" w:color="auto"/>
          </w:divBdr>
          <w:divsChild>
            <w:div w:id="1412236181">
              <w:marLeft w:val="600"/>
              <w:marRight w:val="0"/>
              <w:marTop w:val="0"/>
              <w:marBottom w:val="0"/>
              <w:divBdr>
                <w:top w:val="none" w:sz="0" w:space="0" w:color="auto"/>
                <w:left w:val="none" w:sz="0" w:space="0" w:color="auto"/>
                <w:bottom w:val="none" w:sz="0" w:space="0" w:color="auto"/>
                <w:right w:val="none" w:sz="0" w:space="0" w:color="auto"/>
              </w:divBdr>
            </w:div>
          </w:divsChild>
        </w:div>
        <w:div w:id="1432505468">
          <w:marLeft w:val="2400"/>
          <w:marRight w:val="0"/>
          <w:marTop w:val="0"/>
          <w:marBottom w:val="0"/>
          <w:divBdr>
            <w:top w:val="none" w:sz="0" w:space="0" w:color="auto"/>
            <w:left w:val="none" w:sz="0" w:space="0" w:color="auto"/>
            <w:bottom w:val="none" w:sz="0" w:space="0" w:color="auto"/>
            <w:right w:val="none" w:sz="0" w:space="0" w:color="auto"/>
          </w:divBdr>
          <w:divsChild>
            <w:div w:id="961039414">
              <w:marLeft w:val="600"/>
              <w:marRight w:val="0"/>
              <w:marTop w:val="0"/>
              <w:marBottom w:val="0"/>
              <w:divBdr>
                <w:top w:val="none" w:sz="0" w:space="0" w:color="auto"/>
                <w:left w:val="none" w:sz="0" w:space="0" w:color="auto"/>
                <w:bottom w:val="none" w:sz="0" w:space="0" w:color="auto"/>
                <w:right w:val="none" w:sz="0" w:space="0" w:color="auto"/>
              </w:divBdr>
            </w:div>
            <w:div w:id="1140347138">
              <w:marLeft w:val="1200"/>
              <w:marRight w:val="0"/>
              <w:marTop w:val="0"/>
              <w:marBottom w:val="0"/>
              <w:divBdr>
                <w:top w:val="none" w:sz="0" w:space="0" w:color="auto"/>
                <w:left w:val="none" w:sz="0" w:space="0" w:color="auto"/>
                <w:bottom w:val="none" w:sz="0" w:space="0" w:color="auto"/>
                <w:right w:val="none" w:sz="0" w:space="0" w:color="auto"/>
              </w:divBdr>
            </w:div>
            <w:div w:id="1493522246">
              <w:marLeft w:val="600"/>
              <w:marRight w:val="0"/>
              <w:marTop w:val="0"/>
              <w:marBottom w:val="0"/>
              <w:divBdr>
                <w:top w:val="none" w:sz="0" w:space="0" w:color="auto"/>
                <w:left w:val="none" w:sz="0" w:space="0" w:color="auto"/>
                <w:bottom w:val="none" w:sz="0" w:space="0" w:color="auto"/>
                <w:right w:val="none" w:sz="0" w:space="0" w:color="auto"/>
              </w:divBdr>
            </w:div>
            <w:div w:id="1207332259">
              <w:marLeft w:val="1200"/>
              <w:marRight w:val="0"/>
              <w:marTop w:val="0"/>
              <w:marBottom w:val="0"/>
              <w:divBdr>
                <w:top w:val="none" w:sz="0" w:space="0" w:color="auto"/>
                <w:left w:val="none" w:sz="0" w:space="0" w:color="auto"/>
                <w:bottom w:val="none" w:sz="0" w:space="0" w:color="auto"/>
                <w:right w:val="none" w:sz="0" w:space="0" w:color="auto"/>
              </w:divBdr>
            </w:div>
            <w:div w:id="683554729">
              <w:marLeft w:val="600"/>
              <w:marRight w:val="0"/>
              <w:marTop w:val="0"/>
              <w:marBottom w:val="0"/>
              <w:divBdr>
                <w:top w:val="none" w:sz="0" w:space="0" w:color="auto"/>
                <w:left w:val="none" w:sz="0" w:space="0" w:color="auto"/>
                <w:bottom w:val="none" w:sz="0" w:space="0" w:color="auto"/>
                <w:right w:val="none" w:sz="0" w:space="0" w:color="auto"/>
              </w:divBdr>
            </w:div>
            <w:div w:id="1410153429">
              <w:marLeft w:val="1200"/>
              <w:marRight w:val="0"/>
              <w:marTop w:val="0"/>
              <w:marBottom w:val="0"/>
              <w:divBdr>
                <w:top w:val="none" w:sz="0" w:space="0" w:color="auto"/>
                <w:left w:val="none" w:sz="0" w:space="0" w:color="auto"/>
                <w:bottom w:val="none" w:sz="0" w:space="0" w:color="auto"/>
                <w:right w:val="none" w:sz="0" w:space="0" w:color="auto"/>
              </w:divBdr>
            </w:div>
            <w:div w:id="2048530914">
              <w:marLeft w:val="600"/>
              <w:marRight w:val="0"/>
              <w:marTop w:val="0"/>
              <w:marBottom w:val="0"/>
              <w:divBdr>
                <w:top w:val="none" w:sz="0" w:space="0" w:color="auto"/>
                <w:left w:val="none" w:sz="0" w:space="0" w:color="auto"/>
                <w:bottom w:val="none" w:sz="0" w:space="0" w:color="auto"/>
                <w:right w:val="none" w:sz="0" w:space="0" w:color="auto"/>
              </w:divBdr>
            </w:div>
            <w:div w:id="228200749">
              <w:marLeft w:val="1200"/>
              <w:marRight w:val="0"/>
              <w:marTop w:val="0"/>
              <w:marBottom w:val="0"/>
              <w:divBdr>
                <w:top w:val="none" w:sz="0" w:space="0" w:color="auto"/>
                <w:left w:val="none" w:sz="0" w:space="0" w:color="auto"/>
                <w:bottom w:val="none" w:sz="0" w:space="0" w:color="auto"/>
                <w:right w:val="none" w:sz="0" w:space="0" w:color="auto"/>
              </w:divBdr>
            </w:div>
            <w:div w:id="2013792788">
              <w:marLeft w:val="600"/>
              <w:marRight w:val="0"/>
              <w:marTop w:val="0"/>
              <w:marBottom w:val="0"/>
              <w:divBdr>
                <w:top w:val="none" w:sz="0" w:space="0" w:color="auto"/>
                <w:left w:val="none" w:sz="0" w:space="0" w:color="auto"/>
                <w:bottom w:val="none" w:sz="0" w:space="0" w:color="auto"/>
                <w:right w:val="none" w:sz="0" w:space="0" w:color="auto"/>
              </w:divBdr>
            </w:div>
            <w:div w:id="657004411">
              <w:marLeft w:val="1200"/>
              <w:marRight w:val="0"/>
              <w:marTop w:val="0"/>
              <w:marBottom w:val="0"/>
              <w:divBdr>
                <w:top w:val="none" w:sz="0" w:space="0" w:color="auto"/>
                <w:left w:val="none" w:sz="0" w:space="0" w:color="auto"/>
                <w:bottom w:val="none" w:sz="0" w:space="0" w:color="auto"/>
                <w:right w:val="none" w:sz="0" w:space="0" w:color="auto"/>
              </w:divBdr>
            </w:div>
          </w:divsChild>
        </w:div>
        <w:div w:id="62291496">
          <w:marLeft w:val="1800"/>
          <w:marRight w:val="0"/>
          <w:marTop w:val="0"/>
          <w:marBottom w:val="0"/>
          <w:divBdr>
            <w:top w:val="none" w:sz="0" w:space="0" w:color="auto"/>
            <w:left w:val="none" w:sz="0" w:space="0" w:color="auto"/>
            <w:bottom w:val="none" w:sz="0" w:space="0" w:color="auto"/>
            <w:right w:val="none" w:sz="0" w:space="0" w:color="auto"/>
          </w:divBdr>
          <w:divsChild>
            <w:div w:id="1307124178">
              <w:marLeft w:val="600"/>
              <w:marRight w:val="0"/>
              <w:marTop w:val="0"/>
              <w:marBottom w:val="0"/>
              <w:divBdr>
                <w:top w:val="none" w:sz="0" w:space="0" w:color="auto"/>
                <w:left w:val="none" w:sz="0" w:space="0" w:color="auto"/>
                <w:bottom w:val="none" w:sz="0" w:space="0" w:color="auto"/>
                <w:right w:val="none" w:sz="0" w:space="0" w:color="auto"/>
              </w:divBdr>
            </w:div>
          </w:divsChild>
        </w:div>
        <w:div w:id="1566331391">
          <w:marLeft w:val="2400"/>
          <w:marRight w:val="0"/>
          <w:marTop w:val="0"/>
          <w:marBottom w:val="0"/>
          <w:divBdr>
            <w:top w:val="none" w:sz="0" w:space="0" w:color="auto"/>
            <w:left w:val="none" w:sz="0" w:space="0" w:color="auto"/>
            <w:bottom w:val="none" w:sz="0" w:space="0" w:color="auto"/>
            <w:right w:val="none" w:sz="0" w:space="0" w:color="auto"/>
          </w:divBdr>
          <w:divsChild>
            <w:div w:id="2077389548">
              <w:marLeft w:val="600"/>
              <w:marRight w:val="0"/>
              <w:marTop w:val="0"/>
              <w:marBottom w:val="0"/>
              <w:divBdr>
                <w:top w:val="none" w:sz="0" w:space="0" w:color="auto"/>
                <w:left w:val="none" w:sz="0" w:space="0" w:color="auto"/>
                <w:bottom w:val="none" w:sz="0" w:space="0" w:color="auto"/>
                <w:right w:val="none" w:sz="0" w:space="0" w:color="auto"/>
              </w:divBdr>
            </w:div>
            <w:div w:id="1790664323">
              <w:marLeft w:val="600"/>
              <w:marRight w:val="0"/>
              <w:marTop w:val="0"/>
              <w:marBottom w:val="0"/>
              <w:divBdr>
                <w:top w:val="none" w:sz="0" w:space="0" w:color="auto"/>
                <w:left w:val="none" w:sz="0" w:space="0" w:color="auto"/>
                <w:bottom w:val="none" w:sz="0" w:space="0" w:color="auto"/>
                <w:right w:val="none" w:sz="0" w:space="0" w:color="auto"/>
              </w:divBdr>
            </w:div>
            <w:div w:id="1822500446">
              <w:marLeft w:val="600"/>
              <w:marRight w:val="0"/>
              <w:marTop w:val="0"/>
              <w:marBottom w:val="0"/>
              <w:divBdr>
                <w:top w:val="none" w:sz="0" w:space="0" w:color="auto"/>
                <w:left w:val="none" w:sz="0" w:space="0" w:color="auto"/>
                <w:bottom w:val="none" w:sz="0" w:space="0" w:color="auto"/>
                <w:right w:val="none" w:sz="0" w:space="0" w:color="auto"/>
              </w:divBdr>
            </w:div>
            <w:div w:id="154566299">
              <w:marLeft w:val="600"/>
              <w:marRight w:val="0"/>
              <w:marTop w:val="0"/>
              <w:marBottom w:val="0"/>
              <w:divBdr>
                <w:top w:val="none" w:sz="0" w:space="0" w:color="auto"/>
                <w:left w:val="none" w:sz="0" w:space="0" w:color="auto"/>
                <w:bottom w:val="none" w:sz="0" w:space="0" w:color="auto"/>
                <w:right w:val="none" w:sz="0" w:space="0" w:color="auto"/>
              </w:divBdr>
            </w:div>
            <w:div w:id="667949637">
              <w:marLeft w:val="600"/>
              <w:marRight w:val="0"/>
              <w:marTop w:val="0"/>
              <w:marBottom w:val="0"/>
              <w:divBdr>
                <w:top w:val="none" w:sz="0" w:space="0" w:color="auto"/>
                <w:left w:val="none" w:sz="0" w:space="0" w:color="auto"/>
                <w:bottom w:val="none" w:sz="0" w:space="0" w:color="auto"/>
                <w:right w:val="none" w:sz="0" w:space="0" w:color="auto"/>
              </w:divBdr>
            </w:div>
            <w:div w:id="178546654">
              <w:marLeft w:val="600"/>
              <w:marRight w:val="0"/>
              <w:marTop w:val="0"/>
              <w:marBottom w:val="0"/>
              <w:divBdr>
                <w:top w:val="none" w:sz="0" w:space="0" w:color="auto"/>
                <w:left w:val="none" w:sz="0" w:space="0" w:color="auto"/>
                <w:bottom w:val="none" w:sz="0" w:space="0" w:color="auto"/>
                <w:right w:val="none" w:sz="0" w:space="0" w:color="auto"/>
              </w:divBdr>
            </w:div>
          </w:divsChild>
        </w:div>
        <w:div w:id="58408972">
          <w:marLeft w:val="3000"/>
          <w:marRight w:val="0"/>
          <w:marTop w:val="0"/>
          <w:marBottom w:val="0"/>
          <w:divBdr>
            <w:top w:val="none" w:sz="0" w:space="0" w:color="auto"/>
            <w:left w:val="none" w:sz="0" w:space="0" w:color="auto"/>
            <w:bottom w:val="none" w:sz="0" w:space="0" w:color="auto"/>
            <w:right w:val="none" w:sz="0" w:space="0" w:color="auto"/>
          </w:divBdr>
        </w:div>
        <w:div w:id="703823332">
          <w:marLeft w:val="2400"/>
          <w:marRight w:val="0"/>
          <w:marTop w:val="0"/>
          <w:marBottom w:val="0"/>
          <w:divBdr>
            <w:top w:val="none" w:sz="0" w:space="0" w:color="auto"/>
            <w:left w:val="none" w:sz="0" w:space="0" w:color="auto"/>
            <w:bottom w:val="none" w:sz="0" w:space="0" w:color="auto"/>
            <w:right w:val="none" w:sz="0" w:space="0" w:color="auto"/>
          </w:divBdr>
        </w:div>
        <w:div w:id="157890232">
          <w:marLeft w:val="2400"/>
          <w:marRight w:val="0"/>
          <w:marTop w:val="0"/>
          <w:marBottom w:val="0"/>
          <w:divBdr>
            <w:top w:val="none" w:sz="0" w:space="0" w:color="auto"/>
            <w:left w:val="none" w:sz="0" w:space="0" w:color="auto"/>
            <w:bottom w:val="none" w:sz="0" w:space="0" w:color="auto"/>
            <w:right w:val="none" w:sz="0" w:space="0" w:color="auto"/>
          </w:divBdr>
          <w:divsChild>
            <w:div w:id="932057088">
              <w:marLeft w:val="600"/>
              <w:marRight w:val="0"/>
              <w:marTop w:val="0"/>
              <w:marBottom w:val="0"/>
              <w:divBdr>
                <w:top w:val="none" w:sz="0" w:space="0" w:color="auto"/>
                <w:left w:val="none" w:sz="0" w:space="0" w:color="auto"/>
                <w:bottom w:val="none" w:sz="0" w:space="0" w:color="auto"/>
                <w:right w:val="none" w:sz="0" w:space="0" w:color="auto"/>
              </w:divBdr>
            </w:div>
            <w:div w:id="1739128859">
              <w:marLeft w:val="600"/>
              <w:marRight w:val="0"/>
              <w:marTop w:val="0"/>
              <w:marBottom w:val="0"/>
              <w:divBdr>
                <w:top w:val="none" w:sz="0" w:space="0" w:color="auto"/>
                <w:left w:val="none" w:sz="0" w:space="0" w:color="auto"/>
                <w:bottom w:val="none" w:sz="0" w:space="0" w:color="auto"/>
                <w:right w:val="none" w:sz="0" w:space="0" w:color="auto"/>
              </w:divBdr>
            </w:div>
            <w:div w:id="113015406">
              <w:marLeft w:val="600"/>
              <w:marRight w:val="0"/>
              <w:marTop w:val="0"/>
              <w:marBottom w:val="0"/>
              <w:divBdr>
                <w:top w:val="none" w:sz="0" w:space="0" w:color="auto"/>
                <w:left w:val="none" w:sz="0" w:space="0" w:color="auto"/>
                <w:bottom w:val="none" w:sz="0" w:space="0" w:color="auto"/>
                <w:right w:val="none" w:sz="0" w:space="0" w:color="auto"/>
              </w:divBdr>
            </w:div>
          </w:divsChild>
        </w:div>
        <w:div w:id="1453750150">
          <w:marLeft w:val="1200"/>
          <w:marRight w:val="0"/>
          <w:marTop w:val="0"/>
          <w:marBottom w:val="0"/>
          <w:divBdr>
            <w:top w:val="none" w:sz="0" w:space="0" w:color="auto"/>
            <w:left w:val="none" w:sz="0" w:space="0" w:color="auto"/>
            <w:bottom w:val="none" w:sz="0" w:space="0" w:color="auto"/>
            <w:right w:val="none" w:sz="0" w:space="0" w:color="auto"/>
          </w:divBdr>
        </w:div>
        <w:div w:id="142358303">
          <w:marLeft w:val="1800"/>
          <w:marRight w:val="0"/>
          <w:marTop w:val="0"/>
          <w:marBottom w:val="0"/>
          <w:divBdr>
            <w:top w:val="none" w:sz="0" w:space="0" w:color="auto"/>
            <w:left w:val="none" w:sz="0" w:space="0" w:color="auto"/>
            <w:bottom w:val="none" w:sz="0" w:space="0" w:color="auto"/>
            <w:right w:val="none" w:sz="0" w:space="0" w:color="auto"/>
          </w:divBdr>
        </w:div>
        <w:div w:id="1005672669">
          <w:marLeft w:val="2400"/>
          <w:marRight w:val="0"/>
          <w:marTop w:val="0"/>
          <w:marBottom w:val="0"/>
          <w:divBdr>
            <w:top w:val="none" w:sz="0" w:space="0" w:color="auto"/>
            <w:left w:val="none" w:sz="0" w:space="0" w:color="auto"/>
            <w:bottom w:val="none" w:sz="0" w:space="0" w:color="auto"/>
            <w:right w:val="none" w:sz="0" w:space="0" w:color="auto"/>
          </w:divBdr>
          <w:divsChild>
            <w:div w:id="571083358">
              <w:marLeft w:val="600"/>
              <w:marRight w:val="0"/>
              <w:marTop w:val="0"/>
              <w:marBottom w:val="0"/>
              <w:divBdr>
                <w:top w:val="none" w:sz="0" w:space="0" w:color="auto"/>
                <w:left w:val="none" w:sz="0" w:space="0" w:color="auto"/>
                <w:bottom w:val="none" w:sz="0" w:space="0" w:color="auto"/>
                <w:right w:val="none" w:sz="0" w:space="0" w:color="auto"/>
              </w:divBdr>
            </w:div>
          </w:divsChild>
        </w:div>
        <w:div w:id="1347634801">
          <w:marLeft w:val="3000"/>
          <w:marRight w:val="0"/>
          <w:marTop w:val="0"/>
          <w:marBottom w:val="0"/>
          <w:divBdr>
            <w:top w:val="none" w:sz="0" w:space="0" w:color="auto"/>
            <w:left w:val="none" w:sz="0" w:space="0" w:color="auto"/>
            <w:bottom w:val="none" w:sz="0" w:space="0" w:color="auto"/>
            <w:right w:val="none" w:sz="0" w:space="0" w:color="auto"/>
          </w:divBdr>
        </w:div>
        <w:div w:id="1135836121">
          <w:marLeft w:val="2400"/>
          <w:marRight w:val="0"/>
          <w:marTop w:val="0"/>
          <w:marBottom w:val="0"/>
          <w:divBdr>
            <w:top w:val="none" w:sz="0" w:space="0" w:color="auto"/>
            <w:left w:val="none" w:sz="0" w:space="0" w:color="auto"/>
            <w:bottom w:val="none" w:sz="0" w:space="0" w:color="auto"/>
            <w:right w:val="none" w:sz="0" w:space="0" w:color="auto"/>
          </w:divBdr>
          <w:divsChild>
            <w:div w:id="1936017693">
              <w:marLeft w:val="600"/>
              <w:marRight w:val="0"/>
              <w:marTop w:val="0"/>
              <w:marBottom w:val="0"/>
              <w:divBdr>
                <w:top w:val="none" w:sz="0" w:space="0" w:color="auto"/>
                <w:left w:val="none" w:sz="0" w:space="0" w:color="auto"/>
                <w:bottom w:val="none" w:sz="0" w:space="0" w:color="auto"/>
                <w:right w:val="none" w:sz="0" w:space="0" w:color="auto"/>
              </w:divBdr>
            </w:div>
            <w:div w:id="2014140237">
              <w:marLeft w:val="600"/>
              <w:marRight w:val="0"/>
              <w:marTop w:val="0"/>
              <w:marBottom w:val="0"/>
              <w:divBdr>
                <w:top w:val="none" w:sz="0" w:space="0" w:color="auto"/>
                <w:left w:val="none" w:sz="0" w:space="0" w:color="auto"/>
                <w:bottom w:val="none" w:sz="0" w:space="0" w:color="auto"/>
                <w:right w:val="none" w:sz="0" w:space="0" w:color="auto"/>
              </w:divBdr>
            </w:div>
          </w:divsChild>
        </w:div>
        <w:div w:id="138696505">
          <w:marLeft w:val="2400"/>
          <w:marRight w:val="0"/>
          <w:marTop w:val="0"/>
          <w:marBottom w:val="0"/>
          <w:divBdr>
            <w:top w:val="none" w:sz="0" w:space="0" w:color="auto"/>
            <w:left w:val="none" w:sz="0" w:space="0" w:color="auto"/>
            <w:bottom w:val="none" w:sz="0" w:space="0" w:color="auto"/>
            <w:right w:val="none" w:sz="0" w:space="0" w:color="auto"/>
          </w:divBdr>
          <w:divsChild>
            <w:div w:id="1315139695">
              <w:marLeft w:val="600"/>
              <w:marRight w:val="0"/>
              <w:marTop w:val="0"/>
              <w:marBottom w:val="0"/>
              <w:divBdr>
                <w:top w:val="none" w:sz="0" w:space="0" w:color="auto"/>
                <w:left w:val="none" w:sz="0" w:space="0" w:color="auto"/>
                <w:bottom w:val="none" w:sz="0" w:space="0" w:color="auto"/>
                <w:right w:val="none" w:sz="0" w:space="0" w:color="auto"/>
              </w:divBdr>
            </w:div>
          </w:divsChild>
        </w:div>
        <w:div w:id="1176730345">
          <w:marLeft w:val="1200"/>
          <w:marRight w:val="0"/>
          <w:marTop w:val="0"/>
          <w:marBottom w:val="0"/>
          <w:divBdr>
            <w:top w:val="none" w:sz="0" w:space="0" w:color="auto"/>
            <w:left w:val="none" w:sz="0" w:space="0" w:color="auto"/>
            <w:bottom w:val="none" w:sz="0" w:space="0" w:color="auto"/>
            <w:right w:val="none" w:sz="0" w:space="0" w:color="auto"/>
          </w:divBdr>
        </w:div>
        <w:div w:id="1626503198">
          <w:marLeft w:val="1800"/>
          <w:marRight w:val="0"/>
          <w:marTop w:val="0"/>
          <w:marBottom w:val="0"/>
          <w:divBdr>
            <w:top w:val="none" w:sz="0" w:space="0" w:color="auto"/>
            <w:left w:val="none" w:sz="0" w:space="0" w:color="auto"/>
            <w:bottom w:val="none" w:sz="0" w:space="0" w:color="auto"/>
            <w:right w:val="none" w:sz="0" w:space="0" w:color="auto"/>
          </w:divBdr>
        </w:div>
        <w:div w:id="2103261252">
          <w:marLeft w:val="2400"/>
          <w:marRight w:val="0"/>
          <w:marTop w:val="0"/>
          <w:marBottom w:val="0"/>
          <w:divBdr>
            <w:top w:val="none" w:sz="0" w:space="0" w:color="auto"/>
            <w:left w:val="none" w:sz="0" w:space="0" w:color="auto"/>
            <w:bottom w:val="none" w:sz="0" w:space="0" w:color="auto"/>
            <w:right w:val="none" w:sz="0" w:space="0" w:color="auto"/>
          </w:divBdr>
          <w:divsChild>
            <w:div w:id="1005086310">
              <w:marLeft w:val="600"/>
              <w:marRight w:val="0"/>
              <w:marTop w:val="0"/>
              <w:marBottom w:val="0"/>
              <w:divBdr>
                <w:top w:val="none" w:sz="0" w:space="0" w:color="auto"/>
                <w:left w:val="none" w:sz="0" w:space="0" w:color="auto"/>
                <w:bottom w:val="none" w:sz="0" w:space="0" w:color="auto"/>
                <w:right w:val="none" w:sz="0" w:space="0" w:color="auto"/>
              </w:divBdr>
            </w:div>
            <w:div w:id="1974558594">
              <w:marLeft w:val="600"/>
              <w:marRight w:val="0"/>
              <w:marTop w:val="0"/>
              <w:marBottom w:val="0"/>
              <w:divBdr>
                <w:top w:val="none" w:sz="0" w:space="0" w:color="auto"/>
                <w:left w:val="none" w:sz="0" w:space="0" w:color="auto"/>
                <w:bottom w:val="none" w:sz="0" w:space="0" w:color="auto"/>
                <w:right w:val="none" w:sz="0" w:space="0" w:color="auto"/>
              </w:divBdr>
            </w:div>
            <w:div w:id="438649927">
              <w:marLeft w:val="600"/>
              <w:marRight w:val="0"/>
              <w:marTop w:val="0"/>
              <w:marBottom w:val="0"/>
              <w:divBdr>
                <w:top w:val="none" w:sz="0" w:space="0" w:color="auto"/>
                <w:left w:val="none" w:sz="0" w:space="0" w:color="auto"/>
                <w:bottom w:val="none" w:sz="0" w:space="0" w:color="auto"/>
                <w:right w:val="none" w:sz="0" w:space="0" w:color="auto"/>
              </w:divBdr>
            </w:div>
            <w:div w:id="1747800765">
              <w:marLeft w:val="600"/>
              <w:marRight w:val="0"/>
              <w:marTop w:val="0"/>
              <w:marBottom w:val="0"/>
              <w:divBdr>
                <w:top w:val="none" w:sz="0" w:space="0" w:color="auto"/>
                <w:left w:val="none" w:sz="0" w:space="0" w:color="auto"/>
                <w:bottom w:val="none" w:sz="0" w:space="0" w:color="auto"/>
                <w:right w:val="none" w:sz="0" w:space="0" w:color="auto"/>
              </w:divBdr>
            </w:div>
            <w:div w:id="990137212">
              <w:marLeft w:val="600"/>
              <w:marRight w:val="0"/>
              <w:marTop w:val="0"/>
              <w:marBottom w:val="0"/>
              <w:divBdr>
                <w:top w:val="none" w:sz="0" w:space="0" w:color="auto"/>
                <w:left w:val="none" w:sz="0" w:space="0" w:color="auto"/>
                <w:bottom w:val="none" w:sz="0" w:space="0" w:color="auto"/>
                <w:right w:val="none" w:sz="0" w:space="0" w:color="auto"/>
              </w:divBdr>
            </w:div>
          </w:divsChild>
        </w:div>
        <w:div w:id="406340047">
          <w:marLeft w:val="1200"/>
          <w:marRight w:val="0"/>
          <w:marTop w:val="0"/>
          <w:marBottom w:val="0"/>
          <w:divBdr>
            <w:top w:val="none" w:sz="0" w:space="0" w:color="auto"/>
            <w:left w:val="none" w:sz="0" w:space="0" w:color="auto"/>
            <w:bottom w:val="none" w:sz="0" w:space="0" w:color="auto"/>
            <w:right w:val="none" w:sz="0" w:space="0" w:color="auto"/>
          </w:divBdr>
        </w:div>
        <w:div w:id="240600355">
          <w:marLeft w:val="1800"/>
          <w:marRight w:val="0"/>
          <w:marTop w:val="0"/>
          <w:marBottom w:val="0"/>
          <w:divBdr>
            <w:top w:val="none" w:sz="0" w:space="0" w:color="auto"/>
            <w:left w:val="none" w:sz="0" w:space="0" w:color="auto"/>
            <w:bottom w:val="none" w:sz="0" w:space="0" w:color="auto"/>
            <w:right w:val="none" w:sz="0" w:space="0" w:color="auto"/>
          </w:divBdr>
          <w:divsChild>
            <w:div w:id="1033070352">
              <w:marLeft w:val="600"/>
              <w:marRight w:val="0"/>
              <w:marTop w:val="0"/>
              <w:marBottom w:val="0"/>
              <w:divBdr>
                <w:top w:val="none" w:sz="0" w:space="0" w:color="auto"/>
                <w:left w:val="none" w:sz="0" w:space="0" w:color="auto"/>
                <w:bottom w:val="none" w:sz="0" w:space="0" w:color="auto"/>
                <w:right w:val="none" w:sz="0" w:space="0" w:color="auto"/>
              </w:divBdr>
            </w:div>
            <w:div w:id="549807668">
              <w:marLeft w:val="600"/>
              <w:marRight w:val="0"/>
              <w:marTop w:val="0"/>
              <w:marBottom w:val="0"/>
              <w:divBdr>
                <w:top w:val="none" w:sz="0" w:space="0" w:color="auto"/>
                <w:left w:val="none" w:sz="0" w:space="0" w:color="auto"/>
                <w:bottom w:val="none" w:sz="0" w:space="0" w:color="auto"/>
                <w:right w:val="none" w:sz="0" w:space="0" w:color="auto"/>
              </w:divBdr>
              <w:divsChild>
                <w:div w:id="1979145040">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2026052692">
          <w:marLeft w:val="3000"/>
          <w:marRight w:val="0"/>
          <w:marTop w:val="0"/>
          <w:marBottom w:val="0"/>
          <w:divBdr>
            <w:top w:val="none" w:sz="0" w:space="0" w:color="auto"/>
            <w:left w:val="none" w:sz="0" w:space="0" w:color="auto"/>
            <w:bottom w:val="none" w:sz="0" w:space="0" w:color="auto"/>
            <w:right w:val="none" w:sz="0" w:space="0" w:color="auto"/>
          </w:divBdr>
        </w:div>
        <w:div w:id="1686982428">
          <w:marLeft w:val="2400"/>
          <w:marRight w:val="0"/>
          <w:marTop w:val="0"/>
          <w:marBottom w:val="0"/>
          <w:divBdr>
            <w:top w:val="none" w:sz="0" w:space="0" w:color="auto"/>
            <w:left w:val="none" w:sz="0" w:space="0" w:color="auto"/>
            <w:bottom w:val="none" w:sz="0" w:space="0" w:color="auto"/>
            <w:right w:val="none" w:sz="0" w:space="0" w:color="auto"/>
          </w:divBdr>
          <w:divsChild>
            <w:div w:id="1210919913">
              <w:marLeft w:val="600"/>
              <w:marRight w:val="0"/>
              <w:marTop w:val="0"/>
              <w:marBottom w:val="0"/>
              <w:divBdr>
                <w:top w:val="none" w:sz="0" w:space="0" w:color="auto"/>
                <w:left w:val="none" w:sz="0" w:space="0" w:color="auto"/>
                <w:bottom w:val="none" w:sz="0" w:space="0" w:color="auto"/>
                <w:right w:val="none" w:sz="0" w:space="0" w:color="auto"/>
              </w:divBdr>
            </w:div>
            <w:div w:id="776871940">
              <w:marLeft w:val="600"/>
              <w:marRight w:val="0"/>
              <w:marTop w:val="0"/>
              <w:marBottom w:val="0"/>
              <w:divBdr>
                <w:top w:val="none" w:sz="0" w:space="0" w:color="auto"/>
                <w:left w:val="none" w:sz="0" w:space="0" w:color="auto"/>
                <w:bottom w:val="none" w:sz="0" w:space="0" w:color="auto"/>
                <w:right w:val="none" w:sz="0" w:space="0" w:color="auto"/>
              </w:divBdr>
            </w:div>
            <w:div w:id="1441071819">
              <w:marLeft w:val="600"/>
              <w:marRight w:val="0"/>
              <w:marTop w:val="0"/>
              <w:marBottom w:val="0"/>
              <w:divBdr>
                <w:top w:val="none" w:sz="0" w:space="0" w:color="auto"/>
                <w:left w:val="none" w:sz="0" w:space="0" w:color="auto"/>
                <w:bottom w:val="none" w:sz="0" w:space="0" w:color="auto"/>
                <w:right w:val="none" w:sz="0" w:space="0" w:color="auto"/>
              </w:divBdr>
            </w:div>
            <w:div w:id="603995392">
              <w:marLeft w:val="600"/>
              <w:marRight w:val="0"/>
              <w:marTop w:val="0"/>
              <w:marBottom w:val="0"/>
              <w:divBdr>
                <w:top w:val="none" w:sz="0" w:space="0" w:color="auto"/>
                <w:left w:val="none" w:sz="0" w:space="0" w:color="auto"/>
                <w:bottom w:val="none" w:sz="0" w:space="0" w:color="auto"/>
                <w:right w:val="none" w:sz="0" w:space="0" w:color="auto"/>
              </w:divBdr>
            </w:div>
            <w:div w:id="1317152974">
              <w:marLeft w:val="600"/>
              <w:marRight w:val="0"/>
              <w:marTop w:val="0"/>
              <w:marBottom w:val="0"/>
              <w:divBdr>
                <w:top w:val="none" w:sz="0" w:space="0" w:color="auto"/>
                <w:left w:val="none" w:sz="0" w:space="0" w:color="auto"/>
                <w:bottom w:val="none" w:sz="0" w:space="0" w:color="auto"/>
                <w:right w:val="none" w:sz="0" w:space="0" w:color="auto"/>
              </w:divBdr>
            </w:div>
            <w:div w:id="47851379">
              <w:marLeft w:val="600"/>
              <w:marRight w:val="0"/>
              <w:marTop w:val="0"/>
              <w:marBottom w:val="0"/>
              <w:divBdr>
                <w:top w:val="none" w:sz="0" w:space="0" w:color="auto"/>
                <w:left w:val="none" w:sz="0" w:space="0" w:color="auto"/>
                <w:bottom w:val="none" w:sz="0" w:space="0" w:color="auto"/>
                <w:right w:val="none" w:sz="0" w:space="0" w:color="auto"/>
              </w:divBdr>
            </w:div>
            <w:div w:id="2115856197">
              <w:marLeft w:val="600"/>
              <w:marRight w:val="0"/>
              <w:marTop w:val="0"/>
              <w:marBottom w:val="0"/>
              <w:divBdr>
                <w:top w:val="none" w:sz="0" w:space="0" w:color="auto"/>
                <w:left w:val="none" w:sz="0" w:space="0" w:color="auto"/>
                <w:bottom w:val="none" w:sz="0" w:space="0" w:color="auto"/>
                <w:right w:val="none" w:sz="0" w:space="0" w:color="auto"/>
              </w:divBdr>
            </w:div>
          </w:divsChild>
        </w:div>
        <w:div w:id="143203872">
          <w:marLeft w:val="1200"/>
          <w:marRight w:val="0"/>
          <w:marTop w:val="0"/>
          <w:marBottom w:val="0"/>
          <w:divBdr>
            <w:top w:val="none" w:sz="0" w:space="0" w:color="auto"/>
            <w:left w:val="none" w:sz="0" w:space="0" w:color="auto"/>
            <w:bottom w:val="none" w:sz="0" w:space="0" w:color="auto"/>
            <w:right w:val="none" w:sz="0" w:space="0" w:color="auto"/>
          </w:divBdr>
        </w:div>
        <w:div w:id="1144935388">
          <w:marLeft w:val="1800"/>
          <w:marRight w:val="0"/>
          <w:marTop w:val="0"/>
          <w:marBottom w:val="0"/>
          <w:divBdr>
            <w:top w:val="none" w:sz="0" w:space="0" w:color="auto"/>
            <w:left w:val="none" w:sz="0" w:space="0" w:color="auto"/>
            <w:bottom w:val="none" w:sz="0" w:space="0" w:color="auto"/>
            <w:right w:val="none" w:sz="0" w:space="0" w:color="auto"/>
          </w:divBdr>
          <w:divsChild>
            <w:div w:id="1013724903">
              <w:marLeft w:val="600"/>
              <w:marRight w:val="0"/>
              <w:marTop w:val="0"/>
              <w:marBottom w:val="0"/>
              <w:divBdr>
                <w:top w:val="none" w:sz="0" w:space="0" w:color="auto"/>
                <w:left w:val="none" w:sz="0" w:space="0" w:color="auto"/>
                <w:bottom w:val="none" w:sz="0" w:space="0" w:color="auto"/>
                <w:right w:val="none" w:sz="0" w:space="0" w:color="auto"/>
              </w:divBdr>
            </w:div>
          </w:divsChild>
        </w:div>
        <w:div w:id="601302607">
          <w:marLeft w:val="2400"/>
          <w:marRight w:val="0"/>
          <w:marTop w:val="0"/>
          <w:marBottom w:val="0"/>
          <w:divBdr>
            <w:top w:val="none" w:sz="0" w:space="0" w:color="auto"/>
            <w:left w:val="none" w:sz="0" w:space="0" w:color="auto"/>
            <w:bottom w:val="none" w:sz="0" w:space="0" w:color="auto"/>
            <w:right w:val="none" w:sz="0" w:space="0" w:color="auto"/>
          </w:divBdr>
          <w:divsChild>
            <w:div w:id="1229071213">
              <w:marLeft w:val="600"/>
              <w:marRight w:val="0"/>
              <w:marTop w:val="0"/>
              <w:marBottom w:val="0"/>
              <w:divBdr>
                <w:top w:val="none" w:sz="0" w:space="0" w:color="auto"/>
                <w:left w:val="none" w:sz="0" w:space="0" w:color="auto"/>
                <w:bottom w:val="none" w:sz="0" w:space="0" w:color="auto"/>
                <w:right w:val="none" w:sz="0" w:space="0" w:color="auto"/>
              </w:divBdr>
            </w:div>
          </w:divsChild>
        </w:div>
        <w:div w:id="1575162651">
          <w:marLeft w:val="2400"/>
          <w:marRight w:val="0"/>
          <w:marTop w:val="0"/>
          <w:marBottom w:val="0"/>
          <w:divBdr>
            <w:top w:val="none" w:sz="0" w:space="0" w:color="auto"/>
            <w:left w:val="none" w:sz="0" w:space="0" w:color="auto"/>
            <w:bottom w:val="none" w:sz="0" w:space="0" w:color="auto"/>
            <w:right w:val="none" w:sz="0" w:space="0" w:color="auto"/>
          </w:divBdr>
          <w:divsChild>
            <w:div w:id="629823650">
              <w:marLeft w:val="600"/>
              <w:marRight w:val="0"/>
              <w:marTop w:val="0"/>
              <w:marBottom w:val="0"/>
              <w:divBdr>
                <w:top w:val="none" w:sz="0" w:space="0" w:color="auto"/>
                <w:left w:val="none" w:sz="0" w:space="0" w:color="auto"/>
                <w:bottom w:val="none" w:sz="0" w:space="0" w:color="auto"/>
                <w:right w:val="none" w:sz="0" w:space="0" w:color="auto"/>
              </w:divBdr>
            </w:div>
            <w:div w:id="1859929065">
              <w:marLeft w:val="600"/>
              <w:marRight w:val="0"/>
              <w:marTop w:val="0"/>
              <w:marBottom w:val="0"/>
              <w:divBdr>
                <w:top w:val="none" w:sz="0" w:space="0" w:color="auto"/>
                <w:left w:val="none" w:sz="0" w:space="0" w:color="auto"/>
                <w:bottom w:val="none" w:sz="0" w:space="0" w:color="auto"/>
                <w:right w:val="none" w:sz="0" w:space="0" w:color="auto"/>
              </w:divBdr>
            </w:div>
            <w:div w:id="1311445166">
              <w:marLeft w:val="600"/>
              <w:marRight w:val="0"/>
              <w:marTop w:val="0"/>
              <w:marBottom w:val="0"/>
              <w:divBdr>
                <w:top w:val="none" w:sz="0" w:space="0" w:color="auto"/>
                <w:left w:val="none" w:sz="0" w:space="0" w:color="auto"/>
                <w:bottom w:val="none" w:sz="0" w:space="0" w:color="auto"/>
                <w:right w:val="none" w:sz="0" w:space="0" w:color="auto"/>
              </w:divBdr>
            </w:div>
            <w:div w:id="1969967004">
              <w:marLeft w:val="600"/>
              <w:marRight w:val="0"/>
              <w:marTop w:val="0"/>
              <w:marBottom w:val="0"/>
              <w:divBdr>
                <w:top w:val="none" w:sz="0" w:space="0" w:color="auto"/>
                <w:left w:val="none" w:sz="0" w:space="0" w:color="auto"/>
                <w:bottom w:val="none" w:sz="0" w:space="0" w:color="auto"/>
                <w:right w:val="none" w:sz="0" w:space="0" w:color="auto"/>
              </w:divBdr>
            </w:div>
            <w:div w:id="1006324801">
              <w:marLeft w:val="600"/>
              <w:marRight w:val="0"/>
              <w:marTop w:val="0"/>
              <w:marBottom w:val="0"/>
              <w:divBdr>
                <w:top w:val="none" w:sz="0" w:space="0" w:color="auto"/>
                <w:left w:val="none" w:sz="0" w:space="0" w:color="auto"/>
                <w:bottom w:val="none" w:sz="0" w:space="0" w:color="auto"/>
                <w:right w:val="none" w:sz="0" w:space="0" w:color="auto"/>
              </w:divBdr>
            </w:div>
            <w:div w:id="79570204">
              <w:marLeft w:val="600"/>
              <w:marRight w:val="0"/>
              <w:marTop w:val="0"/>
              <w:marBottom w:val="0"/>
              <w:divBdr>
                <w:top w:val="none" w:sz="0" w:space="0" w:color="auto"/>
                <w:left w:val="none" w:sz="0" w:space="0" w:color="auto"/>
                <w:bottom w:val="none" w:sz="0" w:space="0" w:color="auto"/>
                <w:right w:val="none" w:sz="0" w:space="0" w:color="auto"/>
              </w:divBdr>
            </w:div>
            <w:div w:id="1218322960">
              <w:marLeft w:val="600"/>
              <w:marRight w:val="0"/>
              <w:marTop w:val="0"/>
              <w:marBottom w:val="0"/>
              <w:divBdr>
                <w:top w:val="none" w:sz="0" w:space="0" w:color="auto"/>
                <w:left w:val="none" w:sz="0" w:space="0" w:color="auto"/>
                <w:bottom w:val="none" w:sz="0" w:space="0" w:color="auto"/>
                <w:right w:val="none" w:sz="0" w:space="0" w:color="auto"/>
              </w:divBdr>
            </w:div>
          </w:divsChild>
        </w:div>
        <w:div w:id="351146740">
          <w:marLeft w:val="2400"/>
          <w:marRight w:val="0"/>
          <w:marTop w:val="0"/>
          <w:marBottom w:val="0"/>
          <w:divBdr>
            <w:top w:val="none" w:sz="0" w:space="0" w:color="auto"/>
            <w:left w:val="none" w:sz="0" w:space="0" w:color="auto"/>
            <w:bottom w:val="none" w:sz="0" w:space="0" w:color="auto"/>
            <w:right w:val="none" w:sz="0" w:space="0" w:color="auto"/>
          </w:divBdr>
          <w:divsChild>
            <w:div w:id="169027935">
              <w:marLeft w:val="600"/>
              <w:marRight w:val="0"/>
              <w:marTop w:val="0"/>
              <w:marBottom w:val="0"/>
              <w:divBdr>
                <w:top w:val="none" w:sz="0" w:space="0" w:color="auto"/>
                <w:left w:val="none" w:sz="0" w:space="0" w:color="auto"/>
                <w:bottom w:val="none" w:sz="0" w:space="0" w:color="auto"/>
                <w:right w:val="none" w:sz="0" w:space="0" w:color="auto"/>
              </w:divBdr>
            </w:div>
            <w:div w:id="1082793164">
              <w:marLeft w:val="600"/>
              <w:marRight w:val="0"/>
              <w:marTop w:val="0"/>
              <w:marBottom w:val="0"/>
              <w:divBdr>
                <w:top w:val="none" w:sz="0" w:space="0" w:color="auto"/>
                <w:left w:val="none" w:sz="0" w:space="0" w:color="auto"/>
                <w:bottom w:val="none" w:sz="0" w:space="0" w:color="auto"/>
                <w:right w:val="none" w:sz="0" w:space="0" w:color="auto"/>
              </w:divBdr>
            </w:div>
            <w:div w:id="1040327173">
              <w:marLeft w:val="1200"/>
              <w:marRight w:val="0"/>
              <w:marTop w:val="0"/>
              <w:marBottom w:val="0"/>
              <w:divBdr>
                <w:top w:val="none" w:sz="0" w:space="0" w:color="auto"/>
                <w:left w:val="none" w:sz="0" w:space="0" w:color="auto"/>
                <w:bottom w:val="none" w:sz="0" w:space="0" w:color="auto"/>
                <w:right w:val="none" w:sz="0" w:space="0" w:color="auto"/>
              </w:divBdr>
            </w:div>
            <w:div w:id="906838713">
              <w:marLeft w:val="600"/>
              <w:marRight w:val="0"/>
              <w:marTop w:val="0"/>
              <w:marBottom w:val="0"/>
              <w:divBdr>
                <w:top w:val="none" w:sz="0" w:space="0" w:color="auto"/>
                <w:left w:val="none" w:sz="0" w:space="0" w:color="auto"/>
                <w:bottom w:val="none" w:sz="0" w:space="0" w:color="auto"/>
                <w:right w:val="none" w:sz="0" w:space="0" w:color="auto"/>
              </w:divBdr>
            </w:div>
            <w:div w:id="1138378693">
              <w:marLeft w:val="1200"/>
              <w:marRight w:val="0"/>
              <w:marTop w:val="0"/>
              <w:marBottom w:val="0"/>
              <w:divBdr>
                <w:top w:val="none" w:sz="0" w:space="0" w:color="auto"/>
                <w:left w:val="none" w:sz="0" w:space="0" w:color="auto"/>
                <w:bottom w:val="none" w:sz="0" w:space="0" w:color="auto"/>
                <w:right w:val="none" w:sz="0" w:space="0" w:color="auto"/>
              </w:divBdr>
            </w:div>
            <w:div w:id="1564946689">
              <w:marLeft w:val="600"/>
              <w:marRight w:val="0"/>
              <w:marTop w:val="0"/>
              <w:marBottom w:val="0"/>
              <w:divBdr>
                <w:top w:val="none" w:sz="0" w:space="0" w:color="auto"/>
                <w:left w:val="none" w:sz="0" w:space="0" w:color="auto"/>
                <w:bottom w:val="none" w:sz="0" w:space="0" w:color="auto"/>
                <w:right w:val="none" w:sz="0" w:space="0" w:color="auto"/>
              </w:divBdr>
            </w:div>
            <w:div w:id="2077046720">
              <w:marLeft w:val="1200"/>
              <w:marRight w:val="0"/>
              <w:marTop w:val="0"/>
              <w:marBottom w:val="0"/>
              <w:divBdr>
                <w:top w:val="none" w:sz="0" w:space="0" w:color="auto"/>
                <w:left w:val="none" w:sz="0" w:space="0" w:color="auto"/>
                <w:bottom w:val="none" w:sz="0" w:space="0" w:color="auto"/>
                <w:right w:val="none" w:sz="0" w:space="0" w:color="auto"/>
              </w:divBdr>
            </w:div>
            <w:div w:id="1514950181">
              <w:marLeft w:val="600"/>
              <w:marRight w:val="0"/>
              <w:marTop w:val="0"/>
              <w:marBottom w:val="0"/>
              <w:divBdr>
                <w:top w:val="none" w:sz="0" w:space="0" w:color="auto"/>
                <w:left w:val="none" w:sz="0" w:space="0" w:color="auto"/>
                <w:bottom w:val="none" w:sz="0" w:space="0" w:color="auto"/>
                <w:right w:val="none" w:sz="0" w:space="0" w:color="auto"/>
              </w:divBdr>
            </w:div>
            <w:div w:id="1956330915">
              <w:marLeft w:val="600"/>
              <w:marRight w:val="0"/>
              <w:marTop w:val="0"/>
              <w:marBottom w:val="0"/>
              <w:divBdr>
                <w:top w:val="none" w:sz="0" w:space="0" w:color="auto"/>
                <w:left w:val="none" w:sz="0" w:space="0" w:color="auto"/>
                <w:bottom w:val="none" w:sz="0" w:space="0" w:color="auto"/>
                <w:right w:val="none" w:sz="0" w:space="0" w:color="auto"/>
              </w:divBdr>
            </w:div>
            <w:div w:id="875123051">
              <w:marLeft w:val="600"/>
              <w:marRight w:val="0"/>
              <w:marTop w:val="0"/>
              <w:marBottom w:val="0"/>
              <w:divBdr>
                <w:top w:val="none" w:sz="0" w:space="0" w:color="auto"/>
                <w:left w:val="none" w:sz="0" w:space="0" w:color="auto"/>
                <w:bottom w:val="none" w:sz="0" w:space="0" w:color="auto"/>
                <w:right w:val="none" w:sz="0" w:space="0" w:color="auto"/>
              </w:divBdr>
            </w:div>
          </w:divsChild>
        </w:div>
        <w:div w:id="622075565">
          <w:marLeft w:val="1200"/>
          <w:marRight w:val="0"/>
          <w:marTop w:val="0"/>
          <w:marBottom w:val="0"/>
          <w:divBdr>
            <w:top w:val="none" w:sz="0" w:space="0" w:color="auto"/>
            <w:left w:val="none" w:sz="0" w:space="0" w:color="auto"/>
            <w:bottom w:val="none" w:sz="0" w:space="0" w:color="auto"/>
            <w:right w:val="none" w:sz="0" w:space="0" w:color="auto"/>
          </w:divBdr>
        </w:div>
        <w:div w:id="1457602658">
          <w:marLeft w:val="1800"/>
          <w:marRight w:val="0"/>
          <w:marTop w:val="0"/>
          <w:marBottom w:val="0"/>
          <w:divBdr>
            <w:top w:val="none" w:sz="0" w:space="0" w:color="auto"/>
            <w:left w:val="none" w:sz="0" w:space="0" w:color="auto"/>
            <w:bottom w:val="none" w:sz="0" w:space="0" w:color="auto"/>
            <w:right w:val="none" w:sz="0" w:space="0" w:color="auto"/>
          </w:divBdr>
        </w:div>
        <w:div w:id="2012099201">
          <w:marLeft w:val="2400"/>
          <w:marRight w:val="0"/>
          <w:marTop w:val="0"/>
          <w:marBottom w:val="0"/>
          <w:divBdr>
            <w:top w:val="none" w:sz="0" w:space="0" w:color="auto"/>
            <w:left w:val="none" w:sz="0" w:space="0" w:color="auto"/>
            <w:bottom w:val="none" w:sz="0" w:space="0" w:color="auto"/>
            <w:right w:val="none" w:sz="0" w:space="0" w:color="auto"/>
          </w:divBdr>
        </w:div>
        <w:div w:id="2008748077">
          <w:marLeft w:val="2400"/>
          <w:marRight w:val="0"/>
          <w:marTop w:val="0"/>
          <w:marBottom w:val="0"/>
          <w:divBdr>
            <w:top w:val="none" w:sz="0" w:space="0" w:color="auto"/>
            <w:left w:val="none" w:sz="0" w:space="0" w:color="auto"/>
            <w:bottom w:val="none" w:sz="0" w:space="0" w:color="auto"/>
            <w:right w:val="none" w:sz="0" w:space="0" w:color="auto"/>
          </w:divBdr>
          <w:divsChild>
            <w:div w:id="151139551">
              <w:marLeft w:val="600"/>
              <w:marRight w:val="0"/>
              <w:marTop w:val="0"/>
              <w:marBottom w:val="0"/>
              <w:divBdr>
                <w:top w:val="none" w:sz="0" w:space="0" w:color="auto"/>
                <w:left w:val="none" w:sz="0" w:space="0" w:color="auto"/>
                <w:bottom w:val="none" w:sz="0" w:space="0" w:color="auto"/>
                <w:right w:val="none" w:sz="0" w:space="0" w:color="auto"/>
              </w:divBdr>
            </w:div>
          </w:divsChild>
        </w:div>
        <w:div w:id="1321273365">
          <w:marLeft w:val="2400"/>
          <w:marRight w:val="0"/>
          <w:marTop w:val="0"/>
          <w:marBottom w:val="0"/>
          <w:divBdr>
            <w:top w:val="none" w:sz="0" w:space="0" w:color="auto"/>
            <w:left w:val="none" w:sz="0" w:space="0" w:color="auto"/>
            <w:bottom w:val="none" w:sz="0" w:space="0" w:color="auto"/>
            <w:right w:val="none" w:sz="0" w:space="0" w:color="auto"/>
          </w:divBdr>
          <w:divsChild>
            <w:div w:id="344283503">
              <w:marLeft w:val="600"/>
              <w:marRight w:val="0"/>
              <w:marTop w:val="0"/>
              <w:marBottom w:val="0"/>
              <w:divBdr>
                <w:top w:val="none" w:sz="0" w:space="0" w:color="auto"/>
                <w:left w:val="none" w:sz="0" w:space="0" w:color="auto"/>
                <w:bottom w:val="none" w:sz="0" w:space="0" w:color="auto"/>
                <w:right w:val="none" w:sz="0" w:space="0" w:color="auto"/>
              </w:divBdr>
            </w:div>
            <w:div w:id="511726764">
              <w:marLeft w:val="600"/>
              <w:marRight w:val="0"/>
              <w:marTop w:val="0"/>
              <w:marBottom w:val="0"/>
              <w:divBdr>
                <w:top w:val="none" w:sz="0" w:space="0" w:color="auto"/>
                <w:left w:val="none" w:sz="0" w:space="0" w:color="auto"/>
                <w:bottom w:val="none" w:sz="0" w:space="0" w:color="auto"/>
                <w:right w:val="none" w:sz="0" w:space="0" w:color="auto"/>
              </w:divBdr>
            </w:div>
            <w:div w:id="2075546263">
              <w:marLeft w:val="600"/>
              <w:marRight w:val="0"/>
              <w:marTop w:val="0"/>
              <w:marBottom w:val="0"/>
              <w:divBdr>
                <w:top w:val="none" w:sz="0" w:space="0" w:color="auto"/>
                <w:left w:val="none" w:sz="0" w:space="0" w:color="auto"/>
                <w:bottom w:val="none" w:sz="0" w:space="0" w:color="auto"/>
                <w:right w:val="none" w:sz="0" w:space="0" w:color="auto"/>
              </w:divBdr>
            </w:div>
            <w:div w:id="114567868">
              <w:marLeft w:val="600"/>
              <w:marRight w:val="0"/>
              <w:marTop w:val="0"/>
              <w:marBottom w:val="0"/>
              <w:divBdr>
                <w:top w:val="none" w:sz="0" w:space="0" w:color="auto"/>
                <w:left w:val="none" w:sz="0" w:space="0" w:color="auto"/>
                <w:bottom w:val="none" w:sz="0" w:space="0" w:color="auto"/>
                <w:right w:val="none" w:sz="0" w:space="0" w:color="auto"/>
              </w:divBdr>
            </w:div>
            <w:div w:id="1974869326">
              <w:marLeft w:val="600"/>
              <w:marRight w:val="0"/>
              <w:marTop w:val="0"/>
              <w:marBottom w:val="0"/>
              <w:divBdr>
                <w:top w:val="none" w:sz="0" w:space="0" w:color="auto"/>
                <w:left w:val="none" w:sz="0" w:space="0" w:color="auto"/>
                <w:bottom w:val="none" w:sz="0" w:space="0" w:color="auto"/>
                <w:right w:val="none" w:sz="0" w:space="0" w:color="auto"/>
              </w:divBdr>
            </w:div>
            <w:div w:id="1625962081">
              <w:marLeft w:val="600"/>
              <w:marRight w:val="0"/>
              <w:marTop w:val="0"/>
              <w:marBottom w:val="0"/>
              <w:divBdr>
                <w:top w:val="none" w:sz="0" w:space="0" w:color="auto"/>
                <w:left w:val="none" w:sz="0" w:space="0" w:color="auto"/>
                <w:bottom w:val="none" w:sz="0" w:space="0" w:color="auto"/>
                <w:right w:val="none" w:sz="0" w:space="0" w:color="auto"/>
              </w:divBdr>
            </w:div>
          </w:divsChild>
        </w:div>
        <w:div w:id="2094356158">
          <w:marLeft w:val="2400"/>
          <w:marRight w:val="0"/>
          <w:marTop w:val="0"/>
          <w:marBottom w:val="0"/>
          <w:divBdr>
            <w:top w:val="none" w:sz="0" w:space="0" w:color="auto"/>
            <w:left w:val="none" w:sz="0" w:space="0" w:color="auto"/>
            <w:bottom w:val="none" w:sz="0" w:space="0" w:color="auto"/>
            <w:right w:val="none" w:sz="0" w:space="0" w:color="auto"/>
          </w:divBdr>
          <w:divsChild>
            <w:div w:id="139275279">
              <w:marLeft w:val="600"/>
              <w:marRight w:val="0"/>
              <w:marTop w:val="0"/>
              <w:marBottom w:val="0"/>
              <w:divBdr>
                <w:top w:val="none" w:sz="0" w:space="0" w:color="auto"/>
                <w:left w:val="none" w:sz="0" w:space="0" w:color="auto"/>
                <w:bottom w:val="none" w:sz="0" w:space="0" w:color="auto"/>
                <w:right w:val="none" w:sz="0" w:space="0" w:color="auto"/>
              </w:divBdr>
            </w:div>
            <w:div w:id="1365474583">
              <w:marLeft w:val="600"/>
              <w:marRight w:val="0"/>
              <w:marTop w:val="0"/>
              <w:marBottom w:val="0"/>
              <w:divBdr>
                <w:top w:val="none" w:sz="0" w:space="0" w:color="auto"/>
                <w:left w:val="none" w:sz="0" w:space="0" w:color="auto"/>
                <w:bottom w:val="none" w:sz="0" w:space="0" w:color="auto"/>
                <w:right w:val="none" w:sz="0" w:space="0" w:color="auto"/>
              </w:divBdr>
            </w:div>
          </w:divsChild>
        </w:div>
        <w:div w:id="1796563975">
          <w:marLeft w:val="1200"/>
          <w:marRight w:val="0"/>
          <w:marTop w:val="0"/>
          <w:marBottom w:val="0"/>
          <w:divBdr>
            <w:top w:val="none" w:sz="0" w:space="0" w:color="auto"/>
            <w:left w:val="none" w:sz="0" w:space="0" w:color="auto"/>
            <w:bottom w:val="none" w:sz="0" w:space="0" w:color="auto"/>
            <w:right w:val="none" w:sz="0" w:space="0" w:color="auto"/>
          </w:divBdr>
        </w:div>
        <w:div w:id="1003245960">
          <w:marLeft w:val="1800"/>
          <w:marRight w:val="0"/>
          <w:marTop w:val="0"/>
          <w:marBottom w:val="0"/>
          <w:divBdr>
            <w:top w:val="none" w:sz="0" w:space="0" w:color="auto"/>
            <w:left w:val="none" w:sz="0" w:space="0" w:color="auto"/>
            <w:bottom w:val="none" w:sz="0" w:space="0" w:color="auto"/>
            <w:right w:val="none" w:sz="0" w:space="0" w:color="auto"/>
          </w:divBdr>
          <w:divsChild>
            <w:div w:id="386757341">
              <w:marLeft w:val="600"/>
              <w:marRight w:val="0"/>
              <w:marTop w:val="0"/>
              <w:marBottom w:val="0"/>
              <w:divBdr>
                <w:top w:val="none" w:sz="0" w:space="0" w:color="auto"/>
                <w:left w:val="none" w:sz="0" w:space="0" w:color="auto"/>
                <w:bottom w:val="none" w:sz="0" w:space="0" w:color="auto"/>
                <w:right w:val="none" w:sz="0" w:space="0" w:color="auto"/>
              </w:divBdr>
            </w:div>
          </w:divsChild>
        </w:div>
        <w:div w:id="1948927988">
          <w:marLeft w:val="1200"/>
          <w:marRight w:val="0"/>
          <w:marTop w:val="0"/>
          <w:marBottom w:val="0"/>
          <w:divBdr>
            <w:top w:val="none" w:sz="0" w:space="0" w:color="auto"/>
            <w:left w:val="none" w:sz="0" w:space="0" w:color="auto"/>
            <w:bottom w:val="none" w:sz="0" w:space="0" w:color="auto"/>
            <w:right w:val="none" w:sz="0" w:space="0" w:color="auto"/>
          </w:divBdr>
        </w:div>
        <w:div w:id="11959598">
          <w:marLeft w:val="1800"/>
          <w:marRight w:val="0"/>
          <w:marTop w:val="0"/>
          <w:marBottom w:val="0"/>
          <w:divBdr>
            <w:top w:val="none" w:sz="0" w:space="0" w:color="auto"/>
            <w:left w:val="none" w:sz="0" w:space="0" w:color="auto"/>
            <w:bottom w:val="none" w:sz="0" w:space="0" w:color="auto"/>
            <w:right w:val="none" w:sz="0" w:space="0" w:color="auto"/>
          </w:divBdr>
        </w:div>
        <w:div w:id="1269240158">
          <w:marLeft w:val="2400"/>
          <w:marRight w:val="0"/>
          <w:marTop w:val="0"/>
          <w:marBottom w:val="0"/>
          <w:divBdr>
            <w:top w:val="none" w:sz="0" w:space="0" w:color="auto"/>
            <w:left w:val="none" w:sz="0" w:space="0" w:color="auto"/>
            <w:bottom w:val="none" w:sz="0" w:space="0" w:color="auto"/>
            <w:right w:val="none" w:sz="0" w:space="0" w:color="auto"/>
          </w:divBdr>
          <w:divsChild>
            <w:div w:id="1869878828">
              <w:marLeft w:val="600"/>
              <w:marRight w:val="0"/>
              <w:marTop w:val="0"/>
              <w:marBottom w:val="0"/>
              <w:divBdr>
                <w:top w:val="none" w:sz="0" w:space="0" w:color="auto"/>
                <w:left w:val="none" w:sz="0" w:space="0" w:color="auto"/>
                <w:bottom w:val="none" w:sz="0" w:space="0" w:color="auto"/>
                <w:right w:val="none" w:sz="0" w:space="0" w:color="auto"/>
              </w:divBdr>
            </w:div>
            <w:div w:id="584386702">
              <w:marLeft w:val="600"/>
              <w:marRight w:val="0"/>
              <w:marTop w:val="0"/>
              <w:marBottom w:val="0"/>
              <w:divBdr>
                <w:top w:val="none" w:sz="0" w:space="0" w:color="auto"/>
                <w:left w:val="none" w:sz="0" w:space="0" w:color="auto"/>
                <w:bottom w:val="none" w:sz="0" w:space="0" w:color="auto"/>
                <w:right w:val="none" w:sz="0" w:space="0" w:color="auto"/>
              </w:divBdr>
            </w:div>
          </w:divsChild>
        </w:div>
        <w:div w:id="1525899540">
          <w:marLeft w:val="1200"/>
          <w:marRight w:val="0"/>
          <w:marTop w:val="0"/>
          <w:marBottom w:val="0"/>
          <w:divBdr>
            <w:top w:val="none" w:sz="0" w:space="0" w:color="auto"/>
            <w:left w:val="none" w:sz="0" w:space="0" w:color="auto"/>
            <w:bottom w:val="none" w:sz="0" w:space="0" w:color="auto"/>
            <w:right w:val="none" w:sz="0" w:space="0" w:color="auto"/>
          </w:divBdr>
        </w:div>
        <w:div w:id="1312100534">
          <w:marLeft w:val="2400"/>
          <w:marRight w:val="0"/>
          <w:marTop w:val="0"/>
          <w:marBottom w:val="0"/>
          <w:divBdr>
            <w:top w:val="none" w:sz="0" w:space="0" w:color="auto"/>
            <w:left w:val="none" w:sz="0" w:space="0" w:color="auto"/>
            <w:bottom w:val="none" w:sz="0" w:space="0" w:color="auto"/>
            <w:right w:val="none" w:sz="0" w:space="0" w:color="auto"/>
          </w:divBdr>
        </w:div>
        <w:div w:id="371923247">
          <w:marLeft w:val="1800"/>
          <w:marRight w:val="0"/>
          <w:marTop w:val="0"/>
          <w:marBottom w:val="0"/>
          <w:divBdr>
            <w:top w:val="none" w:sz="0" w:space="0" w:color="auto"/>
            <w:left w:val="none" w:sz="0" w:space="0" w:color="auto"/>
            <w:bottom w:val="none" w:sz="0" w:space="0" w:color="auto"/>
            <w:right w:val="none" w:sz="0" w:space="0" w:color="auto"/>
          </w:divBdr>
        </w:div>
        <w:div w:id="695690987">
          <w:marLeft w:val="2400"/>
          <w:marRight w:val="0"/>
          <w:marTop w:val="0"/>
          <w:marBottom w:val="0"/>
          <w:divBdr>
            <w:top w:val="none" w:sz="0" w:space="0" w:color="auto"/>
            <w:left w:val="none" w:sz="0" w:space="0" w:color="auto"/>
            <w:bottom w:val="none" w:sz="0" w:space="0" w:color="auto"/>
            <w:right w:val="none" w:sz="0" w:space="0" w:color="auto"/>
          </w:divBdr>
        </w:div>
        <w:div w:id="1806966291">
          <w:marLeft w:val="1200"/>
          <w:marRight w:val="0"/>
          <w:marTop w:val="0"/>
          <w:marBottom w:val="0"/>
          <w:divBdr>
            <w:top w:val="none" w:sz="0" w:space="0" w:color="auto"/>
            <w:left w:val="none" w:sz="0" w:space="0" w:color="auto"/>
            <w:bottom w:val="none" w:sz="0" w:space="0" w:color="auto"/>
            <w:right w:val="none" w:sz="0" w:space="0" w:color="auto"/>
          </w:divBdr>
        </w:div>
        <w:div w:id="1522167161">
          <w:marLeft w:val="1800"/>
          <w:marRight w:val="0"/>
          <w:marTop w:val="0"/>
          <w:marBottom w:val="0"/>
          <w:divBdr>
            <w:top w:val="none" w:sz="0" w:space="0" w:color="auto"/>
            <w:left w:val="none" w:sz="0" w:space="0" w:color="auto"/>
            <w:bottom w:val="none" w:sz="0" w:space="0" w:color="auto"/>
            <w:right w:val="none" w:sz="0" w:space="0" w:color="auto"/>
          </w:divBdr>
        </w:div>
        <w:div w:id="1731265497">
          <w:marLeft w:val="2400"/>
          <w:marRight w:val="0"/>
          <w:marTop w:val="0"/>
          <w:marBottom w:val="0"/>
          <w:divBdr>
            <w:top w:val="none" w:sz="0" w:space="0" w:color="auto"/>
            <w:left w:val="none" w:sz="0" w:space="0" w:color="auto"/>
            <w:bottom w:val="none" w:sz="0" w:space="0" w:color="auto"/>
            <w:right w:val="none" w:sz="0" w:space="0" w:color="auto"/>
          </w:divBdr>
        </w:div>
        <w:div w:id="599216260">
          <w:marLeft w:val="1200"/>
          <w:marRight w:val="0"/>
          <w:marTop w:val="0"/>
          <w:marBottom w:val="0"/>
          <w:divBdr>
            <w:top w:val="none" w:sz="0" w:space="0" w:color="auto"/>
            <w:left w:val="none" w:sz="0" w:space="0" w:color="auto"/>
            <w:bottom w:val="none" w:sz="0" w:space="0" w:color="auto"/>
            <w:right w:val="none" w:sz="0" w:space="0" w:color="auto"/>
          </w:divBdr>
        </w:div>
        <w:div w:id="1696270343">
          <w:marLeft w:val="1800"/>
          <w:marRight w:val="0"/>
          <w:marTop w:val="0"/>
          <w:marBottom w:val="0"/>
          <w:divBdr>
            <w:top w:val="none" w:sz="0" w:space="0" w:color="auto"/>
            <w:left w:val="none" w:sz="0" w:space="0" w:color="auto"/>
            <w:bottom w:val="none" w:sz="0" w:space="0" w:color="auto"/>
            <w:right w:val="none" w:sz="0" w:space="0" w:color="auto"/>
          </w:divBdr>
        </w:div>
        <w:div w:id="44180349">
          <w:marLeft w:val="2400"/>
          <w:marRight w:val="0"/>
          <w:marTop w:val="0"/>
          <w:marBottom w:val="0"/>
          <w:divBdr>
            <w:top w:val="none" w:sz="0" w:space="0" w:color="auto"/>
            <w:left w:val="none" w:sz="0" w:space="0" w:color="auto"/>
            <w:bottom w:val="none" w:sz="0" w:space="0" w:color="auto"/>
            <w:right w:val="none" w:sz="0" w:space="0" w:color="auto"/>
          </w:divBdr>
        </w:div>
        <w:div w:id="225189723">
          <w:marLeft w:val="1800"/>
          <w:marRight w:val="0"/>
          <w:marTop w:val="0"/>
          <w:marBottom w:val="0"/>
          <w:divBdr>
            <w:top w:val="none" w:sz="0" w:space="0" w:color="auto"/>
            <w:left w:val="none" w:sz="0" w:space="0" w:color="auto"/>
            <w:bottom w:val="none" w:sz="0" w:space="0" w:color="auto"/>
            <w:right w:val="none" w:sz="0" w:space="0" w:color="auto"/>
          </w:divBdr>
        </w:div>
        <w:div w:id="361788295">
          <w:marLeft w:val="2400"/>
          <w:marRight w:val="0"/>
          <w:marTop w:val="0"/>
          <w:marBottom w:val="0"/>
          <w:divBdr>
            <w:top w:val="none" w:sz="0" w:space="0" w:color="auto"/>
            <w:left w:val="none" w:sz="0" w:space="0" w:color="auto"/>
            <w:bottom w:val="none" w:sz="0" w:space="0" w:color="auto"/>
            <w:right w:val="none" w:sz="0" w:space="0" w:color="auto"/>
          </w:divBdr>
          <w:divsChild>
            <w:div w:id="1731535731">
              <w:marLeft w:val="600"/>
              <w:marRight w:val="0"/>
              <w:marTop w:val="0"/>
              <w:marBottom w:val="0"/>
              <w:divBdr>
                <w:top w:val="none" w:sz="0" w:space="0" w:color="auto"/>
                <w:left w:val="none" w:sz="0" w:space="0" w:color="auto"/>
                <w:bottom w:val="none" w:sz="0" w:space="0" w:color="auto"/>
                <w:right w:val="none" w:sz="0" w:space="0" w:color="auto"/>
              </w:divBdr>
            </w:div>
          </w:divsChild>
        </w:div>
        <w:div w:id="1540120863">
          <w:marLeft w:val="3000"/>
          <w:marRight w:val="0"/>
          <w:marTop w:val="0"/>
          <w:marBottom w:val="0"/>
          <w:divBdr>
            <w:top w:val="none" w:sz="0" w:space="0" w:color="auto"/>
            <w:left w:val="none" w:sz="0" w:space="0" w:color="auto"/>
            <w:bottom w:val="none" w:sz="0" w:space="0" w:color="auto"/>
            <w:right w:val="none" w:sz="0" w:space="0" w:color="auto"/>
          </w:divBdr>
        </w:div>
        <w:div w:id="175922367">
          <w:marLeft w:val="2400"/>
          <w:marRight w:val="0"/>
          <w:marTop w:val="0"/>
          <w:marBottom w:val="0"/>
          <w:divBdr>
            <w:top w:val="none" w:sz="0" w:space="0" w:color="auto"/>
            <w:left w:val="none" w:sz="0" w:space="0" w:color="auto"/>
            <w:bottom w:val="none" w:sz="0" w:space="0" w:color="auto"/>
            <w:right w:val="none" w:sz="0" w:space="0" w:color="auto"/>
          </w:divBdr>
        </w:div>
        <w:div w:id="385226927">
          <w:marLeft w:val="2400"/>
          <w:marRight w:val="0"/>
          <w:marTop w:val="0"/>
          <w:marBottom w:val="0"/>
          <w:divBdr>
            <w:top w:val="none" w:sz="0" w:space="0" w:color="auto"/>
            <w:left w:val="none" w:sz="0" w:space="0" w:color="auto"/>
            <w:bottom w:val="none" w:sz="0" w:space="0" w:color="auto"/>
            <w:right w:val="none" w:sz="0" w:space="0" w:color="auto"/>
          </w:divBdr>
          <w:divsChild>
            <w:div w:id="533857594">
              <w:marLeft w:val="600"/>
              <w:marRight w:val="0"/>
              <w:marTop w:val="0"/>
              <w:marBottom w:val="0"/>
              <w:divBdr>
                <w:top w:val="none" w:sz="0" w:space="0" w:color="auto"/>
                <w:left w:val="none" w:sz="0" w:space="0" w:color="auto"/>
                <w:bottom w:val="none" w:sz="0" w:space="0" w:color="auto"/>
                <w:right w:val="none" w:sz="0" w:space="0" w:color="auto"/>
              </w:divBdr>
            </w:div>
          </w:divsChild>
        </w:div>
        <w:div w:id="1854610341">
          <w:marLeft w:val="1200"/>
          <w:marRight w:val="0"/>
          <w:marTop w:val="0"/>
          <w:marBottom w:val="0"/>
          <w:divBdr>
            <w:top w:val="none" w:sz="0" w:space="0" w:color="auto"/>
            <w:left w:val="none" w:sz="0" w:space="0" w:color="auto"/>
            <w:bottom w:val="none" w:sz="0" w:space="0" w:color="auto"/>
            <w:right w:val="none" w:sz="0" w:space="0" w:color="auto"/>
          </w:divBdr>
        </w:div>
        <w:div w:id="648171262">
          <w:marLeft w:val="1800"/>
          <w:marRight w:val="0"/>
          <w:marTop w:val="0"/>
          <w:marBottom w:val="0"/>
          <w:divBdr>
            <w:top w:val="none" w:sz="0" w:space="0" w:color="auto"/>
            <w:left w:val="none" w:sz="0" w:space="0" w:color="auto"/>
            <w:bottom w:val="none" w:sz="0" w:space="0" w:color="auto"/>
            <w:right w:val="none" w:sz="0" w:space="0" w:color="auto"/>
          </w:divBdr>
        </w:div>
        <w:div w:id="2131822909">
          <w:marLeft w:val="2400"/>
          <w:marRight w:val="0"/>
          <w:marTop w:val="0"/>
          <w:marBottom w:val="0"/>
          <w:divBdr>
            <w:top w:val="none" w:sz="0" w:space="0" w:color="auto"/>
            <w:left w:val="none" w:sz="0" w:space="0" w:color="auto"/>
            <w:bottom w:val="none" w:sz="0" w:space="0" w:color="auto"/>
            <w:right w:val="none" w:sz="0" w:space="0" w:color="auto"/>
          </w:divBdr>
        </w:div>
        <w:div w:id="1994941910">
          <w:marLeft w:val="1200"/>
          <w:marRight w:val="0"/>
          <w:marTop w:val="0"/>
          <w:marBottom w:val="0"/>
          <w:divBdr>
            <w:top w:val="none" w:sz="0" w:space="0" w:color="auto"/>
            <w:left w:val="none" w:sz="0" w:space="0" w:color="auto"/>
            <w:bottom w:val="none" w:sz="0" w:space="0" w:color="auto"/>
            <w:right w:val="none" w:sz="0" w:space="0" w:color="auto"/>
          </w:divBdr>
        </w:div>
        <w:div w:id="1914970830">
          <w:marLeft w:val="1800"/>
          <w:marRight w:val="0"/>
          <w:marTop w:val="0"/>
          <w:marBottom w:val="0"/>
          <w:divBdr>
            <w:top w:val="none" w:sz="0" w:space="0" w:color="auto"/>
            <w:left w:val="none" w:sz="0" w:space="0" w:color="auto"/>
            <w:bottom w:val="none" w:sz="0" w:space="0" w:color="auto"/>
            <w:right w:val="none" w:sz="0" w:space="0" w:color="auto"/>
          </w:divBdr>
        </w:div>
        <w:div w:id="1312952205">
          <w:marLeft w:val="2400"/>
          <w:marRight w:val="0"/>
          <w:marTop w:val="0"/>
          <w:marBottom w:val="0"/>
          <w:divBdr>
            <w:top w:val="none" w:sz="0" w:space="0" w:color="auto"/>
            <w:left w:val="none" w:sz="0" w:space="0" w:color="auto"/>
            <w:bottom w:val="none" w:sz="0" w:space="0" w:color="auto"/>
            <w:right w:val="none" w:sz="0" w:space="0" w:color="auto"/>
          </w:divBdr>
        </w:div>
        <w:div w:id="239102299">
          <w:marLeft w:val="1200"/>
          <w:marRight w:val="0"/>
          <w:marTop w:val="0"/>
          <w:marBottom w:val="0"/>
          <w:divBdr>
            <w:top w:val="none" w:sz="0" w:space="0" w:color="auto"/>
            <w:left w:val="none" w:sz="0" w:space="0" w:color="auto"/>
            <w:bottom w:val="none" w:sz="0" w:space="0" w:color="auto"/>
            <w:right w:val="none" w:sz="0" w:space="0" w:color="auto"/>
          </w:divBdr>
        </w:div>
        <w:div w:id="9190170">
          <w:marLeft w:val="1800"/>
          <w:marRight w:val="0"/>
          <w:marTop w:val="0"/>
          <w:marBottom w:val="0"/>
          <w:divBdr>
            <w:top w:val="none" w:sz="0" w:space="0" w:color="auto"/>
            <w:left w:val="none" w:sz="0" w:space="0" w:color="auto"/>
            <w:bottom w:val="none" w:sz="0" w:space="0" w:color="auto"/>
            <w:right w:val="none" w:sz="0" w:space="0" w:color="auto"/>
          </w:divBdr>
          <w:divsChild>
            <w:div w:id="1945922764">
              <w:marLeft w:val="600"/>
              <w:marRight w:val="0"/>
              <w:marTop w:val="0"/>
              <w:marBottom w:val="0"/>
              <w:divBdr>
                <w:top w:val="none" w:sz="0" w:space="0" w:color="auto"/>
                <w:left w:val="none" w:sz="0" w:space="0" w:color="auto"/>
                <w:bottom w:val="none" w:sz="0" w:space="0" w:color="auto"/>
                <w:right w:val="none" w:sz="0" w:space="0" w:color="auto"/>
              </w:divBdr>
            </w:div>
          </w:divsChild>
        </w:div>
        <w:div w:id="2131776081">
          <w:marLeft w:val="600"/>
          <w:marRight w:val="0"/>
          <w:marTop w:val="0"/>
          <w:marBottom w:val="0"/>
          <w:divBdr>
            <w:top w:val="none" w:sz="0" w:space="0" w:color="auto"/>
            <w:left w:val="none" w:sz="0" w:space="0" w:color="auto"/>
            <w:bottom w:val="none" w:sz="0" w:space="0" w:color="auto"/>
            <w:right w:val="none" w:sz="0" w:space="0" w:color="auto"/>
          </w:divBdr>
        </w:div>
        <w:div w:id="529152218">
          <w:marLeft w:val="1200"/>
          <w:marRight w:val="0"/>
          <w:marTop w:val="0"/>
          <w:marBottom w:val="0"/>
          <w:divBdr>
            <w:top w:val="none" w:sz="0" w:space="0" w:color="auto"/>
            <w:left w:val="none" w:sz="0" w:space="0" w:color="auto"/>
            <w:bottom w:val="none" w:sz="0" w:space="0" w:color="auto"/>
            <w:right w:val="none" w:sz="0" w:space="0" w:color="auto"/>
          </w:divBdr>
        </w:div>
        <w:div w:id="717781222">
          <w:marLeft w:val="1800"/>
          <w:marRight w:val="0"/>
          <w:marTop w:val="0"/>
          <w:marBottom w:val="0"/>
          <w:divBdr>
            <w:top w:val="none" w:sz="0" w:space="0" w:color="auto"/>
            <w:left w:val="none" w:sz="0" w:space="0" w:color="auto"/>
            <w:bottom w:val="none" w:sz="0" w:space="0" w:color="auto"/>
            <w:right w:val="none" w:sz="0" w:space="0" w:color="auto"/>
          </w:divBdr>
        </w:div>
        <w:div w:id="2015524005">
          <w:marLeft w:val="1200"/>
          <w:marRight w:val="0"/>
          <w:marTop w:val="0"/>
          <w:marBottom w:val="0"/>
          <w:divBdr>
            <w:top w:val="none" w:sz="0" w:space="0" w:color="auto"/>
            <w:left w:val="none" w:sz="0" w:space="0" w:color="auto"/>
            <w:bottom w:val="none" w:sz="0" w:space="0" w:color="auto"/>
            <w:right w:val="none" w:sz="0" w:space="0" w:color="auto"/>
          </w:divBdr>
          <w:divsChild>
            <w:div w:id="75381568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ortax.org/ortax/?mod=aturan&amp;page=show&amp;id=9" TargetMode="External"/><Relationship Id="rId18" Type="http://schemas.openxmlformats.org/officeDocument/2006/relationships/hyperlink" Target="http://ortax.org/ortax/?mod=aturan&amp;page=show&amp;id=10" TargetMode="External"/><Relationship Id="rId26" Type="http://schemas.openxmlformats.org/officeDocument/2006/relationships/hyperlink" Target="http://ortax.org/ortax/?mod=aturan&amp;page=show&amp;id=9" TargetMode="External"/><Relationship Id="rId39" Type="http://schemas.openxmlformats.org/officeDocument/2006/relationships/hyperlink" Target="http://ortax.org/ortax/?mod=aturan&amp;page=show&amp;id=16" TargetMode="External"/><Relationship Id="rId3" Type="http://schemas.microsoft.com/office/2007/relationships/stylesWithEffects" Target="stylesWithEffects.xml"/><Relationship Id="rId21" Type="http://schemas.openxmlformats.org/officeDocument/2006/relationships/hyperlink" Target="http://ortax.org/ortax/?mod=aturan&amp;page=show&amp;id=15" TargetMode="External"/><Relationship Id="rId34" Type="http://schemas.openxmlformats.org/officeDocument/2006/relationships/hyperlink" Target="http://ortax.org/ortax/?mod=aturan&amp;page=show&amp;id=10" TargetMode="External"/><Relationship Id="rId42" Type="http://schemas.openxmlformats.org/officeDocument/2006/relationships/hyperlink" Target="http://ortax.org/ortax/?mod=aturan&amp;page=show&amp;id=2" TargetMode="External"/><Relationship Id="rId47" Type="http://schemas.openxmlformats.org/officeDocument/2006/relationships/hyperlink" Target="http://ortax.org/ortax/?mod=aturan&amp;page=show&amp;id=10" TargetMode="External"/><Relationship Id="rId7" Type="http://schemas.openxmlformats.org/officeDocument/2006/relationships/endnotes" Target="endnotes.xml"/><Relationship Id="rId12" Type="http://schemas.openxmlformats.org/officeDocument/2006/relationships/hyperlink" Target="http://ortax.org/ortax/?mod=aturan&amp;page=show&amp;id=10" TargetMode="External"/><Relationship Id="rId17" Type="http://schemas.openxmlformats.org/officeDocument/2006/relationships/hyperlink" Target="http://ortax.org/ortax/?mod=aturan&amp;page=show&amp;id=2" TargetMode="External"/><Relationship Id="rId25" Type="http://schemas.openxmlformats.org/officeDocument/2006/relationships/hyperlink" Target="http://ortax.org/ortax/?mod=aturan&amp;page=show&amp;id=12761" TargetMode="External"/><Relationship Id="rId33" Type="http://schemas.openxmlformats.org/officeDocument/2006/relationships/hyperlink" Target="http://ortax.org/ortax/?mod=aturan&amp;page=show&amp;id=2" TargetMode="External"/><Relationship Id="rId38" Type="http://schemas.openxmlformats.org/officeDocument/2006/relationships/hyperlink" Target="http://ortax.org/ortax/?mod=aturan&amp;page=show&amp;id=10" TargetMode="External"/><Relationship Id="rId46" Type="http://schemas.openxmlformats.org/officeDocument/2006/relationships/hyperlink" Target="http://ortax.org/ortax/?mod=aturan&amp;page=show&amp;id=10" TargetMode="External"/><Relationship Id="rId2" Type="http://schemas.openxmlformats.org/officeDocument/2006/relationships/styles" Target="styles.xml"/><Relationship Id="rId16" Type="http://schemas.openxmlformats.org/officeDocument/2006/relationships/hyperlink" Target="http://ortax.org/ortax/?mod=aturan&amp;page=show&amp;id=10" TargetMode="External"/><Relationship Id="rId20" Type="http://schemas.openxmlformats.org/officeDocument/2006/relationships/hyperlink" Target="http://ortax.org/ortax/?mod=aturan&amp;page=show&amp;id=10" TargetMode="External"/><Relationship Id="rId29" Type="http://schemas.openxmlformats.org/officeDocument/2006/relationships/hyperlink" Target="http://ortax.org/ortax/?mod=aturan&amp;page=show&amp;id=10" TargetMode="External"/><Relationship Id="rId41" Type="http://schemas.openxmlformats.org/officeDocument/2006/relationships/hyperlink" Target="http://ortax.org/ortax/?mod=aturan&amp;page=show&amp;id=10"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ortax.org/ortax/?mod=aturan&amp;page=show&amp;id=10" TargetMode="External"/><Relationship Id="rId24" Type="http://schemas.openxmlformats.org/officeDocument/2006/relationships/hyperlink" Target="http://ortax.org/ortax/?mod=aturan&amp;page=show&amp;id=9" TargetMode="External"/><Relationship Id="rId32" Type="http://schemas.openxmlformats.org/officeDocument/2006/relationships/hyperlink" Target="http://ortax.org/ortax/?mod=aturan&amp;page=show&amp;id=10" TargetMode="External"/><Relationship Id="rId37" Type="http://schemas.openxmlformats.org/officeDocument/2006/relationships/hyperlink" Target="http://ortax.org/ortax/?mod=aturan&amp;page=show&amp;id=10" TargetMode="External"/><Relationship Id="rId40" Type="http://schemas.openxmlformats.org/officeDocument/2006/relationships/hyperlink" Target="http://ortax.org/ortax/?mod=aturan&amp;page=show&amp;id=10" TargetMode="External"/><Relationship Id="rId45" Type="http://schemas.openxmlformats.org/officeDocument/2006/relationships/hyperlink" Target="http://ortax.org/ortax/?mod=aturan&amp;page=show&amp;id=2" TargetMode="External"/><Relationship Id="rId5" Type="http://schemas.openxmlformats.org/officeDocument/2006/relationships/webSettings" Target="webSettings.xml"/><Relationship Id="rId15" Type="http://schemas.openxmlformats.org/officeDocument/2006/relationships/hyperlink" Target="http://ortax.org/ortax/?mod=aturan&amp;page=show&amp;id=9" TargetMode="External"/><Relationship Id="rId23" Type="http://schemas.openxmlformats.org/officeDocument/2006/relationships/hyperlink" Target="http://ortax.org/ortax/?mod=aturan&amp;page=show&amp;id=2" TargetMode="External"/><Relationship Id="rId28" Type="http://schemas.openxmlformats.org/officeDocument/2006/relationships/hyperlink" Target="http://ortax.org/ortax/?mod=aturan&amp;page=show&amp;id=2" TargetMode="External"/><Relationship Id="rId36" Type="http://schemas.openxmlformats.org/officeDocument/2006/relationships/hyperlink" Target="http://ortax.org/ortax/?mod=aturan&amp;page=show&amp;id=2" TargetMode="External"/><Relationship Id="rId49" Type="http://schemas.openxmlformats.org/officeDocument/2006/relationships/theme" Target="theme/theme1.xml"/><Relationship Id="rId10" Type="http://schemas.openxmlformats.org/officeDocument/2006/relationships/hyperlink" Target="http://ortax.org/ortax/?mod=aturan&amp;page=show&amp;id=2" TargetMode="External"/><Relationship Id="rId19" Type="http://schemas.openxmlformats.org/officeDocument/2006/relationships/hyperlink" Target="http://ortax.org/ortax/?mod=aturan&amp;page=show&amp;id=10" TargetMode="External"/><Relationship Id="rId31" Type="http://schemas.openxmlformats.org/officeDocument/2006/relationships/hyperlink" Target="http://ortax.org/ortax/?mod=aturan&amp;page=show&amp;id=10" TargetMode="External"/><Relationship Id="rId44" Type="http://schemas.openxmlformats.org/officeDocument/2006/relationships/hyperlink" Target="http://ortax.org/ortax/?mod=aturan&amp;page=show&amp;id=10" TargetMode="External"/><Relationship Id="rId4" Type="http://schemas.openxmlformats.org/officeDocument/2006/relationships/settings" Target="settings.xml"/><Relationship Id="rId9" Type="http://schemas.openxmlformats.org/officeDocument/2006/relationships/hyperlink" Target="http://ortax.org/ortax/?mod=aturan&amp;page=show&amp;id=10" TargetMode="External"/><Relationship Id="rId14" Type="http://schemas.openxmlformats.org/officeDocument/2006/relationships/hyperlink" Target="http://ortax.org/ortax/?mod=aturan&amp;page=show&amp;id=12761" TargetMode="External"/><Relationship Id="rId22" Type="http://schemas.openxmlformats.org/officeDocument/2006/relationships/hyperlink" Target="http://ortax.org/ortax/?mod=aturan&amp;page=show&amp;id=16" TargetMode="External"/><Relationship Id="rId27" Type="http://schemas.openxmlformats.org/officeDocument/2006/relationships/hyperlink" Target="http://ortax.org/ortax/?mod=aturan&amp;page=show&amp;id=10" TargetMode="External"/><Relationship Id="rId30" Type="http://schemas.openxmlformats.org/officeDocument/2006/relationships/hyperlink" Target="http://ortax.org/ortax/?mod=aturan&amp;page=show&amp;id=10" TargetMode="External"/><Relationship Id="rId35" Type="http://schemas.openxmlformats.org/officeDocument/2006/relationships/hyperlink" Target="http://ortax.org/ortax/?mod=aturan&amp;page=show&amp;id=10" TargetMode="External"/><Relationship Id="rId43" Type="http://schemas.openxmlformats.org/officeDocument/2006/relationships/hyperlink" Target="http://ortax.org/ortax/?mod=aturan&amp;page=show&amp;id=10" TargetMode="External"/><Relationship Id="rId48" Type="http://schemas.openxmlformats.org/officeDocument/2006/relationships/fontTable" Target="fontTable.xml"/><Relationship Id="rId8" Type="http://schemas.openxmlformats.org/officeDocument/2006/relationships/hyperlink" Target="http://ortax.org/ortax/?mod=aturan&amp;page=show&amp;id=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27747</Words>
  <Characters>158160</Characters>
  <Application>Microsoft Office Word</Application>
  <DocSecurity>0</DocSecurity>
  <Lines>1318</Lines>
  <Paragraphs>371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185536</CharactersWithSpaces>
  <SharedDoc>false</SharedDoc>
  <HLinks>
    <vt:vector size="240" baseType="variant">
      <vt:variant>
        <vt:i4>7798884</vt:i4>
      </vt:variant>
      <vt:variant>
        <vt:i4>117</vt:i4>
      </vt:variant>
      <vt:variant>
        <vt:i4>0</vt:i4>
      </vt:variant>
      <vt:variant>
        <vt:i4>5</vt:i4>
      </vt:variant>
      <vt:variant>
        <vt:lpwstr>http://ortax.org/ortax/?mod=aturan&amp;page=show&amp;id=10</vt:lpwstr>
      </vt:variant>
      <vt:variant>
        <vt:lpwstr/>
      </vt:variant>
      <vt:variant>
        <vt:i4>7798884</vt:i4>
      </vt:variant>
      <vt:variant>
        <vt:i4>114</vt:i4>
      </vt:variant>
      <vt:variant>
        <vt:i4>0</vt:i4>
      </vt:variant>
      <vt:variant>
        <vt:i4>5</vt:i4>
      </vt:variant>
      <vt:variant>
        <vt:lpwstr>http://ortax.org/ortax/?mod=aturan&amp;page=show&amp;id=10</vt:lpwstr>
      </vt:variant>
      <vt:variant>
        <vt:lpwstr/>
      </vt:variant>
      <vt:variant>
        <vt:i4>4653141</vt:i4>
      </vt:variant>
      <vt:variant>
        <vt:i4>111</vt:i4>
      </vt:variant>
      <vt:variant>
        <vt:i4>0</vt:i4>
      </vt:variant>
      <vt:variant>
        <vt:i4>5</vt:i4>
      </vt:variant>
      <vt:variant>
        <vt:lpwstr>http://ortax.org/ortax/?mod=aturan&amp;page=show&amp;id=2</vt:lpwstr>
      </vt:variant>
      <vt:variant>
        <vt:lpwstr/>
      </vt:variant>
      <vt:variant>
        <vt:i4>7798884</vt:i4>
      </vt:variant>
      <vt:variant>
        <vt:i4>108</vt:i4>
      </vt:variant>
      <vt:variant>
        <vt:i4>0</vt:i4>
      </vt:variant>
      <vt:variant>
        <vt:i4>5</vt:i4>
      </vt:variant>
      <vt:variant>
        <vt:lpwstr>http://ortax.org/ortax/?mod=aturan&amp;page=show&amp;id=10</vt:lpwstr>
      </vt:variant>
      <vt:variant>
        <vt:lpwstr/>
      </vt:variant>
      <vt:variant>
        <vt:i4>7798884</vt:i4>
      </vt:variant>
      <vt:variant>
        <vt:i4>105</vt:i4>
      </vt:variant>
      <vt:variant>
        <vt:i4>0</vt:i4>
      </vt:variant>
      <vt:variant>
        <vt:i4>5</vt:i4>
      </vt:variant>
      <vt:variant>
        <vt:lpwstr>http://ortax.org/ortax/?mod=aturan&amp;page=show&amp;id=10</vt:lpwstr>
      </vt:variant>
      <vt:variant>
        <vt:lpwstr/>
      </vt:variant>
      <vt:variant>
        <vt:i4>4653141</vt:i4>
      </vt:variant>
      <vt:variant>
        <vt:i4>102</vt:i4>
      </vt:variant>
      <vt:variant>
        <vt:i4>0</vt:i4>
      </vt:variant>
      <vt:variant>
        <vt:i4>5</vt:i4>
      </vt:variant>
      <vt:variant>
        <vt:lpwstr>http://ortax.org/ortax/?mod=aturan&amp;page=show&amp;id=2</vt:lpwstr>
      </vt:variant>
      <vt:variant>
        <vt:lpwstr/>
      </vt:variant>
      <vt:variant>
        <vt:i4>7798884</vt:i4>
      </vt:variant>
      <vt:variant>
        <vt:i4>99</vt:i4>
      </vt:variant>
      <vt:variant>
        <vt:i4>0</vt:i4>
      </vt:variant>
      <vt:variant>
        <vt:i4>5</vt:i4>
      </vt:variant>
      <vt:variant>
        <vt:lpwstr>http://ortax.org/ortax/?mod=aturan&amp;page=show&amp;id=10</vt:lpwstr>
      </vt:variant>
      <vt:variant>
        <vt:lpwstr/>
      </vt:variant>
      <vt:variant>
        <vt:i4>7798884</vt:i4>
      </vt:variant>
      <vt:variant>
        <vt:i4>96</vt:i4>
      </vt:variant>
      <vt:variant>
        <vt:i4>0</vt:i4>
      </vt:variant>
      <vt:variant>
        <vt:i4>5</vt:i4>
      </vt:variant>
      <vt:variant>
        <vt:lpwstr>http://ortax.org/ortax/?mod=aturan&amp;page=show&amp;id=10</vt:lpwstr>
      </vt:variant>
      <vt:variant>
        <vt:lpwstr/>
      </vt:variant>
      <vt:variant>
        <vt:i4>7405668</vt:i4>
      </vt:variant>
      <vt:variant>
        <vt:i4>93</vt:i4>
      </vt:variant>
      <vt:variant>
        <vt:i4>0</vt:i4>
      </vt:variant>
      <vt:variant>
        <vt:i4>5</vt:i4>
      </vt:variant>
      <vt:variant>
        <vt:lpwstr>http://ortax.org/ortax/?mod=aturan&amp;page=show&amp;id=16</vt:lpwstr>
      </vt:variant>
      <vt:variant>
        <vt:lpwstr/>
      </vt:variant>
      <vt:variant>
        <vt:i4>7798884</vt:i4>
      </vt:variant>
      <vt:variant>
        <vt:i4>90</vt:i4>
      </vt:variant>
      <vt:variant>
        <vt:i4>0</vt:i4>
      </vt:variant>
      <vt:variant>
        <vt:i4>5</vt:i4>
      </vt:variant>
      <vt:variant>
        <vt:lpwstr>http://ortax.org/ortax/?mod=aturan&amp;page=show&amp;id=10</vt:lpwstr>
      </vt:variant>
      <vt:variant>
        <vt:lpwstr/>
      </vt:variant>
      <vt:variant>
        <vt:i4>7798884</vt:i4>
      </vt:variant>
      <vt:variant>
        <vt:i4>87</vt:i4>
      </vt:variant>
      <vt:variant>
        <vt:i4>0</vt:i4>
      </vt:variant>
      <vt:variant>
        <vt:i4>5</vt:i4>
      </vt:variant>
      <vt:variant>
        <vt:lpwstr>http://ortax.org/ortax/?mod=aturan&amp;page=show&amp;id=10</vt:lpwstr>
      </vt:variant>
      <vt:variant>
        <vt:lpwstr/>
      </vt:variant>
      <vt:variant>
        <vt:i4>4653141</vt:i4>
      </vt:variant>
      <vt:variant>
        <vt:i4>84</vt:i4>
      </vt:variant>
      <vt:variant>
        <vt:i4>0</vt:i4>
      </vt:variant>
      <vt:variant>
        <vt:i4>5</vt:i4>
      </vt:variant>
      <vt:variant>
        <vt:lpwstr>http://ortax.org/ortax/?mod=aturan&amp;page=show&amp;id=2</vt:lpwstr>
      </vt:variant>
      <vt:variant>
        <vt:lpwstr/>
      </vt:variant>
      <vt:variant>
        <vt:i4>7798884</vt:i4>
      </vt:variant>
      <vt:variant>
        <vt:i4>81</vt:i4>
      </vt:variant>
      <vt:variant>
        <vt:i4>0</vt:i4>
      </vt:variant>
      <vt:variant>
        <vt:i4>5</vt:i4>
      </vt:variant>
      <vt:variant>
        <vt:lpwstr>http://ortax.org/ortax/?mod=aturan&amp;page=show&amp;id=10</vt:lpwstr>
      </vt:variant>
      <vt:variant>
        <vt:lpwstr/>
      </vt:variant>
      <vt:variant>
        <vt:i4>7798884</vt:i4>
      </vt:variant>
      <vt:variant>
        <vt:i4>78</vt:i4>
      </vt:variant>
      <vt:variant>
        <vt:i4>0</vt:i4>
      </vt:variant>
      <vt:variant>
        <vt:i4>5</vt:i4>
      </vt:variant>
      <vt:variant>
        <vt:lpwstr>http://ortax.org/ortax/?mod=aturan&amp;page=show&amp;id=10</vt:lpwstr>
      </vt:variant>
      <vt:variant>
        <vt:lpwstr/>
      </vt:variant>
      <vt:variant>
        <vt:i4>4653141</vt:i4>
      </vt:variant>
      <vt:variant>
        <vt:i4>75</vt:i4>
      </vt:variant>
      <vt:variant>
        <vt:i4>0</vt:i4>
      </vt:variant>
      <vt:variant>
        <vt:i4>5</vt:i4>
      </vt:variant>
      <vt:variant>
        <vt:lpwstr>http://ortax.org/ortax/?mod=aturan&amp;page=show&amp;id=2</vt:lpwstr>
      </vt:variant>
      <vt:variant>
        <vt:lpwstr/>
      </vt:variant>
      <vt:variant>
        <vt:i4>7798884</vt:i4>
      </vt:variant>
      <vt:variant>
        <vt:i4>72</vt:i4>
      </vt:variant>
      <vt:variant>
        <vt:i4>0</vt:i4>
      </vt:variant>
      <vt:variant>
        <vt:i4>5</vt:i4>
      </vt:variant>
      <vt:variant>
        <vt:lpwstr>http://ortax.org/ortax/?mod=aturan&amp;page=show&amp;id=10</vt:lpwstr>
      </vt:variant>
      <vt:variant>
        <vt:lpwstr/>
      </vt:variant>
      <vt:variant>
        <vt:i4>7798884</vt:i4>
      </vt:variant>
      <vt:variant>
        <vt:i4>69</vt:i4>
      </vt:variant>
      <vt:variant>
        <vt:i4>0</vt:i4>
      </vt:variant>
      <vt:variant>
        <vt:i4>5</vt:i4>
      </vt:variant>
      <vt:variant>
        <vt:lpwstr>http://ortax.org/ortax/?mod=aturan&amp;page=show&amp;id=10</vt:lpwstr>
      </vt:variant>
      <vt:variant>
        <vt:lpwstr/>
      </vt:variant>
      <vt:variant>
        <vt:i4>7798884</vt:i4>
      </vt:variant>
      <vt:variant>
        <vt:i4>66</vt:i4>
      </vt:variant>
      <vt:variant>
        <vt:i4>0</vt:i4>
      </vt:variant>
      <vt:variant>
        <vt:i4>5</vt:i4>
      </vt:variant>
      <vt:variant>
        <vt:lpwstr>http://ortax.org/ortax/?mod=aturan&amp;page=show&amp;id=10</vt:lpwstr>
      </vt:variant>
      <vt:variant>
        <vt:lpwstr/>
      </vt:variant>
      <vt:variant>
        <vt:i4>7798884</vt:i4>
      </vt:variant>
      <vt:variant>
        <vt:i4>63</vt:i4>
      </vt:variant>
      <vt:variant>
        <vt:i4>0</vt:i4>
      </vt:variant>
      <vt:variant>
        <vt:i4>5</vt:i4>
      </vt:variant>
      <vt:variant>
        <vt:lpwstr>http://ortax.org/ortax/?mod=aturan&amp;page=show&amp;id=10</vt:lpwstr>
      </vt:variant>
      <vt:variant>
        <vt:lpwstr/>
      </vt:variant>
      <vt:variant>
        <vt:i4>4653141</vt:i4>
      </vt:variant>
      <vt:variant>
        <vt:i4>60</vt:i4>
      </vt:variant>
      <vt:variant>
        <vt:i4>0</vt:i4>
      </vt:variant>
      <vt:variant>
        <vt:i4>5</vt:i4>
      </vt:variant>
      <vt:variant>
        <vt:lpwstr>http://ortax.org/ortax/?mod=aturan&amp;page=show&amp;id=2</vt:lpwstr>
      </vt:variant>
      <vt:variant>
        <vt:lpwstr/>
      </vt:variant>
      <vt:variant>
        <vt:i4>7798884</vt:i4>
      </vt:variant>
      <vt:variant>
        <vt:i4>57</vt:i4>
      </vt:variant>
      <vt:variant>
        <vt:i4>0</vt:i4>
      </vt:variant>
      <vt:variant>
        <vt:i4>5</vt:i4>
      </vt:variant>
      <vt:variant>
        <vt:lpwstr>http://ortax.org/ortax/?mod=aturan&amp;page=show&amp;id=10</vt:lpwstr>
      </vt:variant>
      <vt:variant>
        <vt:lpwstr/>
      </vt:variant>
      <vt:variant>
        <vt:i4>4653141</vt:i4>
      </vt:variant>
      <vt:variant>
        <vt:i4>54</vt:i4>
      </vt:variant>
      <vt:variant>
        <vt:i4>0</vt:i4>
      </vt:variant>
      <vt:variant>
        <vt:i4>5</vt:i4>
      </vt:variant>
      <vt:variant>
        <vt:lpwstr>http://ortax.org/ortax/?mod=aturan&amp;page=show&amp;id=9</vt:lpwstr>
      </vt:variant>
      <vt:variant>
        <vt:lpwstr/>
      </vt:variant>
      <vt:variant>
        <vt:i4>4390995</vt:i4>
      </vt:variant>
      <vt:variant>
        <vt:i4>51</vt:i4>
      </vt:variant>
      <vt:variant>
        <vt:i4>0</vt:i4>
      </vt:variant>
      <vt:variant>
        <vt:i4>5</vt:i4>
      </vt:variant>
      <vt:variant>
        <vt:lpwstr>http://ortax.org/ortax/?mod=aturan&amp;page=show&amp;id=12761</vt:lpwstr>
      </vt:variant>
      <vt:variant>
        <vt:lpwstr/>
      </vt:variant>
      <vt:variant>
        <vt:i4>4653141</vt:i4>
      </vt:variant>
      <vt:variant>
        <vt:i4>48</vt:i4>
      </vt:variant>
      <vt:variant>
        <vt:i4>0</vt:i4>
      </vt:variant>
      <vt:variant>
        <vt:i4>5</vt:i4>
      </vt:variant>
      <vt:variant>
        <vt:lpwstr>http://ortax.org/ortax/?mod=aturan&amp;page=show&amp;id=9</vt:lpwstr>
      </vt:variant>
      <vt:variant>
        <vt:lpwstr/>
      </vt:variant>
      <vt:variant>
        <vt:i4>4653141</vt:i4>
      </vt:variant>
      <vt:variant>
        <vt:i4>45</vt:i4>
      </vt:variant>
      <vt:variant>
        <vt:i4>0</vt:i4>
      </vt:variant>
      <vt:variant>
        <vt:i4>5</vt:i4>
      </vt:variant>
      <vt:variant>
        <vt:lpwstr>http://ortax.org/ortax/?mod=aturan&amp;page=show&amp;id=2</vt:lpwstr>
      </vt:variant>
      <vt:variant>
        <vt:lpwstr/>
      </vt:variant>
      <vt:variant>
        <vt:i4>7405668</vt:i4>
      </vt:variant>
      <vt:variant>
        <vt:i4>42</vt:i4>
      </vt:variant>
      <vt:variant>
        <vt:i4>0</vt:i4>
      </vt:variant>
      <vt:variant>
        <vt:i4>5</vt:i4>
      </vt:variant>
      <vt:variant>
        <vt:lpwstr>http://ortax.org/ortax/?mod=aturan&amp;page=show&amp;id=16</vt:lpwstr>
      </vt:variant>
      <vt:variant>
        <vt:lpwstr/>
      </vt:variant>
      <vt:variant>
        <vt:i4>7471204</vt:i4>
      </vt:variant>
      <vt:variant>
        <vt:i4>39</vt:i4>
      </vt:variant>
      <vt:variant>
        <vt:i4>0</vt:i4>
      </vt:variant>
      <vt:variant>
        <vt:i4>5</vt:i4>
      </vt:variant>
      <vt:variant>
        <vt:lpwstr>http://ortax.org/ortax/?mod=aturan&amp;page=show&amp;id=15</vt:lpwstr>
      </vt:variant>
      <vt:variant>
        <vt:lpwstr/>
      </vt:variant>
      <vt:variant>
        <vt:i4>7798884</vt:i4>
      </vt:variant>
      <vt:variant>
        <vt:i4>36</vt:i4>
      </vt:variant>
      <vt:variant>
        <vt:i4>0</vt:i4>
      </vt:variant>
      <vt:variant>
        <vt:i4>5</vt:i4>
      </vt:variant>
      <vt:variant>
        <vt:lpwstr>http://ortax.org/ortax/?mod=aturan&amp;page=show&amp;id=10</vt:lpwstr>
      </vt:variant>
      <vt:variant>
        <vt:lpwstr/>
      </vt:variant>
      <vt:variant>
        <vt:i4>7798884</vt:i4>
      </vt:variant>
      <vt:variant>
        <vt:i4>33</vt:i4>
      </vt:variant>
      <vt:variant>
        <vt:i4>0</vt:i4>
      </vt:variant>
      <vt:variant>
        <vt:i4>5</vt:i4>
      </vt:variant>
      <vt:variant>
        <vt:lpwstr>http://ortax.org/ortax/?mod=aturan&amp;page=show&amp;id=10</vt:lpwstr>
      </vt:variant>
      <vt:variant>
        <vt:lpwstr/>
      </vt:variant>
      <vt:variant>
        <vt:i4>7798884</vt:i4>
      </vt:variant>
      <vt:variant>
        <vt:i4>30</vt:i4>
      </vt:variant>
      <vt:variant>
        <vt:i4>0</vt:i4>
      </vt:variant>
      <vt:variant>
        <vt:i4>5</vt:i4>
      </vt:variant>
      <vt:variant>
        <vt:lpwstr>http://ortax.org/ortax/?mod=aturan&amp;page=show&amp;id=10</vt:lpwstr>
      </vt:variant>
      <vt:variant>
        <vt:lpwstr/>
      </vt:variant>
      <vt:variant>
        <vt:i4>4653141</vt:i4>
      </vt:variant>
      <vt:variant>
        <vt:i4>27</vt:i4>
      </vt:variant>
      <vt:variant>
        <vt:i4>0</vt:i4>
      </vt:variant>
      <vt:variant>
        <vt:i4>5</vt:i4>
      </vt:variant>
      <vt:variant>
        <vt:lpwstr>http://ortax.org/ortax/?mod=aturan&amp;page=show&amp;id=2</vt:lpwstr>
      </vt:variant>
      <vt:variant>
        <vt:lpwstr/>
      </vt:variant>
      <vt:variant>
        <vt:i4>7798884</vt:i4>
      </vt:variant>
      <vt:variant>
        <vt:i4>24</vt:i4>
      </vt:variant>
      <vt:variant>
        <vt:i4>0</vt:i4>
      </vt:variant>
      <vt:variant>
        <vt:i4>5</vt:i4>
      </vt:variant>
      <vt:variant>
        <vt:lpwstr>http://ortax.org/ortax/?mod=aturan&amp;page=show&amp;id=10</vt:lpwstr>
      </vt:variant>
      <vt:variant>
        <vt:lpwstr/>
      </vt:variant>
      <vt:variant>
        <vt:i4>4653141</vt:i4>
      </vt:variant>
      <vt:variant>
        <vt:i4>21</vt:i4>
      </vt:variant>
      <vt:variant>
        <vt:i4>0</vt:i4>
      </vt:variant>
      <vt:variant>
        <vt:i4>5</vt:i4>
      </vt:variant>
      <vt:variant>
        <vt:lpwstr>http://ortax.org/ortax/?mod=aturan&amp;page=show&amp;id=9</vt:lpwstr>
      </vt:variant>
      <vt:variant>
        <vt:lpwstr/>
      </vt:variant>
      <vt:variant>
        <vt:i4>4390995</vt:i4>
      </vt:variant>
      <vt:variant>
        <vt:i4>18</vt:i4>
      </vt:variant>
      <vt:variant>
        <vt:i4>0</vt:i4>
      </vt:variant>
      <vt:variant>
        <vt:i4>5</vt:i4>
      </vt:variant>
      <vt:variant>
        <vt:lpwstr>http://ortax.org/ortax/?mod=aturan&amp;page=show&amp;id=12761</vt:lpwstr>
      </vt:variant>
      <vt:variant>
        <vt:lpwstr/>
      </vt:variant>
      <vt:variant>
        <vt:i4>4653141</vt:i4>
      </vt:variant>
      <vt:variant>
        <vt:i4>15</vt:i4>
      </vt:variant>
      <vt:variant>
        <vt:i4>0</vt:i4>
      </vt:variant>
      <vt:variant>
        <vt:i4>5</vt:i4>
      </vt:variant>
      <vt:variant>
        <vt:lpwstr>http://ortax.org/ortax/?mod=aturan&amp;page=show&amp;id=9</vt:lpwstr>
      </vt:variant>
      <vt:variant>
        <vt:lpwstr/>
      </vt:variant>
      <vt:variant>
        <vt:i4>7798884</vt:i4>
      </vt:variant>
      <vt:variant>
        <vt:i4>12</vt:i4>
      </vt:variant>
      <vt:variant>
        <vt:i4>0</vt:i4>
      </vt:variant>
      <vt:variant>
        <vt:i4>5</vt:i4>
      </vt:variant>
      <vt:variant>
        <vt:lpwstr>http://ortax.org/ortax/?mod=aturan&amp;page=show&amp;id=10</vt:lpwstr>
      </vt:variant>
      <vt:variant>
        <vt:lpwstr/>
      </vt:variant>
      <vt:variant>
        <vt:i4>7798884</vt:i4>
      </vt:variant>
      <vt:variant>
        <vt:i4>9</vt:i4>
      </vt:variant>
      <vt:variant>
        <vt:i4>0</vt:i4>
      </vt:variant>
      <vt:variant>
        <vt:i4>5</vt:i4>
      </vt:variant>
      <vt:variant>
        <vt:lpwstr>http://ortax.org/ortax/?mod=aturan&amp;page=show&amp;id=10</vt:lpwstr>
      </vt:variant>
      <vt:variant>
        <vt:lpwstr/>
      </vt:variant>
      <vt:variant>
        <vt:i4>4653141</vt:i4>
      </vt:variant>
      <vt:variant>
        <vt:i4>6</vt:i4>
      </vt:variant>
      <vt:variant>
        <vt:i4>0</vt:i4>
      </vt:variant>
      <vt:variant>
        <vt:i4>5</vt:i4>
      </vt:variant>
      <vt:variant>
        <vt:lpwstr>http://ortax.org/ortax/?mod=aturan&amp;page=show&amp;id=2</vt:lpwstr>
      </vt:variant>
      <vt:variant>
        <vt:lpwstr/>
      </vt:variant>
      <vt:variant>
        <vt:i4>7798884</vt:i4>
      </vt:variant>
      <vt:variant>
        <vt:i4>3</vt:i4>
      </vt:variant>
      <vt:variant>
        <vt:i4>0</vt:i4>
      </vt:variant>
      <vt:variant>
        <vt:i4>5</vt:i4>
      </vt:variant>
      <vt:variant>
        <vt:lpwstr>http://ortax.org/ortax/?mod=aturan&amp;page=show&amp;id=10</vt:lpwstr>
      </vt:variant>
      <vt:variant>
        <vt:lpwstr/>
      </vt:variant>
      <vt:variant>
        <vt:i4>7798884</vt:i4>
      </vt:variant>
      <vt:variant>
        <vt:i4>0</vt:i4>
      </vt:variant>
      <vt:variant>
        <vt:i4>0</vt:i4>
      </vt:variant>
      <vt:variant>
        <vt:i4>5</vt:i4>
      </vt:variant>
      <vt:variant>
        <vt:lpwstr>http://ortax.org/ortax/?mod=aturan&amp;page=show&amp;id=10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2014-11-20T03:48:00Z</dcterms:created>
  <dcterms:modified xsi:type="dcterms:W3CDTF">2014-11-20T04:21:00Z</dcterms:modified>
</cp:coreProperties>
</file>