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color w:val="000000"/>
        </w:rPr>
      </w:pPr>
      <w:r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40"/>
          <w:szCs w:val="40"/>
        </w:rPr>
        <w:t>N</w:t>
      </w:r>
      <w:r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40"/>
          <w:szCs w:val="40"/>
        </w:rPr>
        <w:t>umerical integration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  <w:t xml:space="preserve"> 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spacing w:val="0"/>
        </w:rPr>
      </w:pPr>
      <w:r>
        <w:rPr>
          <w:color w:val="000000"/>
        </w:rPr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b/>
          <w:bCs/>
          <w:caps w:val="false"/>
          <w:smallCaps w:val="false"/>
          <w:color w:val="000000"/>
          <w:spacing w:val="0"/>
          <w:sz w:val="30"/>
          <w:szCs w:val="30"/>
        </w:rPr>
        <w:t>N</w:t>
      </w: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umerical integration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comprises a broad family of </w:t>
      </w:r>
      <w:hyperlink r:id="rId2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0"/>
            <w:szCs w:val="30"/>
            <w:u w:val="none"/>
            <w:effect w:val="none"/>
          </w:rPr>
          <w:t>algorithms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0"/>
          <w:szCs w:val="30"/>
          <w:u w:val="none"/>
          <w:effect w:val="none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for calculating the numerical value of a definite </w:t>
      </w:r>
      <w:hyperlink r:id="rId3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0"/>
            <w:szCs w:val="30"/>
            <w:u w:val="none"/>
            <w:effect w:val="none"/>
          </w:rPr>
          <w:t>integral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, and by extension, the term is also sometimes used to describe the </w:t>
      </w:r>
      <w:hyperlink r:id="rId4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0"/>
            <w:szCs w:val="30"/>
            <w:u w:val="none"/>
            <w:effect w:val="none"/>
          </w:rPr>
          <w:t>numerical solution of differential equations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. This article focuses on calculation of definite integrals.</w:t>
      </w:r>
    </w:p>
    <w:p>
      <w:pPr>
        <w:pStyle w:val="TextBody"/>
        <w:widowControl/>
        <w:bidi w:val="0"/>
        <w:ind w:left="0" w:right="0" w:hanging="0"/>
        <w:jc w:val="left"/>
        <w:rPr/>
      </w:pPr>
      <w:hyperlink r:id="rId5" w:tgtFrame="_blank">
        <w:r>
          <w:rPr>
            <w:rStyle w:val="InternetLink"/>
  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  <w:b w:val="false"/>
            <w:i w:val="false"/>
            <w:caps w:val="false"/>
            <w:smallCaps w:val="false"/>
            <w:strike w:val="false"/>
            <w:dstrike w:val="false"/>
            <w:color w:val="111111"/>
            <w:spacing w:val="0"/>
            <w:sz w:val="30"/>
            <w:szCs w:val="30"/>
            <w:u w:val="none"/>
            <w:effect w:val="none"/>
          </w:rPr>
          <w:t xml:space="preserve">Numerical integration is the </w:t>
        </w:r>
        <w:r>
          <w:rPr>
            <w:rStyle w:val="InternetLink"/>
  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  <w:b/>
            <w:b/>
            <w:bCs/>
            <w:i w:val="false"/>
            <w:caps w:val="false"/>
            <w:smallCaps w:val="false"/>
            <w:strike w:val="false"/>
            <w:dstrike w:val="false"/>
            <w:color w:val="111111"/>
            <w:spacing w:val="0"/>
            <w:sz w:val="30"/>
            <w:szCs w:val="30"/>
            <w:u w:val="none"/>
            <w:effect w:val="none"/>
          </w:rPr>
          <w:t>approximate computation of an integral using numerical techniques</w:t>
        </w:r>
      </w:hyperlink>
      <w:r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30"/>
          <w:szCs w:val="30"/>
        </w:rPr>
        <w:t>.</w:t>
      </w:r>
      <w:hyperlink r:id="rId6" w:tgtFrame="_blank">
        <w:r>
          <w:rPr>
            <w:rStyle w:val="InternetLink"/>
  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  <w:b w:val="false"/>
            <w:i w:val="false"/>
            <w:caps w:val="false"/>
            <w:smallCaps w:val="false"/>
            <w:strike w:val="false"/>
            <w:dstrike w:val="false"/>
            <w:color w:val="111111"/>
            <w:spacing w:val="0"/>
            <w:sz w:val="30"/>
            <w:szCs w:val="30"/>
            <w:u w:val="none"/>
            <w:effect w:val="none"/>
          </w:rPr>
          <w:t>It is sometimes called quadrature</w:t>
        </w:r>
      </w:hyperlink>
      <w:r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30"/>
          <w:szCs w:val="30"/>
        </w:rPr>
        <w:t>.</w:t>
      </w:r>
      <w:hyperlink r:id="rId7" w:tgtFrame="_blank">
        <w:r>
          <w:rPr>
            <w:rStyle w:val="InternetLink"/>
  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  <w:b w:val="false"/>
            <w:i w:val="false"/>
            <w:caps w:val="false"/>
            <w:smallCaps w:val="false"/>
            <w:strike w:val="false"/>
            <w:dstrike w:val="false"/>
            <w:color w:val="111111"/>
            <w:spacing w:val="0"/>
            <w:sz w:val="30"/>
            <w:szCs w:val="30"/>
            <w:u w:val="none"/>
            <w:effect w:val="none"/>
          </w:rPr>
          <w:t>Numerical integration comprises a broad family of algorithms for calculating the numerical value of a definite integral</w:t>
        </w:r>
      </w:hyperlink>
      <w:r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111111"/>
          <w:spacing w:val="0"/>
          <w:sz w:val="30"/>
          <w:szCs w:val="30"/>
        </w:rPr>
        <w:t xml:space="preserve">. </w:t>
      </w:r>
      <w:hyperlink r:id="rId8" w:tgtFrame="_blank">
        <w:r>
          <w:rPr>
            <w:rStyle w:val="InternetLink"/>
  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  <w:b w:val="false"/>
            <w:i w:val="false"/>
            <w:caps w:val="false"/>
            <w:smallCaps w:val="false"/>
            <w:strike w:val="false"/>
            <w:dstrike w:val="false"/>
            <w:color w:val="111111"/>
            <w:spacing w:val="0"/>
            <w:sz w:val="30"/>
            <w:szCs w:val="30"/>
            <w:u w:val="none"/>
            <w:effect w:val="none"/>
          </w:rPr>
          <w:t>The term is also sometimes used to describe the numerical solution of differential equations</w:t>
        </w:r>
      </w:hyperlink>
    </w:p>
    <w:p>
      <w:pPr>
        <w:pStyle w:val="TextBody"/>
        <w:widowControl/>
        <w:bidi w:val="0"/>
        <w:spacing w:lineRule="auto" w:line="240"/>
        <w:ind w:left="0" w:right="0" w:hanging="0"/>
        <w:jc w:val="left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The term </w:t>
      </w:r>
      <w:r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numerical quadrature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(often abbreviated to</w:t>
      </w:r>
      <w:hyperlink r:id="rId9">
        <w:r>
          <w:rPr>
            <w:rStyle w:val="InternetLink"/>
            <w:rFonts w:ascii="sans-serif" w:hAnsi="sans-serif"/>
            <w:b w:val="false"/>
            <w:i/>
            <w:caps w:val="false"/>
            <w:smallCaps w:val="false"/>
            <w:strike w:val="false"/>
            <w:dstrike w:val="false"/>
            <w:color w:val="000000"/>
            <w:spacing w:val="0"/>
            <w:sz w:val="30"/>
            <w:szCs w:val="30"/>
            <w:u w:val="none"/>
            <w:effect w:val="none"/>
          </w:rPr>
          <w:t>quadrature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) is more or less a synonym for </w:t>
      </w:r>
      <w:r>
        <w:rPr>
          <w:rFonts w:ascii="sans-serif" w:hAnsi="sans-serif"/>
          <w:b w:val="false"/>
          <w:i/>
          <w:caps w:val="false"/>
          <w:smallCaps w:val="false"/>
          <w:color w:val="000000"/>
          <w:spacing w:val="0"/>
          <w:sz w:val="30"/>
          <w:szCs w:val="30"/>
        </w:rPr>
        <w:t>numerical integration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, especially as applied to one-dimensional integrals. Some authors refer to numerical integration over more than one dimension as </w:t>
      </w:r>
      <w:r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30"/>
          <w:szCs w:val="30"/>
        </w:rPr>
        <w:t>cubature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;</w:t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0"/>
          <w:szCs w:val="30"/>
          <w:u w:val="none"/>
          <w:effect w:val="none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others take </w:t>
      </w:r>
      <w:r>
        <w:rPr>
          <w:rFonts w:ascii="sans-serif" w:hAnsi="sans-serif"/>
          <w:b w:val="false"/>
          <w:i/>
          <w:caps w:val="false"/>
          <w:smallCaps w:val="false"/>
          <w:color w:val="000000"/>
          <w:spacing w:val="0"/>
          <w:sz w:val="30"/>
          <w:szCs w:val="30"/>
        </w:rPr>
        <w:t xml:space="preserve">quadrature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to include higher-dimensional integration.</w:t>
      </w:r>
    </w:p>
    <w:p>
      <w:pPr>
        <w:pStyle w:val="TextBody"/>
        <w:widowControl/>
        <w:bidi w:val="0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The basic problem in numerical integration is to compute an approximate solution to a definite integral</w:t>
      </w:r>
    </w:p>
    <w:p>
      <w:pPr>
        <w:pStyle w:val="TextBody"/>
        <w:widowControl/>
        <w:bidi w:val="0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3890645</wp:posOffset>
            </wp:positionH>
            <wp:positionV relativeFrom="paragraph">
              <wp:posOffset>-114300</wp:posOffset>
            </wp:positionV>
            <wp:extent cx="2099310" cy="260604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637540</wp:posOffset>
            </wp:positionH>
            <wp:positionV relativeFrom="paragraph">
              <wp:posOffset>101600</wp:posOffset>
            </wp:positionV>
            <wp:extent cx="2181225" cy="91694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ListContents"/>
        <w:widowControl/>
        <w:bidi w:val="0"/>
        <w:spacing w:before="0" w:after="283"/>
        <w:ind w:left="0" w:right="0" w:hanging="0"/>
        <w:jc w:val="left"/>
        <w:rPr>
          <w:caps w:val="false"/>
          <w:smallCaps w:val="false"/>
          <w:color w:val="000000"/>
          <w:spacing w:val="0"/>
          <w:sz w:val="30"/>
          <w:szCs w:val="30"/>
        </w:rPr>
      </w:pPr>
      <w:r>
        <w:rPr>
          <w:caps w:val="false"/>
          <w:smallCaps w:val="false"/>
          <w:color w:val="000000"/>
          <w:spacing w:val="0"/>
          <w:sz w:val="30"/>
          <w:szCs w:val="30"/>
        </w:rPr>
        <w:drawing>
          <wp:inline distT="0" distB="0" distL="0" distR="0">
            <wp:extent cx="14605" cy="14605"/>
            <wp:effectExtent l="0" t="0" r="0" b="0"/>
            <wp:docPr id="3" name="Image1" descr="{\displaystyle \int _{a}^{b}f(x)\,d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{\displaystyle \int _{a}^{b}f(x)\,dx}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Body"/>
        <w:widowControl/>
        <w:bidi w:val="0"/>
        <w:spacing w:lineRule="auto" w:line="240"/>
        <w:ind w:left="0" w:right="0" w:hanging="0"/>
        <w:jc w:val="left"/>
        <w:rPr>
          <w:color w:val="000000"/>
          <w:sz w:val="30"/>
          <w:szCs w:val="3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to a given degree of accuracy. If </w:t>
      </w:r>
      <w:r>
        <w:rPr>
          <w:rFonts w:ascii="Nimbus Roman No9 L;Times New Roman;Times;serif" w:hAnsi="Nimbus Roman No9 L;Times New Roman;Times;serif"/>
          <w:b w:val="false"/>
          <w:i/>
          <w:caps w:val="false"/>
          <w:smallCaps w:val="false"/>
          <w:color w:val="000000"/>
          <w:spacing w:val="0"/>
          <w:sz w:val="30"/>
          <w:szCs w:val="30"/>
        </w:rPr>
        <w:t>f</w:t>
      </w:r>
      <w:r>
        <w:rPr>
          <w:rFonts w:ascii="Nimbus Roman No9 L;Times New Roman;Times;serif" w:hAnsi="Nimbus Roman No9 L;Times New Roman;Times;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(</w:t>
      </w:r>
      <w:r>
        <w:rPr>
          <w:rFonts w:ascii="Nimbus Roman No9 L;Times New Roman;Times;serif" w:hAnsi="Nimbus Roman No9 L;Times New Roman;Times;serif"/>
          <w:b w:val="false"/>
          <w:i/>
          <w:caps w:val="false"/>
          <w:smallCaps w:val="false"/>
          <w:color w:val="000000"/>
          <w:spacing w:val="0"/>
          <w:sz w:val="30"/>
          <w:szCs w:val="30"/>
        </w:rPr>
        <w:t>x</w:t>
      </w:r>
      <w:r>
        <w:rPr>
          <w:rFonts w:ascii="Nimbus Roman No9 L;Times New Roman;Times;serif" w:hAnsi="Nimbus Roman No9 L;Times New Roman;Times;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)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is a smooth function integrated over a small number of dimensions, and the domain of integration is bounded, there are many methods for approximating the integral to the desired precision.</w:t>
      </w:r>
    </w:p>
    <w:p>
      <w:pPr>
        <w:pStyle w:val="TextBody"/>
        <w:widowControl/>
        <w:bidi w:val="0"/>
        <w:spacing w:lineRule="auto" w:line="240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spacing w:val="0"/>
        </w:rPr>
      </w:pPr>
      <w:r>
        <w:rPr>
          <w:color w:val="000000"/>
          <w:sz w:val="30"/>
          <w:szCs w:val="30"/>
        </w:rPr>
      </w:r>
    </w:p>
    <w:p>
      <w:pPr>
        <w:pStyle w:val="TextBody"/>
        <w:widowControl/>
        <w:bidi w:val="0"/>
        <w:spacing w:lineRule="auto" w:line="240"/>
        <w:ind w:left="0" w:right="0" w:hanging="0"/>
        <w:jc w:val="left"/>
        <w:rPr>
          <w:b/>
          <w:bCs/>
          <w:color w:val="000000"/>
          <w:sz w:val="30"/>
          <w:szCs w:val="30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Methods to solve Numerical integration:</w:t>
      </w:r>
    </w:p>
    <w:p>
      <w:pPr>
        <w:pStyle w:val="TextBody"/>
        <w:widowControl/>
        <w:bidi w:val="0"/>
        <w:spacing w:lineRule="auto" w:line="240"/>
        <w:ind w:left="0" w:right="0" w:hanging="0"/>
        <w:jc w:val="left"/>
        <w:rPr>
          <w:color w:val="000000"/>
          <w:sz w:val="30"/>
          <w:szCs w:val="3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1.Trapezoidal Rule</w:t>
      </w:r>
    </w:p>
    <w:p>
      <w:pPr>
        <w:pStyle w:val="TextBody"/>
        <w:widowControl/>
        <w:bidi w:val="0"/>
        <w:spacing w:lineRule="auto" w:line="240"/>
        <w:ind w:left="0" w:right="0" w:hanging="0"/>
        <w:jc w:val="left"/>
        <w:rPr>
          <w:color w:val="000000"/>
          <w:sz w:val="30"/>
          <w:szCs w:val="3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2.Simpson’s Rule</w:t>
      </w:r>
    </w:p>
    <w:p>
      <w:pPr>
        <w:pStyle w:val="TextBody"/>
        <w:widowControl/>
        <w:bidi w:val="0"/>
        <w:spacing w:lineRule="auto" w:line="240"/>
        <w:ind w:left="0" w:right="0" w:hanging="0"/>
        <w:jc w:val="left"/>
        <w:rPr>
          <w:color w:val="000000"/>
          <w:sz w:val="30"/>
          <w:szCs w:val="3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3.Midpoint Rule</w:t>
      </w:r>
    </w:p>
    <w:p>
      <w:pPr>
        <w:pStyle w:val="TextBody"/>
        <w:widowControl/>
        <w:bidi w:val="0"/>
        <w:spacing w:lineRule="auto" w:line="240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spacing w:val="0"/>
        </w:rPr>
      </w:pPr>
      <w:r>
        <w:rPr>
          <w:color w:val="000000"/>
          <w:sz w:val="30"/>
          <w:szCs w:val="30"/>
        </w:rPr>
      </w:r>
    </w:p>
    <w:p>
      <w:pPr>
        <w:pStyle w:val="Heading2"/>
        <w:widowControl/>
        <w:pBdr>
          <w:bottom w:val="single" w:sz="2" w:space="1" w:color="A2A9B1"/>
        </w:pBdr>
        <w:bidi w:val="0"/>
        <w:spacing w:lineRule="auto" w:line="328"/>
        <w:ind w:left="0" w:right="0" w:hanging="0"/>
        <w:jc w:val="left"/>
        <w:rPr>
          <w:color w:val="000000"/>
          <w:sz w:val="30"/>
          <w:szCs w:val="30"/>
          <w:highlight w:val="none"/>
          <w:shd w:fill="auto" w:val="clear"/>
        </w:rPr>
      </w:pPr>
      <w:bookmarkStart w:id="0" w:name="Reasons_for_numerical_integration"/>
      <w:bookmarkEnd w:id="0"/>
      <w:r>
        <w:rPr>
          <w:rFonts w:ascii="Linux Libertine;Georgia;Times;serif" w:hAnsi="Linux Libertine;Georgia;Times;serif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  <w:shd w:fill="auto" w:val="clear"/>
        </w:rPr>
        <w:t>Reasons for numerical integration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There are several reasons for carrying out numerical integration, as opposed to analytical integration by finding the </w:t>
      </w:r>
      <w:hyperlink r:id="rId13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0"/>
            <w:szCs w:val="30"/>
            <w:u w:val="none"/>
            <w:effect w:val="none"/>
          </w:rPr>
          <w:t>antiderivative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: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before="0" w:after="0"/>
        <w:ind w:left="0" w:right="0" w:hanging="0"/>
        <w:jc w:val="left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1.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The integrand </w:t>
      </w:r>
      <w:r>
        <w:rPr>
          <w:rFonts w:ascii="sans-serif" w:hAnsi="sans-serif"/>
          <w:b w:val="false"/>
          <w:i/>
          <w:caps w:val="false"/>
          <w:smallCaps w:val="false"/>
          <w:color w:val="000000"/>
          <w:spacing w:val="0"/>
          <w:sz w:val="30"/>
          <w:szCs w:val="30"/>
        </w:rPr>
        <w:t>f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(</w:t>
      </w:r>
      <w:r>
        <w:rPr>
          <w:rFonts w:ascii="sans-serif" w:hAnsi="sans-serif"/>
          <w:b w:val="false"/>
          <w:i/>
          <w:caps w:val="false"/>
          <w:smallCaps w:val="false"/>
          <w:color w:val="000000"/>
          <w:spacing w:val="0"/>
          <w:sz w:val="30"/>
          <w:szCs w:val="30"/>
        </w:rPr>
        <w:t>x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) may be known only at certain points, such as obtained by </w:t>
      </w:r>
      <w:hyperlink r:id="rId14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0"/>
            <w:szCs w:val="30"/>
            <w:u w:val="none"/>
            <w:effect w:val="none"/>
          </w:rPr>
          <w:t>sampling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. Some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embeded systems</w:t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0"/>
          <w:szCs w:val="30"/>
          <w:u w:val="none"/>
          <w:effect w:val="none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and other computer applications may need numerical integration for this reason.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before="0" w:after="0"/>
        <w:ind w:left="0" w:right="0" w:hanging="0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uto" w:line="240" w:before="0" w:after="0"/>
        <w:ind w:hanging="0"/>
        <w:jc w:val="left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2.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A formula for the integrand may be known, but it may be difficult or impossible to find an antiderivative that is an </w:t>
      </w:r>
      <w:hyperlink r:id="rId15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0"/>
            <w:szCs w:val="30"/>
            <w:u w:val="none"/>
            <w:effect w:val="none"/>
          </w:rPr>
          <w:t>elementary function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. An example of such an integrand is </w:t>
      </w:r>
      <w:r>
        <w:rPr>
          <w:rFonts w:ascii="sans-serif" w:hAnsi="sans-serif"/>
          <w:b w:val="false"/>
          <w:i/>
          <w:caps w:val="false"/>
          <w:smallCaps w:val="false"/>
          <w:color w:val="000000"/>
          <w:spacing w:val="0"/>
          <w:sz w:val="30"/>
          <w:szCs w:val="30"/>
        </w:rPr>
        <w:t>f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(</w:t>
      </w:r>
      <w:r>
        <w:rPr>
          <w:rFonts w:ascii="sans-serif" w:hAnsi="sans-serif"/>
          <w:b w:val="false"/>
          <w:i/>
          <w:caps w:val="false"/>
          <w:smallCaps w:val="false"/>
          <w:color w:val="000000"/>
          <w:spacing w:val="0"/>
          <w:sz w:val="30"/>
          <w:szCs w:val="30"/>
        </w:rPr>
        <w:t>x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) = exp(−</w:t>
      </w:r>
      <w:r>
        <w:rPr>
          <w:rFonts w:ascii="sans-serif" w:hAnsi="sans-serif"/>
          <w:b w:val="false"/>
          <w:i/>
          <w:caps w:val="false"/>
          <w:smallCaps w:val="false"/>
          <w:color w:val="000000"/>
          <w:spacing w:val="0"/>
          <w:sz w:val="30"/>
          <w:szCs w:val="30"/>
        </w:rPr>
        <w:t>x2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), the antiderivative of which (the </w:t>
      </w:r>
      <w:hyperlink r:id="rId16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0"/>
            <w:szCs w:val="30"/>
            <w:u w:val="none"/>
            <w:effect w:val="none"/>
          </w:rPr>
          <w:t>erro</w:t>
        </w:r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0"/>
            <w:szCs w:val="30"/>
            <w:u w:val="none"/>
            <w:effect w:val="none"/>
          </w:rPr>
          <w:t>r</w:t>
        </w:r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0"/>
            <w:szCs w:val="30"/>
            <w:u w:val="none"/>
            <w:effect w:val="none"/>
          </w:rPr>
          <w:t xml:space="preserve"> function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, times a constant) cannot be written in </w:t>
      </w:r>
      <w:hyperlink r:id="rId17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0"/>
            <w:szCs w:val="30"/>
            <w:u w:val="none"/>
            <w:effect w:val="none"/>
          </w:rPr>
          <w:t>elementary form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.</w:t>
      </w:r>
    </w:p>
    <w:p>
      <w:pPr>
        <w:pStyle w:val="TextBody"/>
        <w:widowControl/>
        <w:pBdr/>
        <w:bidi w:val="0"/>
        <w:spacing w:before="0" w:after="0"/>
        <w:jc w:val="left"/>
        <w:rPr>
          <w:rFonts w:ascii="sans-serif" w:hAnsi="sans-serif"/>
          <w:b w:val="false"/>
          <w:i/>
          <w:caps w:val="false"/>
          <w:smallCaps w:val="false"/>
          <w:spacing w:val="0"/>
        </w:rPr>
      </w:pPr>
      <w:r>
        <w:rPr>
          <w:color w:val="000000"/>
          <w:sz w:val="30"/>
          <w:szCs w:val="30"/>
        </w:rPr>
      </w:r>
    </w:p>
    <w:p>
      <w:pPr>
        <w:pStyle w:val="TextBody"/>
        <w:widowControl/>
        <w:numPr>
          <w:ilvl w:val="0"/>
          <w:numId w:val="0"/>
        </w:numPr>
        <w:pBdr/>
        <w:bidi w:val="0"/>
        <w:spacing w:before="0" w:after="0"/>
        <w:ind w:hanging="0"/>
        <w:jc w:val="left"/>
        <w:rPr>
          <w:color w:val="000000"/>
          <w:sz w:val="30"/>
          <w:szCs w:val="30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3.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It may be possible to find an antiderivative symbolically, but it may be easier to compute a numerical approximation than to compute the antiderivative. That may be the case if the antiderivative is given as an infinite series or product, or if its evaluation requires a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special function</w:t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0"/>
          <w:szCs w:val="30"/>
          <w:u w:val="none"/>
          <w:effect w:val="none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that is not available.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apple-system">
    <w:altName w:val="Roboto"/>
    <w:charset w:val="01"/>
    <w:family w:val="auto"/>
    <w:pitch w:val="default"/>
  </w:font>
  <w:font w:name="Nimbus Roman No9 L">
    <w:altName w:val="Times New Roman"/>
    <w:charset w:val="01"/>
    <w:family w:val="auto"/>
    <w:pitch w:val="default"/>
  </w:font>
  <w:font w:name="Linux Libertine">
    <w:altName w:val="Georgia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" w:cs="Noto Sans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Algorithm" TargetMode="External"/><Relationship Id="rId3" Type="http://schemas.openxmlformats.org/officeDocument/2006/relationships/hyperlink" Target="https://en.wikipedia.org/wiki/Integral" TargetMode="External"/><Relationship Id="rId4" Type="http://schemas.openxmlformats.org/officeDocument/2006/relationships/hyperlink" Target="https://en.wikipedia.org/wiki/Numerical_ordinary_differential_equations" TargetMode="External"/><Relationship Id="rId5" Type="http://schemas.openxmlformats.org/officeDocument/2006/relationships/hyperlink" Target="https://www.bing.com/ck/a?!&amp;&amp;p=a1b6287da374aa0dJmltdHM9MTY5MDQxNjAwMCZpZ3VpZD0xZGU0OTAzNC02NTk3LTY4ODMtMGU1MS04MjljNjQ5NjY5YjImaW5zaWQ9NTY0MA&amp;ptn=3&amp;hsh=3&amp;fclid=1de49034-6597-6883-0e51-829c649669b2&amp;psq=define+numerical+intgration&amp;u=a1aHR0cHM6Ly9tYXRod29ybGQud29sZnJhbS5jb20vTnVtZXJpY2FsSW50ZWdyYXRpb24uaHRtbA&amp;ntb=1" TargetMode="External"/><Relationship Id="rId6" Type="http://schemas.openxmlformats.org/officeDocument/2006/relationships/hyperlink" Target="https://www.bing.com/ck/a?!&amp;&amp;p=f0f1381aed8e95fbJmltdHM9MTY5MDQxNjAwMCZpZ3VpZD0xZGU0OTAzNC02NTk3LTY4ODMtMGU1MS04MjljNjQ5NjY5YjImaW5zaWQ9NTY0Mg&amp;ptn=3&amp;hsh=3&amp;fclid=1de49034-6597-6883-0e51-829c649669b2&amp;psq=define+numerical+intgration&amp;u=a1aHR0cHM6Ly9tYXRod29ybGQud29sZnJhbS5jb20vTnVtZXJpY2FsSW50ZWdyYXRpb24uaHRtbA&amp;ntb=1" TargetMode="External"/><Relationship Id="rId7" Type="http://schemas.openxmlformats.org/officeDocument/2006/relationships/hyperlink" Target="https://www.bing.com/ck/a?!&amp;&amp;p=c533b14d3ff30f66JmltdHM9MTY5MDQxNjAwMCZpZ3VpZD0xZGU0OTAzNC02NTk3LTY4ODMtMGU1MS04MjljNjQ5NjY5YjImaW5zaWQ9NTY0NA&amp;ptn=3&amp;hsh=3&amp;fclid=1de49034-6597-6883-0e51-829c649669b2&amp;psq=define+numerical+intgration&amp;u=a1aHR0cHM6Ly9lbi53aWtpcGVkaWEub3JnL3dpa2kvTnVtZXJpY2FsX2ludGVncmF0aW9u&amp;ntb=1" TargetMode="External"/><Relationship Id="rId8" Type="http://schemas.openxmlformats.org/officeDocument/2006/relationships/hyperlink" Target="https://www.bing.com/ck/a?!&amp;&amp;p=169ae80e26565e46JmltdHM9MTY5MDQxNjAwMCZpZ3VpZD0xZGU0OTAzNC02NTk3LTY4ODMtMGU1MS04MjljNjQ5NjY5YjImaW5zaWQ9NTY0Ng&amp;ptn=3&amp;hsh=3&amp;fclid=1de49034-6597-6883-0e51-829c649669b2&amp;psq=define+numerical+intgration&amp;u=a1aHR0cHM6Ly9lbi53aWtpcGVkaWEub3JnL3dpa2kvTnVtZXJpY2FsX2ludGVncmF0aW9u&amp;ntb=1" TargetMode="External"/><Relationship Id="rId9" Type="http://schemas.openxmlformats.org/officeDocument/2006/relationships/hyperlink" Target="https://en.wikipedia.org/wiki/Quadrature_(mathematics)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s://en.wikipedia.org/wiki/Antiderivative" TargetMode="External"/><Relationship Id="rId14" Type="http://schemas.openxmlformats.org/officeDocument/2006/relationships/hyperlink" Target="https://en.wikipedia.org/wiki/Sampling_(statistics)" TargetMode="External"/><Relationship Id="rId15" Type="http://schemas.openxmlformats.org/officeDocument/2006/relationships/hyperlink" Target="https://en.wikipedia.org/wiki/Elementary_function" TargetMode="External"/><Relationship Id="rId16" Type="http://schemas.openxmlformats.org/officeDocument/2006/relationships/hyperlink" Target="https://en.wikipedia.org/wiki/Error_function" TargetMode="External"/><Relationship Id="rId17" Type="http://schemas.openxmlformats.org/officeDocument/2006/relationships/hyperlink" Target="https://en.wikipedia.org/wiki/Elementary_form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LibreOffice/7.5.4.2$Linux_X86_64 LibreOffice_project/50$Build-2</Application>
  <AppVersion>15.0000</AppVersion>
  <Pages>3</Pages>
  <Words>353</Words>
  <Characters>2018</Characters>
  <CharactersWithSpaces>2357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2023-07-27T20:12:19Z</dcterms:created>
  <dc:creator/>
  <dc:description/>
  <dc:language>en-US</dc:language>
  <cp:lastModifiedBy/>
  <dcterms:modified xsi:type="dcterms:W3CDTF">2023-07-27T20:40:16Z</dcterms:modified>
  <cp:revision>2</cp:revision>
  <dc:subject/>
  <dc:title/>
</cp:coreProperties>
</file>