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19C90" w14:textId="77777777" w:rsidR="00C6205F" w:rsidRDefault="00C6205F">
      <w:pPr>
        <w:pBdr>
          <w:top w:val="single" w:sz="40" w:space="3" w:color="0E7C7B"/>
          <w:left w:val="nil"/>
          <w:bottom w:val="nil"/>
          <w:right w:val="nil"/>
          <w:between w:val="nil"/>
        </w:pBdr>
      </w:pPr>
    </w:p>
    <w:p w14:paraId="0BD0338E" w14:textId="77777777" w:rsidR="00C6205F" w:rsidRDefault="00C6205F">
      <w:pPr>
        <w:spacing w:after="160"/>
      </w:pPr>
    </w:p>
    <w:p w14:paraId="4D569026" w14:textId="77777777" w:rsidR="00C6205F" w:rsidRDefault="00000000">
      <w:pPr>
        <w:spacing w:after="120"/>
        <w:jc w:val="center"/>
      </w:pPr>
      <w:r>
        <w:rPr>
          <w:b/>
          <w:bCs/>
          <w:color w:val="0E7C7B"/>
          <w:spacing w:val="200"/>
          <w:sz w:val="24"/>
          <w:szCs w:val="24"/>
        </w:rPr>
        <w:t>PROJECT PROPOSAL</w:t>
      </w:r>
    </w:p>
    <w:p w14:paraId="0CE4D92D" w14:textId="77777777" w:rsidR="00C6205F" w:rsidRDefault="00000000">
      <w:pPr>
        <w:spacing w:after="80"/>
        <w:jc w:val="center"/>
      </w:pPr>
      <w:proofErr w:type="spellStart"/>
      <w:r>
        <w:rPr>
          <w:b/>
          <w:bCs/>
          <w:color w:val="0D2B55"/>
          <w:sz w:val="80"/>
          <w:szCs w:val="80"/>
        </w:rPr>
        <w:t>FarmProof</w:t>
      </w:r>
      <w:proofErr w:type="spellEnd"/>
    </w:p>
    <w:p w14:paraId="426C3EE2" w14:textId="77777777" w:rsidR="00C6205F" w:rsidRDefault="00000000">
      <w:pPr>
        <w:spacing w:after="80"/>
        <w:jc w:val="center"/>
      </w:pPr>
      <w:r>
        <w:rPr>
          <w:color w:val="1B4F8A"/>
          <w:sz w:val="36"/>
          <w:szCs w:val="36"/>
        </w:rPr>
        <w:t>Blockchain-Based Parametric Crop Insurance</w:t>
      </w:r>
    </w:p>
    <w:p w14:paraId="4DB52C08" w14:textId="77777777" w:rsidR="00C6205F" w:rsidRDefault="00000000">
      <w:pPr>
        <w:spacing w:after="240"/>
        <w:jc w:val="center"/>
      </w:pPr>
      <w:r>
        <w:rPr>
          <w:color w:val="1B4F8A"/>
          <w:sz w:val="32"/>
          <w:szCs w:val="32"/>
        </w:rPr>
        <w:t>for Climate-Vulnerable Farmers in Bangladesh</w:t>
      </w:r>
    </w:p>
    <w:p w14:paraId="3A671722" w14:textId="77777777" w:rsidR="00C6205F" w:rsidRDefault="00000000">
      <w:pPr>
        <w:spacing w:after="320"/>
        <w:jc w:val="center"/>
      </w:pPr>
      <w:r>
        <w:rPr>
          <w:i/>
          <w:iCs/>
          <w:color w:val="0E7C7B"/>
          <w:sz w:val="26"/>
          <w:szCs w:val="26"/>
        </w:rPr>
        <w:t>"When the Sky Breaks, the Code Pays"</w:t>
      </w:r>
    </w:p>
    <w:p w14:paraId="1FEF403B" w14:textId="77777777" w:rsidR="00C6205F" w:rsidRDefault="00C6205F">
      <w:pPr>
        <w:pBdr>
          <w:top w:val="nil"/>
          <w:left w:val="nil"/>
          <w:bottom w:val="single" w:sz="4" w:space="3" w:color="0E7C7B"/>
          <w:right w:val="nil"/>
          <w:between w:val="nil"/>
        </w:pBdr>
        <w:spacing w:after="160"/>
      </w:pPr>
    </w:p>
    <w:p w14:paraId="387FD8D9" w14:textId="77777777" w:rsidR="00C6205F" w:rsidRDefault="00C6205F">
      <w:pPr>
        <w:spacing w:after="80"/>
      </w:pPr>
    </w:p>
    <w:tbl>
      <w:tblPr>
        <w:tblW w:w="7000" w:type="dxa"/>
        <w:tblLook w:val="0600" w:firstRow="0" w:lastRow="0" w:firstColumn="0" w:lastColumn="0" w:noHBand="1" w:noVBand="1"/>
      </w:tblPr>
      <w:tblGrid>
        <w:gridCol w:w="3500"/>
        <w:gridCol w:w="3500"/>
      </w:tblGrid>
      <w:tr w:rsidR="00C6205F" w14:paraId="32588750" w14:textId="77777777">
        <w:tc>
          <w:tcPr>
            <w:tcW w:w="3500" w:type="dxa"/>
            <w:tcBorders>
              <w:top w:val="nil"/>
              <w:left w:val="nil"/>
              <w:bottom w:val="nil"/>
              <w:right w:val="nil"/>
              <w:tl2br w:val="nil"/>
              <w:tr2bl w:val="nil"/>
            </w:tcBorders>
            <w:shd w:val="solid" w:color="EBF3FB" w:fill="auto"/>
            <w:tcMar>
              <w:top w:w="120" w:type="dxa"/>
              <w:left w:w="200" w:type="dxa"/>
              <w:bottom w:w="120" w:type="dxa"/>
              <w:right w:w="200" w:type="dxa"/>
            </w:tcMar>
          </w:tcPr>
          <w:p w14:paraId="1BAEC644" w14:textId="77777777" w:rsidR="00C6205F" w:rsidRDefault="00000000">
            <w:pPr>
              <w:jc w:val="center"/>
            </w:pPr>
            <w:r>
              <w:rPr>
                <w:b/>
                <w:bCs/>
                <w:color w:val="78909C"/>
                <w:sz w:val="18"/>
                <w:szCs w:val="18"/>
              </w:rPr>
              <w:t>Domain</w:t>
            </w:r>
          </w:p>
          <w:p w14:paraId="1AF8D27B" w14:textId="77777777" w:rsidR="00C6205F" w:rsidRDefault="00000000">
            <w:pPr>
              <w:jc w:val="center"/>
            </w:pPr>
            <w:r>
              <w:rPr>
                <w:b/>
                <w:bCs/>
                <w:color w:val="0D2B55"/>
              </w:rPr>
              <w:t xml:space="preserve">Blockchain &amp; </w:t>
            </w:r>
            <w:proofErr w:type="spellStart"/>
            <w:r>
              <w:rPr>
                <w:b/>
                <w:bCs/>
                <w:color w:val="0D2B55"/>
              </w:rPr>
              <w:t>AgriTech</w:t>
            </w:r>
            <w:proofErr w:type="spellEnd"/>
          </w:p>
        </w:tc>
        <w:tc>
          <w:tcPr>
            <w:tcW w:w="3500" w:type="dxa"/>
            <w:tcBorders>
              <w:top w:val="nil"/>
              <w:left w:val="nil"/>
              <w:bottom w:val="nil"/>
              <w:right w:val="nil"/>
              <w:tl2br w:val="nil"/>
              <w:tr2bl w:val="nil"/>
            </w:tcBorders>
            <w:shd w:val="solid" w:color="E8F5E9" w:fill="auto"/>
            <w:tcMar>
              <w:top w:w="120" w:type="dxa"/>
              <w:left w:w="200" w:type="dxa"/>
              <w:bottom w:w="120" w:type="dxa"/>
              <w:right w:w="200" w:type="dxa"/>
            </w:tcMar>
          </w:tcPr>
          <w:p w14:paraId="56AF7FDD" w14:textId="77777777" w:rsidR="00C6205F" w:rsidRDefault="00000000">
            <w:pPr>
              <w:jc w:val="center"/>
            </w:pPr>
            <w:r>
              <w:rPr>
                <w:b/>
                <w:bCs/>
                <w:color w:val="78909C"/>
                <w:sz w:val="18"/>
                <w:szCs w:val="18"/>
              </w:rPr>
              <w:t>Region</w:t>
            </w:r>
          </w:p>
          <w:p w14:paraId="25C9308E" w14:textId="77777777" w:rsidR="00C6205F" w:rsidRDefault="00000000">
            <w:pPr>
              <w:jc w:val="center"/>
            </w:pPr>
            <w:r>
              <w:rPr>
                <w:b/>
                <w:bCs/>
                <w:color w:val="2E7D32"/>
              </w:rPr>
              <w:t>Bangladesh — South Asia</w:t>
            </w:r>
          </w:p>
        </w:tc>
      </w:tr>
      <w:tr w:rsidR="00C6205F" w14:paraId="5B4F5A8B" w14:textId="77777777">
        <w:tc>
          <w:tcPr>
            <w:tcW w:w="3500" w:type="dxa"/>
            <w:tcBorders>
              <w:top w:val="nil"/>
              <w:left w:val="nil"/>
              <w:bottom w:val="nil"/>
              <w:right w:val="nil"/>
              <w:tl2br w:val="nil"/>
              <w:tr2bl w:val="nil"/>
            </w:tcBorders>
            <w:shd w:val="solid" w:color="FFFDE7" w:fill="auto"/>
            <w:tcMar>
              <w:top w:w="120" w:type="dxa"/>
              <w:left w:w="200" w:type="dxa"/>
              <w:bottom w:w="120" w:type="dxa"/>
              <w:right w:w="200" w:type="dxa"/>
            </w:tcMar>
          </w:tcPr>
          <w:p w14:paraId="094BC5BB" w14:textId="77777777" w:rsidR="00C6205F" w:rsidRDefault="00000000">
            <w:pPr>
              <w:jc w:val="center"/>
            </w:pPr>
            <w:r>
              <w:rPr>
                <w:b/>
                <w:bCs/>
                <w:color w:val="78909C"/>
                <w:sz w:val="18"/>
                <w:szCs w:val="18"/>
              </w:rPr>
              <w:t>Type</w:t>
            </w:r>
          </w:p>
          <w:p w14:paraId="3AED5D38" w14:textId="77777777" w:rsidR="00C6205F" w:rsidRDefault="00000000">
            <w:pPr>
              <w:jc w:val="center"/>
            </w:pPr>
            <w:r>
              <w:rPr>
                <w:b/>
                <w:bCs/>
                <w:color w:val="E65100"/>
              </w:rPr>
              <w:t>Academic / Pilot Research</w:t>
            </w:r>
          </w:p>
        </w:tc>
        <w:tc>
          <w:tcPr>
            <w:tcW w:w="3500" w:type="dxa"/>
            <w:tcBorders>
              <w:top w:val="nil"/>
              <w:left w:val="nil"/>
              <w:bottom w:val="nil"/>
              <w:right w:val="nil"/>
              <w:tl2br w:val="nil"/>
              <w:tr2bl w:val="nil"/>
            </w:tcBorders>
            <w:shd w:val="solid" w:color="EBF3FB" w:fill="auto"/>
            <w:tcMar>
              <w:top w:w="120" w:type="dxa"/>
              <w:left w:w="200" w:type="dxa"/>
              <w:bottom w:w="120" w:type="dxa"/>
              <w:right w:w="200" w:type="dxa"/>
            </w:tcMar>
          </w:tcPr>
          <w:p w14:paraId="3F1DEF5B" w14:textId="77777777" w:rsidR="00C6205F" w:rsidRDefault="00000000">
            <w:pPr>
              <w:jc w:val="center"/>
            </w:pPr>
            <w:r>
              <w:rPr>
                <w:b/>
                <w:bCs/>
                <w:color w:val="78909C"/>
                <w:sz w:val="18"/>
                <w:szCs w:val="18"/>
              </w:rPr>
              <w:t>Timeline</w:t>
            </w:r>
          </w:p>
          <w:p w14:paraId="7A7450DE" w14:textId="77777777" w:rsidR="00C6205F" w:rsidRDefault="00000000">
            <w:pPr>
              <w:jc w:val="center"/>
            </w:pPr>
            <w:r>
              <w:rPr>
                <w:b/>
                <w:bCs/>
                <w:color w:val="0D2B55"/>
              </w:rPr>
              <w:t>8 Weeks (MVP)</w:t>
            </w:r>
          </w:p>
        </w:tc>
      </w:tr>
    </w:tbl>
    <w:p w14:paraId="0E51771E" w14:textId="77777777" w:rsidR="00C6205F" w:rsidRDefault="00C6205F">
      <w:pPr>
        <w:spacing w:after="160"/>
      </w:pPr>
    </w:p>
    <w:p w14:paraId="66536D99" w14:textId="77777777" w:rsidR="00C6205F" w:rsidRDefault="00C6205F">
      <w:pPr>
        <w:pBdr>
          <w:top w:val="nil"/>
          <w:left w:val="nil"/>
          <w:bottom w:val="single" w:sz="4" w:space="3" w:color="CFD8DC"/>
          <w:right w:val="nil"/>
          <w:between w:val="nil"/>
        </w:pBdr>
        <w:spacing w:after="160"/>
      </w:pPr>
    </w:p>
    <w:p w14:paraId="29A06D29" w14:textId="77777777" w:rsidR="00C6205F" w:rsidRDefault="00C6205F">
      <w:pPr>
        <w:spacing w:after="80"/>
      </w:pPr>
    </w:p>
    <w:tbl>
      <w:tblPr>
        <w:tblW w:w="9360" w:type="dxa"/>
        <w:tblLook w:val="0600" w:firstRow="0" w:lastRow="0" w:firstColumn="0" w:lastColumn="0" w:noHBand="1" w:noVBand="1"/>
      </w:tblPr>
      <w:tblGrid>
        <w:gridCol w:w="3000"/>
        <w:gridCol w:w="6360"/>
      </w:tblGrid>
      <w:tr w:rsidR="00C6205F" w14:paraId="2B54C02E" w14:textId="77777777">
        <w:tc>
          <w:tcPr>
            <w:tcW w:w="3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0A888AED" w14:textId="77777777" w:rsidR="00C6205F" w:rsidRDefault="00000000">
            <w:r>
              <w:rPr>
                <w:b/>
                <w:bCs/>
                <w:color w:val="0D2B55"/>
                <w:sz w:val="20"/>
                <w:szCs w:val="20"/>
              </w:rPr>
              <w:t>Prepared By</w:t>
            </w:r>
          </w:p>
        </w:tc>
        <w:tc>
          <w:tcPr>
            <w:tcW w:w="6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3464F16" w14:textId="77777777" w:rsidR="00C6205F" w:rsidRDefault="00000000">
            <w:pPr>
              <w:rPr>
                <w:color w:val="1A1A1A"/>
                <w:sz w:val="20"/>
                <w:szCs w:val="20"/>
              </w:rPr>
            </w:pPr>
            <w:r>
              <w:rPr>
                <w:color w:val="1A1A1A"/>
                <w:sz w:val="20"/>
                <w:szCs w:val="20"/>
              </w:rPr>
              <w:t>Md Ariful Islam</w:t>
            </w:r>
          </w:p>
        </w:tc>
      </w:tr>
      <w:tr w:rsidR="00C6205F" w14:paraId="6EB7CD0C" w14:textId="77777777">
        <w:tc>
          <w:tcPr>
            <w:tcW w:w="3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6D5D7F99" w14:textId="77777777" w:rsidR="00C6205F" w:rsidRDefault="00000000">
            <w:r>
              <w:rPr>
                <w:b/>
                <w:bCs/>
                <w:color w:val="0D2B55"/>
                <w:sz w:val="20"/>
                <w:szCs w:val="20"/>
              </w:rPr>
              <w:t>Institution</w:t>
            </w:r>
          </w:p>
        </w:tc>
        <w:tc>
          <w:tcPr>
            <w:tcW w:w="6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6F4F716" w14:textId="77777777" w:rsidR="00C6205F" w:rsidRDefault="00000000">
            <w:pPr>
              <w:rPr>
                <w:color w:val="1A1A1A"/>
                <w:sz w:val="20"/>
                <w:szCs w:val="20"/>
              </w:rPr>
            </w:pPr>
            <w:r>
              <w:t>Daffodil International University</w:t>
            </w:r>
          </w:p>
        </w:tc>
      </w:tr>
      <w:tr w:rsidR="00C6205F" w14:paraId="0C4D11FA" w14:textId="77777777">
        <w:tc>
          <w:tcPr>
            <w:tcW w:w="3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1C423F32" w14:textId="77777777" w:rsidR="00C6205F" w:rsidRDefault="00000000">
            <w:r>
              <w:rPr>
                <w:b/>
                <w:bCs/>
                <w:color w:val="0D2B55"/>
                <w:sz w:val="20"/>
                <w:szCs w:val="20"/>
              </w:rPr>
              <w:t>Supervisor</w:t>
            </w:r>
          </w:p>
        </w:tc>
        <w:tc>
          <w:tcPr>
            <w:tcW w:w="6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47F2221" w14:textId="77777777" w:rsidR="00C6205F" w:rsidRDefault="00000000">
            <w:r>
              <w:rPr>
                <w:color w:val="1A1A1A"/>
                <w:sz w:val="20"/>
                <w:szCs w:val="20"/>
              </w:rPr>
              <w:t>[Supervisor Name]</w:t>
            </w:r>
          </w:p>
        </w:tc>
      </w:tr>
      <w:tr w:rsidR="00C6205F" w14:paraId="0CF99303" w14:textId="77777777">
        <w:tc>
          <w:tcPr>
            <w:tcW w:w="3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03B749F6" w14:textId="77777777" w:rsidR="00C6205F" w:rsidRDefault="00000000">
            <w:r>
              <w:rPr>
                <w:b/>
                <w:bCs/>
                <w:color w:val="0D2B55"/>
                <w:sz w:val="20"/>
                <w:szCs w:val="20"/>
              </w:rPr>
              <w:t>Date</w:t>
            </w:r>
          </w:p>
        </w:tc>
        <w:tc>
          <w:tcPr>
            <w:tcW w:w="6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99D274E" w14:textId="77777777" w:rsidR="00C6205F" w:rsidRDefault="00000000">
            <w:r>
              <w:rPr>
                <w:color w:val="1A1A1A"/>
                <w:sz w:val="20"/>
                <w:szCs w:val="20"/>
              </w:rPr>
              <w:t>February 2026</w:t>
            </w:r>
          </w:p>
        </w:tc>
      </w:tr>
      <w:tr w:rsidR="00C6205F" w14:paraId="3CC11105" w14:textId="77777777">
        <w:tc>
          <w:tcPr>
            <w:tcW w:w="3000" w:type="dxa"/>
            <w:tcBorders>
              <w:top w:val="single" w:sz="1" w:space="0" w:color="CFD8DC"/>
              <w:left w:val="single" w:sz="1" w:space="0" w:color="CFD8DC"/>
              <w:bottom w:val="single" w:sz="4" w:space="0" w:color="000000"/>
              <w:right w:val="single" w:sz="1" w:space="0" w:color="CFD8DC"/>
              <w:tl2br w:val="nil"/>
              <w:tr2bl w:val="nil"/>
            </w:tcBorders>
            <w:shd w:val="solid" w:color="F4F6F8" w:fill="auto"/>
            <w:tcMar>
              <w:top w:w="100" w:type="dxa"/>
              <w:left w:w="160" w:type="dxa"/>
              <w:bottom w:w="100" w:type="dxa"/>
              <w:right w:w="120" w:type="dxa"/>
            </w:tcMar>
          </w:tcPr>
          <w:p w14:paraId="5D898BFE" w14:textId="77777777" w:rsidR="00C6205F" w:rsidRDefault="00000000">
            <w:r>
              <w:rPr>
                <w:b/>
                <w:bCs/>
                <w:color w:val="0D2B55"/>
                <w:sz w:val="20"/>
                <w:szCs w:val="20"/>
              </w:rPr>
              <w:t>Version</w:t>
            </w:r>
          </w:p>
        </w:tc>
        <w:tc>
          <w:tcPr>
            <w:tcW w:w="636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00CC6811" w14:textId="77777777" w:rsidR="00C6205F" w:rsidRDefault="00000000">
            <w:r>
              <w:rPr>
                <w:color w:val="1A1A1A"/>
                <w:sz w:val="20"/>
                <w:szCs w:val="20"/>
              </w:rPr>
              <w:t>1.0 — Final Submission</w:t>
            </w:r>
          </w:p>
        </w:tc>
      </w:tr>
    </w:tbl>
    <w:p w14:paraId="55B6B32D" w14:textId="77777777" w:rsidR="00C6205F" w:rsidRDefault="00C6205F">
      <w:pPr>
        <w:spacing w:after="160"/>
      </w:pPr>
    </w:p>
    <w:p w14:paraId="5D0499CA" w14:textId="77777777" w:rsidR="00C6205F" w:rsidRDefault="00000000">
      <w:pPr>
        <w:spacing w:after="80"/>
        <w:jc w:val="center"/>
      </w:pPr>
      <w:r>
        <w:rPr>
          <w:b/>
          <w:bCs/>
          <w:color w:val="FFFFFF"/>
          <w:sz w:val="19"/>
          <w:szCs w:val="19"/>
          <w:shd w:val="clear" w:color="auto" w:fill="C0392B"/>
        </w:rPr>
        <w:t xml:space="preserve">  SDG 1: No Poverty  </w:t>
      </w:r>
      <w:r>
        <w:t xml:space="preserve">   </w:t>
      </w:r>
      <w:r>
        <w:rPr>
          <w:b/>
          <w:bCs/>
          <w:color w:val="FFFFFF"/>
          <w:sz w:val="19"/>
          <w:szCs w:val="19"/>
          <w:shd w:val="clear" w:color="auto" w:fill="27AE60"/>
        </w:rPr>
        <w:t xml:space="preserve">  SDG 2: Zero Hunger  </w:t>
      </w:r>
      <w:r>
        <w:t xml:space="preserve">   </w:t>
      </w:r>
      <w:r>
        <w:rPr>
          <w:b/>
          <w:bCs/>
          <w:color w:val="FFFFFF"/>
          <w:sz w:val="19"/>
          <w:szCs w:val="19"/>
          <w:shd w:val="clear" w:color="auto" w:fill="2980B9"/>
        </w:rPr>
        <w:t xml:space="preserve">  SDG 13: Climate Action  </w:t>
      </w:r>
      <w:r>
        <w:t xml:space="preserve">   </w:t>
      </w:r>
      <w:r>
        <w:rPr>
          <w:b/>
          <w:bCs/>
          <w:color w:val="FFFFFF"/>
          <w:sz w:val="19"/>
          <w:szCs w:val="19"/>
          <w:shd w:val="clear" w:color="auto" w:fill="E67E22"/>
        </w:rPr>
        <w:t xml:space="preserve">  SDG 9: Industry &amp; Innovation  </w:t>
      </w:r>
    </w:p>
    <w:p w14:paraId="148CCF6C" w14:textId="77777777" w:rsidR="00C6205F" w:rsidRDefault="00000000">
      <w:pPr>
        <w:pBdr>
          <w:top w:val="nil"/>
          <w:left w:val="nil"/>
          <w:bottom w:val="single" w:sz="8" w:space="3" w:color="0E7C7B"/>
          <w:right w:val="nil"/>
          <w:between w:val="nil"/>
        </w:pBdr>
        <w:spacing w:after="40"/>
        <w:jc w:val="center"/>
      </w:pPr>
      <w:r>
        <w:br w:type="page"/>
      </w:r>
      <w:r>
        <w:rPr>
          <w:b/>
          <w:bCs/>
          <w:color w:val="0D2B55"/>
          <w:sz w:val="36"/>
          <w:szCs w:val="36"/>
        </w:rPr>
        <w:lastRenderedPageBreak/>
        <w:t>Abstract</w:t>
      </w:r>
    </w:p>
    <w:p w14:paraId="78FE316E" w14:textId="77777777" w:rsidR="00C6205F" w:rsidRDefault="00C6205F">
      <w:pPr>
        <w:spacing w:after="80"/>
      </w:pPr>
    </w:p>
    <w:p w14:paraId="4ABB48F0" w14:textId="77777777" w:rsidR="00C6205F" w:rsidRDefault="00000000">
      <w:pPr>
        <w:spacing w:after="140"/>
        <w:jc w:val="both"/>
      </w:pPr>
      <w:r>
        <w:rPr>
          <w:color w:val="1A1A1A"/>
        </w:rPr>
        <w:t xml:space="preserve">Climate change poses an existential threat to the 16 million smallholder farmers in Bangladesh, where annual flooding destroys crops worth billions of </w:t>
      </w:r>
      <w:proofErr w:type="gramStart"/>
      <w:r>
        <w:rPr>
          <w:color w:val="1A1A1A"/>
        </w:rPr>
        <w:t>Taka</w:t>
      </w:r>
      <w:proofErr w:type="gramEnd"/>
      <w:r>
        <w:rPr>
          <w:color w:val="1A1A1A"/>
        </w:rPr>
        <w:t xml:space="preserve">. Traditional crop insurance fails these farmers due to slow payouts (6–12 months), high verification costs, and endemic corruption. This project proposes </w:t>
      </w:r>
      <w:proofErr w:type="spellStart"/>
      <w:r>
        <w:rPr>
          <w:b/>
          <w:bCs/>
          <w:color w:val="0D2B55"/>
        </w:rPr>
        <w:t>FarmProof</w:t>
      </w:r>
      <w:proofErr w:type="spellEnd"/>
      <w:r>
        <w:rPr>
          <w:color w:val="1A1A1A"/>
        </w:rPr>
        <w:t xml:space="preserve">, a blockchain-based </w:t>
      </w:r>
      <w:r>
        <w:rPr>
          <w:b/>
          <w:bCs/>
          <w:color w:val="0E7C7B"/>
        </w:rPr>
        <w:t>parametric crop insurance platform</w:t>
      </w:r>
      <w:r>
        <w:rPr>
          <w:color w:val="1A1A1A"/>
        </w:rPr>
        <w:t xml:space="preserve"> that replaces human claim adjusters with automated smart contracts. Using real-time weather data from the Open-</w:t>
      </w:r>
      <w:proofErr w:type="spellStart"/>
      <w:r>
        <w:rPr>
          <w:color w:val="1A1A1A"/>
        </w:rPr>
        <w:t>Meteo</w:t>
      </w:r>
      <w:proofErr w:type="spellEnd"/>
      <w:r>
        <w:rPr>
          <w:color w:val="1A1A1A"/>
        </w:rPr>
        <w:t xml:space="preserve"> API, satellite imagery from the EU Copernicus Sentinel-2 program, and river level data from the Bangladesh Flood Forecasting &amp; Warning Centre (FFWC), the system monitors environmental conditions 24/7.</w:t>
      </w:r>
    </w:p>
    <w:p w14:paraId="0DEA0252" w14:textId="77777777" w:rsidR="00C6205F" w:rsidRDefault="00000000">
      <w:pPr>
        <w:spacing w:after="200"/>
        <w:jc w:val="both"/>
      </w:pPr>
      <w:r>
        <w:rPr>
          <w:color w:val="1A1A1A"/>
        </w:rPr>
        <w:t xml:space="preserve">When predefined parametric thresholds are exceeded (e.g., rainfall &gt; 200mm in 72 hours), the smart contract </w:t>
      </w:r>
      <w:r>
        <w:rPr>
          <w:b/>
          <w:bCs/>
          <w:color w:val="E65100"/>
        </w:rPr>
        <w:t>automatically executes a payout</w:t>
      </w:r>
      <w:r>
        <w:rPr>
          <w:color w:val="1A1A1A"/>
        </w:rPr>
        <w:t xml:space="preserve"> to the farmer's mobile wallet — with zero human intervention, zero paperwork, and within 72 hours. All transactions are recorded on an immutable blockchain ledger, ensuring full transparency and auditability by any stakeholder, including government agencies, donors, and farmers themselves.</w:t>
      </w:r>
    </w:p>
    <w:p w14:paraId="6567C32D" w14:textId="77777777" w:rsidR="00C6205F" w:rsidRDefault="00C6205F">
      <w:pPr>
        <w:spacing w:after="80"/>
      </w:pPr>
    </w:p>
    <w:p w14:paraId="58B788D0" w14:textId="77777777" w:rsidR="00C6205F" w:rsidRDefault="00000000">
      <w:r>
        <w:rPr>
          <w:b/>
          <w:bCs/>
          <w:color w:val="0E7C7B"/>
        </w:rPr>
        <w:t xml:space="preserve">Keywords: </w:t>
      </w:r>
      <w:r>
        <w:rPr>
          <w:i/>
          <w:iCs/>
          <w:color w:val="78909C"/>
        </w:rPr>
        <w:t>Blockchain · Parametric Insurance · Smart Contract · Oracle · Climate Adaptation · Bangladesh Agriculture · SDG 1 · SDG 2 · SDG 13 · SDG 9</w:t>
      </w:r>
    </w:p>
    <w:p w14:paraId="140869E2" w14:textId="77777777" w:rsidR="00C6205F" w:rsidRDefault="00000000">
      <w:pPr>
        <w:pStyle w:val="Heading1"/>
        <w:pBdr>
          <w:top w:val="nil"/>
          <w:left w:val="nil"/>
          <w:bottom w:val="single" w:sz="10" w:space="3" w:color="0E7C7B"/>
          <w:right w:val="nil"/>
          <w:between w:val="nil"/>
        </w:pBdr>
        <w:spacing w:before="400" w:after="160"/>
      </w:pPr>
      <w:r>
        <w:br w:type="page"/>
      </w:r>
      <w:r>
        <w:rPr>
          <w:b/>
          <w:bCs/>
          <w:color w:val="0D2B55"/>
          <w:sz w:val="36"/>
          <w:szCs w:val="36"/>
        </w:rPr>
        <w:lastRenderedPageBreak/>
        <w:t>1. Introduction</w:t>
      </w:r>
    </w:p>
    <w:p w14:paraId="21D2C02C" w14:textId="77777777" w:rsidR="00C6205F" w:rsidRDefault="00000000">
      <w:pPr>
        <w:pStyle w:val="Heading2"/>
        <w:spacing w:before="280" w:after="100"/>
      </w:pPr>
      <w:r>
        <w:rPr>
          <w:b/>
          <w:bCs/>
          <w:color w:val="1B4F8A"/>
          <w:sz w:val="28"/>
          <w:szCs w:val="28"/>
        </w:rPr>
        <w:t>1.1 Background</w:t>
      </w:r>
    </w:p>
    <w:p w14:paraId="2D230CE3" w14:textId="77777777" w:rsidR="00C6205F" w:rsidRDefault="00000000">
      <w:pPr>
        <w:spacing w:after="120"/>
      </w:pPr>
      <w:r>
        <w:rPr>
          <w:color w:val="1A1A1A"/>
        </w:rPr>
        <w:t xml:space="preserve">Bangladesh is one of the most climate-vulnerable countries in the world. The Haor wetland regions in Sylhet and Mymensingh divisions are particularly exposed to flash floods, which can destroy an entire season's Boro rice harvest within 24 hours. According to the Bangladesh Bureau of Statistics (BBS, 2023), agriculture contributes approximately 12% of GDP and employs 40% of the national workforce. </w:t>
      </w:r>
      <w:proofErr w:type="gramStart"/>
      <w:r>
        <w:rPr>
          <w:color w:val="1A1A1A"/>
        </w:rPr>
        <w:t>Yet,</w:t>
      </w:r>
      <w:proofErr w:type="gramEnd"/>
      <w:r>
        <w:rPr>
          <w:color w:val="1A1A1A"/>
        </w:rPr>
        <w:t xml:space="preserve"> fewer than 5% of farmers hold any form of crop insurance (World Bank, 2023).</w:t>
      </w:r>
    </w:p>
    <w:p w14:paraId="34B21D15" w14:textId="77777777" w:rsidR="00C6205F" w:rsidRDefault="00000000">
      <w:pPr>
        <w:spacing w:after="120"/>
      </w:pPr>
      <w:r>
        <w:rPr>
          <w:color w:val="1A1A1A"/>
        </w:rPr>
        <w:t xml:space="preserve">The consequences are severe and cascading: a single crop failure forces families into multi-year debt cycles, disrupts food supply chains, and accelerates rural-to-urban migration. The problem is not a lack of wealth to </w:t>
      </w:r>
      <w:proofErr w:type="gramStart"/>
      <w:r>
        <w:rPr>
          <w:color w:val="1A1A1A"/>
        </w:rPr>
        <w:t>insure —</w:t>
      </w:r>
      <w:proofErr w:type="gramEnd"/>
      <w:r>
        <w:rPr>
          <w:color w:val="1A1A1A"/>
        </w:rPr>
        <w:t xml:space="preserve"> it is a broken system that has never been redesigned for the smallholder context.</w:t>
      </w:r>
    </w:p>
    <w:p w14:paraId="30128672" w14:textId="77777777" w:rsidR="00C6205F" w:rsidRDefault="00C6205F">
      <w:pPr>
        <w:spacing w:after="80"/>
      </w:pPr>
    </w:p>
    <w:p w14:paraId="51BC98C2" w14:textId="77777777" w:rsidR="00C6205F" w:rsidRDefault="00000000">
      <w:pPr>
        <w:pStyle w:val="Heading2"/>
        <w:spacing w:before="280" w:after="100"/>
      </w:pPr>
      <w:r>
        <w:rPr>
          <w:b/>
          <w:bCs/>
          <w:color w:val="1B4F8A"/>
          <w:sz w:val="28"/>
          <w:szCs w:val="28"/>
        </w:rPr>
        <w:t>1.2 Why Blockchain?</w:t>
      </w:r>
    </w:p>
    <w:p w14:paraId="4B3D200B" w14:textId="77777777" w:rsidR="00C6205F" w:rsidRDefault="00000000">
      <w:pPr>
        <w:spacing w:after="120"/>
      </w:pPr>
      <w:r>
        <w:rPr>
          <w:color w:val="1A1A1A"/>
        </w:rPr>
        <w:t>The core failure of traditional crop insurance is the trust gap between farmers and insurance companies. Farmers do not trust insurers to pay fairly; insurers face prohibitive costs verifying claims on remote farmland. Blockchain technology solves this by fundamentally redesigning where trust lives:</w:t>
      </w:r>
    </w:p>
    <w:p w14:paraId="03033079" w14:textId="77777777" w:rsidR="00C6205F" w:rsidRDefault="00000000">
      <w:pPr>
        <w:pStyle w:val="ListParagraph"/>
        <w:numPr>
          <w:ilvl w:val="0"/>
          <w:numId w:val="4"/>
        </w:numPr>
        <w:spacing w:after="80"/>
        <w:ind w:left="720" w:hanging="360"/>
      </w:pPr>
      <w:r>
        <w:rPr>
          <w:color w:val="1A1A1A"/>
        </w:rPr>
        <w:t>Removing the middleman: Smart contracts execute payouts based on objective, verifiable data — not human judgment.</w:t>
      </w:r>
    </w:p>
    <w:p w14:paraId="2C6749B5" w14:textId="77777777" w:rsidR="00C6205F" w:rsidRDefault="00000000">
      <w:pPr>
        <w:pStyle w:val="ListParagraph"/>
        <w:numPr>
          <w:ilvl w:val="0"/>
          <w:numId w:val="4"/>
        </w:numPr>
        <w:spacing w:after="80"/>
        <w:ind w:left="720" w:hanging="360"/>
      </w:pPr>
      <w:r>
        <w:rPr>
          <w:color w:val="1A1A1A"/>
        </w:rPr>
        <w:t>Ensuring immutability: The weather evidence that triggers a payout is recorded permanently on-chain and cannot be altered, challenged, or denied.</w:t>
      </w:r>
    </w:p>
    <w:p w14:paraId="11835DA1" w14:textId="77777777" w:rsidR="00C6205F" w:rsidRDefault="00000000">
      <w:pPr>
        <w:pStyle w:val="ListParagraph"/>
        <w:numPr>
          <w:ilvl w:val="0"/>
          <w:numId w:val="4"/>
        </w:numPr>
        <w:spacing w:after="80"/>
        <w:ind w:left="720" w:hanging="360"/>
      </w:pPr>
      <w:r>
        <w:rPr>
          <w:color w:val="1A1A1A"/>
        </w:rPr>
        <w:t>Enabling transparency: Any party — farmer, government regulator, international donor — can independently audit every transaction on the public ledger at zero cost.</w:t>
      </w:r>
    </w:p>
    <w:p w14:paraId="77ABAECB" w14:textId="77777777" w:rsidR="00C6205F" w:rsidRDefault="00C6205F">
      <w:pPr>
        <w:spacing w:after="80"/>
      </w:pPr>
    </w:p>
    <w:p w14:paraId="105DA2A0" w14:textId="77777777" w:rsidR="00C6205F" w:rsidRDefault="00000000">
      <w:pPr>
        <w:pStyle w:val="Heading2"/>
        <w:spacing w:before="280" w:after="100"/>
      </w:pPr>
      <w:r>
        <w:rPr>
          <w:b/>
          <w:bCs/>
          <w:color w:val="1B4F8A"/>
          <w:sz w:val="28"/>
          <w:szCs w:val="28"/>
        </w:rPr>
        <w:t>1.3 Why Parametric Insurance?</w:t>
      </w:r>
    </w:p>
    <w:p w14:paraId="733497C8" w14:textId="77777777" w:rsidR="00C6205F" w:rsidRDefault="00000000">
      <w:pPr>
        <w:spacing w:after="120"/>
      </w:pPr>
      <w:r>
        <w:rPr>
          <w:color w:val="1A1A1A"/>
        </w:rPr>
        <w:t>Unlike traditional indemnity insurance, which requires measuring actual loss (expensive, slow, prone to disputes), parametric insurance pays out when a measurable external parameter crosses a predefined threshold. This model is purpose-built for automation:</w:t>
      </w:r>
    </w:p>
    <w:p w14:paraId="43AFD4AF" w14:textId="77777777" w:rsidR="00C6205F" w:rsidRDefault="00000000">
      <w:pPr>
        <w:pStyle w:val="ListParagraph"/>
        <w:numPr>
          <w:ilvl w:val="0"/>
          <w:numId w:val="4"/>
        </w:numPr>
        <w:spacing w:after="80"/>
        <w:ind w:left="720" w:hanging="360"/>
      </w:pPr>
      <w:r>
        <w:rPr>
          <w:color w:val="1A1A1A"/>
        </w:rPr>
        <w:t>No field visits: The trigger is satellite and weather data, not a human inspector's report.</w:t>
      </w:r>
    </w:p>
    <w:p w14:paraId="4B7F0F52" w14:textId="77777777" w:rsidR="00C6205F" w:rsidRDefault="00000000">
      <w:pPr>
        <w:pStyle w:val="ListParagraph"/>
        <w:numPr>
          <w:ilvl w:val="0"/>
          <w:numId w:val="4"/>
        </w:numPr>
        <w:spacing w:after="80"/>
        <w:ind w:left="720" w:hanging="360"/>
      </w:pPr>
      <w:r>
        <w:rPr>
          <w:color w:val="1A1A1A"/>
        </w:rPr>
        <w:t>Dramatically lower premiums: The elimination of claims adjusters reduces the cost basis by an estimated 40–60%.</w:t>
      </w:r>
    </w:p>
    <w:p w14:paraId="647B9D25" w14:textId="77777777" w:rsidR="00C6205F" w:rsidRDefault="00000000">
      <w:pPr>
        <w:pStyle w:val="ListParagraph"/>
        <w:numPr>
          <w:ilvl w:val="0"/>
          <w:numId w:val="4"/>
        </w:numPr>
        <w:spacing w:after="80"/>
        <w:ind w:left="720" w:hanging="360"/>
      </w:pPr>
      <w:r>
        <w:rPr>
          <w:color w:val="1A1A1A"/>
        </w:rPr>
        <w:t>Speed: When the threshold is crossed, payment executes in hours — not the 6–12 months of the indemnity model.</w:t>
      </w:r>
    </w:p>
    <w:p w14:paraId="754884E8" w14:textId="77777777" w:rsidR="00C6205F" w:rsidRDefault="00C6205F">
      <w:pPr>
        <w:spacing w:after="80"/>
      </w:pPr>
    </w:p>
    <w:tbl>
      <w:tblPr>
        <w:tblW w:w="9360" w:type="dxa"/>
        <w:tblLook w:val="0600" w:firstRow="0" w:lastRow="0" w:firstColumn="0" w:lastColumn="0" w:noHBand="1" w:noVBand="1"/>
      </w:tblPr>
      <w:tblGrid>
        <w:gridCol w:w="200"/>
        <w:gridCol w:w="9160"/>
      </w:tblGrid>
      <w:tr w:rsidR="00C6205F" w14:paraId="601E4051" w14:textId="77777777">
        <w:tc>
          <w:tcPr>
            <w:tcW w:w="200" w:type="dxa"/>
            <w:tcBorders>
              <w:top w:val="single" w:sz="1" w:space="0" w:color="1B4F8A"/>
              <w:left w:val="single" w:sz="1" w:space="0" w:color="1B4F8A"/>
              <w:bottom w:val="single" w:sz="4" w:space="0" w:color="000000"/>
              <w:right w:val="single" w:sz="1" w:space="0" w:color="1B4F8A"/>
              <w:tl2br w:val="nil"/>
              <w:tr2bl w:val="nil"/>
            </w:tcBorders>
            <w:shd w:val="solid" w:color="1B4F8A" w:fill="auto"/>
            <w:tcMar>
              <w:top w:w="80" w:type="dxa"/>
              <w:left w:w="80" w:type="dxa"/>
              <w:bottom w:w="80" w:type="dxa"/>
              <w:right w:w="80" w:type="dxa"/>
            </w:tcMar>
          </w:tcPr>
          <w:p w14:paraId="7A1FAAC5" w14:textId="77777777" w:rsidR="00C6205F" w:rsidRDefault="00C6205F"/>
        </w:tc>
        <w:tc>
          <w:tcPr>
            <w:tcW w:w="9160" w:type="dxa"/>
            <w:tcBorders>
              <w:top w:val="single" w:sz="1" w:space="0" w:color="1B4F8A"/>
              <w:left w:val="single" w:sz="1" w:space="0" w:color="1B4F8A"/>
              <w:bottom w:val="single" w:sz="4" w:space="0" w:color="000000"/>
              <w:right w:val="single" w:sz="1" w:space="0" w:color="1B4F8A"/>
              <w:tl2br w:val="nil"/>
              <w:tr2bl w:val="nil"/>
            </w:tcBorders>
            <w:shd w:val="solid" w:color="EBF3FB" w:fill="auto"/>
            <w:tcMar>
              <w:top w:w="120" w:type="dxa"/>
              <w:left w:w="200" w:type="dxa"/>
              <w:bottom w:w="120" w:type="dxa"/>
              <w:right w:w="160" w:type="dxa"/>
            </w:tcMar>
          </w:tcPr>
          <w:p w14:paraId="2BE73663" w14:textId="77777777" w:rsidR="00C6205F" w:rsidRDefault="00000000">
            <w:proofErr w:type="spellStart"/>
            <w:r>
              <w:rPr>
                <w:i/>
                <w:iCs/>
                <w:color w:val="1A1A1A"/>
              </w:rPr>
              <w:t>FarmProof</w:t>
            </w:r>
            <w:proofErr w:type="spellEnd"/>
            <w:r>
              <w:rPr>
                <w:i/>
                <w:iCs/>
                <w:color w:val="1A1A1A"/>
              </w:rPr>
              <w:t xml:space="preserve"> is not an incremental improvement to crop insurance. It is a wholesale replacement of the trust model — substituting the credibility of an insurance company with the immutability of mathematics and code.</w:t>
            </w:r>
          </w:p>
        </w:tc>
      </w:tr>
    </w:tbl>
    <w:p w14:paraId="039640CA" w14:textId="77777777" w:rsidR="00C6205F" w:rsidRDefault="00000000">
      <w:pPr>
        <w:pStyle w:val="Heading1"/>
        <w:pBdr>
          <w:top w:val="nil"/>
          <w:left w:val="nil"/>
          <w:bottom w:val="single" w:sz="10" w:space="3" w:color="0E7C7B"/>
          <w:right w:val="nil"/>
          <w:between w:val="nil"/>
        </w:pBdr>
        <w:spacing w:before="400" w:after="160"/>
      </w:pPr>
      <w:r>
        <w:br w:type="page"/>
      </w:r>
      <w:r>
        <w:rPr>
          <w:b/>
          <w:bCs/>
          <w:color w:val="0D2B55"/>
          <w:sz w:val="36"/>
          <w:szCs w:val="36"/>
        </w:rPr>
        <w:lastRenderedPageBreak/>
        <w:t>2. Problem Statement</w:t>
      </w:r>
    </w:p>
    <w:p w14:paraId="3640454C" w14:textId="77777777" w:rsidR="00C6205F" w:rsidRDefault="00000000">
      <w:pPr>
        <w:spacing w:after="120"/>
      </w:pPr>
      <w:r>
        <w:rPr>
          <w:color w:val="1A1A1A"/>
        </w:rPr>
        <w:t>Smallholder farmers in Bangladesh's flood-prone regions face a compound crisis that existing financial instruments have failed to address:</w:t>
      </w:r>
    </w:p>
    <w:p w14:paraId="5AAF4C20" w14:textId="77777777" w:rsidR="00C6205F" w:rsidRDefault="00C6205F">
      <w:pPr>
        <w:spacing w:after="80"/>
      </w:pPr>
    </w:p>
    <w:tbl>
      <w:tblPr>
        <w:tblW w:w="9360" w:type="dxa"/>
        <w:tblLook w:val="0600" w:firstRow="0" w:lastRow="0" w:firstColumn="0" w:lastColumn="0" w:noHBand="1" w:noVBand="1"/>
      </w:tblPr>
      <w:tblGrid>
        <w:gridCol w:w="500"/>
        <w:gridCol w:w="3500"/>
        <w:gridCol w:w="5360"/>
      </w:tblGrid>
      <w:tr w:rsidR="00C6205F" w14:paraId="34698B26" w14:textId="77777777">
        <w:trPr>
          <w:tblHeader/>
        </w:trPr>
        <w:tc>
          <w:tcPr>
            <w:tcW w:w="5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12084776" w14:textId="77777777" w:rsidR="00C6205F" w:rsidRDefault="00000000">
            <w:r>
              <w:rPr>
                <w:b/>
                <w:bCs/>
                <w:color w:val="FFFFFF"/>
                <w:sz w:val="19"/>
                <w:szCs w:val="19"/>
              </w:rPr>
              <w:t>#</w:t>
            </w:r>
          </w:p>
        </w:tc>
        <w:tc>
          <w:tcPr>
            <w:tcW w:w="35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62AA398E" w14:textId="77777777" w:rsidR="00C6205F" w:rsidRDefault="00000000">
            <w:r>
              <w:rPr>
                <w:b/>
                <w:bCs/>
                <w:color w:val="FFFFFF"/>
                <w:sz w:val="19"/>
                <w:szCs w:val="19"/>
              </w:rPr>
              <w:t>Problem</w:t>
            </w:r>
          </w:p>
        </w:tc>
        <w:tc>
          <w:tcPr>
            <w:tcW w:w="536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376EE590" w14:textId="77777777" w:rsidR="00C6205F" w:rsidRDefault="00000000">
            <w:r>
              <w:rPr>
                <w:b/>
                <w:bCs/>
                <w:color w:val="FFFFFF"/>
                <w:sz w:val="19"/>
                <w:szCs w:val="19"/>
              </w:rPr>
              <w:t>Impact on Farmers</w:t>
            </w:r>
          </w:p>
        </w:tc>
      </w:tr>
      <w:tr w:rsidR="00C6205F" w14:paraId="20374F18" w14:textId="77777777">
        <w:tc>
          <w:tcPr>
            <w:tcW w:w="5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500BEF5F" w14:textId="77777777" w:rsidR="00C6205F" w:rsidRDefault="00000000">
            <w:r>
              <w:rPr>
                <w:b/>
                <w:bCs/>
                <w:color w:val="0D2B55"/>
                <w:sz w:val="19"/>
                <w:szCs w:val="19"/>
              </w:rPr>
              <w:t>01</w:t>
            </w:r>
          </w:p>
        </w:tc>
        <w:tc>
          <w:tcPr>
            <w:tcW w:w="35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4EADCAF" w14:textId="77777777" w:rsidR="00C6205F" w:rsidRDefault="00000000">
            <w:r>
              <w:rPr>
                <w:color w:val="1A1A1A"/>
                <w:sz w:val="19"/>
                <w:szCs w:val="19"/>
              </w:rPr>
              <w:t>No accessible crop insurance</w:t>
            </w:r>
          </w:p>
        </w:tc>
        <w:tc>
          <w:tcPr>
            <w:tcW w:w="5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1212938" w14:textId="77777777" w:rsidR="00C6205F" w:rsidRDefault="00000000">
            <w:r>
              <w:rPr>
                <w:color w:val="1A1A1A"/>
                <w:sz w:val="19"/>
                <w:szCs w:val="19"/>
              </w:rPr>
              <w:t>Fewer than 5% of farmers are insured; microinsurance products are absent in rural areas (World Bank, 2023)</w:t>
            </w:r>
          </w:p>
        </w:tc>
      </w:tr>
      <w:tr w:rsidR="00C6205F" w14:paraId="31593F94" w14:textId="77777777">
        <w:tc>
          <w:tcPr>
            <w:tcW w:w="5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04E2080A" w14:textId="77777777" w:rsidR="00C6205F" w:rsidRDefault="00000000">
            <w:r>
              <w:rPr>
                <w:b/>
                <w:bCs/>
                <w:color w:val="0D2B55"/>
                <w:sz w:val="19"/>
                <w:szCs w:val="19"/>
              </w:rPr>
              <w:t>02</w:t>
            </w:r>
          </w:p>
        </w:tc>
        <w:tc>
          <w:tcPr>
            <w:tcW w:w="35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E5B2393" w14:textId="77777777" w:rsidR="00C6205F" w:rsidRDefault="00000000">
            <w:r>
              <w:rPr>
                <w:color w:val="1A1A1A"/>
                <w:sz w:val="19"/>
                <w:szCs w:val="19"/>
              </w:rPr>
              <w:t>Slow claim processing</w:t>
            </w:r>
          </w:p>
        </w:tc>
        <w:tc>
          <w:tcPr>
            <w:tcW w:w="5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970A43B" w14:textId="77777777" w:rsidR="00C6205F" w:rsidRDefault="00000000">
            <w:r>
              <w:rPr>
                <w:color w:val="1A1A1A"/>
                <w:sz w:val="19"/>
                <w:szCs w:val="19"/>
              </w:rPr>
              <w:t>Traditional payouts take 6–12 months; in the interim, farmers borrow at 60–120% annual interest from local moneylenders</w:t>
            </w:r>
          </w:p>
        </w:tc>
      </w:tr>
      <w:tr w:rsidR="00C6205F" w14:paraId="391516CE" w14:textId="77777777">
        <w:tc>
          <w:tcPr>
            <w:tcW w:w="5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47E8E9EE" w14:textId="77777777" w:rsidR="00C6205F" w:rsidRDefault="00000000">
            <w:r>
              <w:rPr>
                <w:b/>
                <w:bCs/>
                <w:color w:val="0D2B55"/>
                <w:sz w:val="19"/>
                <w:szCs w:val="19"/>
              </w:rPr>
              <w:t>03</w:t>
            </w:r>
          </w:p>
        </w:tc>
        <w:tc>
          <w:tcPr>
            <w:tcW w:w="35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D632F25" w14:textId="77777777" w:rsidR="00C6205F" w:rsidRDefault="00000000">
            <w:r>
              <w:rPr>
                <w:color w:val="1A1A1A"/>
                <w:sz w:val="19"/>
                <w:szCs w:val="19"/>
              </w:rPr>
              <w:t>High verification costs</w:t>
            </w:r>
          </w:p>
        </w:tc>
        <w:tc>
          <w:tcPr>
            <w:tcW w:w="5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114768E" w14:textId="77777777" w:rsidR="00C6205F" w:rsidRDefault="00000000">
            <w:r>
              <w:rPr>
                <w:color w:val="1A1A1A"/>
                <w:sz w:val="19"/>
                <w:szCs w:val="19"/>
              </w:rPr>
              <w:t>Physical damage assessment requires expensive field visits, making sub-$100 policies economically unviable for insurers</w:t>
            </w:r>
          </w:p>
        </w:tc>
      </w:tr>
      <w:tr w:rsidR="00C6205F" w14:paraId="20B63CC2" w14:textId="77777777">
        <w:tc>
          <w:tcPr>
            <w:tcW w:w="5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7918A1FE" w14:textId="77777777" w:rsidR="00C6205F" w:rsidRDefault="00000000">
            <w:r>
              <w:rPr>
                <w:b/>
                <w:bCs/>
                <w:color w:val="0D2B55"/>
                <w:sz w:val="19"/>
                <w:szCs w:val="19"/>
              </w:rPr>
              <w:t>04</w:t>
            </w:r>
          </w:p>
        </w:tc>
        <w:tc>
          <w:tcPr>
            <w:tcW w:w="35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10B8037" w14:textId="77777777" w:rsidR="00C6205F" w:rsidRDefault="00000000">
            <w:r>
              <w:rPr>
                <w:color w:val="1A1A1A"/>
                <w:sz w:val="19"/>
                <w:szCs w:val="19"/>
              </w:rPr>
              <w:t>Corruption &amp; fraud risk</w:t>
            </w:r>
          </w:p>
        </w:tc>
        <w:tc>
          <w:tcPr>
            <w:tcW w:w="5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1428A08" w14:textId="77777777" w:rsidR="00C6205F" w:rsidRDefault="00000000">
            <w:r>
              <w:rPr>
                <w:color w:val="1A1A1A"/>
                <w:sz w:val="19"/>
                <w:szCs w:val="19"/>
              </w:rPr>
              <w:t>Claim denials are endemic; adjuster reports can be manipulated; farmers have no recourse or audit mechanism</w:t>
            </w:r>
          </w:p>
        </w:tc>
      </w:tr>
      <w:tr w:rsidR="00C6205F" w14:paraId="1F55440B" w14:textId="77777777">
        <w:tc>
          <w:tcPr>
            <w:tcW w:w="500" w:type="dxa"/>
            <w:tcBorders>
              <w:top w:val="single" w:sz="1" w:space="0" w:color="CFD8DC"/>
              <w:left w:val="single" w:sz="1" w:space="0" w:color="CFD8DC"/>
              <w:bottom w:val="single" w:sz="4" w:space="0" w:color="000000"/>
              <w:right w:val="single" w:sz="1" w:space="0" w:color="CFD8DC"/>
              <w:tl2br w:val="nil"/>
              <w:tr2bl w:val="nil"/>
            </w:tcBorders>
            <w:shd w:val="solid" w:color="F4F6F8" w:fill="auto"/>
            <w:tcMar>
              <w:top w:w="100" w:type="dxa"/>
              <w:left w:w="160" w:type="dxa"/>
              <w:bottom w:w="100" w:type="dxa"/>
              <w:right w:w="120" w:type="dxa"/>
            </w:tcMar>
          </w:tcPr>
          <w:p w14:paraId="0A45AF07" w14:textId="77777777" w:rsidR="00C6205F" w:rsidRDefault="00000000">
            <w:r>
              <w:rPr>
                <w:b/>
                <w:bCs/>
                <w:color w:val="0D2B55"/>
                <w:sz w:val="19"/>
                <w:szCs w:val="19"/>
              </w:rPr>
              <w:t>05</w:t>
            </w:r>
          </w:p>
        </w:tc>
        <w:tc>
          <w:tcPr>
            <w:tcW w:w="350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2E585D23" w14:textId="77777777" w:rsidR="00C6205F" w:rsidRDefault="00000000">
            <w:r>
              <w:rPr>
                <w:color w:val="1A1A1A"/>
                <w:sz w:val="19"/>
                <w:szCs w:val="19"/>
              </w:rPr>
              <w:t>Accelerating climate risk</w:t>
            </w:r>
          </w:p>
        </w:tc>
        <w:tc>
          <w:tcPr>
            <w:tcW w:w="536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0EF9C708" w14:textId="77777777" w:rsidR="00C6205F" w:rsidRDefault="00000000">
            <w:r>
              <w:rPr>
                <w:color w:val="1A1A1A"/>
                <w:sz w:val="19"/>
                <w:szCs w:val="19"/>
              </w:rPr>
              <w:t>Flood frequency in Haor regions has increased by 30% over the past 20 years (UNDP, 2022); risk is growing faster than solutions</w:t>
            </w:r>
          </w:p>
        </w:tc>
      </w:tr>
    </w:tbl>
    <w:p w14:paraId="25200E13" w14:textId="77777777" w:rsidR="00C6205F" w:rsidRDefault="00C6205F">
      <w:pPr>
        <w:spacing w:after="160"/>
      </w:pPr>
    </w:p>
    <w:tbl>
      <w:tblPr>
        <w:tblW w:w="9360" w:type="dxa"/>
        <w:tblLook w:val="0600" w:firstRow="0" w:lastRow="0" w:firstColumn="0" w:lastColumn="0" w:noHBand="1" w:noVBand="1"/>
      </w:tblPr>
      <w:tblGrid>
        <w:gridCol w:w="200"/>
        <w:gridCol w:w="9160"/>
      </w:tblGrid>
      <w:tr w:rsidR="00C6205F" w14:paraId="7B718895" w14:textId="77777777">
        <w:tc>
          <w:tcPr>
            <w:tcW w:w="200" w:type="dxa"/>
            <w:tcBorders>
              <w:top w:val="single" w:sz="1" w:space="0" w:color="F9A825"/>
              <w:left w:val="single" w:sz="1" w:space="0" w:color="F9A825"/>
              <w:bottom w:val="single" w:sz="4" w:space="0" w:color="000000"/>
              <w:right w:val="single" w:sz="1" w:space="0" w:color="F9A825"/>
              <w:tl2br w:val="nil"/>
              <w:tr2bl w:val="nil"/>
            </w:tcBorders>
            <w:shd w:val="solid" w:color="F9A825" w:fill="auto"/>
            <w:tcMar>
              <w:top w:w="80" w:type="dxa"/>
              <w:left w:w="80" w:type="dxa"/>
              <w:bottom w:w="80" w:type="dxa"/>
              <w:right w:w="80" w:type="dxa"/>
            </w:tcMar>
          </w:tcPr>
          <w:p w14:paraId="59C8AB98" w14:textId="77777777" w:rsidR="00C6205F" w:rsidRDefault="00C6205F"/>
        </w:tc>
        <w:tc>
          <w:tcPr>
            <w:tcW w:w="9160" w:type="dxa"/>
            <w:tcBorders>
              <w:top w:val="single" w:sz="1" w:space="0" w:color="F9A825"/>
              <w:left w:val="single" w:sz="1" w:space="0" w:color="F9A825"/>
              <w:bottom w:val="single" w:sz="4" w:space="0" w:color="000000"/>
              <w:right w:val="single" w:sz="1" w:space="0" w:color="F9A825"/>
              <w:tl2br w:val="nil"/>
              <w:tr2bl w:val="nil"/>
            </w:tcBorders>
            <w:shd w:val="solid" w:color="FFFDE7" w:fill="auto"/>
            <w:tcMar>
              <w:top w:w="120" w:type="dxa"/>
              <w:left w:w="200" w:type="dxa"/>
              <w:bottom w:w="120" w:type="dxa"/>
              <w:right w:w="160" w:type="dxa"/>
            </w:tcMar>
          </w:tcPr>
          <w:p w14:paraId="026BC502" w14:textId="77777777" w:rsidR="00C6205F" w:rsidRDefault="00000000">
            <w:r>
              <w:rPr>
                <w:i/>
                <w:iCs/>
                <w:color w:val="1A1A1A"/>
              </w:rPr>
              <w:t>Core Research Question: Can blockchain and parametric triggers automate crop insurance to deliver instant, trustworthy, and affordable financial protection to climate-vulnerable smallholder farmers?</w:t>
            </w:r>
          </w:p>
        </w:tc>
      </w:tr>
    </w:tbl>
    <w:p w14:paraId="4D91B870" w14:textId="77777777" w:rsidR="00C6205F" w:rsidRDefault="00000000">
      <w:pPr>
        <w:pStyle w:val="Heading1"/>
        <w:pBdr>
          <w:top w:val="nil"/>
          <w:left w:val="nil"/>
          <w:bottom w:val="single" w:sz="10" w:space="3" w:color="0E7C7B"/>
          <w:right w:val="nil"/>
          <w:between w:val="nil"/>
        </w:pBdr>
        <w:spacing w:before="400" w:after="160"/>
      </w:pPr>
      <w:r>
        <w:br w:type="page"/>
      </w:r>
      <w:r>
        <w:rPr>
          <w:b/>
          <w:bCs/>
          <w:color w:val="0D2B55"/>
          <w:sz w:val="36"/>
          <w:szCs w:val="36"/>
        </w:rPr>
        <w:lastRenderedPageBreak/>
        <w:t>3. Proposed Solution</w:t>
      </w:r>
    </w:p>
    <w:p w14:paraId="6A5D7847" w14:textId="77777777" w:rsidR="00C6205F" w:rsidRDefault="00000000">
      <w:pPr>
        <w:spacing w:after="120"/>
      </w:pPr>
      <w:proofErr w:type="spellStart"/>
      <w:r>
        <w:rPr>
          <w:color w:val="1A1A1A"/>
        </w:rPr>
        <w:t>FarmProof</w:t>
      </w:r>
      <w:proofErr w:type="spellEnd"/>
      <w:r>
        <w:rPr>
          <w:color w:val="1A1A1A"/>
        </w:rPr>
        <w:t xml:space="preserve"> is a decentralized parametric crop insurance protocol built on the Polygon blockchain (Layer 2 Ethereum). The system comprises three tightly integrated subsystems that together deliver end-to-end automation from disaster detection to financial payout.</w:t>
      </w:r>
    </w:p>
    <w:p w14:paraId="1EDC2299" w14:textId="77777777" w:rsidR="00C6205F" w:rsidRDefault="00C6205F">
      <w:pPr>
        <w:spacing w:after="80"/>
      </w:pPr>
    </w:p>
    <w:p w14:paraId="7E280326" w14:textId="77777777" w:rsidR="00C6205F" w:rsidRDefault="00000000">
      <w:pPr>
        <w:pStyle w:val="Heading2"/>
        <w:spacing w:before="280" w:after="100"/>
      </w:pPr>
      <w:r>
        <w:rPr>
          <w:b/>
          <w:bCs/>
          <w:color w:val="1B4F8A"/>
          <w:sz w:val="28"/>
          <w:szCs w:val="28"/>
        </w:rPr>
        <w:t>3.1 Oracle Engine — The Eyes of the System</w:t>
      </w:r>
    </w:p>
    <w:p w14:paraId="600DB227" w14:textId="77777777" w:rsidR="00C6205F" w:rsidRDefault="00000000">
      <w:pPr>
        <w:spacing w:after="120"/>
      </w:pPr>
      <w:r>
        <w:rPr>
          <w:color w:val="1A1A1A"/>
        </w:rPr>
        <w:t>An automated data pipeline fetches verified environmental data every 6 hours from three independent sources, providing redundancy and reducing basis risk:</w:t>
      </w:r>
    </w:p>
    <w:tbl>
      <w:tblPr>
        <w:tblW w:w="9360" w:type="dxa"/>
        <w:tblLook w:val="0600" w:firstRow="0" w:lastRow="0" w:firstColumn="0" w:lastColumn="0" w:noHBand="1" w:noVBand="1"/>
      </w:tblPr>
      <w:tblGrid>
        <w:gridCol w:w="1800"/>
        <w:gridCol w:w="4080"/>
        <w:gridCol w:w="3480"/>
      </w:tblGrid>
      <w:tr w:rsidR="00C6205F" w14:paraId="09AD4032" w14:textId="77777777">
        <w:trPr>
          <w:tblHeader/>
        </w:trPr>
        <w:tc>
          <w:tcPr>
            <w:tcW w:w="18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08786AFF" w14:textId="77777777" w:rsidR="00C6205F" w:rsidRDefault="00000000">
            <w:r>
              <w:rPr>
                <w:b/>
                <w:bCs/>
                <w:color w:val="FFFFFF"/>
                <w:sz w:val="19"/>
                <w:szCs w:val="19"/>
              </w:rPr>
              <w:t>Data Source</w:t>
            </w:r>
          </w:p>
        </w:tc>
        <w:tc>
          <w:tcPr>
            <w:tcW w:w="408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0EAD7089" w14:textId="77777777" w:rsidR="00C6205F" w:rsidRDefault="00000000">
            <w:r>
              <w:rPr>
                <w:b/>
                <w:bCs/>
                <w:color w:val="FFFFFF"/>
                <w:sz w:val="19"/>
                <w:szCs w:val="19"/>
              </w:rPr>
              <w:t>Data Type</w:t>
            </w:r>
          </w:p>
        </w:tc>
        <w:tc>
          <w:tcPr>
            <w:tcW w:w="348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2EC2FE94" w14:textId="77777777" w:rsidR="00C6205F" w:rsidRDefault="00000000">
            <w:r>
              <w:rPr>
                <w:b/>
                <w:bCs/>
                <w:color w:val="FFFFFF"/>
                <w:sz w:val="19"/>
                <w:szCs w:val="19"/>
              </w:rPr>
              <w:t>Update Frequency</w:t>
            </w:r>
          </w:p>
        </w:tc>
      </w:tr>
      <w:tr w:rsidR="00C6205F" w14:paraId="27737031"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56847C21" w14:textId="77777777" w:rsidR="00C6205F" w:rsidRDefault="00000000">
            <w:r>
              <w:rPr>
                <w:b/>
                <w:bCs/>
                <w:color w:val="0D2B55"/>
                <w:sz w:val="19"/>
                <w:szCs w:val="19"/>
              </w:rPr>
              <w:t>Open-</w:t>
            </w:r>
            <w:proofErr w:type="spellStart"/>
            <w:r>
              <w:rPr>
                <w:b/>
                <w:bCs/>
                <w:color w:val="0D2B55"/>
                <w:sz w:val="19"/>
                <w:szCs w:val="19"/>
              </w:rPr>
              <w:t>Meteo</w:t>
            </w:r>
            <w:proofErr w:type="spellEnd"/>
            <w:r>
              <w:rPr>
                <w:b/>
                <w:bCs/>
                <w:color w:val="0D2B55"/>
                <w:sz w:val="19"/>
                <w:szCs w:val="19"/>
              </w:rPr>
              <w:t xml:space="preserve"> API</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39AE025" w14:textId="77777777" w:rsidR="00C6205F" w:rsidRDefault="00000000">
            <w:r>
              <w:rPr>
                <w:color w:val="1A1A1A"/>
                <w:sz w:val="19"/>
                <w:szCs w:val="19"/>
              </w:rPr>
              <w:t>Rainfall (mm), temperature, humidity by GPS coordinate</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795C355" w14:textId="77777777" w:rsidR="00C6205F" w:rsidRDefault="00000000">
            <w:r>
              <w:rPr>
                <w:color w:val="1A1A1A"/>
                <w:sz w:val="19"/>
                <w:szCs w:val="19"/>
              </w:rPr>
              <w:t>Every hour — free, open-source</w:t>
            </w:r>
          </w:p>
        </w:tc>
      </w:tr>
      <w:tr w:rsidR="00C6205F" w14:paraId="7471AD17"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12A3D940" w14:textId="77777777" w:rsidR="00C6205F" w:rsidRDefault="00000000">
            <w:r>
              <w:rPr>
                <w:b/>
                <w:bCs/>
                <w:color w:val="0D2B55"/>
                <w:sz w:val="19"/>
                <w:szCs w:val="19"/>
              </w:rPr>
              <w:t>Copernicus Sentinel-2 (EU)</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2D230BC" w14:textId="77777777" w:rsidR="00C6205F" w:rsidRDefault="00000000">
            <w:r>
              <w:rPr>
                <w:color w:val="1A1A1A"/>
                <w:sz w:val="19"/>
                <w:szCs w:val="19"/>
              </w:rPr>
              <w:t>Satellite imagery for NDVI crop health analysis (10m resolution)</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4A476E3" w14:textId="77777777" w:rsidR="00C6205F" w:rsidRDefault="00000000">
            <w:r>
              <w:rPr>
                <w:color w:val="1A1A1A"/>
                <w:sz w:val="19"/>
                <w:szCs w:val="19"/>
              </w:rPr>
              <w:t>Every 5 days (satellite revisit cycle)</w:t>
            </w:r>
          </w:p>
        </w:tc>
      </w:tr>
      <w:tr w:rsidR="00C6205F" w14:paraId="216E0E5D" w14:textId="77777777">
        <w:tc>
          <w:tcPr>
            <w:tcW w:w="1800" w:type="dxa"/>
            <w:tcBorders>
              <w:top w:val="single" w:sz="1" w:space="0" w:color="CFD8DC"/>
              <w:left w:val="single" w:sz="1" w:space="0" w:color="CFD8DC"/>
              <w:bottom w:val="single" w:sz="4" w:space="0" w:color="000000"/>
              <w:right w:val="single" w:sz="1" w:space="0" w:color="CFD8DC"/>
              <w:tl2br w:val="nil"/>
              <w:tr2bl w:val="nil"/>
            </w:tcBorders>
            <w:shd w:val="solid" w:color="F4F6F8" w:fill="auto"/>
            <w:tcMar>
              <w:top w:w="100" w:type="dxa"/>
              <w:left w:w="160" w:type="dxa"/>
              <w:bottom w:w="100" w:type="dxa"/>
              <w:right w:w="120" w:type="dxa"/>
            </w:tcMar>
          </w:tcPr>
          <w:p w14:paraId="480A4843" w14:textId="77777777" w:rsidR="00C6205F" w:rsidRDefault="00000000">
            <w:r>
              <w:rPr>
                <w:b/>
                <w:bCs/>
                <w:color w:val="0D2B55"/>
                <w:sz w:val="19"/>
                <w:szCs w:val="19"/>
              </w:rPr>
              <w:t>FFWC Bangladesh</w:t>
            </w:r>
          </w:p>
        </w:tc>
        <w:tc>
          <w:tcPr>
            <w:tcW w:w="408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4D830463" w14:textId="77777777" w:rsidR="00C6205F" w:rsidRDefault="00000000">
            <w:r>
              <w:rPr>
                <w:color w:val="1A1A1A"/>
                <w:sz w:val="19"/>
                <w:szCs w:val="19"/>
              </w:rPr>
              <w:t>River water level (</w:t>
            </w:r>
            <w:proofErr w:type="spellStart"/>
            <w:r>
              <w:rPr>
                <w:color w:val="1A1A1A"/>
                <w:sz w:val="19"/>
                <w:szCs w:val="19"/>
              </w:rPr>
              <w:t>metres</w:t>
            </w:r>
            <w:proofErr w:type="spellEnd"/>
            <w:r>
              <w:rPr>
                <w:color w:val="1A1A1A"/>
                <w:sz w:val="19"/>
                <w:szCs w:val="19"/>
              </w:rPr>
              <w:t xml:space="preserve">) from hydrological stations on Surma &amp; </w:t>
            </w:r>
            <w:proofErr w:type="spellStart"/>
            <w:r>
              <w:rPr>
                <w:color w:val="1A1A1A"/>
                <w:sz w:val="19"/>
                <w:szCs w:val="19"/>
              </w:rPr>
              <w:t>Kushiyara</w:t>
            </w:r>
            <w:proofErr w:type="spellEnd"/>
            <w:r>
              <w:rPr>
                <w:color w:val="1A1A1A"/>
                <w:sz w:val="19"/>
                <w:szCs w:val="19"/>
              </w:rPr>
              <w:t xml:space="preserve"> rivers</w:t>
            </w:r>
          </w:p>
        </w:tc>
        <w:tc>
          <w:tcPr>
            <w:tcW w:w="348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364C1FD5" w14:textId="77777777" w:rsidR="00C6205F" w:rsidRDefault="00000000">
            <w:r>
              <w:rPr>
                <w:color w:val="1A1A1A"/>
                <w:sz w:val="19"/>
                <w:szCs w:val="19"/>
              </w:rPr>
              <w:t>Every 3 hours — official government data</w:t>
            </w:r>
          </w:p>
        </w:tc>
      </w:tr>
    </w:tbl>
    <w:p w14:paraId="1629D36A" w14:textId="77777777" w:rsidR="00C6205F" w:rsidRDefault="00C6205F">
      <w:pPr>
        <w:spacing w:after="80"/>
      </w:pPr>
    </w:p>
    <w:p w14:paraId="5DA043E0" w14:textId="77777777" w:rsidR="00C6205F" w:rsidRDefault="00000000">
      <w:pPr>
        <w:pStyle w:val="Heading2"/>
        <w:spacing w:before="280" w:after="100"/>
      </w:pPr>
      <w:r>
        <w:rPr>
          <w:b/>
          <w:bCs/>
          <w:color w:val="1B4F8A"/>
          <w:sz w:val="28"/>
          <w:szCs w:val="28"/>
        </w:rPr>
        <w:t>3.2 Smart Contract Engine — The Autonomous Insurer</w:t>
      </w:r>
    </w:p>
    <w:p w14:paraId="6858D552" w14:textId="77777777" w:rsidR="00C6205F" w:rsidRDefault="00000000">
      <w:pPr>
        <w:spacing w:after="120"/>
      </w:pPr>
      <w:r>
        <w:rPr>
          <w:color w:val="1A1A1A"/>
        </w:rPr>
        <w:t>A Solidity-based smart contract deployed on Polygon that operates as a fully automated insurance company:</w:t>
      </w:r>
    </w:p>
    <w:p w14:paraId="32FC88AD" w14:textId="77777777" w:rsidR="00C6205F" w:rsidRDefault="00000000">
      <w:pPr>
        <w:pStyle w:val="ListParagraph"/>
        <w:numPr>
          <w:ilvl w:val="0"/>
          <w:numId w:val="4"/>
        </w:numPr>
        <w:spacing w:after="80"/>
        <w:ind w:left="720" w:hanging="360"/>
      </w:pPr>
      <w:r>
        <w:rPr>
          <w:color w:val="1A1A1A"/>
        </w:rPr>
        <w:t>Stores all farmer registration data: crop type, land size (acres), GPS coordinates, and crop season dates.</w:t>
      </w:r>
    </w:p>
    <w:p w14:paraId="1D141F2E" w14:textId="77777777" w:rsidR="00C6205F" w:rsidRDefault="00000000">
      <w:pPr>
        <w:pStyle w:val="ListParagraph"/>
        <w:numPr>
          <w:ilvl w:val="0"/>
          <w:numId w:val="4"/>
        </w:numPr>
        <w:spacing w:after="80"/>
        <w:ind w:left="720" w:hanging="360"/>
      </w:pPr>
      <w:r>
        <w:rPr>
          <w:color w:val="1A1A1A"/>
        </w:rPr>
        <w:t>Holds pooled liquidity (grant-funded in Phase 1) fully collateralized against all active policies.</w:t>
      </w:r>
    </w:p>
    <w:p w14:paraId="27FCE262" w14:textId="77777777" w:rsidR="00C6205F" w:rsidRDefault="00000000">
      <w:pPr>
        <w:pStyle w:val="ListParagraph"/>
        <w:numPr>
          <w:ilvl w:val="0"/>
          <w:numId w:val="4"/>
        </w:numPr>
        <w:spacing w:after="80"/>
        <w:ind w:left="720" w:hanging="360"/>
      </w:pPr>
      <w:r>
        <w:rPr>
          <w:color w:val="1A1A1A"/>
        </w:rPr>
        <w:t>Evaluates parametric triggers in real time against oracle-supplied data.</w:t>
      </w:r>
    </w:p>
    <w:p w14:paraId="2B8585B2" w14:textId="77777777" w:rsidR="00C6205F" w:rsidRDefault="00000000">
      <w:pPr>
        <w:pStyle w:val="ListParagraph"/>
        <w:numPr>
          <w:ilvl w:val="0"/>
          <w:numId w:val="4"/>
        </w:numPr>
        <w:spacing w:after="80"/>
        <w:ind w:left="720" w:hanging="360"/>
      </w:pPr>
      <w:r>
        <w:rPr>
          <w:color w:val="1A1A1A"/>
        </w:rPr>
        <w:t>Automatically transfers the coverage amount to the farmer's linked mobile wallet upon trigger.</w:t>
      </w:r>
    </w:p>
    <w:p w14:paraId="3C66CB11" w14:textId="77777777" w:rsidR="00C6205F" w:rsidRDefault="00C6205F">
      <w:pPr>
        <w:spacing w:after="80"/>
      </w:pPr>
    </w:p>
    <w:p w14:paraId="4E891701" w14:textId="77777777" w:rsidR="00C6205F" w:rsidRDefault="00000000">
      <w:pPr>
        <w:spacing w:after="120"/>
      </w:pPr>
      <w:r>
        <w:rPr>
          <w:color w:val="1A1A1A"/>
        </w:rPr>
        <w:t>The composite trigger logic encoded in the smart contract:</w:t>
      </w:r>
    </w:p>
    <w:p w14:paraId="7C44544E" w14:textId="77777777" w:rsidR="00C6205F" w:rsidRDefault="00000000">
      <w:pPr>
        <w:pBdr>
          <w:top w:val="nil"/>
          <w:left w:val="nil"/>
          <w:bottom w:val="nil"/>
          <w:right w:val="nil"/>
          <w:between w:val="nil"/>
        </w:pBdr>
        <w:shd w:val="solid" w:color="EDF4FB" w:fill="auto"/>
        <w:spacing w:after="40"/>
        <w:ind w:left="720"/>
      </w:pPr>
      <w:r>
        <w:rPr>
          <w:rFonts w:ascii="Courier New" w:eastAsia="Courier New" w:hAnsi="Courier New" w:cs="Courier New"/>
          <w:color w:val="0D2B55"/>
          <w:sz w:val="19"/>
          <w:szCs w:val="19"/>
        </w:rPr>
        <w:t>IF (rainfall_72h &gt; 200mm)</w:t>
      </w:r>
    </w:p>
    <w:p w14:paraId="64633775" w14:textId="77777777" w:rsidR="00C6205F" w:rsidRDefault="00000000">
      <w:pPr>
        <w:pBdr>
          <w:top w:val="nil"/>
          <w:left w:val="nil"/>
          <w:bottom w:val="nil"/>
          <w:right w:val="nil"/>
          <w:between w:val="nil"/>
        </w:pBdr>
        <w:shd w:val="solid" w:color="EDF4FB" w:fill="auto"/>
        <w:spacing w:after="40"/>
        <w:ind w:left="720"/>
      </w:pPr>
      <w:r>
        <w:rPr>
          <w:rFonts w:ascii="Courier New" w:eastAsia="Courier New" w:hAnsi="Courier New" w:cs="Courier New"/>
          <w:color w:val="0D2B55"/>
          <w:sz w:val="19"/>
          <w:szCs w:val="19"/>
        </w:rPr>
        <w:t xml:space="preserve">   AND (</w:t>
      </w:r>
      <w:proofErr w:type="spellStart"/>
      <w:r>
        <w:rPr>
          <w:rFonts w:ascii="Courier New" w:eastAsia="Courier New" w:hAnsi="Courier New" w:cs="Courier New"/>
          <w:color w:val="0D2B55"/>
          <w:sz w:val="19"/>
          <w:szCs w:val="19"/>
        </w:rPr>
        <w:t>river_level</w:t>
      </w:r>
      <w:proofErr w:type="spellEnd"/>
      <w:r>
        <w:rPr>
          <w:rFonts w:ascii="Courier New" w:eastAsia="Courier New" w:hAnsi="Courier New" w:cs="Courier New"/>
          <w:color w:val="0D2B55"/>
          <w:sz w:val="19"/>
          <w:szCs w:val="19"/>
        </w:rPr>
        <w:t xml:space="preserve"> &gt; </w:t>
      </w:r>
      <w:proofErr w:type="spellStart"/>
      <w:r>
        <w:rPr>
          <w:rFonts w:ascii="Courier New" w:eastAsia="Courier New" w:hAnsi="Courier New" w:cs="Courier New"/>
          <w:color w:val="0D2B55"/>
          <w:sz w:val="19"/>
          <w:szCs w:val="19"/>
        </w:rPr>
        <w:t>FFWC_danger_mark</w:t>
      </w:r>
      <w:proofErr w:type="spellEnd"/>
      <w:r>
        <w:rPr>
          <w:rFonts w:ascii="Courier New" w:eastAsia="Courier New" w:hAnsi="Courier New" w:cs="Courier New"/>
          <w:color w:val="0D2B55"/>
          <w:sz w:val="19"/>
          <w:szCs w:val="19"/>
        </w:rPr>
        <w:t>)</w:t>
      </w:r>
    </w:p>
    <w:p w14:paraId="4D537EE9" w14:textId="77777777" w:rsidR="00C6205F" w:rsidRDefault="00000000">
      <w:pPr>
        <w:pBdr>
          <w:top w:val="nil"/>
          <w:left w:val="nil"/>
          <w:bottom w:val="nil"/>
          <w:right w:val="nil"/>
          <w:between w:val="nil"/>
        </w:pBdr>
        <w:shd w:val="solid" w:color="EDF4FB" w:fill="auto"/>
        <w:spacing w:after="40"/>
        <w:ind w:left="720"/>
      </w:pPr>
      <w:r>
        <w:rPr>
          <w:rFonts w:ascii="Courier New" w:eastAsia="Courier New" w:hAnsi="Courier New" w:cs="Courier New"/>
          <w:color w:val="0D2B55"/>
          <w:sz w:val="19"/>
          <w:szCs w:val="19"/>
        </w:rPr>
        <w:t xml:space="preserve">   AND (</w:t>
      </w:r>
      <w:proofErr w:type="spellStart"/>
      <w:r>
        <w:rPr>
          <w:rFonts w:ascii="Courier New" w:eastAsia="Courier New" w:hAnsi="Courier New" w:cs="Courier New"/>
          <w:color w:val="0D2B55"/>
          <w:sz w:val="19"/>
          <w:szCs w:val="19"/>
        </w:rPr>
        <w:t>NDVI_current</w:t>
      </w:r>
      <w:proofErr w:type="spellEnd"/>
      <w:r>
        <w:rPr>
          <w:rFonts w:ascii="Courier New" w:eastAsia="Courier New" w:hAnsi="Courier New" w:cs="Courier New"/>
          <w:color w:val="0D2B55"/>
          <w:sz w:val="19"/>
          <w:szCs w:val="19"/>
        </w:rPr>
        <w:t xml:space="preserve"> &lt; 0.40)</w:t>
      </w:r>
    </w:p>
    <w:p w14:paraId="173890B5" w14:textId="77777777" w:rsidR="00C6205F" w:rsidRDefault="00000000">
      <w:pPr>
        <w:pBdr>
          <w:top w:val="nil"/>
          <w:left w:val="nil"/>
          <w:bottom w:val="nil"/>
          <w:right w:val="nil"/>
          <w:between w:val="nil"/>
        </w:pBdr>
        <w:shd w:val="solid" w:color="EDF4FB" w:fill="auto"/>
        <w:spacing w:after="40"/>
        <w:ind w:left="720"/>
      </w:pPr>
      <w:r>
        <w:rPr>
          <w:rFonts w:ascii="Courier New" w:eastAsia="Courier New" w:hAnsi="Courier New" w:cs="Courier New"/>
          <w:color w:val="0D2B55"/>
          <w:sz w:val="19"/>
          <w:szCs w:val="19"/>
        </w:rPr>
        <w:t xml:space="preserve">THEN </w:t>
      </w:r>
      <w:proofErr w:type="spellStart"/>
      <w:r>
        <w:rPr>
          <w:rFonts w:ascii="Courier New" w:eastAsia="Courier New" w:hAnsi="Courier New" w:cs="Courier New"/>
          <w:color w:val="0D2B55"/>
          <w:sz w:val="19"/>
          <w:szCs w:val="19"/>
        </w:rPr>
        <w:t>execute_</w:t>
      </w:r>
      <w:proofErr w:type="gramStart"/>
      <w:r>
        <w:rPr>
          <w:rFonts w:ascii="Courier New" w:eastAsia="Courier New" w:hAnsi="Courier New" w:cs="Courier New"/>
          <w:color w:val="0D2B55"/>
          <w:sz w:val="19"/>
          <w:szCs w:val="19"/>
        </w:rPr>
        <w:t>payout</w:t>
      </w:r>
      <w:proofErr w:type="spellEnd"/>
      <w:r>
        <w:rPr>
          <w:rFonts w:ascii="Courier New" w:eastAsia="Courier New" w:hAnsi="Courier New" w:cs="Courier New"/>
          <w:color w:val="0D2B55"/>
          <w:sz w:val="19"/>
          <w:szCs w:val="19"/>
        </w:rPr>
        <w:t>(</w:t>
      </w:r>
      <w:proofErr w:type="spellStart"/>
      <w:proofErr w:type="gramEnd"/>
      <w:r>
        <w:rPr>
          <w:rFonts w:ascii="Courier New" w:eastAsia="Courier New" w:hAnsi="Courier New" w:cs="Courier New"/>
          <w:color w:val="0D2B55"/>
          <w:sz w:val="19"/>
          <w:szCs w:val="19"/>
        </w:rPr>
        <w:t>farmer_wallet</w:t>
      </w:r>
      <w:proofErr w:type="spellEnd"/>
      <w:r>
        <w:rPr>
          <w:rFonts w:ascii="Courier New" w:eastAsia="Courier New" w:hAnsi="Courier New" w:cs="Courier New"/>
          <w:color w:val="0D2B55"/>
          <w:sz w:val="19"/>
          <w:szCs w:val="19"/>
        </w:rPr>
        <w:t xml:space="preserve">, </w:t>
      </w:r>
      <w:proofErr w:type="spellStart"/>
      <w:r>
        <w:rPr>
          <w:rFonts w:ascii="Courier New" w:eastAsia="Courier New" w:hAnsi="Courier New" w:cs="Courier New"/>
          <w:color w:val="0D2B55"/>
          <w:sz w:val="19"/>
          <w:szCs w:val="19"/>
        </w:rPr>
        <w:t>coverage_amount</w:t>
      </w:r>
      <w:proofErr w:type="spellEnd"/>
      <w:r>
        <w:rPr>
          <w:rFonts w:ascii="Courier New" w:eastAsia="Courier New" w:hAnsi="Courier New" w:cs="Courier New"/>
          <w:color w:val="0D2B55"/>
          <w:sz w:val="19"/>
          <w:szCs w:val="19"/>
        </w:rPr>
        <w:t>)</w:t>
      </w:r>
    </w:p>
    <w:p w14:paraId="70141DFB" w14:textId="77777777" w:rsidR="00C6205F" w:rsidRDefault="00C6205F">
      <w:pPr>
        <w:spacing w:after="80"/>
      </w:pPr>
    </w:p>
    <w:p w14:paraId="4ECF2928" w14:textId="77777777" w:rsidR="00C6205F" w:rsidRDefault="00000000">
      <w:pPr>
        <w:pStyle w:val="Heading2"/>
        <w:spacing w:before="280" w:after="100"/>
      </w:pPr>
      <w:r>
        <w:rPr>
          <w:b/>
          <w:bCs/>
          <w:color w:val="1B4F8A"/>
          <w:sz w:val="28"/>
          <w:szCs w:val="28"/>
        </w:rPr>
        <w:t>3.3 Farmer Interface — The Human Access Point</w:t>
      </w:r>
    </w:p>
    <w:p w14:paraId="7C6AD0D9" w14:textId="77777777" w:rsidR="00C6205F" w:rsidRDefault="00000000">
      <w:pPr>
        <w:spacing w:after="120"/>
      </w:pPr>
      <w:r>
        <w:rPr>
          <w:color w:val="1A1A1A"/>
        </w:rPr>
        <w:t>A lightweight Progressive Web App (PWA) accessible on basic Android phones over a 3G connection, requiring no app store installation:</w:t>
      </w:r>
    </w:p>
    <w:p w14:paraId="28DB1590" w14:textId="77777777" w:rsidR="00C6205F" w:rsidRDefault="00000000">
      <w:pPr>
        <w:pStyle w:val="ListParagraph"/>
        <w:numPr>
          <w:ilvl w:val="0"/>
          <w:numId w:val="4"/>
        </w:numPr>
        <w:spacing w:after="80"/>
        <w:ind w:left="720" w:hanging="360"/>
      </w:pPr>
      <w:r>
        <w:rPr>
          <w:color w:val="1A1A1A"/>
        </w:rPr>
        <w:t>Register crops with auto-detected GPS location and select coverage tier</w:t>
      </w:r>
    </w:p>
    <w:p w14:paraId="77D6EB2F" w14:textId="77777777" w:rsidR="00C6205F" w:rsidRDefault="00000000">
      <w:pPr>
        <w:pStyle w:val="ListParagraph"/>
        <w:numPr>
          <w:ilvl w:val="0"/>
          <w:numId w:val="4"/>
        </w:numPr>
        <w:spacing w:after="80"/>
        <w:ind w:left="720" w:hanging="360"/>
      </w:pPr>
      <w:r>
        <w:rPr>
          <w:color w:val="1A1A1A"/>
        </w:rPr>
        <w:t>Pay premiums via mobile financial services (bKash / Nagad) — Phase 2</w:t>
      </w:r>
    </w:p>
    <w:p w14:paraId="0B095AEB" w14:textId="77777777" w:rsidR="00C6205F" w:rsidRDefault="00000000">
      <w:pPr>
        <w:pStyle w:val="ListParagraph"/>
        <w:numPr>
          <w:ilvl w:val="0"/>
          <w:numId w:val="4"/>
        </w:numPr>
        <w:spacing w:after="80"/>
        <w:ind w:left="720" w:hanging="360"/>
      </w:pPr>
      <w:r>
        <w:rPr>
          <w:color w:val="1A1A1A"/>
        </w:rPr>
        <w:t>Monitor real-time weather data for their registered plot location</w:t>
      </w:r>
    </w:p>
    <w:p w14:paraId="00F1B221" w14:textId="77777777" w:rsidR="00C6205F" w:rsidRDefault="00000000">
      <w:pPr>
        <w:pStyle w:val="ListParagraph"/>
        <w:numPr>
          <w:ilvl w:val="0"/>
          <w:numId w:val="4"/>
        </w:numPr>
        <w:spacing w:after="80"/>
        <w:ind w:left="720" w:hanging="360"/>
      </w:pPr>
      <w:r>
        <w:rPr>
          <w:color w:val="1A1A1A"/>
        </w:rPr>
        <w:lastRenderedPageBreak/>
        <w:t>View payout status, trigger history, and verify any blockchain transaction independently</w:t>
      </w:r>
    </w:p>
    <w:p w14:paraId="534B5DC6" w14:textId="77777777" w:rsidR="00C6205F" w:rsidRDefault="00000000">
      <w:pPr>
        <w:pStyle w:val="ListParagraph"/>
        <w:numPr>
          <w:ilvl w:val="0"/>
          <w:numId w:val="4"/>
        </w:numPr>
        <w:spacing w:after="80"/>
        <w:ind w:left="720" w:hanging="360"/>
      </w:pPr>
      <w:r>
        <w:rPr>
          <w:color w:val="1A1A1A"/>
        </w:rPr>
        <w:t>Receive instant SMS notification when a payout is triggered</w:t>
      </w:r>
    </w:p>
    <w:p w14:paraId="0D596135" w14:textId="77777777" w:rsidR="00C6205F" w:rsidRDefault="00C6205F">
      <w:pPr>
        <w:spacing w:after="80"/>
      </w:pPr>
    </w:p>
    <w:tbl>
      <w:tblPr>
        <w:tblW w:w="9360" w:type="dxa"/>
        <w:tblLook w:val="0600" w:firstRow="0" w:lastRow="0" w:firstColumn="0" w:lastColumn="0" w:noHBand="1" w:noVBand="1"/>
      </w:tblPr>
      <w:tblGrid>
        <w:gridCol w:w="200"/>
        <w:gridCol w:w="9160"/>
      </w:tblGrid>
      <w:tr w:rsidR="00C6205F" w14:paraId="1A3F089A" w14:textId="77777777">
        <w:tc>
          <w:tcPr>
            <w:tcW w:w="200" w:type="dxa"/>
            <w:tcBorders>
              <w:top w:val="single" w:sz="1" w:space="0" w:color="2E7D32"/>
              <w:left w:val="single" w:sz="1" w:space="0" w:color="2E7D32"/>
              <w:bottom w:val="single" w:sz="4" w:space="0" w:color="000000"/>
              <w:right w:val="single" w:sz="1" w:space="0" w:color="2E7D32"/>
              <w:tl2br w:val="nil"/>
              <w:tr2bl w:val="nil"/>
            </w:tcBorders>
            <w:shd w:val="solid" w:color="2E7D32" w:fill="auto"/>
            <w:tcMar>
              <w:top w:w="80" w:type="dxa"/>
              <w:left w:w="80" w:type="dxa"/>
              <w:bottom w:w="80" w:type="dxa"/>
              <w:right w:w="80" w:type="dxa"/>
            </w:tcMar>
          </w:tcPr>
          <w:p w14:paraId="38F2D8E4" w14:textId="77777777" w:rsidR="00C6205F" w:rsidRDefault="00C6205F"/>
        </w:tc>
        <w:tc>
          <w:tcPr>
            <w:tcW w:w="9160" w:type="dxa"/>
            <w:tcBorders>
              <w:top w:val="single" w:sz="1" w:space="0" w:color="2E7D32"/>
              <w:left w:val="single" w:sz="1" w:space="0" w:color="2E7D32"/>
              <w:bottom w:val="single" w:sz="4" w:space="0" w:color="000000"/>
              <w:right w:val="single" w:sz="1" w:space="0" w:color="2E7D32"/>
              <w:tl2br w:val="nil"/>
              <w:tr2bl w:val="nil"/>
            </w:tcBorders>
            <w:shd w:val="solid" w:color="E8F5E9" w:fill="auto"/>
            <w:tcMar>
              <w:top w:w="120" w:type="dxa"/>
              <w:left w:w="200" w:type="dxa"/>
              <w:bottom w:w="120" w:type="dxa"/>
              <w:right w:w="160" w:type="dxa"/>
            </w:tcMar>
          </w:tcPr>
          <w:p w14:paraId="577763DD" w14:textId="77777777" w:rsidR="00C6205F" w:rsidRDefault="00000000">
            <w:r>
              <w:rPr>
                <w:i/>
                <w:iCs/>
                <w:color w:val="1A1A1A"/>
              </w:rPr>
              <w:t xml:space="preserve">The system's most important design principle: the farmer should </w:t>
            </w:r>
            <w:proofErr w:type="gramStart"/>
            <w:r>
              <w:rPr>
                <w:i/>
                <w:iCs/>
                <w:color w:val="1A1A1A"/>
              </w:rPr>
              <w:t>never need to</w:t>
            </w:r>
            <w:proofErr w:type="gramEnd"/>
            <w:r>
              <w:rPr>
                <w:i/>
                <w:iCs/>
                <w:color w:val="1A1A1A"/>
              </w:rPr>
              <w:t xml:space="preserve"> file a claim. The disaster triggers the payment. The farmer simply watches their wallet.</w:t>
            </w:r>
          </w:p>
        </w:tc>
      </w:tr>
    </w:tbl>
    <w:p w14:paraId="7F39C453" w14:textId="77777777" w:rsidR="00C6205F" w:rsidRDefault="00000000">
      <w:pPr>
        <w:pStyle w:val="Heading1"/>
        <w:pBdr>
          <w:top w:val="nil"/>
          <w:left w:val="nil"/>
          <w:bottom w:val="single" w:sz="10" w:space="3" w:color="0E7C7B"/>
          <w:right w:val="nil"/>
          <w:between w:val="nil"/>
        </w:pBdr>
        <w:spacing w:before="400" w:after="160"/>
      </w:pPr>
      <w:r>
        <w:br w:type="page"/>
      </w:r>
      <w:r>
        <w:rPr>
          <w:b/>
          <w:bCs/>
          <w:color w:val="0D2B55"/>
          <w:sz w:val="36"/>
          <w:szCs w:val="36"/>
        </w:rPr>
        <w:lastRenderedPageBreak/>
        <w:t>4. Project Objectives</w:t>
      </w:r>
    </w:p>
    <w:p w14:paraId="662D8FD3" w14:textId="77777777" w:rsidR="00C6205F" w:rsidRDefault="00000000">
      <w:pPr>
        <w:pStyle w:val="Heading2"/>
        <w:spacing w:before="280" w:after="100"/>
      </w:pPr>
      <w:r>
        <w:rPr>
          <w:b/>
          <w:bCs/>
          <w:color w:val="1B4F8A"/>
          <w:sz w:val="28"/>
          <w:szCs w:val="28"/>
        </w:rPr>
        <w:t>4.1 Primary Objectives</w:t>
      </w:r>
    </w:p>
    <w:p w14:paraId="7CF36C3D" w14:textId="77777777" w:rsidR="00C6205F" w:rsidRDefault="00000000">
      <w:pPr>
        <w:pStyle w:val="ListParagraph"/>
        <w:numPr>
          <w:ilvl w:val="0"/>
          <w:numId w:val="5"/>
        </w:numPr>
        <w:spacing w:after="80"/>
        <w:ind w:left="720" w:hanging="360"/>
      </w:pPr>
      <w:r>
        <w:rPr>
          <w:color w:val="1A1A1A"/>
        </w:rPr>
        <w:t>Design and develop a blockchain-based parametric crop insurance prototype for the Haor region of Bangladesh (Sunamganj, Sylhet Division).</w:t>
      </w:r>
    </w:p>
    <w:p w14:paraId="218C5127" w14:textId="77777777" w:rsidR="00C6205F" w:rsidRDefault="00000000">
      <w:pPr>
        <w:pStyle w:val="ListParagraph"/>
        <w:numPr>
          <w:ilvl w:val="0"/>
          <w:numId w:val="5"/>
        </w:numPr>
        <w:spacing w:after="80"/>
        <w:ind w:left="720" w:hanging="360"/>
      </w:pPr>
      <w:r>
        <w:rPr>
          <w:color w:val="1A1A1A"/>
        </w:rPr>
        <w:t>Implement a Solidity smart contract that automatically triggers payouts when environmental data from multiple independent sources exceeds predefined thresholds.</w:t>
      </w:r>
    </w:p>
    <w:p w14:paraId="1F121BB6" w14:textId="77777777" w:rsidR="00C6205F" w:rsidRDefault="00000000">
      <w:pPr>
        <w:pStyle w:val="ListParagraph"/>
        <w:numPr>
          <w:ilvl w:val="0"/>
          <w:numId w:val="5"/>
        </w:numPr>
        <w:spacing w:after="80"/>
        <w:ind w:left="720" w:hanging="360"/>
      </w:pPr>
      <w:r>
        <w:rPr>
          <w:color w:val="1A1A1A"/>
        </w:rPr>
        <w:t>Integrate real-world weather data (Open-</w:t>
      </w:r>
      <w:proofErr w:type="spellStart"/>
      <w:r>
        <w:rPr>
          <w:color w:val="1A1A1A"/>
        </w:rPr>
        <w:t>Meteo</w:t>
      </w:r>
      <w:proofErr w:type="spellEnd"/>
      <w:r>
        <w:rPr>
          <w:color w:val="1A1A1A"/>
        </w:rPr>
        <w:t>), satellite imagery (Sentinel-2 NDVI), and river level data (FFWC) as verified oracle inputs to the smart contract.</w:t>
      </w:r>
    </w:p>
    <w:p w14:paraId="14BDE717" w14:textId="77777777" w:rsidR="00C6205F" w:rsidRDefault="00000000">
      <w:pPr>
        <w:pStyle w:val="ListParagraph"/>
        <w:numPr>
          <w:ilvl w:val="0"/>
          <w:numId w:val="5"/>
        </w:numPr>
        <w:spacing w:after="80"/>
        <w:ind w:left="720" w:hanging="360"/>
      </w:pPr>
      <w:r>
        <w:rPr>
          <w:color w:val="1A1A1A"/>
        </w:rPr>
        <w:t>Demonstrate complete end-to-end payout execution in under 72 hours from the moment a disaster threshold is breached — compared to the 6–</w:t>
      </w:r>
      <w:proofErr w:type="gramStart"/>
      <w:r>
        <w:rPr>
          <w:color w:val="1A1A1A"/>
        </w:rPr>
        <w:t>12 month</w:t>
      </w:r>
      <w:proofErr w:type="gramEnd"/>
      <w:r>
        <w:rPr>
          <w:color w:val="1A1A1A"/>
        </w:rPr>
        <w:t xml:space="preserve"> baseline.</w:t>
      </w:r>
    </w:p>
    <w:p w14:paraId="54572C41" w14:textId="77777777" w:rsidR="00C6205F" w:rsidRDefault="00C6205F">
      <w:pPr>
        <w:spacing w:after="80"/>
      </w:pPr>
    </w:p>
    <w:p w14:paraId="2F499DB8" w14:textId="77777777" w:rsidR="00C6205F" w:rsidRDefault="00000000">
      <w:pPr>
        <w:pStyle w:val="Heading2"/>
        <w:spacing w:before="280" w:after="100"/>
      </w:pPr>
      <w:r>
        <w:rPr>
          <w:b/>
          <w:bCs/>
          <w:color w:val="1B4F8A"/>
          <w:sz w:val="28"/>
          <w:szCs w:val="28"/>
        </w:rPr>
        <w:t>4.2 Secondary Objectives</w:t>
      </w:r>
    </w:p>
    <w:p w14:paraId="36346919" w14:textId="77777777" w:rsidR="00C6205F" w:rsidRDefault="00000000">
      <w:pPr>
        <w:pStyle w:val="ListParagraph"/>
        <w:numPr>
          <w:ilvl w:val="0"/>
          <w:numId w:val="5"/>
        </w:numPr>
        <w:spacing w:after="80"/>
        <w:ind w:left="720" w:hanging="360"/>
      </w:pPr>
      <w:r>
        <w:rPr>
          <w:color w:val="1A1A1A"/>
        </w:rPr>
        <w:t>Create an immutable, publicly auditable ledger of all insurance transactions accessible by farmers, government regulators, and international donors.</w:t>
      </w:r>
    </w:p>
    <w:p w14:paraId="13B0A1FA" w14:textId="77777777" w:rsidR="00C6205F" w:rsidRDefault="00000000">
      <w:pPr>
        <w:pStyle w:val="ListParagraph"/>
        <w:numPr>
          <w:ilvl w:val="0"/>
          <w:numId w:val="5"/>
        </w:numPr>
        <w:spacing w:after="80"/>
        <w:ind w:left="720" w:hanging="360"/>
      </w:pPr>
      <w:r>
        <w:rPr>
          <w:color w:val="1A1A1A"/>
        </w:rPr>
        <w:t>Design and build a mobile-friendly PWA interface usable by farmers with limited digital literacy on entry-level Android devices.</w:t>
      </w:r>
    </w:p>
    <w:p w14:paraId="7A42A8A4" w14:textId="77777777" w:rsidR="00C6205F" w:rsidRDefault="00000000">
      <w:pPr>
        <w:pStyle w:val="ListParagraph"/>
        <w:numPr>
          <w:ilvl w:val="0"/>
          <w:numId w:val="5"/>
        </w:numPr>
        <w:spacing w:after="80"/>
        <w:ind w:left="720" w:hanging="360"/>
      </w:pPr>
      <w:r>
        <w:rPr>
          <w:color w:val="1A1A1A"/>
        </w:rPr>
        <w:t>Evaluate and document the cost-effectiveness of parametric micro-insurance premiums versus traditional indemnity models.</w:t>
      </w:r>
    </w:p>
    <w:p w14:paraId="6A4C9DF3" w14:textId="77777777" w:rsidR="00C6205F" w:rsidRDefault="00000000">
      <w:pPr>
        <w:pStyle w:val="ListParagraph"/>
        <w:numPr>
          <w:ilvl w:val="0"/>
          <w:numId w:val="5"/>
        </w:numPr>
        <w:spacing w:after="80"/>
        <w:ind w:left="720" w:hanging="360"/>
      </w:pPr>
      <w:r>
        <w:rPr>
          <w:color w:val="1A1A1A"/>
        </w:rPr>
        <w:t>Align the system architecture and impact model with UN Sustainable Development Goals 1 (No Poverty), 2 (Zero Hunger), and 13 (Climate Action).</w:t>
      </w:r>
    </w:p>
    <w:p w14:paraId="18547595" w14:textId="77777777" w:rsidR="00C6205F" w:rsidRDefault="00000000">
      <w:pPr>
        <w:pStyle w:val="Heading1"/>
        <w:pBdr>
          <w:top w:val="nil"/>
          <w:left w:val="nil"/>
          <w:bottom w:val="single" w:sz="10" w:space="3" w:color="0E7C7B"/>
          <w:right w:val="nil"/>
          <w:between w:val="nil"/>
        </w:pBdr>
        <w:spacing w:before="400" w:after="160"/>
      </w:pPr>
      <w:r>
        <w:br w:type="page"/>
      </w:r>
      <w:r>
        <w:rPr>
          <w:b/>
          <w:bCs/>
          <w:color w:val="0D2B55"/>
          <w:sz w:val="36"/>
          <w:szCs w:val="36"/>
        </w:rPr>
        <w:lastRenderedPageBreak/>
        <w:t>5. Project Scope</w:t>
      </w:r>
    </w:p>
    <w:p w14:paraId="7B2F83BB" w14:textId="77777777" w:rsidR="00C6205F" w:rsidRDefault="00000000">
      <w:pPr>
        <w:pStyle w:val="Heading2"/>
        <w:spacing w:before="280" w:after="100"/>
      </w:pPr>
      <w:r>
        <w:rPr>
          <w:b/>
          <w:bCs/>
          <w:color w:val="1B4F8A"/>
          <w:sz w:val="28"/>
          <w:szCs w:val="28"/>
        </w:rPr>
        <w:t>5.1 In Scope</w:t>
      </w:r>
    </w:p>
    <w:p w14:paraId="68DD9C62" w14:textId="77777777" w:rsidR="00C6205F" w:rsidRDefault="00000000">
      <w:pPr>
        <w:pStyle w:val="ListParagraph"/>
        <w:numPr>
          <w:ilvl w:val="0"/>
          <w:numId w:val="4"/>
        </w:numPr>
        <w:spacing w:after="80"/>
        <w:ind w:left="720" w:hanging="360"/>
      </w:pPr>
      <w:r>
        <w:rPr>
          <w:color w:val="1A1A1A"/>
        </w:rPr>
        <w:t xml:space="preserve">Single-page web prototype demonstrating the complete </w:t>
      </w:r>
      <w:proofErr w:type="spellStart"/>
      <w:r>
        <w:rPr>
          <w:color w:val="1A1A1A"/>
        </w:rPr>
        <w:t>FarmProof</w:t>
      </w:r>
      <w:proofErr w:type="spellEnd"/>
      <w:r>
        <w:rPr>
          <w:color w:val="1A1A1A"/>
        </w:rPr>
        <w:t xml:space="preserve"> core workflow from farmer registration to automated payout</w:t>
      </w:r>
    </w:p>
    <w:p w14:paraId="18C55AC2" w14:textId="77777777" w:rsidR="00C6205F" w:rsidRDefault="00000000">
      <w:pPr>
        <w:pStyle w:val="ListParagraph"/>
        <w:numPr>
          <w:ilvl w:val="0"/>
          <w:numId w:val="4"/>
        </w:numPr>
        <w:spacing w:after="80"/>
        <w:ind w:left="720" w:hanging="360"/>
      </w:pPr>
      <w:r>
        <w:rPr>
          <w:color w:val="1A1A1A"/>
        </w:rPr>
        <w:t xml:space="preserve">Simulated blockchain transactions on Polygon Amoy </w:t>
      </w:r>
      <w:proofErr w:type="spellStart"/>
      <w:r>
        <w:rPr>
          <w:color w:val="1A1A1A"/>
        </w:rPr>
        <w:t>Testnet</w:t>
      </w:r>
      <w:proofErr w:type="spellEnd"/>
      <w:r>
        <w:rPr>
          <w:color w:val="1A1A1A"/>
        </w:rPr>
        <w:t xml:space="preserve"> (no real cryptocurrency)</w:t>
      </w:r>
    </w:p>
    <w:p w14:paraId="66378151" w14:textId="77777777" w:rsidR="00C6205F" w:rsidRDefault="00000000">
      <w:pPr>
        <w:pStyle w:val="ListParagraph"/>
        <w:numPr>
          <w:ilvl w:val="0"/>
          <w:numId w:val="4"/>
        </w:numPr>
        <w:spacing w:after="80"/>
        <w:ind w:left="720" w:hanging="360"/>
      </w:pPr>
      <w:r>
        <w:rPr>
          <w:color w:val="1A1A1A"/>
        </w:rPr>
        <w:t>Live weather data integration via Open-</w:t>
      </w:r>
      <w:proofErr w:type="spellStart"/>
      <w:r>
        <w:rPr>
          <w:color w:val="1A1A1A"/>
        </w:rPr>
        <w:t>Meteo</w:t>
      </w:r>
      <w:proofErr w:type="spellEnd"/>
      <w:r>
        <w:rPr>
          <w:color w:val="1A1A1A"/>
        </w:rPr>
        <w:t xml:space="preserve"> API for Sunamganj, Sylhet</w:t>
      </w:r>
    </w:p>
    <w:p w14:paraId="7A68ED25" w14:textId="77777777" w:rsidR="00C6205F" w:rsidRDefault="00000000">
      <w:pPr>
        <w:pStyle w:val="ListParagraph"/>
        <w:numPr>
          <w:ilvl w:val="0"/>
          <w:numId w:val="4"/>
        </w:numPr>
        <w:spacing w:after="80"/>
        <w:ind w:left="720" w:hanging="360"/>
      </w:pPr>
      <w:r>
        <w:rPr>
          <w:color w:val="1A1A1A"/>
        </w:rPr>
        <w:t>Farmer registration module, weather monitoring dashboard, auto-payout simulation, and full audit trail</w:t>
      </w:r>
    </w:p>
    <w:p w14:paraId="265E93C9" w14:textId="77777777" w:rsidR="00C6205F" w:rsidRDefault="00000000">
      <w:pPr>
        <w:pStyle w:val="ListParagraph"/>
        <w:numPr>
          <w:ilvl w:val="0"/>
          <w:numId w:val="4"/>
        </w:numPr>
        <w:spacing w:after="80"/>
        <w:ind w:left="720" w:hanging="360"/>
      </w:pPr>
      <w:r>
        <w:rPr>
          <w:color w:val="1A1A1A"/>
        </w:rPr>
        <w:t>Mock mobile wallet integration (bKash simulation for demo)</w:t>
      </w:r>
    </w:p>
    <w:p w14:paraId="15585CDD" w14:textId="77777777" w:rsidR="00C6205F" w:rsidRDefault="00000000">
      <w:pPr>
        <w:pStyle w:val="ListParagraph"/>
        <w:numPr>
          <w:ilvl w:val="0"/>
          <w:numId w:val="4"/>
        </w:numPr>
        <w:spacing w:after="80"/>
        <w:ind w:left="720" w:hanging="360"/>
      </w:pPr>
      <w:r>
        <w:rPr>
          <w:color w:val="1A1A1A"/>
        </w:rPr>
        <w:t>Primary demo scenario: Flash flood event in Sunamganj, Sylhet Division — based on historical 2022 flood data</w:t>
      </w:r>
    </w:p>
    <w:p w14:paraId="79EF51C3" w14:textId="77777777" w:rsidR="00C6205F" w:rsidRDefault="00C6205F">
      <w:pPr>
        <w:spacing w:after="80"/>
      </w:pPr>
    </w:p>
    <w:p w14:paraId="6D20B0FB" w14:textId="77777777" w:rsidR="00C6205F" w:rsidRDefault="00000000">
      <w:pPr>
        <w:pStyle w:val="Heading2"/>
        <w:spacing w:before="280" w:after="100"/>
      </w:pPr>
      <w:r>
        <w:rPr>
          <w:b/>
          <w:bCs/>
          <w:color w:val="1B4F8A"/>
          <w:sz w:val="28"/>
          <w:szCs w:val="28"/>
        </w:rPr>
        <w:t>5.2 Out of Scope</w:t>
      </w:r>
    </w:p>
    <w:p w14:paraId="1A3272DD" w14:textId="77777777" w:rsidR="00C6205F" w:rsidRDefault="00000000">
      <w:pPr>
        <w:pStyle w:val="ListParagraph"/>
        <w:numPr>
          <w:ilvl w:val="0"/>
          <w:numId w:val="4"/>
        </w:numPr>
        <w:spacing w:after="80"/>
        <w:ind w:left="720" w:hanging="360"/>
      </w:pPr>
      <w:r>
        <w:rPr>
          <w:color w:val="1A1A1A"/>
        </w:rPr>
        <w:t>Real cryptocurrency transactions or actual money transfers (</w:t>
      </w:r>
      <w:proofErr w:type="spellStart"/>
      <w:r>
        <w:rPr>
          <w:color w:val="1A1A1A"/>
        </w:rPr>
        <w:t>testnet</w:t>
      </w:r>
      <w:proofErr w:type="spellEnd"/>
      <w:r>
        <w:rPr>
          <w:color w:val="1A1A1A"/>
        </w:rPr>
        <w:t xml:space="preserve"> only)</w:t>
      </w:r>
    </w:p>
    <w:p w14:paraId="1C6D4E7F" w14:textId="77777777" w:rsidR="00C6205F" w:rsidRDefault="00000000">
      <w:pPr>
        <w:pStyle w:val="ListParagraph"/>
        <w:numPr>
          <w:ilvl w:val="0"/>
          <w:numId w:val="4"/>
        </w:numPr>
        <w:spacing w:after="80"/>
        <w:ind w:left="720" w:hanging="360"/>
      </w:pPr>
      <w:r>
        <w:rPr>
          <w:color w:val="1A1A1A"/>
        </w:rPr>
        <w:t>Native Android or iOS mobile application</w:t>
      </w:r>
    </w:p>
    <w:p w14:paraId="2869192F" w14:textId="77777777" w:rsidR="00C6205F" w:rsidRDefault="00000000">
      <w:pPr>
        <w:pStyle w:val="ListParagraph"/>
        <w:numPr>
          <w:ilvl w:val="0"/>
          <w:numId w:val="4"/>
        </w:numPr>
        <w:spacing w:after="80"/>
        <w:ind w:left="720" w:hanging="360"/>
      </w:pPr>
      <w:r>
        <w:rPr>
          <w:color w:val="1A1A1A"/>
        </w:rPr>
        <w:t>Integration with Bangladesh government databases or IDRA regulatory systems</w:t>
      </w:r>
    </w:p>
    <w:p w14:paraId="62F7D8A5" w14:textId="77777777" w:rsidR="00C6205F" w:rsidRDefault="00000000">
      <w:pPr>
        <w:pStyle w:val="ListParagraph"/>
        <w:numPr>
          <w:ilvl w:val="0"/>
          <w:numId w:val="4"/>
        </w:numPr>
        <w:spacing w:after="80"/>
        <w:ind w:left="720" w:hanging="360"/>
      </w:pPr>
      <w:r>
        <w:rPr>
          <w:color w:val="1A1A1A"/>
        </w:rPr>
        <w:t>Multi-language Bangla interface (planned for Phase 2)</w:t>
      </w:r>
    </w:p>
    <w:p w14:paraId="593F1119" w14:textId="77777777" w:rsidR="00C6205F" w:rsidRDefault="00000000">
      <w:pPr>
        <w:pStyle w:val="ListParagraph"/>
        <w:numPr>
          <w:ilvl w:val="0"/>
          <w:numId w:val="4"/>
        </w:numPr>
        <w:spacing w:after="80"/>
        <w:ind w:left="720" w:hanging="360"/>
      </w:pPr>
      <w:r>
        <w:rPr>
          <w:color w:val="1A1A1A"/>
        </w:rPr>
        <w:t>Actuarial premium calculation engine (fixed demo premiums used in prototype)</w:t>
      </w:r>
    </w:p>
    <w:p w14:paraId="637FE025" w14:textId="77777777" w:rsidR="00C6205F" w:rsidRDefault="00000000">
      <w:pPr>
        <w:pStyle w:val="ListParagraph"/>
        <w:numPr>
          <w:ilvl w:val="0"/>
          <w:numId w:val="4"/>
        </w:numPr>
        <w:spacing w:after="80"/>
        <w:ind w:left="720" w:hanging="360"/>
      </w:pPr>
      <w:r>
        <w:rPr>
          <w:color w:val="1A1A1A"/>
        </w:rPr>
        <w:t>Production-grade smart contract security audit (Phase 2 prerequisite)</w:t>
      </w:r>
    </w:p>
    <w:p w14:paraId="3BC6D325" w14:textId="77777777" w:rsidR="00C6205F" w:rsidRDefault="00C6205F">
      <w:pPr>
        <w:spacing w:after="80"/>
      </w:pPr>
    </w:p>
    <w:p w14:paraId="559EF4E7" w14:textId="77777777" w:rsidR="00C6205F" w:rsidRDefault="00000000">
      <w:pPr>
        <w:pStyle w:val="Heading2"/>
        <w:spacing w:before="280" w:after="100"/>
      </w:pPr>
      <w:r>
        <w:rPr>
          <w:b/>
          <w:bCs/>
          <w:color w:val="1B4F8A"/>
          <w:sz w:val="28"/>
          <w:szCs w:val="28"/>
        </w:rPr>
        <w:t>5.3 Assumptions</w:t>
      </w:r>
    </w:p>
    <w:p w14:paraId="4E26202D" w14:textId="77777777" w:rsidR="00C6205F" w:rsidRDefault="00000000">
      <w:pPr>
        <w:pStyle w:val="ListParagraph"/>
        <w:numPr>
          <w:ilvl w:val="0"/>
          <w:numId w:val="4"/>
        </w:numPr>
        <w:spacing w:after="80"/>
        <w:ind w:left="720" w:hanging="360"/>
      </w:pPr>
      <w:r>
        <w:rPr>
          <w:color w:val="1A1A1A"/>
        </w:rPr>
        <w:t>Target users have access to a smartphone (Android 6+) or feature phone with a browser</w:t>
      </w:r>
    </w:p>
    <w:p w14:paraId="27AD4B85" w14:textId="77777777" w:rsidR="00C6205F" w:rsidRDefault="00000000">
      <w:pPr>
        <w:pStyle w:val="ListParagraph"/>
        <w:numPr>
          <w:ilvl w:val="0"/>
          <w:numId w:val="4"/>
        </w:numPr>
        <w:spacing w:after="80"/>
        <w:ind w:left="720" w:hanging="360"/>
      </w:pPr>
      <w:r>
        <w:rPr>
          <w:color w:val="1A1A1A"/>
        </w:rPr>
        <w:t>Open-</w:t>
      </w:r>
      <w:proofErr w:type="spellStart"/>
      <w:r>
        <w:rPr>
          <w:color w:val="1A1A1A"/>
        </w:rPr>
        <w:t>Meteo</w:t>
      </w:r>
      <w:proofErr w:type="spellEnd"/>
      <w:r>
        <w:rPr>
          <w:color w:val="1A1A1A"/>
        </w:rPr>
        <w:t xml:space="preserve"> API, FFWC public data, and Sentinel Hub free tier remain accessible during the project period</w:t>
      </w:r>
    </w:p>
    <w:p w14:paraId="3E36F9BE" w14:textId="77777777" w:rsidR="00C6205F" w:rsidRDefault="00000000">
      <w:pPr>
        <w:pStyle w:val="ListParagraph"/>
        <w:numPr>
          <w:ilvl w:val="0"/>
          <w:numId w:val="4"/>
        </w:numPr>
        <w:spacing w:after="80"/>
        <w:ind w:left="720" w:hanging="360"/>
      </w:pPr>
      <w:r>
        <w:rPr>
          <w:color w:val="1A1A1A"/>
        </w:rPr>
        <w:t>Liquidity pool is funded via grants or academic simulation — not real premium revenue — in Phase 1</w:t>
      </w:r>
    </w:p>
    <w:p w14:paraId="5E17D25A" w14:textId="77777777" w:rsidR="00C6205F" w:rsidRDefault="00000000">
      <w:pPr>
        <w:pStyle w:val="ListParagraph"/>
        <w:numPr>
          <w:ilvl w:val="0"/>
          <w:numId w:val="4"/>
        </w:numPr>
        <w:spacing w:after="80"/>
        <w:ind w:left="720" w:hanging="360"/>
      </w:pPr>
      <w:r>
        <w:rPr>
          <w:color w:val="1A1A1A"/>
        </w:rPr>
        <w:t xml:space="preserve">Polygon Amoy </w:t>
      </w:r>
      <w:proofErr w:type="spellStart"/>
      <w:r>
        <w:rPr>
          <w:color w:val="1A1A1A"/>
        </w:rPr>
        <w:t>Testnet</w:t>
      </w:r>
      <w:proofErr w:type="spellEnd"/>
      <w:r>
        <w:rPr>
          <w:color w:val="1A1A1A"/>
        </w:rPr>
        <w:t xml:space="preserve"> provides sufficient fidelity for prototype validation</w:t>
      </w:r>
    </w:p>
    <w:p w14:paraId="52EDA8DA" w14:textId="77777777" w:rsidR="00C6205F" w:rsidRDefault="00000000">
      <w:pPr>
        <w:pStyle w:val="Heading1"/>
        <w:pBdr>
          <w:top w:val="nil"/>
          <w:left w:val="nil"/>
          <w:bottom w:val="single" w:sz="10" w:space="3" w:color="0E7C7B"/>
          <w:right w:val="nil"/>
          <w:between w:val="nil"/>
        </w:pBdr>
        <w:spacing w:before="400" w:after="160"/>
      </w:pPr>
      <w:r>
        <w:br w:type="page"/>
      </w:r>
      <w:r>
        <w:rPr>
          <w:b/>
          <w:bCs/>
          <w:color w:val="0D2B55"/>
          <w:sz w:val="36"/>
          <w:szCs w:val="36"/>
        </w:rPr>
        <w:lastRenderedPageBreak/>
        <w:t>6. Literature Review</w:t>
      </w:r>
    </w:p>
    <w:p w14:paraId="02738B17" w14:textId="77777777" w:rsidR="00C6205F" w:rsidRDefault="00000000">
      <w:pPr>
        <w:pStyle w:val="Heading2"/>
        <w:spacing w:before="280" w:after="100"/>
      </w:pPr>
      <w:r>
        <w:rPr>
          <w:b/>
          <w:bCs/>
          <w:color w:val="1B4F8A"/>
          <w:sz w:val="28"/>
          <w:szCs w:val="28"/>
        </w:rPr>
        <w:t>6.1 Parametric Insurance in Developing Countries</w:t>
      </w:r>
    </w:p>
    <w:p w14:paraId="25ABA74E" w14:textId="77777777" w:rsidR="00C6205F" w:rsidRDefault="00000000">
      <w:pPr>
        <w:spacing w:after="120"/>
      </w:pPr>
      <w:r>
        <w:rPr>
          <w:color w:val="1A1A1A"/>
        </w:rPr>
        <w:t xml:space="preserve">Parametric (index-based) insurance has been extensively studied as a climate adaptation instrument for the Global South, with Bangladesh emerging as the highest-priority context in 2024–2025 literature. A study of willingness to pay for flood insurance among smallholder farmers in flood-prone northern Bangladesh (Economics of Disasters and Climate Change, 2025) confirmed strong latent demand for insurance products that pay out against objective thresholds — but found that conventional indemnity products are rejected due to paperwork burden and long settlement delays. The UNDP Bangladesh Inclusive Insurance report (2024) identifies the absence of an operational index-based insurance system for smallholder farmers as the country’s most acute financial resilience gap, noting that IDRA regulatory guidance on microinsurance and </w:t>
      </w:r>
      <w:proofErr w:type="spellStart"/>
      <w:r>
        <w:rPr>
          <w:color w:val="1A1A1A"/>
        </w:rPr>
        <w:t>insurtech</w:t>
      </w:r>
      <w:proofErr w:type="spellEnd"/>
      <w:r>
        <w:rPr>
          <w:color w:val="1A1A1A"/>
        </w:rPr>
        <w:t xml:space="preserve"> products is actively being developed. The International Fund for Agricultural Development (IFAD) and World Food </w:t>
      </w:r>
      <w:proofErr w:type="spellStart"/>
      <w:r>
        <w:rPr>
          <w:color w:val="1A1A1A"/>
        </w:rPr>
        <w:t>Programme</w:t>
      </w:r>
      <w:proofErr w:type="spellEnd"/>
      <w:r>
        <w:rPr>
          <w:color w:val="1A1A1A"/>
        </w:rPr>
        <w:t xml:space="preserve"> (WFP) have piloted weather-indexed insurance across Sub-Saharan Africa, South Asia, and the Caribbean with three consistent findings:</w:t>
      </w:r>
    </w:p>
    <w:p w14:paraId="453E2CC9" w14:textId="77777777" w:rsidR="00C6205F" w:rsidRDefault="00000000">
      <w:pPr>
        <w:pStyle w:val="ListParagraph"/>
        <w:numPr>
          <w:ilvl w:val="0"/>
          <w:numId w:val="4"/>
        </w:numPr>
        <w:spacing w:after="80"/>
        <w:ind w:left="720" w:hanging="360"/>
      </w:pPr>
      <w:r>
        <w:rPr>
          <w:color w:val="1A1A1A"/>
        </w:rPr>
        <w:t xml:space="preserve">Payout speed is the primary advantage over traditional insurance and the single biggest determinant of </w:t>
      </w:r>
      <w:proofErr w:type="gramStart"/>
      <w:r>
        <w:rPr>
          <w:color w:val="1A1A1A"/>
        </w:rPr>
        <w:t>farmer</w:t>
      </w:r>
      <w:proofErr w:type="gramEnd"/>
      <w:r>
        <w:rPr>
          <w:color w:val="1A1A1A"/>
        </w:rPr>
        <w:t xml:space="preserve"> recovery outcomes. Parametric insurance policies active in Bangladesh (2024) have demonstrated that automatic payouts based on satellite soil humidity readings enable farmers to receive funds within days, before the household is forced to borrow at 60–120% moneylender rates (AP/Cipher News, 2024; Clarke, 2016)</w:t>
      </w:r>
    </w:p>
    <w:p w14:paraId="7D48F681" w14:textId="77777777" w:rsidR="00C6205F" w:rsidRDefault="00000000">
      <w:pPr>
        <w:pStyle w:val="ListParagraph"/>
        <w:numPr>
          <w:ilvl w:val="0"/>
          <w:numId w:val="4"/>
        </w:numPr>
        <w:spacing w:after="80"/>
        <w:ind w:left="720" w:hanging="360"/>
      </w:pPr>
      <w:r>
        <w:rPr>
          <w:color w:val="1A1A1A"/>
        </w:rPr>
        <w:t>Basis risk — the mismatch between the index parameter and actual farm-level loss — remains the model's core challenge in early implementations</w:t>
      </w:r>
    </w:p>
    <w:p w14:paraId="7325AABF" w14:textId="77777777" w:rsidR="00C6205F" w:rsidRDefault="00000000">
      <w:pPr>
        <w:pStyle w:val="ListParagraph"/>
        <w:numPr>
          <w:ilvl w:val="0"/>
          <w:numId w:val="4"/>
        </w:numPr>
        <w:spacing w:after="80"/>
        <w:ind w:left="720" w:hanging="360"/>
      </w:pPr>
      <w:r>
        <w:rPr>
          <w:color w:val="1A1A1A"/>
        </w:rPr>
        <w:t xml:space="preserve">Satellite-based indices, particularly NDVI derived from Sentinel-2 imagery, significantly reduce basis risk by providing hyperlocal crop health proxies. </w:t>
      </w:r>
      <w:proofErr w:type="spellStart"/>
      <w:r>
        <w:rPr>
          <w:color w:val="1A1A1A"/>
        </w:rPr>
        <w:t>FarmProof’s</w:t>
      </w:r>
      <w:proofErr w:type="spellEnd"/>
      <w:r>
        <w:rPr>
          <w:color w:val="1A1A1A"/>
        </w:rPr>
        <w:t xml:space="preserve"> triple oracle design — combining 72h cumulative rainfall, Surma River level, and Copernicus Sentinel-2 NDVI — implements the multi-source approach recommended by Manoj T et al. (2024, Frontiers in Blockchain) to </w:t>
      </w:r>
      <w:proofErr w:type="spellStart"/>
      <w:r>
        <w:rPr>
          <w:color w:val="1A1A1A"/>
        </w:rPr>
        <w:t>minimise</w:t>
      </w:r>
      <w:proofErr w:type="spellEnd"/>
      <w:r>
        <w:rPr>
          <w:color w:val="1A1A1A"/>
        </w:rPr>
        <w:t xml:space="preserve"> false-positive triggers for sub-$100 micro-policies (</w:t>
      </w:r>
      <w:proofErr w:type="spellStart"/>
      <w:r>
        <w:rPr>
          <w:color w:val="1A1A1A"/>
        </w:rPr>
        <w:t>Chantarat</w:t>
      </w:r>
      <w:proofErr w:type="spellEnd"/>
      <w:r>
        <w:rPr>
          <w:color w:val="1A1A1A"/>
        </w:rPr>
        <w:t xml:space="preserve"> et al., 2013; Manoj T et al., 2024)</w:t>
      </w:r>
    </w:p>
    <w:p w14:paraId="07145335" w14:textId="77777777" w:rsidR="00C6205F" w:rsidRDefault="00C6205F">
      <w:pPr>
        <w:spacing w:after="80"/>
      </w:pPr>
    </w:p>
    <w:p w14:paraId="31C8C86F" w14:textId="77777777" w:rsidR="00C6205F" w:rsidRDefault="00000000">
      <w:pPr>
        <w:pStyle w:val="Heading2"/>
        <w:spacing w:before="280" w:after="100"/>
      </w:pPr>
      <w:r>
        <w:rPr>
          <w:b/>
          <w:bCs/>
          <w:color w:val="1B4F8A"/>
          <w:sz w:val="28"/>
          <w:szCs w:val="28"/>
        </w:rPr>
        <w:t>6.2 Blockchain in Insurance</w:t>
      </w:r>
    </w:p>
    <w:p w14:paraId="7EBE1C4B" w14:textId="77777777" w:rsidR="00C6205F" w:rsidRDefault="00000000">
      <w:pPr>
        <w:spacing w:after="120"/>
      </w:pPr>
      <w:r>
        <w:rPr>
          <w:color w:val="1A1A1A"/>
        </w:rPr>
        <w:t xml:space="preserve">Blockchain has rapidly moved from proposed to peer-reviewed in insurance applications between 2023 and 2025. Manoj T et al. (2024), publishing in Frontiers in Blockchain, conducted a systematic review of blockchain oracle architectures for agricultural insurance and identified the critical unresolved gap: existing systems use commercial oracles (e.g., </w:t>
      </w:r>
      <w:proofErr w:type="spellStart"/>
      <w:r>
        <w:rPr>
          <w:color w:val="1A1A1A"/>
        </w:rPr>
        <w:t>Chainlink</w:t>
      </w:r>
      <w:proofErr w:type="spellEnd"/>
      <w:r>
        <w:rPr>
          <w:color w:val="1A1A1A"/>
        </w:rPr>
        <w:t xml:space="preserve">) for cryptocurrency price feeds, but no multi-source oracle design combines open government hydrological data, free satellite imagery, and open meteorological APIs specifically for sub-$100 micro-policies in flood-prone developing-economy agriculture — the exact gap </w:t>
      </w:r>
      <w:proofErr w:type="spellStart"/>
      <w:r>
        <w:rPr>
          <w:color w:val="1A1A1A"/>
        </w:rPr>
        <w:t>FarmProof</w:t>
      </w:r>
      <w:proofErr w:type="spellEnd"/>
      <w:r>
        <w:rPr>
          <w:color w:val="1A1A1A"/>
        </w:rPr>
        <w:t xml:space="preserve"> addresses. Omar et al. (2023, IEEE Access) proposed a blockchain-based crop index insurance framework for agricultural supply chains and demonstrated that smart contract-driven payout logic reduces administrative overhead by 60% versus traditional indemnity models. Key academic findings:</w:t>
      </w:r>
    </w:p>
    <w:p w14:paraId="5E505E82" w14:textId="77777777" w:rsidR="00C6205F" w:rsidRDefault="00000000">
      <w:pPr>
        <w:pStyle w:val="ListParagraph"/>
        <w:numPr>
          <w:ilvl w:val="0"/>
          <w:numId w:val="4"/>
        </w:numPr>
        <w:spacing w:after="80"/>
        <w:ind w:left="720" w:hanging="360"/>
      </w:pPr>
      <w:r>
        <w:rPr>
          <w:color w:val="1A1A1A"/>
        </w:rPr>
        <w:t>Smart contracts eliminate the claims processing layer, which accounts for 30–40% of traditional insurance operating costs. Omar et al. (2023) confirm a 60% overhead reduction in their blockchain crop insurance framework; globally, blockchain-enabled insurance platforms processed over USD 3.11 billion in claims in 2025 (Wüst &amp; Gervais, 2018; Omar et al., 2023)</w:t>
      </w:r>
    </w:p>
    <w:p w14:paraId="4C468568" w14:textId="77777777" w:rsidR="00C6205F" w:rsidRDefault="00000000">
      <w:pPr>
        <w:pStyle w:val="ListParagraph"/>
        <w:numPr>
          <w:ilvl w:val="0"/>
          <w:numId w:val="4"/>
        </w:numPr>
        <w:spacing w:after="80"/>
        <w:ind w:left="720" w:hanging="360"/>
      </w:pPr>
      <w:r>
        <w:rPr>
          <w:color w:val="1A1A1A"/>
        </w:rPr>
        <w:t>Immutable audit trails address the corruption and claim manipulation problem endemic to rural insurance in low-income countries</w:t>
      </w:r>
    </w:p>
    <w:p w14:paraId="4878BB00" w14:textId="77777777" w:rsidR="00C6205F" w:rsidRDefault="00000000">
      <w:pPr>
        <w:pStyle w:val="ListParagraph"/>
        <w:numPr>
          <w:ilvl w:val="0"/>
          <w:numId w:val="4"/>
        </w:numPr>
        <w:spacing w:after="80"/>
        <w:ind w:left="720" w:hanging="360"/>
      </w:pPr>
      <w:r>
        <w:rPr>
          <w:color w:val="1A1A1A"/>
        </w:rPr>
        <w:lastRenderedPageBreak/>
        <w:t xml:space="preserve">The oracle design is the decisive technical challenge. Manoj T et al. (2024) confirm that no existing system combines open government river level data, free EU satellite NDVI, and open weather APIs into a single parametric trigger for sub-$100 agricultural micro-policies — making </w:t>
      </w:r>
      <w:proofErr w:type="spellStart"/>
      <w:r>
        <w:rPr>
          <w:color w:val="1A1A1A"/>
        </w:rPr>
        <w:t>FarmProof’s</w:t>
      </w:r>
      <w:proofErr w:type="spellEnd"/>
      <w:r>
        <w:rPr>
          <w:color w:val="1A1A1A"/>
        </w:rPr>
        <w:t xml:space="preserve"> triple oracle architecture a direct contribution to this open research problem</w:t>
      </w:r>
    </w:p>
    <w:p w14:paraId="5AAACF22" w14:textId="77777777" w:rsidR="00C6205F" w:rsidRDefault="00C6205F">
      <w:pPr>
        <w:spacing w:after="80"/>
      </w:pPr>
    </w:p>
    <w:p w14:paraId="65D926E9" w14:textId="77777777" w:rsidR="00C6205F" w:rsidRDefault="00000000">
      <w:pPr>
        <w:pStyle w:val="Heading2"/>
        <w:spacing w:before="280" w:after="100"/>
      </w:pPr>
      <w:r>
        <w:rPr>
          <w:b/>
          <w:bCs/>
          <w:color w:val="1B4F8A"/>
          <w:sz w:val="28"/>
          <w:szCs w:val="28"/>
        </w:rPr>
        <w:t>6.3 Bangladesh-Specific Context</w:t>
      </w:r>
    </w:p>
    <w:p w14:paraId="56B6B77F" w14:textId="77777777" w:rsidR="00C6205F" w:rsidRDefault="00000000">
      <w:pPr>
        <w:spacing w:after="120"/>
      </w:pPr>
      <w:r>
        <w:rPr>
          <w:color w:val="1A1A1A"/>
        </w:rPr>
        <w:t xml:space="preserve">Bangladesh is one of the world’s most flood-exposed nations, with approximately 60% of its population at elevated flood risk (Rahman et al., 2025, Journal of Flood Risk Management). The Haor wetland basin of Sunamganj and Sylhet — the exact geography targeted by </w:t>
      </w:r>
      <w:proofErr w:type="spellStart"/>
      <w:r>
        <w:rPr>
          <w:color w:val="1A1A1A"/>
        </w:rPr>
        <w:t>FarmProof</w:t>
      </w:r>
      <w:proofErr w:type="spellEnd"/>
      <w:r>
        <w:rPr>
          <w:color w:val="1A1A1A"/>
        </w:rPr>
        <w:t xml:space="preserve"> — is the most climate-exposed agricultural ecosystem in South Asia. In June 2024, Sylhet and Sunamganj districts recorded 242</w:t>
      </w:r>
      <w:proofErr w:type="gramStart"/>
      <w:r>
        <w:rPr>
          <w:color w:val="1A1A1A"/>
        </w:rPr>
        <w:t>mm</w:t>
      </w:r>
      <w:proofErr w:type="gramEnd"/>
      <w:r>
        <w:rPr>
          <w:color w:val="1A1A1A"/>
        </w:rPr>
        <w:t xml:space="preserve"> and 223mm of rainfall in 24 hours, breaching the Surma River danger level at the SUR-</w:t>
      </w:r>
      <w:proofErr w:type="gramStart"/>
      <w:r>
        <w:rPr>
          <w:color w:val="1A1A1A"/>
        </w:rPr>
        <w:t>07 gauge</w:t>
      </w:r>
      <w:proofErr w:type="gramEnd"/>
      <w:r>
        <w:rPr>
          <w:color w:val="1A1A1A"/>
        </w:rPr>
        <w:t xml:space="preserve"> station and inundating the entire Haor basin. The August–September 2024 floods caused over USD 457 million in losses and directly affected more than one million farming households (FAO DIEM, 2024) — surpassing the 2022 floods on which </w:t>
      </w:r>
      <w:proofErr w:type="spellStart"/>
      <w:r>
        <w:rPr>
          <w:color w:val="1A1A1A"/>
        </w:rPr>
        <w:t>FarmProof’s</w:t>
      </w:r>
      <w:proofErr w:type="spellEnd"/>
      <w:r>
        <w:rPr>
          <w:color w:val="1A1A1A"/>
        </w:rPr>
        <w:t xml:space="preserve"> oracle thresholds were calibrated. The World Bank approved USD 270 million in May 2025 for its B-STRONG Bangladesh flood recovery project targeting agricultural resilience in Sylhet and Chattogram Divisions (World Bank, 2025). Despite this acute and worsening risk, the Ministry of Environment (2022) NAPA Update confirms no operational parametric insurance system exists at the smallholder level. The UNDP Bangladesh Inclusive Insurance report (2024) reaffirms this gap and identifies fintech-enabled index insurance as the priority mechanism for closing it.</w:t>
      </w:r>
    </w:p>
    <w:p w14:paraId="3AAA70D5" w14:textId="77777777" w:rsidR="00C6205F" w:rsidRDefault="00000000">
      <w:pPr>
        <w:spacing w:after="120"/>
      </w:pPr>
      <w:proofErr w:type="spellStart"/>
      <w:r>
        <w:rPr>
          <w:color w:val="1A1A1A"/>
        </w:rPr>
        <w:t>FarmProof</w:t>
      </w:r>
      <w:proofErr w:type="spellEnd"/>
      <w:r>
        <w:rPr>
          <w:color w:val="1A1A1A"/>
        </w:rPr>
        <w:t xml:space="preserve"> directly addresses this documented gap.</w:t>
      </w:r>
    </w:p>
    <w:p w14:paraId="37B77239" w14:textId="77777777" w:rsidR="00C6205F" w:rsidRDefault="00000000">
      <w:pPr>
        <w:pStyle w:val="Heading2"/>
        <w:spacing w:before="280" w:after="120"/>
      </w:pPr>
      <w:r>
        <w:rPr>
          <w:b/>
          <w:bCs/>
          <w:color w:val="1B4F8A"/>
        </w:rPr>
        <w:t>6.4 Bangladesh FinTech Innovation &amp; SDG 9 (Industry, Innovation and Infrastructure)</w:t>
      </w:r>
    </w:p>
    <w:p w14:paraId="13A5BC31" w14:textId="77777777" w:rsidR="00C6205F" w:rsidRDefault="00000000">
      <w:pPr>
        <w:spacing w:after="120"/>
      </w:pPr>
      <w:r>
        <w:rPr>
          <w:color w:val="1A1A1A"/>
        </w:rPr>
        <w:t xml:space="preserve">SDG 9 requires that developing nations build resilient, inclusive infrastructure and foster domestic innovation — specifically Target 9.3 (access of small-scale enterprises to financial services) and Target 9.b (support for domestic technology development). Bangladesh has made exceptional progress on both targets through its mobile financial services ecosystem, and </w:t>
      </w:r>
      <w:proofErr w:type="spellStart"/>
      <w:r>
        <w:rPr>
          <w:color w:val="1A1A1A"/>
        </w:rPr>
        <w:t>FarmProof</w:t>
      </w:r>
      <w:proofErr w:type="spellEnd"/>
      <w:r>
        <w:rPr>
          <w:color w:val="1A1A1A"/>
        </w:rPr>
        <w:t xml:space="preserve"> is architected as a direct continuation of this trajectory. </w:t>
      </w:r>
      <w:proofErr w:type="spellStart"/>
      <w:r>
        <w:rPr>
          <w:color w:val="1A1A1A"/>
        </w:rPr>
        <w:t>Prodhan</w:t>
      </w:r>
      <w:proofErr w:type="spellEnd"/>
      <w:r>
        <w:rPr>
          <w:color w:val="1A1A1A"/>
        </w:rPr>
        <w:t xml:space="preserve"> et al. (2024), in the Journal of Agriculture and Food Research (Elsevier), surveyed 400 farmers and found that 87.3% of Bangladesh farmers already use digital financial services, with bKash as the dominant platform. This is architecturally decisive: </w:t>
      </w:r>
      <w:proofErr w:type="spellStart"/>
      <w:r>
        <w:rPr>
          <w:color w:val="1A1A1A"/>
        </w:rPr>
        <w:t>FarmProof</w:t>
      </w:r>
      <w:proofErr w:type="spellEnd"/>
      <w:r>
        <w:rPr>
          <w:color w:val="1A1A1A"/>
        </w:rPr>
        <w:t xml:space="preserve"> uses the bKash number as farmer identifier and settlement wallet (implemented in </w:t>
      </w:r>
      <w:proofErr w:type="spellStart"/>
      <w:r>
        <w:rPr>
          <w:color w:val="1A1A1A"/>
        </w:rPr>
        <w:t>FarmerPortal.jsx</w:t>
      </w:r>
      <w:proofErr w:type="spellEnd"/>
      <w:r>
        <w:rPr>
          <w:color w:val="1A1A1A"/>
        </w:rPr>
        <w:t>), eliminating the last-mile distribution barrier that previously made all smallholder insurance pilots unscalable.</w:t>
      </w:r>
    </w:p>
    <w:p w14:paraId="58316237" w14:textId="77777777" w:rsidR="00C6205F" w:rsidRDefault="00000000">
      <w:pPr>
        <w:spacing w:after="120"/>
      </w:pPr>
      <w:r>
        <w:rPr>
          <w:color w:val="1A1A1A"/>
        </w:rPr>
        <w:t xml:space="preserve">Rayhan et al. (2024, Business Strategy &amp; Development, Wiley) — researchers from the University of Dhaka’s Department of Banking and Insurance — identify blockchain smart contracts as the highest-impact FinTech mechanism for sustainable agricultural value chains in Bangladesh. Ahmed, Khan &amp; </w:t>
      </w:r>
      <w:proofErr w:type="spellStart"/>
      <w:r>
        <w:rPr>
          <w:color w:val="1A1A1A"/>
        </w:rPr>
        <w:t>Faroque</w:t>
      </w:r>
      <w:proofErr w:type="spellEnd"/>
      <w:r>
        <w:rPr>
          <w:color w:val="1A1A1A"/>
        </w:rPr>
        <w:t xml:space="preserve"> (2025, Springer) document bKash’s transition from peer-to-peer remittances to digital microfinance including insurance premium collection, confirming bKash as the only viable payment rail for unbanked smallholder farmers. Datta (2024, International Journal of Financial and Banking Studies) confirms only 30% of Bangladesh smallholder farmers have access to formal financial services, identifying FinTech as the only scalable pathway to closing this gap.</w:t>
      </w:r>
    </w:p>
    <w:p w14:paraId="7991BD94" w14:textId="77777777" w:rsidR="00C6205F" w:rsidRDefault="00000000">
      <w:pPr>
        <w:spacing w:after="120"/>
      </w:pPr>
      <w:r>
        <w:rPr>
          <w:color w:val="1A1A1A"/>
        </w:rPr>
        <w:t xml:space="preserve">The global parametric insurance market was valued at USD 13 billion in 2023 and is projected to exceed USD 29 billion by 2031 (Allied Market Research, 2024). </w:t>
      </w:r>
      <w:proofErr w:type="spellStart"/>
      <w:r>
        <w:rPr>
          <w:color w:val="1A1A1A"/>
        </w:rPr>
        <w:t>FarmProof’s</w:t>
      </w:r>
      <w:proofErr w:type="spellEnd"/>
      <w:r>
        <w:rPr>
          <w:color w:val="1A1A1A"/>
        </w:rPr>
        <w:t xml:space="preserve"> $0-cost open-source prototype demonstrates that the full parametric insurance stack — blockchain smart contracts, triple oracle, bKash payment rails, bilingual PWA — can be built on public infrastructure alone, establishing a technical blueprint for SDG 9 deployment at scale across Bangladesh’s 16 million uninsured smallholder farmers.</w:t>
      </w:r>
    </w:p>
    <w:p w14:paraId="6722E2A8" w14:textId="77777777" w:rsidR="00C6205F" w:rsidRDefault="00000000">
      <w:pPr>
        <w:pStyle w:val="Heading1"/>
        <w:pBdr>
          <w:top w:val="nil"/>
          <w:left w:val="nil"/>
          <w:bottom w:val="single" w:sz="10" w:space="3" w:color="0E7C7B"/>
          <w:right w:val="nil"/>
          <w:between w:val="nil"/>
        </w:pBdr>
        <w:spacing w:before="400" w:after="160"/>
      </w:pPr>
      <w:r>
        <w:br w:type="page"/>
      </w:r>
      <w:r>
        <w:rPr>
          <w:b/>
          <w:bCs/>
          <w:color w:val="0D2B55"/>
          <w:sz w:val="36"/>
          <w:szCs w:val="36"/>
        </w:rPr>
        <w:lastRenderedPageBreak/>
        <w:t>7. System Architecture</w:t>
      </w:r>
    </w:p>
    <w:p w14:paraId="405E25AA" w14:textId="77777777" w:rsidR="00C6205F" w:rsidRDefault="00000000">
      <w:pPr>
        <w:spacing w:after="120"/>
      </w:pPr>
      <w:proofErr w:type="spellStart"/>
      <w:r>
        <w:rPr>
          <w:color w:val="1A1A1A"/>
        </w:rPr>
        <w:t>FarmProof</w:t>
      </w:r>
      <w:proofErr w:type="spellEnd"/>
      <w:r>
        <w:rPr>
          <w:color w:val="1A1A1A"/>
        </w:rPr>
        <w:t xml:space="preserve"> follows an event-driven three-tier architecture where the oracle service acts as the trusted bridge between real-world climate data and on-chain financial execution.</w:t>
      </w:r>
    </w:p>
    <w:p w14:paraId="76D7D467" w14:textId="77777777" w:rsidR="00C6205F" w:rsidRDefault="00C6205F">
      <w:pPr>
        <w:spacing w:after="80"/>
      </w:pPr>
    </w:p>
    <w:p w14:paraId="50FC77F7" w14:textId="77777777" w:rsidR="00C6205F" w:rsidRDefault="00000000">
      <w:pPr>
        <w:pStyle w:val="Heading2"/>
        <w:spacing w:before="280" w:after="100"/>
      </w:pPr>
      <w:r>
        <w:rPr>
          <w:b/>
          <w:bCs/>
          <w:color w:val="1B4F8A"/>
          <w:sz w:val="28"/>
          <w:szCs w:val="28"/>
        </w:rPr>
        <w:t>7.1 Architecture Overview</w:t>
      </w:r>
    </w:p>
    <w:tbl>
      <w:tblPr>
        <w:tblW w:w="9360" w:type="dxa"/>
        <w:tblLook w:val="0600" w:firstRow="0" w:lastRow="0" w:firstColumn="0" w:lastColumn="0" w:noHBand="1" w:noVBand="1"/>
      </w:tblPr>
      <w:tblGrid>
        <w:gridCol w:w="1800"/>
        <w:gridCol w:w="4080"/>
        <w:gridCol w:w="3480"/>
      </w:tblGrid>
      <w:tr w:rsidR="00C6205F" w14:paraId="0010D39E" w14:textId="77777777">
        <w:trPr>
          <w:tblHeader/>
        </w:trPr>
        <w:tc>
          <w:tcPr>
            <w:tcW w:w="18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00932503" w14:textId="77777777" w:rsidR="00C6205F" w:rsidRDefault="00000000">
            <w:r>
              <w:rPr>
                <w:b/>
                <w:bCs/>
                <w:color w:val="FFFFFF"/>
                <w:sz w:val="19"/>
                <w:szCs w:val="19"/>
              </w:rPr>
              <w:t>Layer</w:t>
            </w:r>
          </w:p>
        </w:tc>
        <w:tc>
          <w:tcPr>
            <w:tcW w:w="408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27FF953F" w14:textId="77777777" w:rsidR="00C6205F" w:rsidRDefault="00000000">
            <w:r>
              <w:rPr>
                <w:b/>
                <w:bCs/>
                <w:color w:val="FFFFFF"/>
                <w:sz w:val="19"/>
                <w:szCs w:val="19"/>
              </w:rPr>
              <w:t>Components</w:t>
            </w:r>
          </w:p>
        </w:tc>
        <w:tc>
          <w:tcPr>
            <w:tcW w:w="348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130D4B5C" w14:textId="77777777" w:rsidR="00C6205F" w:rsidRDefault="00000000">
            <w:r>
              <w:rPr>
                <w:b/>
                <w:bCs/>
                <w:color w:val="FFFFFF"/>
                <w:sz w:val="19"/>
                <w:szCs w:val="19"/>
              </w:rPr>
              <w:t>Responsibility</w:t>
            </w:r>
          </w:p>
        </w:tc>
      </w:tr>
      <w:tr w:rsidR="00C6205F" w14:paraId="1D3CAC43"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2092FF4C" w14:textId="77777777" w:rsidR="00C6205F" w:rsidRDefault="00000000">
            <w:r>
              <w:rPr>
                <w:b/>
                <w:bCs/>
                <w:color w:val="0D2B55"/>
                <w:sz w:val="19"/>
                <w:szCs w:val="19"/>
              </w:rPr>
              <w:t>Data Layer</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258CCDB" w14:textId="77777777" w:rsidR="00C6205F" w:rsidRDefault="00000000">
            <w:r>
              <w:rPr>
                <w:color w:val="1A1A1A"/>
                <w:sz w:val="19"/>
                <w:szCs w:val="19"/>
              </w:rPr>
              <w:t>Open-</w:t>
            </w:r>
            <w:proofErr w:type="spellStart"/>
            <w:r>
              <w:rPr>
                <w:color w:val="1A1A1A"/>
                <w:sz w:val="19"/>
                <w:szCs w:val="19"/>
              </w:rPr>
              <w:t>Meteo</w:t>
            </w:r>
            <w:proofErr w:type="spellEnd"/>
            <w:r>
              <w:rPr>
                <w:color w:val="1A1A1A"/>
                <w:sz w:val="19"/>
                <w:szCs w:val="19"/>
              </w:rPr>
              <w:t xml:space="preserve"> API, FFWC, Sentinel-2</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3B7CCE7" w14:textId="77777777" w:rsidR="00C6205F" w:rsidRDefault="00000000">
            <w:r>
              <w:rPr>
                <w:color w:val="1A1A1A"/>
                <w:sz w:val="19"/>
                <w:szCs w:val="19"/>
              </w:rPr>
              <w:t>Supply verified, real-world climate measurements</w:t>
            </w:r>
          </w:p>
        </w:tc>
      </w:tr>
      <w:tr w:rsidR="00C6205F" w14:paraId="5EEF17BE"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3BA940DC" w14:textId="77777777" w:rsidR="00C6205F" w:rsidRDefault="00000000">
            <w:r>
              <w:rPr>
                <w:b/>
                <w:bCs/>
                <w:color w:val="0D2B55"/>
                <w:sz w:val="19"/>
                <w:szCs w:val="19"/>
              </w:rPr>
              <w:t>Oracle Layer</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72A0C70" w14:textId="77777777" w:rsidR="00C6205F" w:rsidRDefault="00000000">
            <w:r>
              <w:rPr>
                <w:color w:val="1A1A1A"/>
                <w:sz w:val="19"/>
                <w:szCs w:val="19"/>
              </w:rPr>
              <w:t xml:space="preserve">Node.js </w:t>
            </w:r>
            <w:proofErr w:type="spellStart"/>
            <w:r>
              <w:rPr>
                <w:color w:val="1A1A1A"/>
                <w:sz w:val="19"/>
                <w:szCs w:val="19"/>
              </w:rPr>
              <w:t>cron</w:t>
            </w:r>
            <w:proofErr w:type="spellEnd"/>
            <w:r>
              <w:rPr>
                <w:color w:val="1A1A1A"/>
                <w:sz w:val="19"/>
                <w:szCs w:val="19"/>
              </w:rPr>
              <w:t xml:space="preserve"> service, trigger evaluator, ethers.js writer</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32C20B1" w14:textId="77777777" w:rsidR="00C6205F" w:rsidRDefault="00000000">
            <w:r>
              <w:rPr>
                <w:color w:val="1A1A1A"/>
                <w:sz w:val="19"/>
                <w:szCs w:val="19"/>
              </w:rPr>
              <w:t>Fetch, validate, evaluate thresholds, write to blockchain</w:t>
            </w:r>
          </w:p>
        </w:tc>
      </w:tr>
      <w:tr w:rsidR="00C6205F" w14:paraId="68EAE952"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156EAE04" w14:textId="77777777" w:rsidR="00C6205F" w:rsidRDefault="00000000">
            <w:r>
              <w:rPr>
                <w:b/>
                <w:bCs/>
                <w:color w:val="0D2B55"/>
                <w:sz w:val="19"/>
                <w:szCs w:val="19"/>
              </w:rPr>
              <w:t>Blockchain Layer</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21688B3" w14:textId="77777777" w:rsidR="00C6205F" w:rsidRDefault="00000000">
            <w:r>
              <w:rPr>
                <w:color w:val="1A1A1A"/>
                <w:sz w:val="19"/>
                <w:szCs w:val="19"/>
              </w:rPr>
              <w:t>Solidity smart contract on Polygon</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5870C2D" w14:textId="77777777" w:rsidR="00C6205F" w:rsidRDefault="00000000">
            <w:r>
              <w:rPr>
                <w:color w:val="1A1A1A"/>
                <w:sz w:val="19"/>
                <w:szCs w:val="19"/>
              </w:rPr>
              <w:t>Execute payouts, store policy state, emit audit events</w:t>
            </w:r>
          </w:p>
        </w:tc>
      </w:tr>
      <w:tr w:rsidR="00C6205F" w14:paraId="2D4AFD62"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1705D9DD" w14:textId="77777777" w:rsidR="00C6205F" w:rsidRDefault="00000000">
            <w:r>
              <w:rPr>
                <w:b/>
                <w:bCs/>
                <w:color w:val="0D2B55"/>
                <w:sz w:val="19"/>
                <w:szCs w:val="19"/>
              </w:rPr>
              <w:t>Application Layer</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683BC6A" w14:textId="77777777" w:rsidR="00C6205F" w:rsidRDefault="00000000">
            <w:r>
              <w:rPr>
                <w:color w:val="1A1A1A"/>
                <w:sz w:val="19"/>
                <w:szCs w:val="19"/>
              </w:rPr>
              <w:t>React PWA (farmer), React Admin Dashboard</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6E01324" w14:textId="77777777" w:rsidR="00C6205F" w:rsidRDefault="00000000">
            <w:r>
              <w:rPr>
                <w:color w:val="1A1A1A"/>
                <w:sz w:val="19"/>
                <w:szCs w:val="19"/>
              </w:rPr>
              <w:t>User interfaces for registration, monitoring, administration</w:t>
            </w:r>
          </w:p>
        </w:tc>
      </w:tr>
      <w:tr w:rsidR="00C6205F" w14:paraId="0FE8ADEE" w14:textId="77777777">
        <w:tc>
          <w:tcPr>
            <w:tcW w:w="1800" w:type="dxa"/>
            <w:tcBorders>
              <w:top w:val="single" w:sz="1" w:space="0" w:color="CFD8DC"/>
              <w:left w:val="single" w:sz="1" w:space="0" w:color="CFD8DC"/>
              <w:bottom w:val="single" w:sz="4" w:space="0" w:color="000000"/>
              <w:right w:val="single" w:sz="1" w:space="0" w:color="CFD8DC"/>
              <w:tl2br w:val="nil"/>
              <w:tr2bl w:val="nil"/>
            </w:tcBorders>
            <w:shd w:val="solid" w:color="F4F6F8" w:fill="auto"/>
            <w:tcMar>
              <w:top w:w="100" w:type="dxa"/>
              <w:left w:w="160" w:type="dxa"/>
              <w:bottom w:w="100" w:type="dxa"/>
              <w:right w:w="120" w:type="dxa"/>
            </w:tcMar>
          </w:tcPr>
          <w:p w14:paraId="30E76002" w14:textId="77777777" w:rsidR="00C6205F" w:rsidRDefault="00000000">
            <w:r>
              <w:rPr>
                <w:b/>
                <w:bCs/>
                <w:color w:val="0D2B55"/>
                <w:sz w:val="19"/>
                <w:szCs w:val="19"/>
              </w:rPr>
              <w:t>Notification Layer</w:t>
            </w:r>
          </w:p>
        </w:tc>
        <w:tc>
          <w:tcPr>
            <w:tcW w:w="408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375B0A8A" w14:textId="77777777" w:rsidR="00C6205F" w:rsidRDefault="00000000">
            <w:r>
              <w:rPr>
                <w:color w:val="1A1A1A"/>
                <w:sz w:val="19"/>
                <w:szCs w:val="19"/>
              </w:rPr>
              <w:t>Twilio SMS, Web Push API</w:t>
            </w:r>
          </w:p>
        </w:tc>
        <w:tc>
          <w:tcPr>
            <w:tcW w:w="348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3AB0137E" w14:textId="77777777" w:rsidR="00C6205F" w:rsidRDefault="00000000">
            <w:r>
              <w:rPr>
                <w:color w:val="1A1A1A"/>
                <w:sz w:val="19"/>
                <w:szCs w:val="19"/>
              </w:rPr>
              <w:t>Alert farmers and operators of payout events</w:t>
            </w:r>
          </w:p>
        </w:tc>
      </w:tr>
    </w:tbl>
    <w:p w14:paraId="6C653F2D" w14:textId="77777777" w:rsidR="00C6205F" w:rsidRDefault="00C6205F">
      <w:pPr>
        <w:spacing w:after="80"/>
      </w:pPr>
    </w:p>
    <w:p w14:paraId="033598A3" w14:textId="77777777" w:rsidR="00C6205F" w:rsidRDefault="00000000">
      <w:pPr>
        <w:pStyle w:val="Heading2"/>
        <w:spacing w:before="280" w:after="100"/>
      </w:pPr>
      <w:r>
        <w:rPr>
          <w:b/>
          <w:bCs/>
          <w:color w:val="1B4F8A"/>
          <w:sz w:val="28"/>
          <w:szCs w:val="28"/>
        </w:rPr>
        <w:t>7.2 Data Flow — Payout Trigger Sequence</w:t>
      </w:r>
    </w:p>
    <w:p w14:paraId="3A2D5F49" w14:textId="77777777" w:rsidR="00C6205F" w:rsidRDefault="00000000">
      <w:pPr>
        <w:pStyle w:val="ListParagraph"/>
        <w:numPr>
          <w:ilvl w:val="0"/>
          <w:numId w:val="5"/>
        </w:numPr>
        <w:spacing w:after="80"/>
        <w:ind w:left="720" w:hanging="360"/>
      </w:pPr>
      <w:r>
        <w:rPr>
          <w:color w:val="1A1A1A"/>
        </w:rPr>
        <w:t xml:space="preserve">Oracle </w:t>
      </w:r>
      <w:proofErr w:type="spellStart"/>
      <w:r>
        <w:rPr>
          <w:color w:val="1A1A1A"/>
        </w:rPr>
        <w:t>cron</w:t>
      </w:r>
      <w:proofErr w:type="spellEnd"/>
      <w:r>
        <w:rPr>
          <w:color w:val="1A1A1A"/>
        </w:rPr>
        <w:t xml:space="preserve"> job executes every 15 minutes. Fetches rainfall from Open-</w:t>
      </w:r>
      <w:proofErr w:type="spellStart"/>
      <w:r>
        <w:rPr>
          <w:color w:val="1A1A1A"/>
        </w:rPr>
        <w:t>Meteo</w:t>
      </w:r>
      <w:proofErr w:type="spellEnd"/>
      <w:r>
        <w:rPr>
          <w:color w:val="1A1A1A"/>
        </w:rPr>
        <w:t>, river level from FFWC, and NDVI from Sentinel-2 for all active policy locations.</w:t>
      </w:r>
    </w:p>
    <w:p w14:paraId="79AD4497" w14:textId="77777777" w:rsidR="00C6205F" w:rsidRDefault="00000000">
      <w:pPr>
        <w:pStyle w:val="ListParagraph"/>
        <w:numPr>
          <w:ilvl w:val="0"/>
          <w:numId w:val="5"/>
        </w:numPr>
        <w:spacing w:after="80"/>
        <w:ind w:left="720" w:hanging="360"/>
      </w:pPr>
      <w:r>
        <w:rPr>
          <w:color w:val="1A1A1A"/>
        </w:rPr>
        <w:t>Trigger evaluator applies composite threshold logic against all active policies.</w:t>
      </w:r>
    </w:p>
    <w:p w14:paraId="072D5A3B" w14:textId="77777777" w:rsidR="00C6205F" w:rsidRDefault="00000000">
      <w:pPr>
        <w:pStyle w:val="ListParagraph"/>
        <w:numPr>
          <w:ilvl w:val="0"/>
          <w:numId w:val="5"/>
        </w:numPr>
        <w:spacing w:after="80"/>
        <w:ind w:left="720" w:hanging="360"/>
      </w:pPr>
      <w:r>
        <w:rPr>
          <w:color w:val="1A1A1A"/>
        </w:rPr>
        <w:t xml:space="preserve">If trigger conditions are </w:t>
      </w:r>
      <w:proofErr w:type="gramStart"/>
      <w:r>
        <w:rPr>
          <w:color w:val="1A1A1A"/>
        </w:rPr>
        <w:t>met:</w:t>
      </w:r>
      <w:proofErr w:type="gramEnd"/>
      <w:r>
        <w:rPr>
          <w:color w:val="1A1A1A"/>
        </w:rPr>
        <w:t xml:space="preserve"> oracle constructs and signs a blockchain transaction calling </w:t>
      </w:r>
      <w:proofErr w:type="spellStart"/>
      <w:r>
        <w:rPr>
          <w:color w:val="1A1A1A"/>
        </w:rPr>
        <w:t>FarmProof.submitOracleData</w:t>
      </w:r>
      <w:proofErr w:type="spellEnd"/>
      <w:r>
        <w:rPr>
          <w:color w:val="1A1A1A"/>
        </w:rPr>
        <w:t>().</w:t>
      </w:r>
    </w:p>
    <w:p w14:paraId="71EB4932" w14:textId="77777777" w:rsidR="00C6205F" w:rsidRDefault="00000000">
      <w:pPr>
        <w:pStyle w:val="ListParagraph"/>
        <w:numPr>
          <w:ilvl w:val="0"/>
          <w:numId w:val="5"/>
        </w:numPr>
        <w:spacing w:after="80"/>
        <w:ind w:left="720" w:hanging="360"/>
      </w:pPr>
      <w:r>
        <w:rPr>
          <w:color w:val="1A1A1A"/>
        </w:rPr>
        <w:t xml:space="preserve">Smart contract validates: (a) caller is authorized oracle address, (b) policy is active, (c) conditions are met </w:t>
      </w:r>
      <w:proofErr w:type="gramStart"/>
      <w:r>
        <w:rPr>
          <w:color w:val="1A1A1A"/>
        </w:rPr>
        <w:t>on-chain</w:t>
      </w:r>
      <w:proofErr w:type="gramEnd"/>
      <w:r>
        <w:rPr>
          <w:color w:val="1A1A1A"/>
        </w:rPr>
        <w:t>, (d) payout has not already been issued.</w:t>
      </w:r>
    </w:p>
    <w:p w14:paraId="6A63F31B" w14:textId="77777777" w:rsidR="00C6205F" w:rsidRDefault="00000000">
      <w:pPr>
        <w:pStyle w:val="ListParagraph"/>
        <w:numPr>
          <w:ilvl w:val="0"/>
          <w:numId w:val="5"/>
        </w:numPr>
        <w:spacing w:after="80"/>
        <w:ind w:left="720" w:hanging="360"/>
      </w:pPr>
      <w:r>
        <w:rPr>
          <w:color w:val="1A1A1A"/>
        </w:rPr>
        <w:t>Smart contract executes _</w:t>
      </w:r>
      <w:proofErr w:type="spellStart"/>
      <w:proofErr w:type="gramStart"/>
      <w:r>
        <w:rPr>
          <w:color w:val="1A1A1A"/>
        </w:rPr>
        <w:t>executePayout</w:t>
      </w:r>
      <w:proofErr w:type="spellEnd"/>
      <w:r>
        <w:rPr>
          <w:color w:val="1A1A1A"/>
        </w:rPr>
        <w:t>(</w:t>
      </w:r>
      <w:proofErr w:type="gramEnd"/>
      <w:r>
        <w:rPr>
          <w:color w:val="1A1A1A"/>
        </w:rPr>
        <w:t>) — transfers funds from liquidity pool to farmer's wallet address in a single atomic transaction.</w:t>
      </w:r>
    </w:p>
    <w:p w14:paraId="17723B09" w14:textId="77777777" w:rsidR="00C6205F" w:rsidRDefault="00000000">
      <w:pPr>
        <w:pStyle w:val="ListParagraph"/>
        <w:numPr>
          <w:ilvl w:val="0"/>
          <w:numId w:val="5"/>
        </w:numPr>
        <w:spacing w:after="80"/>
        <w:ind w:left="720" w:hanging="360"/>
      </w:pPr>
      <w:proofErr w:type="spellStart"/>
      <w:proofErr w:type="gramStart"/>
      <w:r>
        <w:rPr>
          <w:color w:val="1A1A1A"/>
        </w:rPr>
        <w:t>PayoutExecuted</w:t>
      </w:r>
      <w:proofErr w:type="spellEnd"/>
      <w:proofErr w:type="gramEnd"/>
      <w:r>
        <w:rPr>
          <w:color w:val="1A1A1A"/>
        </w:rPr>
        <w:t xml:space="preserve"> event is emitted </w:t>
      </w:r>
      <w:proofErr w:type="gramStart"/>
      <w:r>
        <w:rPr>
          <w:color w:val="1A1A1A"/>
        </w:rPr>
        <w:t>on-chain</w:t>
      </w:r>
      <w:proofErr w:type="gramEnd"/>
      <w:r>
        <w:rPr>
          <w:color w:val="1A1A1A"/>
        </w:rPr>
        <w:t>. Notification service listens and dispatches SMS to the farmer's registered phone number.</w:t>
      </w:r>
    </w:p>
    <w:p w14:paraId="144F9526" w14:textId="77777777" w:rsidR="00C6205F" w:rsidRDefault="00000000">
      <w:pPr>
        <w:pStyle w:val="ListParagraph"/>
        <w:numPr>
          <w:ilvl w:val="0"/>
          <w:numId w:val="5"/>
        </w:numPr>
        <w:spacing w:after="80"/>
        <w:ind w:left="720" w:hanging="360"/>
      </w:pPr>
      <w:r>
        <w:rPr>
          <w:color w:val="1A1A1A"/>
        </w:rPr>
        <w:t>Admin Dashboard reflects updated policy status and pool balance within the next polling cycle.</w:t>
      </w:r>
    </w:p>
    <w:p w14:paraId="4C199437" w14:textId="77777777" w:rsidR="00C6205F" w:rsidRDefault="00C6205F">
      <w:pPr>
        <w:spacing w:after="80"/>
      </w:pPr>
    </w:p>
    <w:p w14:paraId="0C57F1C7" w14:textId="77777777" w:rsidR="00C6205F" w:rsidRDefault="00000000">
      <w:pPr>
        <w:pStyle w:val="Heading2"/>
        <w:spacing w:before="280" w:after="100"/>
      </w:pPr>
      <w:r>
        <w:rPr>
          <w:b/>
          <w:bCs/>
          <w:color w:val="1B4F8A"/>
          <w:sz w:val="28"/>
          <w:szCs w:val="28"/>
        </w:rPr>
        <w:t>7.3 Technology Stack</w:t>
      </w:r>
    </w:p>
    <w:tbl>
      <w:tblPr>
        <w:tblW w:w="9360" w:type="dxa"/>
        <w:tblLook w:val="0600" w:firstRow="0" w:lastRow="0" w:firstColumn="0" w:lastColumn="0" w:noHBand="1" w:noVBand="1"/>
      </w:tblPr>
      <w:tblGrid>
        <w:gridCol w:w="1800"/>
        <w:gridCol w:w="4080"/>
        <w:gridCol w:w="3480"/>
      </w:tblGrid>
      <w:tr w:rsidR="00C6205F" w14:paraId="36D6C242" w14:textId="77777777">
        <w:trPr>
          <w:tblHeader/>
        </w:trPr>
        <w:tc>
          <w:tcPr>
            <w:tcW w:w="18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24E31312" w14:textId="77777777" w:rsidR="00C6205F" w:rsidRDefault="00000000">
            <w:r>
              <w:rPr>
                <w:b/>
                <w:bCs/>
                <w:color w:val="FFFFFF"/>
                <w:sz w:val="19"/>
                <w:szCs w:val="19"/>
              </w:rPr>
              <w:t>Layer</w:t>
            </w:r>
          </w:p>
        </w:tc>
        <w:tc>
          <w:tcPr>
            <w:tcW w:w="408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365F60B9" w14:textId="77777777" w:rsidR="00C6205F" w:rsidRDefault="00000000">
            <w:r>
              <w:rPr>
                <w:b/>
                <w:bCs/>
                <w:color w:val="FFFFFF"/>
                <w:sz w:val="19"/>
                <w:szCs w:val="19"/>
              </w:rPr>
              <w:t>Technology</w:t>
            </w:r>
          </w:p>
        </w:tc>
        <w:tc>
          <w:tcPr>
            <w:tcW w:w="348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040E621E" w14:textId="77777777" w:rsidR="00C6205F" w:rsidRDefault="00000000">
            <w:r>
              <w:rPr>
                <w:b/>
                <w:bCs/>
                <w:color w:val="FFFFFF"/>
                <w:sz w:val="19"/>
                <w:szCs w:val="19"/>
              </w:rPr>
              <w:t>Rationale</w:t>
            </w:r>
          </w:p>
        </w:tc>
      </w:tr>
      <w:tr w:rsidR="00C6205F" w14:paraId="0F1A3643"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67E74201" w14:textId="77777777" w:rsidR="00C6205F" w:rsidRDefault="00000000">
            <w:r>
              <w:rPr>
                <w:b/>
                <w:bCs/>
                <w:color w:val="0D2B55"/>
                <w:sz w:val="19"/>
                <w:szCs w:val="19"/>
              </w:rPr>
              <w:t>Frontend (PWA)</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DDC0D03" w14:textId="77777777" w:rsidR="00C6205F" w:rsidRDefault="00000000">
            <w:r>
              <w:rPr>
                <w:color w:val="1A1A1A"/>
                <w:sz w:val="19"/>
                <w:szCs w:val="19"/>
              </w:rPr>
              <w:t>React.js, Vite, Tailwind CSS, Leaflet.js</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DEBEE19" w14:textId="77777777" w:rsidR="00C6205F" w:rsidRDefault="00000000">
            <w:r>
              <w:rPr>
                <w:color w:val="1A1A1A"/>
                <w:sz w:val="19"/>
                <w:szCs w:val="19"/>
              </w:rPr>
              <w:t>Zero-install, component-based, lightweight map support</w:t>
            </w:r>
          </w:p>
        </w:tc>
      </w:tr>
      <w:tr w:rsidR="00C6205F" w14:paraId="7BFADDD5"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7BA06182" w14:textId="77777777" w:rsidR="00C6205F" w:rsidRDefault="00000000">
            <w:r>
              <w:rPr>
                <w:b/>
                <w:bCs/>
                <w:color w:val="0D2B55"/>
                <w:sz w:val="19"/>
                <w:szCs w:val="19"/>
              </w:rPr>
              <w:t>Blockchain</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2C9A8C5" w14:textId="77777777" w:rsidR="00C6205F" w:rsidRDefault="00000000">
            <w:r>
              <w:rPr>
                <w:color w:val="1A1A1A"/>
                <w:sz w:val="19"/>
                <w:szCs w:val="19"/>
              </w:rPr>
              <w:t xml:space="preserve">Polygon Amoy </w:t>
            </w:r>
            <w:proofErr w:type="spellStart"/>
            <w:r>
              <w:rPr>
                <w:color w:val="1A1A1A"/>
                <w:sz w:val="19"/>
                <w:szCs w:val="19"/>
              </w:rPr>
              <w:t>Testnet</w:t>
            </w:r>
            <w:proofErr w:type="spellEnd"/>
            <w:r>
              <w:rPr>
                <w:color w:val="1A1A1A"/>
                <w:sz w:val="19"/>
                <w:szCs w:val="19"/>
              </w:rPr>
              <w:t xml:space="preserve"> → Polygon </w:t>
            </w:r>
            <w:proofErr w:type="spellStart"/>
            <w:r>
              <w:rPr>
                <w:color w:val="1A1A1A"/>
                <w:sz w:val="19"/>
                <w:szCs w:val="19"/>
              </w:rPr>
              <w:t>PoS</w:t>
            </w:r>
            <w:proofErr w:type="spellEnd"/>
            <w:r>
              <w:rPr>
                <w:color w:val="1A1A1A"/>
                <w:sz w:val="19"/>
                <w:szCs w:val="19"/>
              </w:rPr>
              <w:t xml:space="preserve"> </w:t>
            </w:r>
            <w:proofErr w:type="spellStart"/>
            <w:r>
              <w:rPr>
                <w:color w:val="1A1A1A"/>
                <w:sz w:val="19"/>
                <w:szCs w:val="19"/>
              </w:rPr>
              <w:t>Mainnet</w:t>
            </w:r>
            <w:proofErr w:type="spellEnd"/>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D5C60D0" w14:textId="77777777" w:rsidR="00C6205F" w:rsidRDefault="00000000">
            <w:r>
              <w:rPr>
                <w:color w:val="1A1A1A"/>
                <w:sz w:val="19"/>
                <w:szCs w:val="19"/>
              </w:rPr>
              <w:t>EVM-compatible, gas cost &lt; $0.01/</w:t>
            </w:r>
            <w:proofErr w:type="spellStart"/>
            <w:r>
              <w:rPr>
                <w:color w:val="1A1A1A"/>
                <w:sz w:val="19"/>
                <w:szCs w:val="19"/>
              </w:rPr>
              <w:t>tx</w:t>
            </w:r>
            <w:proofErr w:type="spellEnd"/>
            <w:r>
              <w:rPr>
                <w:color w:val="1A1A1A"/>
                <w:sz w:val="19"/>
                <w:szCs w:val="19"/>
              </w:rPr>
              <w:t>, fast finality</w:t>
            </w:r>
          </w:p>
        </w:tc>
      </w:tr>
      <w:tr w:rsidR="00C6205F" w14:paraId="23A77A69"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621D1F26" w14:textId="77777777" w:rsidR="00C6205F" w:rsidRDefault="00000000">
            <w:r>
              <w:rPr>
                <w:b/>
                <w:bCs/>
                <w:color w:val="0D2B55"/>
                <w:sz w:val="19"/>
                <w:szCs w:val="19"/>
              </w:rPr>
              <w:lastRenderedPageBreak/>
              <w:t>Smart Contracts</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240EEDE" w14:textId="77777777" w:rsidR="00C6205F" w:rsidRDefault="00000000">
            <w:r>
              <w:rPr>
                <w:color w:val="1A1A1A"/>
                <w:sz w:val="19"/>
                <w:szCs w:val="19"/>
              </w:rPr>
              <w:t xml:space="preserve">Solidity 0.8.x, Hardhat, </w:t>
            </w:r>
            <w:proofErr w:type="spellStart"/>
            <w:r>
              <w:rPr>
                <w:color w:val="1A1A1A"/>
                <w:sz w:val="19"/>
                <w:szCs w:val="19"/>
              </w:rPr>
              <w:t>OpenZeppelin</w:t>
            </w:r>
            <w:proofErr w:type="spellEnd"/>
            <w:r>
              <w:rPr>
                <w:color w:val="1A1A1A"/>
                <w:sz w:val="19"/>
                <w:szCs w:val="19"/>
              </w:rPr>
              <w:t xml:space="preserve"> 5.x</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0186A00" w14:textId="77777777" w:rsidR="00C6205F" w:rsidRDefault="00000000">
            <w:r>
              <w:rPr>
                <w:color w:val="1A1A1A"/>
                <w:sz w:val="19"/>
                <w:szCs w:val="19"/>
              </w:rPr>
              <w:t>Industry standard, audited security libraries</w:t>
            </w:r>
          </w:p>
        </w:tc>
      </w:tr>
      <w:tr w:rsidR="00C6205F" w14:paraId="30A3E8A6"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6B0FE403" w14:textId="77777777" w:rsidR="00C6205F" w:rsidRDefault="00000000">
            <w:r>
              <w:rPr>
                <w:b/>
                <w:bCs/>
                <w:color w:val="0D2B55"/>
                <w:sz w:val="19"/>
                <w:szCs w:val="19"/>
              </w:rPr>
              <w:t>Oracle Service</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BAB2712" w14:textId="77777777" w:rsidR="00C6205F" w:rsidRDefault="00000000">
            <w:r>
              <w:rPr>
                <w:color w:val="1A1A1A"/>
                <w:sz w:val="19"/>
                <w:szCs w:val="19"/>
              </w:rPr>
              <w:t>Node.js 20 LTS, node-</w:t>
            </w:r>
            <w:proofErr w:type="spellStart"/>
            <w:r>
              <w:rPr>
                <w:color w:val="1A1A1A"/>
                <w:sz w:val="19"/>
                <w:szCs w:val="19"/>
              </w:rPr>
              <w:t>cron</w:t>
            </w:r>
            <w:proofErr w:type="spellEnd"/>
            <w:r>
              <w:rPr>
                <w:color w:val="1A1A1A"/>
                <w:sz w:val="19"/>
                <w:szCs w:val="19"/>
              </w:rPr>
              <w:t>, Axios, ethers.js</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006D19A" w14:textId="77777777" w:rsidR="00C6205F" w:rsidRDefault="00000000">
            <w:r>
              <w:rPr>
                <w:color w:val="1A1A1A"/>
                <w:sz w:val="19"/>
                <w:szCs w:val="19"/>
              </w:rPr>
              <w:t>Async-friendly, native scheduling, lightweight</w:t>
            </w:r>
          </w:p>
        </w:tc>
      </w:tr>
      <w:tr w:rsidR="00C6205F" w14:paraId="22FC6F10"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1B20EAC5" w14:textId="77777777" w:rsidR="00C6205F" w:rsidRDefault="00000000">
            <w:r>
              <w:rPr>
                <w:b/>
                <w:bCs/>
                <w:color w:val="0D2B55"/>
                <w:sz w:val="19"/>
                <w:szCs w:val="19"/>
              </w:rPr>
              <w:t>NDVI Processor</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8DB3F76" w14:textId="77777777" w:rsidR="00C6205F" w:rsidRDefault="00000000">
            <w:r>
              <w:rPr>
                <w:color w:val="1A1A1A"/>
                <w:sz w:val="19"/>
                <w:szCs w:val="19"/>
              </w:rPr>
              <w:t xml:space="preserve">Python 3.11, </w:t>
            </w:r>
            <w:proofErr w:type="spellStart"/>
            <w:r>
              <w:rPr>
                <w:color w:val="1A1A1A"/>
                <w:sz w:val="19"/>
                <w:szCs w:val="19"/>
              </w:rPr>
              <w:t>sentinelhub-py</w:t>
            </w:r>
            <w:proofErr w:type="spellEnd"/>
            <w:r>
              <w:rPr>
                <w:color w:val="1A1A1A"/>
                <w:sz w:val="19"/>
                <w:szCs w:val="19"/>
              </w:rPr>
              <w:t xml:space="preserve">, NumPy, </w:t>
            </w:r>
            <w:proofErr w:type="spellStart"/>
            <w:r>
              <w:rPr>
                <w:color w:val="1A1A1A"/>
                <w:sz w:val="19"/>
                <w:szCs w:val="19"/>
              </w:rPr>
              <w:t>rasterio</w:t>
            </w:r>
            <w:proofErr w:type="spellEnd"/>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E1E7F09" w14:textId="77777777" w:rsidR="00C6205F" w:rsidRDefault="00000000">
            <w:r>
              <w:rPr>
                <w:color w:val="1A1A1A"/>
                <w:sz w:val="19"/>
                <w:szCs w:val="19"/>
              </w:rPr>
              <w:t>Official Sentinel Hub SDK, best-in-class geospatial</w:t>
            </w:r>
          </w:p>
        </w:tc>
      </w:tr>
      <w:tr w:rsidR="00C6205F" w14:paraId="47B4056F"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493D76C7" w14:textId="77777777" w:rsidR="00C6205F" w:rsidRDefault="00000000">
            <w:r>
              <w:rPr>
                <w:b/>
                <w:bCs/>
                <w:color w:val="0D2B55"/>
                <w:sz w:val="19"/>
                <w:szCs w:val="19"/>
              </w:rPr>
              <w:t>Backend API</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6029273" w14:textId="77777777" w:rsidR="00C6205F" w:rsidRDefault="00000000">
            <w:r>
              <w:rPr>
                <w:color w:val="1A1A1A"/>
                <w:sz w:val="19"/>
                <w:szCs w:val="19"/>
              </w:rPr>
              <w:t>Node.js / Express.js, Prisma ORM</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BB91DAB" w14:textId="77777777" w:rsidR="00C6205F" w:rsidRDefault="00000000">
            <w:r>
              <w:rPr>
                <w:color w:val="1A1A1A"/>
                <w:sz w:val="19"/>
                <w:szCs w:val="19"/>
              </w:rPr>
              <w:t>Fast REST API, type-safe database access</w:t>
            </w:r>
          </w:p>
        </w:tc>
      </w:tr>
      <w:tr w:rsidR="00C6205F" w14:paraId="5BF776B6"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604144C5" w14:textId="77777777" w:rsidR="00C6205F" w:rsidRDefault="00000000">
            <w:r>
              <w:rPr>
                <w:b/>
                <w:bCs/>
                <w:color w:val="0D2B55"/>
                <w:sz w:val="19"/>
                <w:szCs w:val="19"/>
              </w:rPr>
              <w:t>Database</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2F8246A" w14:textId="77777777" w:rsidR="00C6205F" w:rsidRDefault="00000000">
            <w:r>
              <w:rPr>
                <w:color w:val="1A1A1A"/>
                <w:sz w:val="19"/>
                <w:szCs w:val="19"/>
              </w:rPr>
              <w:t>PostgreSQL 16</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499D119" w14:textId="77777777" w:rsidR="00C6205F" w:rsidRDefault="00000000">
            <w:r>
              <w:rPr>
                <w:color w:val="1A1A1A"/>
                <w:sz w:val="19"/>
                <w:szCs w:val="19"/>
              </w:rPr>
              <w:t>Relational integrity for off-chain farmer and policy data</w:t>
            </w:r>
          </w:p>
        </w:tc>
      </w:tr>
      <w:tr w:rsidR="00C6205F" w14:paraId="5E3FD076" w14:textId="77777777">
        <w:tc>
          <w:tcPr>
            <w:tcW w:w="1800" w:type="dxa"/>
            <w:tcBorders>
              <w:top w:val="single" w:sz="1" w:space="0" w:color="CFD8DC"/>
              <w:left w:val="single" w:sz="1" w:space="0" w:color="CFD8DC"/>
              <w:bottom w:val="single" w:sz="4" w:space="0" w:color="000000"/>
              <w:right w:val="single" w:sz="1" w:space="0" w:color="CFD8DC"/>
              <w:tl2br w:val="nil"/>
              <w:tr2bl w:val="nil"/>
            </w:tcBorders>
            <w:shd w:val="solid" w:color="F4F6F8" w:fill="auto"/>
            <w:tcMar>
              <w:top w:w="100" w:type="dxa"/>
              <w:left w:w="160" w:type="dxa"/>
              <w:bottom w:w="100" w:type="dxa"/>
              <w:right w:w="120" w:type="dxa"/>
            </w:tcMar>
          </w:tcPr>
          <w:p w14:paraId="3F91FAA9" w14:textId="77777777" w:rsidR="00C6205F" w:rsidRDefault="00000000">
            <w:r>
              <w:rPr>
                <w:b/>
                <w:bCs/>
                <w:color w:val="0D2B55"/>
                <w:sz w:val="19"/>
                <w:szCs w:val="19"/>
              </w:rPr>
              <w:t>Notifications</w:t>
            </w:r>
          </w:p>
        </w:tc>
        <w:tc>
          <w:tcPr>
            <w:tcW w:w="408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5E49F75D" w14:textId="77777777" w:rsidR="00C6205F" w:rsidRDefault="00000000">
            <w:r>
              <w:rPr>
                <w:color w:val="1A1A1A"/>
                <w:sz w:val="19"/>
                <w:szCs w:val="19"/>
              </w:rPr>
              <w:t>Twilio SMS API</w:t>
            </w:r>
          </w:p>
        </w:tc>
        <w:tc>
          <w:tcPr>
            <w:tcW w:w="348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56A3A00C" w14:textId="77777777" w:rsidR="00C6205F" w:rsidRDefault="00000000">
            <w:r>
              <w:rPr>
                <w:color w:val="1A1A1A"/>
                <w:sz w:val="19"/>
                <w:szCs w:val="19"/>
              </w:rPr>
              <w:t>Reliable SMS delivery in Bangladesh</w:t>
            </w:r>
          </w:p>
        </w:tc>
      </w:tr>
    </w:tbl>
    <w:p w14:paraId="512D327B" w14:textId="77777777" w:rsidR="00C6205F" w:rsidRDefault="00000000">
      <w:pPr>
        <w:pStyle w:val="Heading1"/>
        <w:pBdr>
          <w:top w:val="nil"/>
          <w:left w:val="nil"/>
          <w:bottom w:val="single" w:sz="10" w:space="3" w:color="0E7C7B"/>
          <w:right w:val="nil"/>
          <w:between w:val="nil"/>
        </w:pBdr>
        <w:spacing w:before="400" w:after="160"/>
      </w:pPr>
      <w:r>
        <w:br w:type="page"/>
      </w:r>
      <w:r>
        <w:rPr>
          <w:b/>
          <w:bCs/>
          <w:color w:val="0D2B55"/>
          <w:sz w:val="36"/>
          <w:szCs w:val="36"/>
        </w:rPr>
        <w:lastRenderedPageBreak/>
        <w:t>8. Stakeholders &amp; Use Cases</w:t>
      </w:r>
    </w:p>
    <w:p w14:paraId="4DF67CF0" w14:textId="77777777" w:rsidR="00C6205F" w:rsidRDefault="00000000">
      <w:pPr>
        <w:pStyle w:val="Heading2"/>
        <w:spacing w:before="280" w:after="100"/>
      </w:pPr>
      <w:r>
        <w:rPr>
          <w:b/>
          <w:bCs/>
          <w:color w:val="1B4F8A"/>
          <w:sz w:val="28"/>
          <w:szCs w:val="28"/>
        </w:rPr>
        <w:t>8.1 Stakeholder Map</w:t>
      </w:r>
    </w:p>
    <w:tbl>
      <w:tblPr>
        <w:tblW w:w="9360" w:type="dxa"/>
        <w:tblLook w:val="0600" w:firstRow="0" w:lastRow="0" w:firstColumn="0" w:lastColumn="0" w:noHBand="1" w:noVBand="1"/>
      </w:tblPr>
      <w:tblGrid>
        <w:gridCol w:w="1800"/>
        <w:gridCol w:w="4080"/>
        <w:gridCol w:w="3480"/>
      </w:tblGrid>
      <w:tr w:rsidR="00C6205F" w14:paraId="2BB0A877" w14:textId="77777777">
        <w:trPr>
          <w:tblHeader/>
        </w:trPr>
        <w:tc>
          <w:tcPr>
            <w:tcW w:w="18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0423DE61" w14:textId="77777777" w:rsidR="00C6205F" w:rsidRDefault="00000000">
            <w:r>
              <w:rPr>
                <w:b/>
                <w:bCs/>
                <w:color w:val="FFFFFF"/>
                <w:sz w:val="19"/>
                <w:szCs w:val="19"/>
              </w:rPr>
              <w:t>Stakeholder</w:t>
            </w:r>
          </w:p>
        </w:tc>
        <w:tc>
          <w:tcPr>
            <w:tcW w:w="408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6F16E4E2" w14:textId="77777777" w:rsidR="00C6205F" w:rsidRDefault="00000000">
            <w:r>
              <w:rPr>
                <w:b/>
                <w:bCs/>
                <w:color w:val="FFFFFF"/>
                <w:sz w:val="19"/>
                <w:szCs w:val="19"/>
              </w:rPr>
              <w:t>Role</w:t>
            </w:r>
          </w:p>
        </w:tc>
        <w:tc>
          <w:tcPr>
            <w:tcW w:w="348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5C57B467" w14:textId="77777777" w:rsidR="00C6205F" w:rsidRDefault="00000000">
            <w:r>
              <w:rPr>
                <w:b/>
                <w:bCs/>
                <w:color w:val="FFFFFF"/>
                <w:sz w:val="19"/>
                <w:szCs w:val="19"/>
              </w:rPr>
              <w:t xml:space="preserve">Interaction with </w:t>
            </w:r>
            <w:proofErr w:type="spellStart"/>
            <w:r>
              <w:rPr>
                <w:b/>
                <w:bCs/>
                <w:color w:val="FFFFFF"/>
                <w:sz w:val="19"/>
                <w:szCs w:val="19"/>
              </w:rPr>
              <w:t>FarmProof</w:t>
            </w:r>
            <w:proofErr w:type="spellEnd"/>
          </w:p>
        </w:tc>
      </w:tr>
      <w:tr w:rsidR="00C6205F" w14:paraId="325177F7"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333B96ED" w14:textId="77777777" w:rsidR="00C6205F" w:rsidRDefault="00000000">
            <w:r>
              <w:rPr>
                <w:b/>
                <w:bCs/>
                <w:color w:val="0D2B55"/>
                <w:sz w:val="19"/>
                <w:szCs w:val="19"/>
              </w:rPr>
              <w:t>Smallholder Farmers</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019D6B2" w14:textId="77777777" w:rsidR="00C6205F" w:rsidRDefault="00000000">
            <w:r>
              <w:rPr>
                <w:color w:val="1A1A1A"/>
                <w:sz w:val="19"/>
                <w:szCs w:val="19"/>
              </w:rPr>
              <w:t>Primary beneficiary</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A4E20E9" w14:textId="77777777" w:rsidR="00C6205F" w:rsidRDefault="00000000">
            <w:r>
              <w:rPr>
                <w:color w:val="1A1A1A"/>
                <w:sz w:val="19"/>
                <w:szCs w:val="19"/>
              </w:rPr>
              <w:t>Register, view policy, receive payouts via mobile wallet</w:t>
            </w:r>
          </w:p>
        </w:tc>
      </w:tr>
      <w:tr w:rsidR="00C6205F" w14:paraId="1D12D7BF"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7A741917" w14:textId="77777777" w:rsidR="00C6205F" w:rsidRDefault="00000000">
            <w:r>
              <w:rPr>
                <w:b/>
                <w:bCs/>
                <w:color w:val="0D2B55"/>
                <w:sz w:val="19"/>
                <w:szCs w:val="19"/>
              </w:rPr>
              <w:t>Grant / NGO Funders</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2F389CE" w14:textId="77777777" w:rsidR="00C6205F" w:rsidRDefault="00000000">
            <w:r>
              <w:rPr>
                <w:color w:val="1A1A1A"/>
                <w:sz w:val="19"/>
                <w:szCs w:val="19"/>
              </w:rPr>
              <w:t>Capital provider</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3FA86D0" w14:textId="77777777" w:rsidR="00C6205F" w:rsidRDefault="00000000">
            <w:r>
              <w:rPr>
                <w:color w:val="1A1A1A"/>
                <w:sz w:val="19"/>
                <w:szCs w:val="19"/>
              </w:rPr>
              <w:t>Fund the liquidity pool; access impact dashboards</w:t>
            </w:r>
          </w:p>
        </w:tc>
      </w:tr>
      <w:tr w:rsidR="00C6205F" w14:paraId="39E4FC7E"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76EB695D" w14:textId="77777777" w:rsidR="00C6205F" w:rsidRDefault="00000000">
            <w:r>
              <w:rPr>
                <w:b/>
                <w:bCs/>
                <w:color w:val="0D2B55"/>
                <w:sz w:val="19"/>
                <w:szCs w:val="19"/>
              </w:rPr>
              <w:t>Bangladesh Government / FFWC</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03610B8" w14:textId="77777777" w:rsidR="00C6205F" w:rsidRDefault="00000000">
            <w:r>
              <w:rPr>
                <w:color w:val="1A1A1A"/>
                <w:sz w:val="19"/>
                <w:szCs w:val="19"/>
              </w:rPr>
              <w:t>Data provider</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52C271A" w14:textId="77777777" w:rsidR="00C6205F" w:rsidRDefault="00000000">
            <w:r>
              <w:rPr>
                <w:color w:val="1A1A1A"/>
                <w:sz w:val="19"/>
                <w:szCs w:val="19"/>
              </w:rPr>
              <w:t>Supply river level data; regulatory oversight</w:t>
            </w:r>
          </w:p>
        </w:tc>
      </w:tr>
      <w:tr w:rsidR="00C6205F" w14:paraId="1560025F"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20B744EB" w14:textId="77777777" w:rsidR="00C6205F" w:rsidRDefault="00000000">
            <w:r>
              <w:rPr>
                <w:b/>
                <w:bCs/>
                <w:color w:val="0D2B55"/>
                <w:sz w:val="19"/>
                <w:szCs w:val="19"/>
              </w:rPr>
              <w:t>EU Copernicus / ESA</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1DBA85D" w14:textId="77777777" w:rsidR="00C6205F" w:rsidRDefault="00000000">
            <w:r>
              <w:rPr>
                <w:color w:val="1A1A1A"/>
                <w:sz w:val="19"/>
                <w:szCs w:val="19"/>
              </w:rPr>
              <w:t>Data provider</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2D6CC14" w14:textId="77777777" w:rsidR="00C6205F" w:rsidRDefault="00000000">
            <w:r>
              <w:rPr>
                <w:color w:val="1A1A1A"/>
                <w:sz w:val="19"/>
                <w:szCs w:val="19"/>
              </w:rPr>
              <w:t>Provide free Sentinel-2 satellite imagery via API</w:t>
            </w:r>
          </w:p>
        </w:tc>
      </w:tr>
      <w:tr w:rsidR="00C6205F" w14:paraId="7D5E2F0D"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1F47A798" w14:textId="77777777" w:rsidR="00C6205F" w:rsidRDefault="00000000">
            <w:r>
              <w:rPr>
                <w:b/>
                <w:bCs/>
                <w:color w:val="0D2B55"/>
                <w:sz w:val="19"/>
                <w:szCs w:val="19"/>
              </w:rPr>
              <w:t>Blockchain Network (Polygon)</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AF524B9" w14:textId="77777777" w:rsidR="00C6205F" w:rsidRDefault="00000000">
            <w:r>
              <w:rPr>
                <w:color w:val="1A1A1A"/>
                <w:sz w:val="19"/>
                <w:szCs w:val="19"/>
              </w:rPr>
              <w:t>Infrastructure</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98E9104" w14:textId="77777777" w:rsidR="00C6205F" w:rsidRDefault="00000000">
            <w:r>
              <w:rPr>
                <w:color w:val="1A1A1A"/>
                <w:sz w:val="19"/>
                <w:szCs w:val="19"/>
              </w:rPr>
              <w:t>Validate and finalize smart contract transactions</w:t>
            </w:r>
          </w:p>
        </w:tc>
      </w:tr>
      <w:tr w:rsidR="00C6205F" w14:paraId="1816FE84" w14:textId="77777777">
        <w:tc>
          <w:tcPr>
            <w:tcW w:w="1800" w:type="dxa"/>
            <w:tcBorders>
              <w:top w:val="single" w:sz="1" w:space="0" w:color="CFD8DC"/>
              <w:left w:val="single" w:sz="1" w:space="0" w:color="CFD8DC"/>
              <w:bottom w:val="single" w:sz="4" w:space="0" w:color="000000"/>
              <w:right w:val="single" w:sz="1" w:space="0" w:color="CFD8DC"/>
              <w:tl2br w:val="nil"/>
              <w:tr2bl w:val="nil"/>
            </w:tcBorders>
            <w:shd w:val="solid" w:color="F4F6F8" w:fill="auto"/>
            <w:tcMar>
              <w:top w:w="100" w:type="dxa"/>
              <w:left w:w="160" w:type="dxa"/>
              <w:bottom w:w="100" w:type="dxa"/>
              <w:right w:w="120" w:type="dxa"/>
            </w:tcMar>
          </w:tcPr>
          <w:p w14:paraId="213FF571" w14:textId="77777777" w:rsidR="00C6205F" w:rsidRDefault="00000000">
            <w:r>
              <w:rPr>
                <w:b/>
                <w:bCs/>
                <w:color w:val="0D2B55"/>
                <w:sz w:val="19"/>
                <w:szCs w:val="19"/>
              </w:rPr>
              <w:t>Development Team</w:t>
            </w:r>
          </w:p>
        </w:tc>
        <w:tc>
          <w:tcPr>
            <w:tcW w:w="408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2DB7C34C" w14:textId="77777777" w:rsidR="00C6205F" w:rsidRDefault="00000000">
            <w:r>
              <w:rPr>
                <w:color w:val="1A1A1A"/>
                <w:sz w:val="19"/>
                <w:szCs w:val="19"/>
              </w:rPr>
              <w:t>System operator</w:t>
            </w:r>
          </w:p>
        </w:tc>
        <w:tc>
          <w:tcPr>
            <w:tcW w:w="348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7DCC0CE1" w14:textId="77777777" w:rsidR="00C6205F" w:rsidRDefault="00000000">
            <w:r>
              <w:rPr>
                <w:color w:val="1A1A1A"/>
                <w:sz w:val="19"/>
                <w:szCs w:val="19"/>
              </w:rPr>
              <w:t>Deploy oracle, manage contracts, monitor system health</w:t>
            </w:r>
          </w:p>
        </w:tc>
      </w:tr>
    </w:tbl>
    <w:p w14:paraId="452EBB49" w14:textId="77777777" w:rsidR="00C6205F" w:rsidRDefault="00C6205F">
      <w:pPr>
        <w:spacing w:after="80"/>
      </w:pPr>
    </w:p>
    <w:p w14:paraId="2CD3B53D" w14:textId="77777777" w:rsidR="00C6205F" w:rsidRDefault="00000000">
      <w:pPr>
        <w:pStyle w:val="Heading2"/>
        <w:spacing w:before="280" w:after="100"/>
      </w:pPr>
      <w:r>
        <w:rPr>
          <w:b/>
          <w:bCs/>
          <w:color w:val="1B4F8A"/>
          <w:sz w:val="28"/>
          <w:szCs w:val="28"/>
        </w:rPr>
        <w:t>8.2 Core Use Cases</w:t>
      </w:r>
    </w:p>
    <w:tbl>
      <w:tblPr>
        <w:tblW w:w="9360" w:type="dxa"/>
        <w:tblLook w:val="0600" w:firstRow="0" w:lastRow="0" w:firstColumn="0" w:lastColumn="0" w:noHBand="1" w:noVBand="1"/>
      </w:tblPr>
      <w:tblGrid>
        <w:gridCol w:w="1800"/>
        <w:gridCol w:w="4080"/>
        <w:gridCol w:w="3480"/>
      </w:tblGrid>
      <w:tr w:rsidR="00C6205F" w14:paraId="75B46182" w14:textId="77777777">
        <w:trPr>
          <w:tblHeader/>
        </w:trPr>
        <w:tc>
          <w:tcPr>
            <w:tcW w:w="18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50DCB735" w14:textId="77777777" w:rsidR="00C6205F" w:rsidRDefault="00000000">
            <w:r>
              <w:rPr>
                <w:b/>
                <w:bCs/>
                <w:color w:val="FFFFFF"/>
                <w:sz w:val="19"/>
                <w:szCs w:val="19"/>
              </w:rPr>
              <w:t>Use Case</w:t>
            </w:r>
          </w:p>
        </w:tc>
        <w:tc>
          <w:tcPr>
            <w:tcW w:w="408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3E6D421F" w14:textId="77777777" w:rsidR="00C6205F" w:rsidRDefault="00000000">
            <w:r>
              <w:rPr>
                <w:b/>
                <w:bCs/>
                <w:color w:val="FFFFFF"/>
                <w:sz w:val="19"/>
                <w:szCs w:val="19"/>
              </w:rPr>
              <w:t>Actor</w:t>
            </w:r>
          </w:p>
        </w:tc>
        <w:tc>
          <w:tcPr>
            <w:tcW w:w="348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008E7F40" w14:textId="77777777" w:rsidR="00C6205F" w:rsidRDefault="00000000">
            <w:r>
              <w:rPr>
                <w:b/>
                <w:bCs/>
                <w:color w:val="FFFFFF"/>
                <w:sz w:val="19"/>
                <w:szCs w:val="19"/>
              </w:rPr>
              <w:t>Summary</w:t>
            </w:r>
          </w:p>
        </w:tc>
      </w:tr>
      <w:tr w:rsidR="00C6205F" w14:paraId="6140B574"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240DBF53" w14:textId="77777777" w:rsidR="00C6205F" w:rsidRDefault="00000000">
            <w:r>
              <w:rPr>
                <w:b/>
                <w:bCs/>
                <w:color w:val="0D2B55"/>
                <w:sz w:val="19"/>
                <w:szCs w:val="19"/>
              </w:rPr>
              <w:t>UC-01: Register Farm</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E71A559" w14:textId="77777777" w:rsidR="00C6205F" w:rsidRDefault="00000000">
            <w:r>
              <w:rPr>
                <w:color w:val="1A1A1A"/>
                <w:sz w:val="19"/>
                <w:szCs w:val="19"/>
              </w:rPr>
              <w:t>Farmer</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8E12B23" w14:textId="77777777" w:rsidR="00C6205F" w:rsidRDefault="00000000">
            <w:r>
              <w:rPr>
                <w:color w:val="1A1A1A"/>
                <w:sz w:val="19"/>
                <w:szCs w:val="19"/>
              </w:rPr>
              <w:t xml:space="preserve">Farmer submits name, phone, GPS location, crop type, and plot size via PWA. </w:t>
            </w:r>
            <w:proofErr w:type="gramStart"/>
            <w:r>
              <w:rPr>
                <w:color w:val="1A1A1A"/>
                <w:sz w:val="19"/>
                <w:szCs w:val="19"/>
              </w:rPr>
              <w:t>Account</w:t>
            </w:r>
            <w:proofErr w:type="gramEnd"/>
            <w:r>
              <w:rPr>
                <w:color w:val="1A1A1A"/>
                <w:sz w:val="19"/>
                <w:szCs w:val="19"/>
              </w:rPr>
              <w:t xml:space="preserve"> verified by OTP.</w:t>
            </w:r>
          </w:p>
        </w:tc>
      </w:tr>
      <w:tr w:rsidR="00C6205F" w14:paraId="5F2CBD4B"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0A7E17E2" w14:textId="77777777" w:rsidR="00C6205F" w:rsidRDefault="00000000">
            <w:r>
              <w:rPr>
                <w:b/>
                <w:bCs/>
                <w:color w:val="0D2B55"/>
                <w:sz w:val="19"/>
                <w:szCs w:val="19"/>
              </w:rPr>
              <w:t>UC-02: View Active Policy</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266EC6E" w14:textId="77777777" w:rsidR="00C6205F" w:rsidRDefault="00000000">
            <w:r>
              <w:rPr>
                <w:color w:val="1A1A1A"/>
                <w:sz w:val="19"/>
                <w:szCs w:val="19"/>
              </w:rPr>
              <w:t>Farmer</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188FBB2" w14:textId="77777777" w:rsidR="00C6205F" w:rsidRDefault="00000000">
            <w:r>
              <w:rPr>
                <w:color w:val="1A1A1A"/>
                <w:sz w:val="19"/>
                <w:szCs w:val="19"/>
              </w:rPr>
              <w:t>Farmer logs in and views coverage details, trigger thresholds, real-time weather data for their plot.</w:t>
            </w:r>
          </w:p>
        </w:tc>
      </w:tr>
      <w:tr w:rsidR="00C6205F" w14:paraId="0AD2E265"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5266DA16" w14:textId="77777777" w:rsidR="00C6205F" w:rsidRDefault="00000000">
            <w:r>
              <w:rPr>
                <w:b/>
                <w:bCs/>
                <w:color w:val="0D2B55"/>
                <w:sz w:val="19"/>
                <w:szCs w:val="19"/>
              </w:rPr>
              <w:t>UC-03: Receive Payout Notification</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EC950CA" w14:textId="77777777" w:rsidR="00C6205F" w:rsidRDefault="00000000">
            <w:r>
              <w:rPr>
                <w:color w:val="1A1A1A"/>
                <w:sz w:val="19"/>
                <w:szCs w:val="19"/>
              </w:rPr>
              <w:t>Farmer</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C2D2436" w14:textId="77777777" w:rsidR="00C6205F" w:rsidRDefault="00000000">
            <w:r>
              <w:rPr>
                <w:color w:val="1A1A1A"/>
                <w:sz w:val="19"/>
                <w:szCs w:val="19"/>
              </w:rPr>
              <w:t>Farmer receives SMS when oracle triggers a payout; views confirmed transaction on dashboard.</w:t>
            </w:r>
          </w:p>
        </w:tc>
      </w:tr>
      <w:tr w:rsidR="00C6205F" w14:paraId="20E41D88"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5743E7B3" w14:textId="77777777" w:rsidR="00C6205F" w:rsidRDefault="00000000">
            <w:r>
              <w:rPr>
                <w:b/>
                <w:bCs/>
                <w:color w:val="0D2B55"/>
                <w:sz w:val="19"/>
                <w:szCs w:val="19"/>
              </w:rPr>
              <w:t>UC-04: Execute Oracle Cycle</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31CA1E8" w14:textId="77777777" w:rsidR="00C6205F" w:rsidRDefault="00000000">
            <w:r>
              <w:rPr>
                <w:color w:val="1A1A1A"/>
                <w:sz w:val="19"/>
                <w:szCs w:val="19"/>
              </w:rPr>
              <w:t>Oracle System</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C7C1FFD" w14:textId="77777777" w:rsidR="00C6205F" w:rsidRDefault="00000000">
            <w:r>
              <w:rPr>
                <w:color w:val="1A1A1A"/>
                <w:sz w:val="19"/>
                <w:szCs w:val="19"/>
              </w:rPr>
              <w:t>Cron job fetches climate data, evaluates triggers, submits verified data to smart contract.</w:t>
            </w:r>
          </w:p>
        </w:tc>
      </w:tr>
      <w:tr w:rsidR="00C6205F" w14:paraId="5034D19F"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6A4D9E1B" w14:textId="77777777" w:rsidR="00C6205F" w:rsidRDefault="00000000">
            <w:r>
              <w:rPr>
                <w:b/>
                <w:bCs/>
                <w:color w:val="0D2B55"/>
                <w:sz w:val="19"/>
                <w:szCs w:val="19"/>
              </w:rPr>
              <w:t>UC-05: Trigger Payout On-Chain</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EB75863" w14:textId="77777777" w:rsidR="00C6205F" w:rsidRDefault="00000000">
            <w:r>
              <w:rPr>
                <w:color w:val="1A1A1A"/>
                <w:sz w:val="19"/>
                <w:szCs w:val="19"/>
              </w:rPr>
              <w:t>Smart Contract</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AC69AFE" w14:textId="77777777" w:rsidR="00C6205F" w:rsidRDefault="00000000">
            <w:r>
              <w:rPr>
                <w:color w:val="1A1A1A"/>
                <w:sz w:val="19"/>
                <w:szCs w:val="19"/>
              </w:rPr>
              <w:t>Contract validates oracle data, confirms conditions met, executes transfer to farmer wallet.</w:t>
            </w:r>
          </w:p>
        </w:tc>
      </w:tr>
      <w:tr w:rsidR="00C6205F" w14:paraId="0A35E5B8"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155AA851" w14:textId="77777777" w:rsidR="00C6205F" w:rsidRDefault="00000000">
            <w:r>
              <w:rPr>
                <w:b/>
                <w:bCs/>
                <w:color w:val="0D2B55"/>
                <w:sz w:val="19"/>
                <w:szCs w:val="19"/>
              </w:rPr>
              <w:t>UC-06: Monitor System Health</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1F7DFF3" w14:textId="77777777" w:rsidR="00C6205F" w:rsidRDefault="00000000">
            <w:r>
              <w:rPr>
                <w:color w:val="1A1A1A"/>
                <w:sz w:val="19"/>
                <w:szCs w:val="19"/>
              </w:rPr>
              <w:t>Admin</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D5753C8" w14:textId="77777777" w:rsidR="00C6205F" w:rsidRDefault="00000000">
            <w:r>
              <w:rPr>
                <w:color w:val="1A1A1A"/>
                <w:sz w:val="19"/>
                <w:szCs w:val="19"/>
              </w:rPr>
              <w:t>Admin views oracle job logs, data source status, pool balance, and active policy list.</w:t>
            </w:r>
          </w:p>
        </w:tc>
      </w:tr>
      <w:tr w:rsidR="00C6205F" w14:paraId="2F48FEF8"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50BA70F3" w14:textId="77777777" w:rsidR="00C6205F" w:rsidRDefault="00000000">
            <w:r>
              <w:rPr>
                <w:b/>
                <w:bCs/>
                <w:color w:val="0D2B55"/>
                <w:sz w:val="19"/>
                <w:szCs w:val="19"/>
              </w:rPr>
              <w:lastRenderedPageBreak/>
              <w:t>UC-07: Manage Liquidity Pool</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B8C0175" w14:textId="77777777" w:rsidR="00C6205F" w:rsidRDefault="00000000">
            <w:r>
              <w:rPr>
                <w:color w:val="1A1A1A"/>
                <w:sz w:val="19"/>
                <w:szCs w:val="19"/>
              </w:rPr>
              <w:t>Pool Admin</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5209D8C" w14:textId="77777777" w:rsidR="00C6205F" w:rsidRDefault="00000000">
            <w:r>
              <w:rPr>
                <w:color w:val="1A1A1A"/>
                <w:sz w:val="19"/>
                <w:szCs w:val="19"/>
              </w:rPr>
              <w:t>Admin deposits/withdraws funds; reviews locked collateral vs. available liquidity.</w:t>
            </w:r>
          </w:p>
        </w:tc>
      </w:tr>
      <w:tr w:rsidR="00C6205F" w14:paraId="62D9DAAB" w14:textId="77777777">
        <w:tc>
          <w:tcPr>
            <w:tcW w:w="1800" w:type="dxa"/>
            <w:tcBorders>
              <w:top w:val="single" w:sz="1" w:space="0" w:color="CFD8DC"/>
              <w:left w:val="single" w:sz="1" w:space="0" w:color="CFD8DC"/>
              <w:bottom w:val="single" w:sz="4" w:space="0" w:color="000000"/>
              <w:right w:val="single" w:sz="1" w:space="0" w:color="CFD8DC"/>
              <w:tl2br w:val="nil"/>
              <w:tr2bl w:val="nil"/>
            </w:tcBorders>
            <w:shd w:val="solid" w:color="F4F6F8" w:fill="auto"/>
            <w:tcMar>
              <w:top w:w="100" w:type="dxa"/>
              <w:left w:w="160" w:type="dxa"/>
              <w:bottom w:w="100" w:type="dxa"/>
              <w:right w:w="120" w:type="dxa"/>
            </w:tcMar>
          </w:tcPr>
          <w:p w14:paraId="1E6A3448" w14:textId="77777777" w:rsidR="00C6205F" w:rsidRDefault="00000000">
            <w:r>
              <w:rPr>
                <w:b/>
                <w:bCs/>
                <w:color w:val="0D2B55"/>
                <w:sz w:val="19"/>
                <w:szCs w:val="19"/>
              </w:rPr>
              <w:t>UC-08: Audit Transaction Log</w:t>
            </w:r>
          </w:p>
        </w:tc>
        <w:tc>
          <w:tcPr>
            <w:tcW w:w="408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6B646CDE" w14:textId="77777777" w:rsidR="00C6205F" w:rsidRDefault="00000000">
            <w:r>
              <w:rPr>
                <w:color w:val="1A1A1A"/>
                <w:sz w:val="19"/>
                <w:szCs w:val="19"/>
              </w:rPr>
              <w:t>Auditor / Donor</w:t>
            </w:r>
          </w:p>
        </w:tc>
        <w:tc>
          <w:tcPr>
            <w:tcW w:w="348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06B18221" w14:textId="77777777" w:rsidR="00C6205F" w:rsidRDefault="00000000">
            <w:r>
              <w:rPr>
                <w:color w:val="1A1A1A"/>
                <w:sz w:val="19"/>
                <w:szCs w:val="19"/>
              </w:rPr>
              <w:t>Any party queries on-chain events to verify payouts, trigger data, and policy history.</w:t>
            </w:r>
          </w:p>
        </w:tc>
      </w:tr>
    </w:tbl>
    <w:p w14:paraId="5AA6B22E" w14:textId="77777777" w:rsidR="00C6205F" w:rsidRDefault="00000000">
      <w:pPr>
        <w:pStyle w:val="Heading1"/>
        <w:pBdr>
          <w:top w:val="nil"/>
          <w:left w:val="nil"/>
          <w:bottom w:val="single" w:sz="10" w:space="3" w:color="0E7C7B"/>
          <w:right w:val="nil"/>
          <w:between w:val="nil"/>
        </w:pBdr>
        <w:spacing w:before="400" w:after="160"/>
      </w:pPr>
      <w:r>
        <w:br w:type="page"/>
      </w:r>
      <w:r>
        <w:rPr>
          <w:b/>
          <w:bCs/>
          <w:color w:val="0D2B55"/>
          <w:sz w:val="36"/>
          <w:szCs w:val="36"/>
        </w:rPr>
        <w:lastRenderedPageBreak/>
        <w:t>9. Requirements</w:t>
      </w:r>
    </w:p>
    <w:p w14:paraId="480E634E" w14:textId="77777777" w:rsidR="00C6205F" w:rsidRDefault="00000000">
      <w:pPr>
        <w:pStyle w:val="Heading2"/>
        <w:spacing w:before="280" w:after="100"/>
      </w:pPr>
      <w:r>
        <w:rPr>
          <w:b/>
          <w:bCs/>
          <w:color w:val="1B4F8A"/>
          <w:sz w:val="28"/>
          <w:szCs w:val="28"/>
        </w:rPr>
        <w:t>9.1 Functional Requirements</w:t>
      </w:r>
    </w:p>
    <w:tbl>
      <w:tblPr>
        <w:tblW w:w="9360" w:type="dxa"/>
        <w:tblLook w:val="0600" w:firstRow="0" w:lastRow="0" w:firstColumn="0" w:lastColumn="0" w:noHBand="1" w:noVBand="1"/>
      </w:tblPr>
      <w:tblGrid>
        <w:gridCol w:w="1000"/>
        <w:gridCol w:w="1800"/>
        <w:gridCol w:w="4760"/>
        <w:gridCol w:w="1800"/>
      </w:tblGrid>
      <w:tr w:rsidR="00C6205F" w14:paraId="26A069FB" w14:textId="77777777">
        <w:trPr>
          <w:tblHeader/>
        </w:trPr>
        <w:tc>
          <w:tcPr>
            <w:tcW w:w="10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6B0483F2" w14:textId="77777777" w:rsidR="00C6205F" w:rsidRDefault="00000000">
            <w:r>
              <w:rPr>
                <w:b/>
                <w:bCs/>
                <w:color w:val="FFFFFF"/>
                <w:sz w:val="19"/>
                <w:szCs w:val="19"/>
              </w:rPr>
              <w:t>ID</w:t>
            </w:r>
          </w:p>
        </w:tc>
        <w:tc>
          <w:tcPr>
            <w:tcW w:w="18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2746C83C" w14:textId="77777777" w:rsidR="00C6205F" w:rsidRDefault="00000000">
            <w:r>
              <w:rPr>
                <w:b/>
                <w:bCs/>
                <w:color w:val="FFFFFF"/>
                <w:sz w:val="19"/>
                <w:szCs w:val="19"/>
              </w:rPr>
              <w:t>Module</w:t>
            </w:r>
          </w:p>
        </w:tc>
        <w:tc>
          <w:tcPr>
            <w:tcW w:w="476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617C803C" w14:textId="77777777" w:rsidR="00C6205F" w:rsidRDefault="00000000">
            <w:r>
              <w:rPr>
                <w:b/>
                <w:bCs/>
                <w:color w:val="FFFFFF"/>
                <w:sz w:val="19"/>
                <w:szCs w:val="19"/>
              </w:rPr>
              <w:t>Requirement</w:t>
            </w:r>
          </w:p>
        </w:tc>
        <w:tc>
          <w:tcPr>
            <w:tcW w:w="18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005060DB" w14:textId="77777777" w:rsidR="00C6205F" w:rsidRDefault="00000000">
            <w:r>
              <w:rPr>
                <w:b/>
                <w:bCs/>
                <w:color w:val="FFFFFF"/>
                <w:sz w:val="19"/>
                <w:szCs w:val="19"/>
              </w:rPr>
              <w:t>Priority</w:t>
            </w:r>
          </w:p>
        </w:tc>
      </w:tr>
      <w:tr w:rsidR="00C6205F" w14:paraId="7109EB21" w14:textId="77777777">
        <w:tc>
          <w:tcPr>
            <w:tcW w:w="1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730E9368" w14:textId="77777777" w:rsidR="00C6205F" w:rsidRDefault="00000000">
            <w:r>
              <w:rPr>
                <w:b/>
                <w:bCs/>
                <w:color w:val="0D2B55"/>
                <w:sz w:val="19"/>
                <w:szCs w:val="19"/>
              </w:rPr>
              <w:t>FR-01</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139E11D" w14:textId="77777777" w:rsidR="00C6205F" w:rsidRDefault="00000000">
            <w:r>
              <w:rPr>
                <w:color w:val="1A1A1A"/>
                <w:sz w:val="19"/>
                <w:szCs w:val="19"/>
              </w:rPr>
              <w:t>Farmer PWA</w:t>
            </w:r>
          </w:p>
        </w:tc>
        <w:tc>
          <w:tcPr>
            <w:tcW w:w="47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47DD166" w14:textId="77777777" w:rsidR="00C6205F" w:rsidRDefault="00000000">
            <w:r>
              <w:rPr>
                <w:color w:val="1A1A1A"/>
                <w:sz w:val="19"/>
                <w:szCs w:val="19"/>
              </w:rPr>
              <w:t>Farmer registers with name, phone, GPS coordinates, crop type, and plot size</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9D73B48" w14:textId="77777777" w:rsidR="00C6205F" w:rsidRDefault="00000000">
            <w:r>
              <w:rPr>
                <w:color w:val="1A1A1A"/>
                <w:sz w:val="19"/>
                <w:szCs w:val="19"/>
              </w:rPr>
              <w:t>MUST</w:t>
            </w:r>
          </w:p>
        </w:tc>
      </w:tr>
      <w:tr w:rsidR="00C6205F" w14:paraId="240A6543" w14:textId="77777777">
        <w:tc>
          <w:tcPr>
            <w:tcW w:w="1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248E571D" w14:textId="77777777" w:rsidR="00C6205F" w:rsidRDefault="00000000">
            <w:r>
              <w:rPr>
                <w:b/>
                <w:bCs/>
                <w:color w:val="0D2B55"/>
                <w:sz w:val="19"/>
                <w:szCs w:val="19"/>
              </w:rPr>
              <w:t>FR-02</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03B0AC69" w14:textId="77777777" w:rsidR="00C6205F" w:rsidRDefault="00000000">
            <w:r>
              <w:rPr>
                <w:color w:val="1A1A1A"/>
                <w:sz w:val="19"/>
                <w:szCs w:val="19"/>
              </w:rPr>
              <w:t>Farmer PWA</w:t>
            </w:r>
          </w:p>
        </w:tc>
        <w:tc>
          <w:tcPr>
            <w:tcW w:w="47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BD2E674" w14:textId="77777777" w:rsidR="00C6205F" w:rsidRDefault="00000000">
            <w:r>
              <w:rPr>
                <w:color w:val="1A1A1A"/>
                <w:sz w:val="19"/>
                <w:szCs w:val="19"/>
              </w:rPr>
              <w:t xml:space="preserve">Browser geolocation auto-captures </w:t>
            </w:r>
            <w:proofErr w:type="spellStart"/>
            <w:r>
              <w:rPr>
                <w:color w:val="1A1A1A"/>
                <w:sz w:val="19"/>
                <w:szCs w:val="19"/>
              </w:rPr>
              <w:t>lat</w:t>
            </w:r>
            <w:proofErr w:type="spellEnd"/>
            <w:r>
              <w:rPr>
                <w:color w:val="1A1A1A"/>
                <w:sz w:val="19"/>
                <w:szCs w:val="19"/>
              </w:rPr>
              <w:t>/long during registration</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4DFAD5B" w14:textId="77777777" w:rsidR="00C6205F" w:rsidRDefault="00000000">
            <w:r>
              <w:rPr>
                <w:color w:val="1A1A1A"/>
                <w:sz w:val="19"/>
                <w:szCs w:val="19"/>
              </w:rPr>
              <w:t>MUST</w:t>
            </w:r>
          </w:p>
        </w:tc>
      </w:tr>
      <w:tr w:rsidR="00C6205F" w14:paraId="1439F6C2" w14:textId="77777777">
        <w:tc>
          <w:tcPr>
            <w:tcW w:w="1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3DDB6FB7" w14:textId="77777777" w:rsidR="00C6205F" w:rsidRDefault="00000000">
            <w:r>
              <w:rPr>
                <w:b/>
                <w:bCs/>
                <w:color w:val="0D2B55"/>
                <w:sz w:val="19"/>
                <w:szCs w:val="19"/>
              </w:rPr>
              <w:t>FR-03</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659980C" w14:textId="77777777" w:rsidR="00C6205F" w:rsidRDefault="00000000">
            <w:r>
              <w:rPr>
                <w:color w:val="1A1A1A"/>
                <w:sz w:val="19"/>
                <w:szCs w:val="19"/>
              </w:rPr>
              <w:t>Farmer PWA</w:t>
            </w:r>
          </w:p>
        </w:tc>
        <w:tc>
          <w:tcPr>
            <w:tcW w:w="47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62AD2A9" w14:textId="77777777" w:rsidR="00C6205F" w:rsidRDefault="00000000">
            <w:r>
              <w:rPr>
                <w:color w:val="1A1A1A"/>
                <w:sz w:val="19"/>
                <w:szCs w:val="19"/>
              </w:rPr>
              <w:t>Farmer views active policy: coverage, thresholds, payout status</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3E0701E" w14:textId="77777777" w:rsidR="00C6205F" w:rsidRDefault="00000000">
            <w:r>
              <w:rPr>
                <w:color w:val="1A1A1A"/>
                <w:sz w:val="19"/>
                <w:szCs w:val="19"/>
              </w:rPr>
              <w:t>MUST</w:t>
            </w:r>
          </w:p>
        </w:tc>
      </w:tr>
      <w:tr w:rsidR="00C6205F" w14:paraId="43181E6F" w14:textId="77777777">
        <w:tc>
          <w:tcPr>
            <w:tcW w:w="1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0EBC2B60" w14:textId="77777777" w:rsidR="00C6205F" w:rsidRDefault="00000000">
            <w:r>
              <w:rPr>
                <w:b/>
                <w:bCs/>
                <w:color w:val="0D2B55"/>
                <w:sz w:val="19"/>
                <w:szCs w:val="19"/>
              </w:rPr>
              <w:t>FR-04</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3D8AC82" w14:textId="77777777" w:rsidR="00C6205F" w:rsidRDefault="00000000">
            <w:r>
              <w:rPr>
                <w:color w:val="1A1A1A"/>
                <w:sz w:val="19"/>
                <w:szCs w:val="19"/>
              </w:rPr>
              <w:t>Farmer PWA</w:t>
            </w:r>
          </w:p>
        </w:tc>
        <w:tc>
          <w:tcPr>
            <w:tcW w:w="47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0A5EDEA2" w14:textId="77777777" w:rsidR="00C6205F" w:rsidRDefault="00000000">
            <w:r>
              <w:rPr>
                <w:color w:val="1A1A1A"/>
                <w:sz w:val="19"/>
                <w:szCs w:val="19"/>
              </w:rPr>
              <w:t>Farmer receives SMS notification when payout is triggered</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48F9370" w14:textId="77777777" w:rsidR="00C6205F" w:rsidRDefault="00000000">
            <w:r>
              <w:rPr>
                <w:color w:val="1A1A1A"/>
                <w:sz w:val="19"/>
                <w:szCs w:val="19"/>
              </w:rPr>
              <w:t>MUST</w:t>
            </w:r>
          </w:p>
        </w:tc>
      </w:tr>
      <w:tr w:rsidR="00C6205F" w14:paraId="5712849E" w14:textId="77777777">
        <w:tc>
          <w:tcPr>
            <w:tcW w:w="1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0F544DC9" w14:textId="77777777" w:rsidR="00C6205F" w:rsidRDefault="00000000">
            <w:r>
              <w:rPr>
                <w:b/>
                <w:bCs/>
                <w:color w:val="0D2B55"/>
                <w:sz w:val="19"/>
                <w:szCs w:val="19"/>
              </w:rPr>
              <w:t>FR-05</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038DA1C" w14:textId="77777777" w:rsidR="00C6205F" w:rsidRDefault="00000000">
            <w:r>
              <w:rPr>
                <w:color w:val="1A1A1A"/>
                <w:sz w:val="19"/>
                <w:szCs w:val="19"/>
              </w:rPr>
              <w:t>Farmer PWA</w:t>
            </w:r>
          </w:p>
        </w:tc>
        <w:tc>
          <w:tcPr>
            <w:tcW w:w="47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0141F98" w14:textId="77777777" w:rsidR="00C6205F" w:rsidRDefault="00000000">
            <w:r>
              <w:rPr>
                <w:color w:val="1A1A1A"/>
                <w:sz w:val="19"/>
                <w:szCs w:val="19"/>
              </w:rPr>
              <w:t>Interface supports Bangla and English</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F0CBF44" w14:textId="77777777" w:rsidR="00C6205F" w:rsidRDefault="00000000">
            <w:r>
              <w:rPr>
                <w:color w:val="1A1A1A"/>
                <w:sz w:val="19"/>
                <w:szCs w:val="19"/>
              </w:rPr>
              <w:t>SHOULD</w:t>
            </w:r>
          </w:p>
        </w:tc>
      </w:tr>
      <w:tr w:rsidR="00C6205F" w14:paraId="3F907CE5" w14:textId="77777777">
        <w:tc>
          <w:tcPr>
            <w:tcW w:w="1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7C769768" w14:textId="77777777" w:rsidR="00C6205F" w:rsidRDefault="00000000">
            <w:r>
              <w:rPr>
                <w:b/>
                <w:bCs/>
                <w:color w:val="0D2B55"/>
                <w:sz w:val="19"/>
                <w:szCs w:val="19"/>
              </w:rPr>
              <w:t>FR-06</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C9B7434" w14:textId="77777777" w:rsidR="00C6205F" w:rsidRDefault="00000000">
            <w:r>
              <w:rPr>
                <w:color w:val="1A1A1A"/>
                <w:sz w:val="19"/>
                <w:szCs w:val="19"/>
              </w:rPr>
              <w:t>Oracle</w:t>
            </w:r>
          </w:p>
        </w:tc>
        <w:tc>
          <w:tcPr>
            <w:tcW w:w="47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2C5DFCF" w14:textId="77777777" w:rsidR="00C6205F" w:rsidRDefault="00000000">
            <w:r>
              <w:rPr>
                <w:color w:val="1A1A1A"/>
                <w:sz w:val="19"/>
                <w:szCs w:val="19"/>
              </w:rPr>
              <w:t>Fetch 24h and 72h rainfall data from Open-</w:t>
            </w:r>
            <w:proofErr w:type="spellStart"/>
            <w:r>
              <w:rPr>
                <w:color w:val="1A1A1A"/>
                <w:sz w:val="19"/>
                <w:szCs w:val="19"/>
              </w:rPr>
              <w:t>Meteo</w:t>
            </w:r>
            <w:proofErr w:type="spellEnd"/>
            <w:r>
              <w:rPr>
                <w:color w:val="1A1A1A"/>
                <w:sz w:val="19"/>
                <w:szCs w:val="19"/>
              </w:rPr>
              <w:t xml:space="preserve"> every 15 minutes</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C27D7DA" w14:textId="77777777" w:rsidR="00C6205F" w:rsidRDefault="00000000">
            <w:r>
              <w:rPr>
                <w:color w:val="1A1A1A"/>
                <w:sz w:val="19"/>
                <w:szCs w:val="19"/>
              </w:rPr>
              <w:t>MUST</w:t>
            </w:r>
          </w:p>
        </w:tc>
      </w:tr>
      <w:tr w:rsidR="00C6205F" w14:paraId="578C2637" w14:textId="77777777">
        <w:tc>
          <w:tcPr>
            <w:tcW w:w="1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25142799" w14:textId="77777777" w:rsidR="00C6205F" w:rsidRDefault="00000000">
            <w:r>
              <w:rPr>
                <w:b/>
                <w:bCs/>
                <w:color w:val="0D2B55"/>
                <w:sz w:val="19"/>
                <w:szCs w:val="19"/>
              </w:rPr>
              <w:t>FR-07</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13FDA39" w14:textId="77777777" w:rsidR="00C6205F" w:rsidRDefault="00000000">
            <w:r>
              <w:rPr>
                <w:color w:val="1A1A1A"/>
                <w:sz w:val="19"/>
                <w:szCs w:val="19"/>
              </w:rPr>
              <w:t>Oracle</w:t>
            </w:r>
          </w:p>
        </w:tc>
        <w:tc>
          <w:tcPr>
            <w:tcW w:w="47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9A374AD" w14:textId="77777777" w:rsidR="00C6205F" w:rsidRDefault="00000000">
            <w:r>
              <w:rPr>
                <w:color w:val="1A1A1A"/>
                <w:sz w:val="19"/>
                <w:szCs w:val="19"/>
              </w:rPr>
              <w:t>Fetch river level data from FFWC every 15 minutes</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EC004FC" w14:textId="77777777" w:rsidR="00C6205F" w:rsidRDefault="00000000">
            <w:r>
              <w:rPr>
                <w:color w:val="1A1A1A"/>
                <w:sz w:val="19"/>
                <w:szCs w:val="19"/>
              </w:rPr>
              <w:t>MUST</w:t>
            </w:r>
          </w:p>
        </w:tc>
      </w:tr>
      <w:tr w:rsidR="00C6205F" w14:paraId="60C4412A" w14:textId="77777777">
        <w:tc>
          <w:tcPr>
            <w:tcW w:w="1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36A2F0C3" w14:textId="77777777" w:rsidR="00C6205F" w:rsidRDefault="00000000">
            <w:r>
              <w:rPr>
                <w:b/>
                <w:bCs/>
                <w:color w:val="0D2B55"/>
                <w:sz w:val="19"/>
                <w:szCs w:val="19"/>
              </w:rPr>
              <w:t>FR-08</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3FB2815" w14:textId="77777777" w:rsidR="00C6205F" w:rsidRDefault="00000000">
            <w:r>
              <w:rPr>
                <w:color w:val="1A1A1A"/>
                <w:sz w:val="19"/>
                <w:szCs w:val="19"/>
              </w:rPr>
              <w:t>Oracle</w:t>
            </w:r>
          </w:p>
        </w:tc>
        <w:tc>
          <w:tcPr>
            <w:tcW w:w="47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53D6CCA" w14:textId="77777777" w:rsidR="00C6205F" w:rsidRDefault="00000000">
            <w:r>
              <w:rPr>
                <w:color w:val="1A1A1A"/>
                <w:sz w:val="19"/>
                <w:szCs w:val="19"/>
              </w:rPr>
              <w:t>Compute NDVI from Sentinel-2 imagery every 24 hours</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083864E" w14:textId="77777777" w:rsidR="00C6205F" w:rsidRDefault="00000000">
            <w:r>
              <w:rPr>
                <w:color w:val="1A1A1A"/>
                <w:sz w:val="19"/>
                <w:szCs w:val="19"/>
              </w:rPr>
              <w:t>MUST</w:t>
            </w:r>
          </w:p>
        </w:tc>
      </w:tr>
      <w:tr w:rsidR="00C6205F" w14:paraId="17CA5F84" w14:textId="77777777">
        <w:tc>
          <w:tcPr>
            <w:tcW w:w="1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6404D880" w14:textId="77777777" w:rsidR="00C6205F" w:rsidRDefault="00000000">
            <w:r>
              <w:rPr>
                <w:b/>
                <w:bCs/>
                <w:color w:val="0D2B55"/>
                <w:sz w:val="19"/>
                <w:szCs w:val="19"/>
              </w:rPr>
              <w:t>FR-09</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8F28416" w14:textId="77777777" w:rsidR="00C6205F" w:rsidRDefault="00000000">
            <w:r>
              <w:rPr>
                <w:color w:val="1A1A1A"/>
                <w:sz w:val="19"/>
                <w:szCs w:val="19"/>
              </w:rPr>
              <w:t>Oracle</w:t>
            </w:r>
          </w:p>
        </w:tc>
        <w:tc>
          <w:tcPr>
            <w:tcW w:w="47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AC214CF" w14:textId="77777777" w:rsidR="00C6205F" w:rsidRDefault="00000000">
            <w:r>
              <w:rPr>
                <w:color w:val="1A1A1A"/>
                <w:sz w:val="19"/>
                <w:szCs w:val="19"/>
              </w:rPr>
              <w:t>Evaluate composite flood/drought trigger against all active policies</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02A53AB8" w14:textId="77777777" w:rsidR="00C6205F" w:rsidRDefault="00000000">
            <w:r>
              <w:rPr>
                <w:color w:val="1A1A1A"/>
                <w:sz w:val="19"/>
                <w:szCs w:val="19"/>
              </w:rPr>
              <w:t>MUST</w:t>
            </w:r>
          </w:p>
        </w:tc>
      </w:tr>
      <w:tr w:rsidR="00C6205F" w14:paraId="7125362F" w14:textId="77777777">
        <w:tc>
          <w:tcPr>
            <w:tcW w:w="1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49BF070C" w14:textId="77777777" w:rsidR="00C6205F" w:rsidRDefault="00000000">
            <w:r>
              <w:rPr>
                <w:b/>
                <w:bCs/>
                <w:color w:val="0D2B55"/>
                <w:sz w:val="19"/>
                <w:szCs w:val="19"/>
              </w:rPr>
              <w:t>FR-10</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07E3BC3" w14:textId="77777777" w:rsidR="00C6205F" w:rsidRDefault="00000000">
            <w:r>
              <w:rPr>
                <w:color w:val="1A1A1A"/>
                <w:sz w:val="19"/>
                <w:szCs w:val="19"/>
              </w:rPr>
              <w:t>Oracle</w:t>
            </w:r>
          </w:p>
        </w:tc>
        <w:tc>
          <w:tcPr>
            <w:tcW w:w="47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5C790F7" w14:textId="77777777" w:rsidR="00C6205F" w:rsidRDefault="00000000">
            <w:r>
              <w:rPr>
                <w:color w:val="1A1A1A"/>
                <w:sz w:val="19"/>
                <w:szCs w:val="19"/>
              </w:rPr>
              <w:t>Fall back to secondary data source if primary API is unavailable</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4112781" w14:textId="77777777" w:rsidR="00C6205F" w:rsidRDefault="00000000">
            <w:r>
              <w:rPr>
                <w:color w:val="1A1A1A"/>
                <w:sz w:val="19"/>
                <w:szCs w:val="19"/>
              </w:rPr>
              <w:t>MUST</w:t>
            </w:r>
          </w:p>
        </w:tc>
      </w:tr>
      <w:tr w:rsidR="00C6205F" w14:paraId="29D065FF" w14:textId="77777777">
        <w:tc>
          <w:tcPr>
            <w:tcW w:w="1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3B9C9D5D" w14:textId="77777777" w:rsidR="00C6205F" w:rsidRDefault="00000000">
            <w:r>
              <w:rPr>
                <w:b/>
                <w:bCs/>
                <w:color w:val="0D2B55"/>
                <w:sz w:val="19"/>
                <w:szCs w:val="19"/>
              </w:rPr>
              <w:t>FR-11</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024DCF08" w14:textId="77777777" w:rsidR="00C6205F" w:rsidRDefault="00000000">
            <w:r>
              <w:rPr>
                <w:color w:val="1A1A1A"/>
                <w:sz w:val="19"/>
                <w:szCs w:val="19"/>
              </w:rPr>
              <w:t>Smart Contract</w:t>
            </w:r>
          </w:p>
        </w:tc>
        <w:tc>
          <w:tcPr>
            <w:tcW w:w="47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E0C1C00" w14:textId="77777777" w:rsidR="00C6205F" w:rsidRDefault="00000000">
            <w:proofErr w:type="spellStart"/>
            <w:r>
              <w:rPr>
                <w:color w:val="1A1A1A"/>
                <w:sz w:val="19"/>
                <w:szCs w:val="19"/>
              </w:rPr>
              <w:t>PolicyFactory</w:t>
            </w:r>
            <w:proofErr w:type="spellEnd"/>
            <w:r>
              <w:rPr>
                <w:color w:val="1A1A1A"/>
                <w:sz w:val="19"/>
                <w:szCs w:val="19"/>
              </w:rPr>
              <w:t xml:space="preserve"> creates unique on-chain policy for each registered farmer</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19B31C0" w14:textId="77777777" w:rsidR="00C6205F" w:rsidRDefault="00000000">
            <w:r>
              <w:rPr>
                <w:color w:val="1A1A1A"/>
                <w:sz w:val="19"/>
                <w:szCs w:val="19"/>
              </w:rPr>
              <w:t>MUST</w:t>
            </w:r>
          </w:p>
        </w:tc>
      </w:tr>
      <w:tr w:rsidR="00C6205F" w14:paraId="658A611B" w14:textId="77777777">
        <w:tc>
          <w:tcPr>
            <w:tcW w:w="1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3AE5B9E9" w14:textId="77777777" w:rsidR="00C6205F" w:rsidRDefault="00000000">
            <w:r>
              <w:rPr>
                <w:b/>
                <w:bCs/>
                <w:color w:val="0D2B55"/>
                <w:sz w:val="19"/>
                <w:szCs w:val="19"/>
              </w:rPr>
              <w:t>FR-12</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A19E40F" w14:textId="77777777" w:rsidR="00C6205F" w:rsidRDefault="00000000">
            <w:r>
              <w:rPr>
                <w:color w:val="1A1A1A"/>
                <w:sz w:val="19"/>
                <w:szCs w:val="19"/>
              </w:rPr>
              <w:t>Smart Contract</w:t>
            </w:r>
          </w:p>
        </w:tc>
        <w:tc>
          <w:tcPr>
            <w:tcW w:w="47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E4EC0B4" w14:textId="77777777" w:rsidR="00C6205F" w:rsidRDefault="00000000">
            <w:r>
              <w:rPr>
                <w:color w:val="1A1A1A"/>
                <w:sz w:val="19"/>
                <w:szCs w:val="19"/>
              </w:rPr>
              <w:t>Contract locks collateral equal to payout amount at policy creation</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E43AE81" w14:textId="77777777" w:rsidR="00C6205F" w:rsidRDefault="00000000">
            <w:r>
              <w:rPr>
                <w:color w:val="1A1A1A"/>
                <w:sz w:val="19"/>
                <w:szCs w:val="19"/>
              </w:rPr>
              <w:t>MUST</w:t>
            </w:r>
          </w:p>
        </w:tc>
      </w:tr>
      <w:tr w:rsidR="00C6205F" w14:paraId="139AD424" w14:textId="77777777">
        <w:tc>
          <w:tcPr>
            <w:tcW w:w="1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08BC2546" w14:textId="77777777" w:rsidR="00C6205F" w:rsidRDefault="00000000">
            <w:r>
              <w:rPr>
                <w:b/>
                <w:bCs/>
                <w:color w:val="0D2B55"/>
                <w:sz w:val="19"/>
                <w:szCs w:val="19"/>
              </w:rPr>
              <w:t>FR-13</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4EEA773" w14:textId="77777777" w:rsidR="00C6205F" w:rsidRDefault="00000000">
            <w:r>
              <w:rPr>
                <w:color w:val="1A1A1A"/>
                <w:sz w:val="19"/>
                <w:szCs w:val="19"/>
              </w:rPr>
              <w:t>Smart Contract</w:t>
            </w:r>
          </w:p>
        </w:tc>
        <w:tc>
          <w:tcPr>
            <w:tcW w:w="47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29AC962" w14:textId="77777777" w:rsidR="00C6205F" w:rsidRDefault="00000000">
            <w:r>
              <w:rPr>
                <w:color w:val="1A1A1A"/>
                <w:sz w:val="19"/>
                <w:szCs w:val="19"/>
              </w:rPr>
              <w:t>Payout executes automatically when oracle data confirms trigger conditions</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72C8FF0" w14:textId="77777777" w:rsidR="00C6205F" w:rsidRDefault="00000000">
            <w:r>
              <w:rPr>
                <w:color w:val="1A1A1A"/>
                <w:sz w:val="19"/>
                <w:szCs w:val="19"/>
              </w:rPr>
              <w:t>MUST</w:t>
            </w:r>
          </w:p>
        </w:tc>
      </w:tr>
      <w:tr w:rsidR="00C6205F" w14:paraId="7D3FA43D" w14:textId="77777777">
        <w:tc>
          <w:tcPr>
            <w:tcW w:w="1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35C91669" w14:textId="77777777" w:rsidR="00C6205F" w:rsidRDefault="00000000">
            <w:r>
              <w:rPr>
                <w:b/>
                <w:bCs/>
                <w:color w:val="0D2B55"/>
                <w:sz w:val="19"/>
                <w:szCs w:val="19"/>
              </w:rPr>
              <w:t>FR-14</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E6D8FDC" w14:textId="77777777" w:rsidR="00C6205F" w:rsidRDefault="00000000">
            <w:r>
              <w:rPr>
                <w:color w:val="1A1A1A"/>
                <w:sz w:val="19"/>
                <w:szCs w:val="19"/>
              </w:rPr>
              <w:t>Smart Contract</w:t>
            </w:r>
          </w:p>
        </w:tc>
        <w:tc>
          <w:tcPr>
            <w:tcW w:w="47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C34E355" w14:textId="77777777" w:rsidR="00C6205F" w:rsidRDefault="00000000">
            <w:r>
              <w:rPr>
                <w:color w:val="1A1A1A"/>
                <w:sz w:val="19"/>
                <w:szCs w:val="19"/>
              </w:rPr>
              <w:t>Payout is idempotent — no double payments for the same policy</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40209D3" w14:textId="77777777" w:rsidR="00C6205F" w:rsidRDefault="00000000">
            <w:r>
              <w:rPr>
                <w:color w:val="1A1A1A"/>
                <w:sz w:val="19"/>
                <w:szCs w:val="19"/>
              </w:rPr>
              <w:t>MUST</w:t>
            </w:r>
          </w:p>
        </w:tc>
      </w:tr>
      <w:tr w:rsidR="00C6205F" w14:paraId="1ED92763" w14:textId="77777777">
        <w:tc>
          <w:tcPr>
            <w:tcW w:w="1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0D8CA808" w14:textId="77777777" w:rsidR="00C6205F" w:rsidRDefault="00000000">
            <w:r>
              <w:rPr>
                <w:b/>
                <w:bCs/>
                <w:color w:val="0D2B55"/>
                <w:sz w:val="19"/>
                <w:szCs w:val="19"/>
              </w:rPr>
              <w:t>FR-15</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816F5B9" w14:textId="77777777" w:rsidR="00C6205F" w:rsidRDefault="00000000">
            <w:r>
              <w:rPr>
                <w:color w:val="1A1A1A"/>
                <w:sz w:val="19"/>
                <w:szCs w:val="19"/>
              </w:rPr>
              <w:t>Smart Contract</w:t>
            </w:r>
          </w:p>
        </w:tc>
        <w:tc>
          <w:tcPr>
            <w:tcW w:w="47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3DDAA99" w14:textId="77777777" w:rsidR="00C6205F" w:rsidRDefault="00000000">
            <w:r>
              <w:rPr>
                <w:color w:val="1A1A1A"/>
                <w:sz w:val="19"/>
                <w:szCs w:val="19"/>
              </w:rPr>
              <w:t xml:space="preserve">Contract is </w:t>
            </w:r>
            <w:proofErr w:type="spellStart"/>
            <w:r>
              <w:rPr>
                <w:color w:val="1A1A1A"/>
                <w:sz w:val="19"/>
                <w:szCs w:val="19"/>
              </w:rPr>
              <w:t>pausable</w:t>
            </w:r>
            <w:proofErr w:type="spellEnd"/>
            <w:r>
              <w:rPr>
                <w:color w:val="1A1A1A"/>
                <w:sz w:val="19"/>
                <w:szCs w:val="19"/>
              </w:rPr>
              <w:t xml:space="preserve"> by Pool Admin in case of oracle compromise</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9E69B1A" w14:textId="77777777" w:rsidR="00C6205F" w:rsidRDefault="00000000">
            <w:r>
              <w:rPr>
                <w:color w:val="1A1A1A"/>
                <w:sz w:val="19"/>
                <w:szCs w:val="19"/>
              </w:rPr>
              <w:t>MUST</w:t>
            </w:r>
          </w:p>
        </w:tc>
      </w:tr>
      <w:tr w:rsidR="00C6205F" w14:paraId="5C7D06FB" w14:textId="77777777">
        <w:tc>
          <w:tcPr>
            <w:tcW w:w="1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0BC8CD05" w14:textId="77777777" w:rsidR="00C6205F" w:rsidRDefault="00000000">
            <w:r>
              <w:rPr>
                <w:b/>
                <w:bCs/>
                <w:color w:val="0D2B55"/>
                <w:sz w:val="19"/>
                <w:szCs w:val="19"/>
              </w:rPr>
              <w:t>FR-16</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16DFA4E" w14:textId="77777777" w:rsidR="00C6205F" w:rsidRDefault="00000000">
            <w:r>
              <w:rPr>
                <w:color w:val="1A1A1A"/>
                <w:sz w:val="19"/>
                <w:szCs w:val="19"/>
              </w:rPr>
              <w:t>Admin</w:t>
            </w:r>
          </w:p>
        </w:tc>
        <w:tc>
          <w:tcPr>
            <w:tcW w:w="47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32852BB" w14:textId="77777777" w:rsidR="00C6205F" w:rsidRDefault="00000000">
            <w:r>
              <w:rPr>
                <w:color w:val="1A1A1A"/>
                <w:sz w:val="19"/>
                <w:szCs w:val="19"/>
              </w:rPr>
              <w:t>Dashboard shows oracle job status, last run time, and data source health</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CFACC51" w14:textId="77777777" w:rsidR="00C6205F" w:rsidRDefault="00000000">
            <w:r>
              <w:rPr>
                <w:color w:val="1A1A1A"/>
                <w:sz w:val="19"/>
                <w:szCs w:val="19"/>
              </w:rPr>
              <w:t>MUST</w:t>
            </w:r>
          </w:p>
        </w:tc>
      </w:tr>
      <w:tr w:rsidR="00C6205F" w14:paraId="4A7A83C9" w14:textId="77777777">
        <w:tc>
          <w:tcPr>
            <w:tcW w:w="10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4381B6EE" w14:textId="77777777" w:rsidR="00C6205F" w:rsidRDefault="00000000">
            <w:r>
              <w:rPr>
                <w:b/>
                <w:bCs/>
                <w:color w:val="0D2B55"/>
                <w:sz w:val="19"/>
                <w:szCs w:val="19"/>
              </w:rPr>
              <w:t>FR-17</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253A9F1" w14:textId="77777777" w:rsidR="00C6205F" w:rsidRDefault="00000000">
            <w:r>
              <w:rPr>
                <w:color w:val="1A1A1A"/>
                <w:sz w:val="19"/>
                <w:szCs w:val="19"/>
              </w:rPr>
              <w:t>Admin</w:t>
            </w:r>
          </w:p>
        </w:tc>
        <w:tc>
          <w:tcPr>
            <w:tcW w:w="47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EAB6874" w14:textId="77777777" w:rsidR="00C6205F" w:rsidRDefault="00000000">
            <w:r>
              <w:rPr>
                <w:color w:val="1A1A1A"/>
                <w:sz w:val="19"/>
                <w:szCs w:val="19"/>
              </w:rPr>
              <w:t>Dashboard shows all active policies with status and map view</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0D3052E" w14:textId="77777777" w:rsidR="00C6205F" w:rsidRDefault="00000000">
            <w:r>
              <w:rPr>
                <w:color w:val="1A1A1A"/>
                <w:sz w:val="19"/>
                <w:szCs w:val="19"/>
              </w:rPr>
              <w:t>MUST</w:t>
            </w:r>
          </w:p>
        </w:tc>
      </w:tr>
      <w:tr w:rsidR="00C6205F" w14:paraId="4A5D5E61" w14:textId="77777777">
        <w:tc>
          <w:tcPr>
            <w:tcW w:w="1000" w:type="dxa"/>
            <w:tcBorders>
              <w:top w:val="single" w:sz="1" w:space="0" w:color="CFD8DC"/>
              <w:left w:val="single" w:sz="1" w:space="0" w:color="CFD8DC"/>
              <w:bottom w:val="single" w:sz="4" w:space="0" w:color="000000"/>
              <w:right w:val="single" w:sz="1" w:space="0" w:color="CFD8DC"/>
              <w:tl2br w:val="nil"/>
              <w:tr2bl w:val="nil"/>
            </w:tcBorders>
            <w:shd w:val="solid" w:color="F4F6F8" w:fill="auto"/>
            <w:tcMar>
              <w:top w:w="100" w:type="dxa"/>
              <w:left w:w="160" w:type="dxa"/>
              <w:bottom w:w="100" w:type="dxa"/>
              <w:right w:w="120" w:type="dxa"/>
            </w:tcMar>
          </w:tcPr>
          <w:p w14:paraId="591E9A33" w14:textId="77777777" w:rsidR="00C6205F" w:rsidRDefault="00000000">
            <w:r>
              <w:rPr>
                <w:b/>
                <w:bCs/>
                <w:color w:val="0D2B55"/>
                <w:sz w:val="19"/>
                <w:szCs w:val="19"/>
              </w:rPr>
              <w:t>FR-18</w:t>
            </w:r>
          </w:p>
        </w:tc>
        <w:tc>
          <w:tcPr>
            <w:tcW w:w="180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060E6AC0" w14:textId="77777777" w:rsidR="00C6205F" w:rsidRDefault="00000000">
            <w:r>
              <w:rPr>
                <w:color w:val="1A1A1A"/>
                <w:sz w:val="19"/>
                <w:szCs w:val="19"/>
              </w:rPr>
              <w:t>Admin</w:t>
            </w:r>
          </w:p>
        </w:tc>
        <w:tc>
          <w:tcPr>
            <w:tcW w:w="476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72220184" w14:textId="77777777" w:rsidR="00C6205F" w:rsidRDefault="00000000">
            <w:r>
              <w:rPr>
                <w:color w:val="1A1A1A"/>
                <w:sz w:val="19"/>
                <w:szCs w:val="19"/>
              </w:rPr>
              <w:t>Dashboard shows pool balance, locked collateral, and available liquidity</w:t>
            </w:r>
          </w:p>
        </w:tc>
        <w:tc>
          <w:tcPr>
            <w:tcW w:w="180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1DA126E2" w14:textId="77777777" w:rsidR="00C6205F" w:rsidRDefault="00000000">
            <w:r>
              <w:rPr>
                <w:color w:val="1A1A1A"/>
                <w:sz w:val="19"/>
                <w:szCs w:val="19"/>
              </w:rPr>
              <w:t>MUST</w:t>
            </w:r>
          </w:p>
        </w:tc>
      </w:tr>
    </w:tbl>
    <w:p w14:paraId="7AFA8481" w14:textId="77777777" w:rsidR="00C6205F" w:rsidRDefault="00C6205F">
      <w:pPr>
        <w:spacing w:after="80"/>
      </w:pPr>
    </w:p>
    <w:p w14:paraId="77BA3DD3" w14:textId="77777777" w:rsidR="00C6205F" w:rsidRDefault="00000000">
      <w:pPr>
        <w:pStyle w:val="Heading2"/>
        <w:spacing w:before="280" w:after="100"/>
      </w:pPr>
      <w:r>
        <w:rPr>
          <w:b/>
          <w:bCs/>
          <w:color w:val="1B4F8A"/>
          <w:sz w:val="28"/>
          <w:szCs w:val="28"/>
        </w:rPr>
        <w:lastRenderedPageBreak/>
        <w:t>9.2 Non-Functional Requirements</w:t>
      </w:r>
    </w:p>
    <w:tbl>
      <w:tblPr>
        <w:tblW w:w="9360" w:type="dxa"/>
        <w:tblLook w:val="0600" w:firstRow="0" w:lastRow="0" w:firstColumn="0" w:lastColumn="0" w:noHBand="1" w:noVBand="1"/>
      </w:tblPr>
      <w:tblGrid>
        <w:gridCol w:w="1800"/>
        <w:gridCol w:w="4080"/>
        <w:gridCol w:w="3480"/>
      </w:tblGrid>
      <w:tr w:rsidR="00C6205F" w14:paraId="24C45553" w14:textId="77777777">
        <w:trPr>
          <w:tblHeader/>
        </w:trPr>
        <w:tc>
          <w:tcPr>
            <w:tcW w:w="18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3EE2B652" w14:textId="77777777" w:rsidR="00C6205F" w:rsidRDefault="00000000">
            <w:r>
              <w:rPr>
                <w:b/>
                <w:bCs/>
                <w:color w:val="FFFFFF"/>
                <w:sz w:val="19"/>
                <w:szCs w:val="19"/>
              </w:rPr>
              <w:t>ID</w:t>
            </w:r>
          </w:p>
        </w:tc>
        <w:tc>
          <w:tcPr>
            <w:tcW w:w="408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1A794C92" w14:textId="77777777" w:rsidR="00C6205F" w:rsidRDefault="00000000">
            <w:r>
              <w:rPr>
                <w:b/>
                <w:bCs/>
                <w:color w:val="FFFFFF"/>
                <w:sz w:val="19"/>
                <w:szCs w:val="19"/>
              </w:rPr>
              <w:t>Category</w:t>
            </w:r>
          </w:p>
        </w:tc>
        <w:tc>
          <w:tcPr>
            <w:tcW w:w="348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3A7B3C47" w14:textId="77777777" w:rsidR="00C6205F" w:rsidRDefault="00000000">
            <w:r>
              <w:rPr>
                <w:b/>
                <w:bCs/>
                <w:color w:val="FFFFFF"/>
                <w:sz w:val="19"/>
                <w:szCs w:val="19"/>
              </w:rPr>
              <w:t>Requirement</w:t>
            </w:r>
          </w:p>
        </w:tc>
      </w:tr>
      <w:tr w:rsidR="00C6205F" w14:paraId="5D77D784"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1B0A095A" w14:textId="77777777" w:rsidR="00C6205F" w:rsidRDefault="00000000">
            <w:r>
              <w:rPr>
                <w:b/>
                <w:bCs/>
                <w:color w:val="0D2B55"/>
                <w:sz w:val="19"/>
                <w:szCs w:val="19"/>
              </w:rPr>
              <w:t>NFR-01</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B157E03" w14:textId="77777777" w:rsidR="00C6205F" w:rsidRDefault="00000000">
            <w:r>
              <w:rPr>
                <w:color w:val="1A1A1A"/>
                <w:sz w:val="19"/>
                <w:szCs w:val="19"/>
              </w:rPr>
              <w:t>Performance</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2901B66" w14:textId="77777777" w:rsidR="00C6205F" w:rsidRDefault="00000000">
            <w:r>
              <w:rPr>
                <w:color w:val="1A1A1A"/>
                <w:sz w:val="19"/>
                <w:szCs w:val="19"/>
              </w:rPr>
              <w:t>PWA loads in &lt; 5 seconds on 2G network (&lt; 250 Kbps)</w:t>
            </w:r>
          </w:p>
        </w:tc>
      </w:tr>
      <w:tr w:rsidR="00C6205F" w14:paraId="3B8BCBC5"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5993DD62" w14:textId="77777777" w:rsidR="00C6205F" w:rsidRDefault="00000000">
            <w:r>
              <w:rPr>
                <w:b/>
                <w:bCs/>
                <w:color w:val="0D2B55"/>
                <w:sz w:val="19"/>
                <w:szCs w:val="19"/>
              </w:rPr>
              <w:t>NFR-02</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8A0F12A" w14:textId="77777777" w:rsidR="00C6205F" w:rsidRDefault="00000000">
            <w:r>
              <w:rPr>
                <w:color w:val="1A1A1A"/>
                <w:sz w:val="19"/>
                <w:szCs w:val="19"/>
              </w:rPr>
              <w:t>Performance</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15095B2" w14:textId="77777777" w:rsidR="00C6205F" w:rsidRDefault="00000000">
            <w:r>
              <w:rPr>
                <w:color w:val="1A1A1A"/>
                <w:sz w:val="19"/>
                <w:szCs w:val="19"/>
              </w:rPr>
              <w:t>Oracle data fetch and evaluation cycle completes in &lt; 2 minutes</w:t>
            </w:r>
          </w:p>
        </w:tc>
      </w:tr>
      <w:tr w:rsidR="00C6205F" w14:paraId="41C6348D"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7D151303" w14:textId="77777777" w:rsidR="00C6205F" w:rsidRDefault="00000000">
            <w:r>
              <w:rPr>
                <w:b/>
                <w:bCs/>
                <w:color w:val="0D2B55"/>
                <w:sz w:val="19"/>
                <w:szCs w:val="19"/>
              </w:rPr>
              <w:t>NFR-03</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C87611D" w14:textId="77777777" w:rsidR="00C6205F" w:rsidRDefault="00000000">
            <w:r>
              <w:rPr>
                <w:color w:val="1A1A1A"/>
                <w:sz w:val="19"/>
                <w:szCs w:val="19"/>
              </w:rPr>
              <w:t>Availability</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0A5554C" w14:textId="77777777" w:rsidR="00C6205F" w:rsidRDefault="00000000">
            <w:r>
              <w:rPr>
                <w:color w:val="1A1A1A"/>
                <w:sz w:val="19"/>
                <w:szCs w:val="19"/>
              </w:rPr>
              <w:t>System uptime: 99.5% (&lt; 44 hours downtime per year)</w:t>
            </w:r>
          </w:p>
        </w:tc>
      </w:tr>
      <w:tr w:rsidR="00C6205F" w14:paraId="7C8B9D6F"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6BDAED4C" w14:textId="77777777" w:rsidR="00C6205F" w:rsidRDefault="00000000">
            <w:r>
              <w:rPr>
                <w:b/>
                <w:bCs/>
                <w:color w:val="0D2B55"/>
                <w:sz w:val="19"/>
                <w:szCs w:val="19"/>
              </w:rPr>
              <w:t>NFR-04</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8CE61EA" w14:textId="77777777" w:rsidR="00C6205F" w:rsidRDefault="00000000">
            <w:r>
              <w:rPr>
                <w:color w:val="1A1A1A"/>
                <w:sz w:val="19"/>
                <w:szCs w:val="19"/>
              </w:rPr>
              <w:t>Latency</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08F17AA" w14:textId="77777777" w:rsidR="00C6205F" w:rsidRDefault="00000000">
            <w:r>
              <w:rPr>
                <w:color w:val="1A1A1A"/>
                <w:sz w:val="19"/>
                <w:szCs w:val="19"/>
              </w:rPr>
              <w:t>On-chain payout confirms within 60 seconds on Polygon</w:t>
            </w:r>
          </w:p>
        </w:tc>
      </w:tr>
      <w:tr w:rsidR="00C6205F" w14:paraId="79A32AFF"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1323B2DF" w14:textId="77777777" w:rsidR="00C6205F" w:rsidRDefault="00000000">
            <w:r>
              <w:rPr>
                <w:b/>
                <w:bCs/>
                <w:color w:val="0D2B55"/>
                <w:sz w:val="19"/>
                <w:szCs w:val="19"/>
              </w:rPr>
              <w:t>NFR-05</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B91DF1D" w14:textId="77777777" w:rsidR="00C6205F" w:rsidRDefault="00000000">
            <w:r>
              <w:rPr>
                <w:color w:val="1A1A1A"/>
                <w:sz w:val="19"/>
                <w:szCs w:val="19"/>
              </w:rPr>
              <w:t>Cost</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06294E08" w14:textId="77777777" w:rsidR="00C6205F" w:rsidRDefault="00000000">
            <w:r>
              <w:rPr>
                <w:color w:val="1A1A1A"/>
                <w:sz w:val="19"/>
                <w:szCs w:val="19"/>
              </w:rPr>
              <w:t>Gas fees per transaction must not exceed 5% of payout amount (target &lt; $0.01)</w:t>
            </w:r>
          </w:p>
        </w:tc>
      </w:tr>
      <w:tr w:rsidR="00C6205F" w14:paraId="63EDAEE1"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03B56B48" w14:textId="77777777" w:rsidR="00C6205F" w:rsidRDefault="00000000">
            <w:r>
              <w:rPr>
                <w:b/>
                <w:bCs/>
                <w:color w:val="0D2B55"/>
                <w:sz w:val="19"/>
                <w:szCs w:val="19"/>
              </w:rPr>
              <w:t>NFR-06</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1E15955" w14:textId="77777777" w:rsidR="00C6205F" w:rsidRDefault="00000000">
            <w:r>
              <w:rPr>
                <w:color w:val="1A1A1A"/>
                <w:sz w:val="19"/>
                <w:szCs w:val="19"/>
              </w:rPr>
              <w:t>Security</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D2D0A37" w14:textId="77777777" w:rsidR="00C6205F" w:rsidRDefault="00000000">
            <w:r>
              <w:rPr>
                <w:color w:val="1A1A1A"/>
                <w:sz w:val="19"/>
                <w:szCs w:val="19"/>
              </w:rPr>
              <w:t xml:space="preserve">Smart contract inherits </w:t>
            </w:r>
            <w:proofErr w:type="spellStart"/>
            <w:r>
              <w:rPr>
                <w:color w:val="1A1A1A"/>
                <w:sz w:val="19"/>
                <w:szCs w:val="19"/>
              </w:rPr>
              <w:t>OpenZeppelin</w:t>
            </w:r>
            <w:proofErr w:type="spellEnd"/>
            <w:r>
              <w:rPr>
                <w:color w:val="1A1A1A"/>
                <w:sz w:val="19"/>
                <w:szCs w:val="19"/>
              </w:rPr>
              <w:t xml:space="preserve"> </w:t>
            </w:r>
            <w:proofErr w:type="spellStart"/>
            <w:r>
              <w:rPr>
                <w:color w:val="1A1A1A"/>
                <w:sz w:val="19"/>
                <w:szCs w:val="19"/>
              </w:rPr>
              <w:t>ReentrancyGuard</w:t>
            </w:r>
            <w:proofErr w:type="spellEnd"/>
            <w:r>
              <w:rPr>
                <w:color w:val="1A1A1A"/>
                <w:sz w:val="19"/>
                <w:szCs w:val="19"/>
              </w:rPr>
              <w:t xml:space="preserve"> and </w:t>
            </w:r>
            <w:proofErr w:type="spellStart"/>
            <w:r>
              <w:rPr>
                <w:color w:val="1A1A1A"/>
                <w:sz w:val="19"/>
                <w:szCs w:val="19"/>
              </w:rPr>
              <w:t>AccessControl</w:t>
            </w:r>
            <w:proofErr w:type="spellEnd"/>
          </w:p>
        </w:tc>
      </w:tr>
      <w:tr w:rsidR="00C6205F" w14:paraId="66B1AD45"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305AD1D8" w14:textId="77777777" w:rsidR="00C6205F" w:rsidRDefault="00000000">
            <w:r>
              <w:rPr>
                <w:b/>
                <w:bCs/>
                <w:color w:val="0D2B55"/>
                <w:sz w:val="19"/>
                <w:szCs w:val="19"/>
              </w:rPr>
              <w:t>NFR-07</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73118B9" w14:textId="77777777" w:rsidR="00C6205F" w:rsidRDefault="00000000">
            <w:r>
              <w:rPr>
                <w:color w:val="1A1A1A"/>
                <w:sz w:val="19"/>
                <w:szCs w:val="19"/>
              </w:rPr>
              <w:t>Security</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18E2F1A" w14:textId="77777777" w:rsidR="00C6205F" w:rsidRDefault="00000000">
            <w:r>
              <w:rPr>
                <w:color w:val="1A1A1A"/>
                <w:sz w:val="19"/>
                <w:szCs w:val="19"/>
              </w:rPr>
              <w:t>Oracle private key stored in secrets manager; never in code or version control</w:t>
            </w:r>
          </w:p>
        </w:tc>
      </w:tr>
      <w:tr w:rsidR="00C6205F" w14:paraId="7E5CC302"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49510C14" w14:textId="77777777" w:rsidR="00C6205F" w:rsidRDefault="00000000">
            <w:r>
              <w:rPr>
                <w:b/>
                <w:bCs/>
                <w:color w:val="0D2B55"/>
                <w:sz w:val="19"/>
                <w:szCs w:val="19"/>
              </w:rPr>
              <w:t>NFR-08</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5493734" w14:textId="77777777" w:rsidR="00C6205F" w:rsidRDefault="00000000">
            <w:r>
              <w:rPr>
                <w:color w:val="1A1A1A"/>
                <w:sz w:val="19"/>
                <w:szCs w:val="19"/>
              </w:rPr>
              <w:t>Immutability</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4D79ADC" w14:textId="77777777" w:rsidR="00C6205F" w:rsidRDefault="00000000">
            <w:r>
              <w:rPr>
                <w:color w:val="1A1A1A"/>
                <w:sz w:val="19"/>
                <w:szCs w:val="19"/>
              </w:rPr>
              <w:t xml:space="preserve">All payout records permanently stored </w:t>
            </w:r>
            <w:proofErr w:type="gramStart"/>
            <w:r>
              <w:rPr>
                <w:color w:val="1A1A1A"/>
                <w:sz w:val="19"/>
                <w:szCs w:val="19"/>
              </w:rPr>
              <w:t>on-chain</w:t>
            </w:r>
            <w:proofErr w:type="gramEnd"/>
            <w:r>
              <w:rPr>
                <w:color w:val="1A1A1A"/>
                <w:sz w:val="19"/>
                <w:szCs w:val="19"/>
              </w:rPr>
              <w:t>; non-</w:t>
            </w:r>
            <w:proofErr w:type="spellStart"/>
            <w:r>
              <w:rPr>
                <w:color w:val="1A1A1A"/>
                <w:sz w:val="19"/>
                <w:szCs w:val="19"/>
              </w:rPr>
              <w:t>deletable</w:t>
            </w:r>
            <w:proofErr w:type="spellEnd"/>
          </w:p>
        </w:tc>
      </w:tr>
      <w:tr w:rsidR="00C6205F" w14:paraId="7C6B2C34"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47B222CE" w14:textId="77777777" w:rsidR="00C6205F" w:rsidRDefault="00000000">
            <w:r>
              <w:rPr>
                <w:b/>
                <w:bCs/>
                <w:color w:val="0D2B55"/>
                <w:sz w:val="19"/>
                <w:szCs w:val="19"/>
              </w:rPr>
              <w:t>NFR-09</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7EE1513" w14:textId="77777777" w:rsidR="00C6205F" w:rsidRDefault="00000000">
            <w:r>
              <w:rPr>
                <w:color w:val="1A1A1A"/>
                <w:sz w:val="19"/>
                <w:szCs w:val="19"/>
              </w:rPr>
              <w:t>Transparency</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3AB4462" w14:textId="77777777" w:rsidR="00C6205F" w:rsidRDefault="00000000">
            <w:r>
              <w:rPr>
                <w:color w:val="1A1A1A"/>
                <w:sz w:val="19"/>
                <w:szCs w:val="19"/>
              </w:rPr>
              <w:t>Pool balance and all transactions publicly viewable by any party</w:t>
            </w:r>
          </w:p>
        </w:tc>
      </w:tr>
      <w:tr w:rsidR="00C6205F" w14:paraId="63B87015"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368BC778" w14:textId="77777777" w:rsidR="00C6205F" w:rsidRDefault="00000000">
            <w:r>
              <w:rPr>
                <w:b/>
                <w:bCs/>
                <w:color w:val="0D2B55"/>
                <w:sz w:val="19"/>
                <w:szCs w:val="19"/>
              </w:rPr>
              <w:t>NFR-10</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B7014BF" w14:textId="77777777" w:rsidR="00C6205F" w:rsidRDefault="00000000">
            <w:r>
              <w:rPr>
                <w:color w:val="1A1A1A"/>
                <w:sz w:val="19"/>
                <w:szCs w:val="19"/>
              </w:rPr>
              <w:t>Reliability</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05D8A82D" w14:textId="77777777" w:rsidR="00C6205F" w:rsidRDefault="00000000">
            <w:r>
              <w:rPr>
                <w:color w:val="1A1A1A"/>
                <w:sz w:val="19"/>
                <w:szCs w:val="19"/>
              </w:rPr>
              <w:t>Oracle has active-passive failover; auto-retry with exponential backoff on API failure</w:t>
            </w:r>
          </w:p>
        </w:tc>
      </w:tr>
      <w:tr w:rsidR="00C6205F" w14:paraId="51264AFD"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35B0B623" w14:textId="77777777" w:rsidR="00C6205F" w:rsidRDefault="00000000">
            <w:r>
              <w:rPr>
                <w:b/>
                <w:bCs/>
                <w:color w:val="0D2B55"/>
                <w:sz w:val="19"/>
                <w:szCs w:val="19"/>
              </w:rPr>
              <w:t>NFR-11</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74834C1" w14:textId="77777777" w:rsidR="00C6205F" w:rsidRDefault="00000000">
            <w:r>
              <w:rPr>
                <w:color w:val="1A1A1A"/>
                <w:sz w:val="19"/>
                <w:szCs w:val="19"/>
              </w:rPr>
              <w:t>Usability</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081CBA5E" w14:textId="77777777" w:rsidR="00C6205F" w:rsidRDefault="00000000">
            <w:r>
              <w:rPr>
                <w:color w:val="1A1A1A"/>
                <w:sz w:val="19"/>
                <w:szCs w:val="19"/>
              </w:rPr>
              <w:t xml:space="preserve">Farmer registration </w:t>
            </w:r>
            <w:proofErr w:type="gramStart"/>
            <w:r>
              <w:rPr>
                <w:color w:val="1A1A1A"/>
                <w:sz w:val="19"/>
                <w:szCs w:val="19"/>
              </w:rPr>
              <w:t>completable</w:t>
            </w:r>
            <w:proofErr w:type="gramEnd"/>
            <w:r>
              <w:rPr>
                <w:color w:val="1A1A1A"/>
                <w:sz w:val="19"/>
                <w:szCs w:val="19"/>
              </w:rPr>
              <w:t xml:space="preserve"> in under 3 minutes on Android 6+</w:t>
            </w:r>
          </w:p>
        </w:tc>
      </w:tr>
      <w:tr w:rsidR="00C6205F" w14:paraId="5407B868" w14:textId="77777777">
        <w:tc>
          <w:tcPr>
            <w:tcW w:w="1800" w:type="dxa"/>
            <w:tcBorders>
              <w:top w:val="single" w:sz="1" w:space="0" w:color="CFD8DC"/>
              <w:left w:val="single" w:sz="1" w:space="0" w:color="CFD8DC"/>
              <w:bottom w:val="single" w:sz="4" w:space="0" w:color="000000"/>
              <w:right w:val="single" w:sz="1" w:space="0" w:color="CFD8DC"/>
              <w:tl2br w:val="nil"/>
              <w:tr2bl w:val="nil"/>
            </w:tcBorders>
            <w:shd w:val="solid" w:color="F4F6F8" w:fill="auto"/>
            <w:tcMar>
              <w:top w:w="100" w:type="dxa"/>
              <w:left w:w="160" w:type="dxa"/>
              <w:bottom w:w="100" w:type="dxa"/>
              <w:right w:w="120" w:type="dxa"/>
            </w:tcMar>
          </w:tcPr>
          <w:p w14:paraId="4517B782" w14:textId="77777777" w:rsidR="00C6205F" w:rsidRDefault="00000000">
            <w:r>
              <w:rPr>
                <w:b/>
                <w:bCs/>
                <w:color w:val="0D2B55"/>
                <w:sz w:val="19"/>
                <w:szCs w:val="19"/>
              </w:rPr>
              <w:t>NFR-12</w:t>
            </w:r>
          </w:p>
        </w:tc>
        <w:tc>
          <w:tcPr>
            <w:tcW w:w="408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39E7C9C6" w14:textId="77777777" w:rsidR="00C6205F" w:rsidRDefault="00000000">
            <w:r>
              <w:rPr>
                <w:color w:val="1A1A1A"/>
                <w:sz w:val="19"/>
                <w:szCs w:val="19"/>
              </w:rPr>
              <w:t>Compliance</w:t>
            </w:r>
          </w:p>
        </w:tc>
        <w:tc>
          <w:tcPr>
            <w:tcW w:w="348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0C3478B7" w14:textId="77777777" w:rsidR="00C6205F" w:rsidRDefault="00000000">
            <w:r>
              <w:rPr>
                <w:color w:val="1A1A1A"/>
                <w:sz w:val="19"/>
                <w:szCs w:val="19"/>
              </w:rPr>
              <w:t>Payout audit trail is compatible with Bangladesh Insurance Act and IDRA guidelines</w:t>
            </w:r>
          </w:p>
        </w:tc>
      </w:tr>
    </w:tbl>
    <w:p w14:paraId="473A42E6" w14:textId="77777777" w:rsidR="00C6205F" w:rsidRDefault="00000000">
      <w:pPr>
        <w:pStyle w:val="Heading1"/>
        <w:pBdr>
          <w:top w:val="nil"/>
          <w:left w:val="nil"/>
          <w:bottom w:val="single" w:sz="10" w:space="3" w:color="0E7C7B"/>
          <w:right w:val="nil"/>
          <w:between w:val="nil"/>
        </w:pBdr>
        <w:spacing w:before="400" w:after="160"/>
      </w:pPr>
      <w:r>
        <w:br w:type="page"/>
      </w:r>
      <w:r>
        <w:rPr>
          <w:b/>
          <w:bCs/>
          <w:color w:val="0D2B55"/>
          <w:sz w:val="36"/>
          <w:szCs w:val="36"/>
        </w:rPr>
        <w:lastRenderedPageBreak/>
        <w:t>10. Methodology &amp; Implementation Timeline</w:t>
      </w:r>
    </w:p>
    <w:p w14:paraId="21255895" w14:textId="77777777" w:rsidR="00C6205F" w:rsidRDefault="00000000">
      <w:pPr>
        <w:pStyle w:val="Heading2"/>
        <w:spacing w:before="280" w:after="100"/>
      </w:pPr>
      <w:r>
        <w:rPr>
          <w:b/>
          <w:bCs/>
          <w:color w:val="1B4F8A"/>
          <w:sz w:val="28"/>
          <w:szCs w:val="28"/>
        </w:rPr>
        <w:t>10.1 Development Methodology</w:t>
      </w:r>
    </w:p>
    <w:p w14:paraId="30C41C9A" w14:textId="77777777" w:rsidR="00C6205F" w:rsidRDefault="00000000">
      <w:pPr>
        <w:spacing w:after="120"/>
      </w:pPr>
      <w:r>
        <w:rPr>
          <w:color w:val="1A1A1A"/>
        </w:rPr>
        <w:t>This project follows an Agile/Iterative development methodology, structured around five 1–</w:t>
      </w:r>
      <w:proofErr w:type="gramStart"/>
      <w:r>
        <w:rPr>
          <w:color w:val="1A1A1A"/>
        </w:rPr>
        <w:t>2 week</w:t>
      </w:r>
      <w:proofErr w:type="gramEnd"/>
      <w:r>
        <w:rPr>
          <w:color w:val="1A1A1A"/>
        </w:rPr>
        <w:t xml:space="preserve"> sprints. Each sprint delivers testable, working artifacts. This approach ensures early detection of integration failures between the oracle, blockchain, and frontend layers — the most common source of failure in multi-component systems.</w:t>
      </w:r>
    </w:p>
    <w:p w14:paraId="6E8A1CEE" w14:textId="77777777" w:rsidR="00C6205F" w:rsidRDefault="00C6205F">
      <w:pPr>
        <w:spacing w:after="80"/>
      </w:pPr>
    </w:p>
    <w:p w14:paraId="4384C043" w14:textId="77777777" w:rsidR="00C6205F" w:rsidRDefault="00000000">
      <w:pPr>
        <w:pStyle w:val="Heading2"/>
        <w:spacing w:before="280" w:after="100"/>
      </w:pPr>
      <w:r>
        <w:rPr>
          <w:b/>
          <w:bCs/>
          <w:color w:val="1B4F8A"/>
          <w:sz w:val="28"/>
          <w:szCs w:val="28"/>
        </w:rPr>
        <w:t>10.2 Implementation Phases</w:t>
      </w:r>
    </w:p>
    <w:tbl>
      <w:tblPr>
        <w:tblW w:w="9360" w:type="dxa"/>
        <w:tblLook w:val="0600" w:firstRow="0" w:lastRow="0" w:firstColumn="0" w:lastColumn="0" w:noHBand="1" w:noVBand="1"/>
      </w:tblPr>
      <w:tblGrid>
        <w:gridCol w:w="1800"/>
        <w:gridCol w:w="4080"/>
        <w:gridCol w:w="3480"/>
      </w:tblGrid>
      <w:tr w:rsidR="00C6205F" w14:paraId="0E8A6A29" w14:textId="77777777">
        <w:trPr>
          <w:tblHeader/>
        </w:trPr>
        <w:tc>
          <w:tcPr>
            <w:tcW w:w="18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56D09019" w14:textId="77777777" w:rsidR="00C6205F" w:rsidRDefault="00000000">
            <w:r>
              <w:rPr>
                <w:b/>
                <w:bCs/>
                <w:color w:val="FFFFFF"/>
                <w:sz w:val="19"/>
                <w:szCs w:val="19"/>
              </w:rPr>
              <w:t>Phase</w:t>
            </w:r>
          </w:p>
        </w:tc>
        <w:tc>
          <w:tcPr>
            <w:tcW w:w="408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1A34ED0B" w14:textId="77777777" w:rsidR="00C6205F" w:rsidRDefault="00000000">
            <w:r>
              <w:rPr>
                <w:b/>
                <w:bCs/>
                <w:color w:val="FFFFFF"/>
                <w:sz w:val="19"/>
                <w:szCs w:val="19"/>
              </w:rPr>
              <w:t>Duration</w:t>
            </w:r>
          </w:p>
        </w:tc>
        <w:tc>
          <w:tcPr>
            <w:tcW w:w="348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7B76904A" w14:textId="77777777" w:rsidR="00C6205F" w:rsidRDefault="00000000">
            <w:r>
              <w:rPr>
                <w:b/>
                <w:bCs/>
                <w:color w:val="FFFFFF"/>
                <w:sz w:val="19"/>
                <w:szCs w:val="19"/>
              </w:rPr>
              <w:t>Key Deliverables</w:t>
            </w:r>
          </w:p>
        </w:tc>
      </w:tr>
      <w:tr w:rsidR="00C6205F" w14:paraId="3C548F9B"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6F17635C" w14:textId="77777777" w:rsidR="00C6205F" w:rsidRDefault="00000000">
            <w:r>
              <w:rPr>
                <w:b/>
                <w:bCs/>
                <w:color w:val="0D2B55"/>
                <w:sz w:val="19"/>
                <w:szCs w:val="19"/>
              </w:rPr>
              <w:t>Phase 1 — Research &amp; Requirements</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F4BB0A9" w14:textId="77777777" w:rsidR="00C6205F" w:rsidRDefault="00000000">
            <w:r>
              <w:rPr>
                <w:color w:val="1A1A1A"/>
                <w:sz w:val="19"/>
                <w:szCs w:val="19"/>
              </w:rPr>
              <w:t>Weeks 1–2</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5C5477E" w14:textId="77777777" w:rsidR="00C6205F" w:rsidRDefault="00000000">
            <w:r>
              <w:rPr>
                <w:color w:val="1A1A1A"/>
                <w:sz w:val="19"/>
                <w:szCs w:val="19"/>
              </w:rPr>
              <w:t>Literature review, stakeholder map, parametric threshold analysis from FFWC historical data, use case diagrams, full requirements document</w:t>
            </w:r>
          </w:p>
        </w:tc>
      </w:tr>
      <w:tr w:rsidR="00C6205F" w14:paraId="59045427"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1315F731" w14:textId="77777777" w:rsidR="00C6205F" w:rsidRDefault="00000000">
            <w:r>
              <w:rPr>
                <w:b/>
                <w:bCs/>
                <w:color w:val="0D2B55"/>
                <w:sz w:val="19"/>
                <w:szCs w:val="19"/>
              </w:rPr>
              <w:t>Phase 2 — System Design</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CB8CA06" w14:textId="77777777" w:rsidR="00C6205F" w:rsidRDefault="00000000">
            <w:r>
              <w:rPr>
                <w:color w:val="1A1A1A"/>
                <w:sz w:val="19"/>
                <w:szCs w:val="19"/>
              </w:rPr>
              <w:t>Week 3</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82B1CFF" w14:textId="77777777" w:rsidR="00C6205F" w:rsidRDefault="00000000">
            <w:r>
              <w:rPr>
                <w:color w:val="1A1A1A"/>
                <w:sz w:val="19"/>
                <w:szCs w:val="19"/>
              </w:rPr>
              <w:t>Architecture diagram, data flow diagrams, wireframes for farmer PWA, Solidity smart contract pseudocode and function specifications</w:t>
            </w:r>
          </w:p>
        </w:tc>
      </w:tr>
      <w:tr w:rsidR="00C6205F" w14:paraId="6BE89CE6"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161D3D21" w14:textId="77777777" w:rsidR="00C6205F" w:rsidRDefault="00000000">
            <w:r>
              <w:rPr>
                <w:b/>
                <w:bCs/>
                <w:color w:val="0D2B55"/>
                <w:sz w:val="19"/>
                <w:szCs w:val="19"/>
              </w:rPr>
              <w:t>Phase 3 — Prototype Development</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ABED01C" w14:textId="77777777" w:rsidR="00C6205F" w:rsidRDefault="00000000">
            <w:r>
              <w:rPr>
                <w:color w:val="1A1A1A"/>
                <w:sz w:val="19"/>
                <w:szCs w:val="19"/>
              </w:rPr>
              <w:t>Weeks 4–6</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0542BA10" w14:textId="77777777" w:rsidR="00C6205F" w:rsidRDefault="00000000">
            <w:r>
              <w:rPr>
                <w:color w:val="1A1A1A"/>
                <w:sz w:val="19"/>
                <w:szCs w:val="19"/>
              </w:rPr>
              <w:t>Farmer registration frontend, Open-</w:t>
            </w:r>
            <w:proofErr w:type="spellStart"/>
            <w:r>
              <w:rPr>
                <w:color w:val="1A1A1A"/>
                <w:sz w:val="19"/>
                <w:szCs w:val="19"/>
              </w:rPr>
              <w:t>Meteo</w:t>
            </w:r>
            <w:proofErr w:type="spellEnd"/>
            <w:r>
              <w:rPr>
                <w:color w:val="1A1A1A"/>
                <w:sz w:val="19"/>
                <w:szCs w:val="19"/>
              </w:rPr>
              <w:t xml:space="preserve"> weather dashboard, smart contract simulation, auto-payout animation, audit trail view</w:t>
            </w:r>
          </w:p>
        </w:tc>
      </w:tr>
      <w:tr w:rsidR="00C6205F" w14:paraId="385E390C"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55D82062" w14:textId="77777777" w:rsidR="00C6205F" w:rsidRDefault="00000000">
            <w:r>
              <w:rPr>
                <w:b/>
                <w:bCs/>
                <w:color w:val="0D2B55"/>
                <w:sz w:val="19"/>
                <w:szCs w:val="19"/>
              </w:rPr>
              <w:t>Phase 4 — Testing &amp; Validation</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F5F411E" w14:textId="77777777" w:rsidR="00C6205F" w:rsidRDefault="00000000">
            <w:r>
              <w:rPr>
                <w:color w:val="1A1A1A"/>
                <w:sz w:val="19"/>
                <w:szCs w:val="19"/>
              </w:rPr>
              <w:t>Week 7</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451FCDB" w14:textId="77777777" w:rsidR="00C6205F" w:rsidRDefault="00000000">
            <w:r>
              <w:rPr>
                <w:color w:val="1A1A1A"/>
                <w:sz w:val="19"/>
                <w:szCs w:val="19"/>
              </w:rPr>
              <w:t>Functional testing of all 8 use cases, cross-browser and mobile testing, UAT with Sunamganj flood scenario, full demo run-through</w:t>
            </w:r>
          </w:p>
        </w:tc>
      </w:tr>
      <w:tr w:rsidR="00C6205F" w14:paraId="4F1C153D" w14:textId="77777777">
        <w:tc>
          <w:tcPr>
            <w:tcW w:w="1800" w:type="dxa"/>
            <w:tcBorders>
              <w:top w:val="single" w:sz="1" w:space="0" w:color="CFD8DC"/>
              <w:left w:val="single" w:sz="1" w:space="0" w:color="CFD8DC"/>
              <w:bottom w:val="single" w:sz="4" w:space="0" w:color="000000"/>
              <w:right w:val="single" w:sz="1" w:space="0" w:color="CFD8DC"/>
              <w:tl2br w:val="nil"/>
              <w:tr2bl w:val="nil"/>
            </w:tcBorders>
            <w:shd w:val="solid" w:color="F4F6F8" w:fill="auto"/>
            <w:tcMar>
              <w:top w:w="100" w:type="dxa"/>
              <w:left w:w="160" w:type="dxa"/>
              <w:bottom w:w="100" w:type="dxa"/>
              <w:right w:w="120" w:type="dxa"/>
            </w:tcMar>
          </w:tcPr>
          <w:p w14:paraId="11BF52E2" w14:textId="77777777" w:rsidR="00C6205F" w:rsidRDefault="00000000">
            <w:r>
              <w:rPr>
                <w:b/>
                <w:bCs/>
                <w:color w:val="0D2B55"/>
                <w:sz w:val="19"/>
                <w:szCs w:val="19"/>
              </w:rPr>
              <w:t>Phase 5 — Documentation</w:t>
            </w:r>
          </w:p>
        </w:tc>
        <w:tc>
          <w:tcPr>
            <w:tcW w:w="408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73DB738D" w14:textId="77777777" w:rsidR="00C6205F" w:rsidRDefault="00000000">
            <w:r>
              <w:rPr>
                <w:color w:val="1A1A1A"/>
                <w:sz w:val="19"/>
                <w:szCs w:val="19"/>
              </w:rPr>
              <w:t>Week 8</w:t>
            </w:r>
          </w:p>
        </w:tc>
        <w:tc>
          <w:tcPr>
            <w:tcW w:w="348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44ECE50E" w14:textId="77777777" w:rsidR="00C6205F" w:rsidRDefault="00000000">
            <w:r>
              <w:rPr>
                <w:color w:val="1A1A1A"/>
                <w:sz w:val="19"/>
                <w:szCs w:val="19"/>
              </w:rPr>
              <w:t>Final project report, pitch deck, live demo video, academic submission package</w:t>
            </w:r>
          </w:p>
        </w:tc>
      </w:tr>
    </w:tbl>
    <w:p w14:paraId="0367A61F" w14:textId="77777777" w:rsidR="00C6205F" w:rsidRDefault="00C6205F">
      <w:pPr>
        <w:spacing w:after="80"/>
      </w:pPr>
    </w:p>
    <w:p w14:paraId="3A5CA863" w14:textId="77777777" w:rsidR="00C6205F" w:rsidRDefault="00000000">
      <w:pPr>
        <w:pStyle w:val="Heading2"/>
        <w:spacing w:before="280" w:after="100"/>
      </w:pPr>
      <w:r>
        <w:rPr>
          <w:b/>
          <w:bCs/>
          <w:color w:val="1B4F8A"/>
          <w:sz w:val="28"/>
          <w:szCs w:val="28"/>
        </w:rPr>
        <w:t>10.3 Week-by-Week Timeline</w:t>
      </w:r>
    </w:p>
    <w:tbl>
      <w:tblPr>
        <w:tblW w:w="9360" w:type="dxa"/>
        <w:tblLook w:val="0600" w:firstRow="0" w:lastRow="0" w:firstColumn="0" w:lastColumn="0" w:noHBand="1" w:noVBand="1"/>
      </w:tblPr>
      <w:tblGrid>
        <w:gridCol w:w="1800"/>
        <w:gridCol w:w="4080"/>
        <w:gridCol w:w="3480"/>
      </w:tblGrid>
      <w:tr w:rsidR="00C6205F" w14:paraId="0D00FC1F" w14:textId="77777777">
        <w:trPr>
          <w:tblHeader/>
        </w:trPr>
        <w:tc>
          <w:tcPr>
            <w:tcW w:w="18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0FB4AF7D" w14:textId="77777777" w:rsidR="00C6205F" w:rsidRDefault="00000000">
            <w:r>
              <w:rPr>
                <w:b/>
                <w:bCs/>
                <w:color w:val="FFFFFF"/>
                <w:sz w:val="19"/>
                <w:szCs w:val="19"/>
              </w:rPr>
              <w:t>Week</w:t>
            </w:r>
          </w:p>
        </w:tc>
        <w:tc>
          <w:tcPr>
            <w:tcW w:w="408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21BD19DD" w14:textId="77777777" w:rsidR="00C6205F" w:rsidRDefault="00000000">
            <w:r>
              <w:rPr>
                <w:b/>
                <w:bCs/>
                <w:color w:val="FFFFFF"/>
                <w:sz w:val="19"/>
                <w:szCs w:val="19"/>
              </w:rPr>
              <w:t>Phase</w:t>
            </w:r>
          </w:p>
        </w:tc>
        <w:tc>
          <w:tcPr>
            <w:tcW w:w="348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6E9609C0" w14:textId="77777777" w:rsidR="00C6205F" w:rsidRDefault="00000000">
            <w:r>
              <w:rPr>
                <w:b/>
                <w:bCs/>
                <w:color w:val="FFFFFF"/>
                <w:sz w:val="19"/>
                <w:szCs w:val="19"/>
              </w:rPr>
              <w:t>Deliverables</w:t>
            </w:r>
          </w:p>
        </w:tc>
      </w:tr>
      <w:tr w:rsidR="00C6205F" w14:paraId="44FC291E"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79D4DDFE" w14:textId="77777777" w:rsidR="00C6205F" w:rsidRDefault="00000000">
            <w:r>
              <w:rPr>
                <w:b/>
                <w:bCs/>
                <w:color w:val="0D2B55"/>
                <w:sz w:val="19"/>
                <w:szCs w:val="19"/>
              </w:rPr>
              <w:t>Weeks 1–2</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65543F8" w14:textId="77777777" w:rsidR="00C6205F" w:rsidRDefault="00000000">
            <w:r>
              <w:rPr>
                <w:color w:val="1A1A1A"/>
                <w:sz w:val="19"/>
                <w:szCs w:val="19"/>
              </w:rPr>
              <w:t>Research</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01D741C" w14:textId="77777777" w:rsidR="00C6205F" w:rsidRDefault="00000000">
            <w:r>
              <w:rPr>
                <w:color w:val="1A1A1A"/>
                <w:sz w:val="19"/>
                <w:szCs w:val="19"/>
              </w:rPr>
              <w:t>Literature review, stakeholder map, threshold analysis, use case diagrams, requirements document</w:t>
            </w:r>
          </w:p>
        </w:tc>
      </w:tr>
      <w:tr w:rsidR="00C6205F" w14:paraId="519B5033"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18C240AA" w14:textId="77777777" w:rsidR="00C6205F" w:rsidRDefault="00000000">
            <w:r>
              <w:rPr>
                <w:b/>
                <w:bCs/>
                <w:color w:val="0D2B55"/>
                <w:sz w:val="19"/>
                <w:szCs w:val="19"/>
              </w:rPr>
              <w:t>Week 3</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F376849" w14:textId="77777777" w:rsidR="00C6205F" w:rsidRDefault="00000000">
            <w:r>
              <w:rPr>
                <w:color w:val="1A1A1A"/>
                <w:sz w:val="19"/>
                <w:szCs w:val="19"/>
              </w:rPr>
              <w:t>Design</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BA8B101" w14:textId="77777777" w:rsidR="00C6205F" w:rsidRDefault="00000000">
            <w:r>
              <w:rPr>
                <w:color w:val="1A1A1A"/>
                <w:sz w:val="19"/>
                <w:szCs w:val="19"/>
              </w:rPr>
              <w:t>Architecture &amp; data flow diagrams, wireframes, smart contract pseudocode</w:t>
            </w:r>
          </w:p>
        </w:tc>
      </w:tr>
      <w:tr w:rsidR="00C6205F" w14:paraId="65CFE8E9"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4E609064" w14:textId="77777777" w:rsidR="00C6205F" w:rsidRDefault="00000000">
            <w:r>
              <w:rPr>
                <w:b/>
                <w:bCs/>
                <w:color w:val="0D2B55"/>
                <w:sz w:val="19"/>
                <w:szCs w:val="19"/>
              </w:rPr>
              <w:t>Week 4</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9901A54" w14:textId="77777777" w:rsidR="00C6205F" w:rsidRDefault="00000000">
            <w:r>
              <w:rPr>
                <w:color w:val="1A1A1A"/>
                <w:sz w:val="19"/>
                <w:szCs w:val="19"/>
              </w:rPr>
              <w:t>Frontend</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84EE5BA" w14:textId="77777777" w:rsidR="00C6205F" w:rsidRDefault="00000000">
            <w:r>
              <w:rPr>
                <w:color w:val="1A1A1A"/>
                <w:sz w:val="19"/>
                <w:szCs w:val="19"/>
              </w:rPr>
              <w:t>Registration form, navigation, responsive design, Leaflet map integration</w:t>
            </w:r>
          </w:p>
        </w:tc>
      </w:tr>
      <w:tr w:rsidR="00C6205F" w14:paraId="3B74F9E9"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74271266" w14:textId="77777777" w:rsidR="00C6205F" w:rsidRDefault="00000000">
            <w:r>
              <w:rPr>
                <w:b/>
                <w:bCs/>
                <w:color w:val="0D2B55"/>
                <w:sz w:val="19"/>
                <w:szCs w:val="19"/>
              </w:rPr>
              <w:lastRenderedPageBreak/>
              <w:t>Week 5</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9F9D881" w14:textId="77777777" w:rsidR="00C6205F" w:rsidRDefault="00000000">
            <w:r>
              <w:rPr>
                <w:color w:val="1A1A1A"/>
                <w:sz w:val="19"/>
                <w:szCs w:val="19"/>
              </w:rPr>
              <w:t>Core Logic</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0F393AC" w14:textId="77777777" w:rsidR="00C6205F" w:rsidRDefault="00000000">
            <w:r>
              <w:rPr>
                <w:color w:val="1A1A1A"/>
                <w:sz w:val="19"/>
                <w:szCs w:val="19"/>
              </w:rPr>
              <w:t>Open-</w:t>
            </w:r>
            <w:proofErr w:type="spellStart"/>
            <w:r>
              <w:rPr>
                <w:color w:val="1A1A1A"/>
                <w:sz w:val="19"/>
                <w:szCs w:val="19"/>
              </w:rPr>
              <w:t>Meteo</w:t>
            </w:r>
            <w:proofErr w:type="spellEnd"/>
            <w:r>
              <w:rPr>
                <w:color w:val="1A1A1A"/>
                <w:sz w:val="19"/>
                <w:szCs w:val="19"/>
              </w:rPr>
              <w:t xml:space="preserve"> API integration, parametric trigger engine, auto-payout simulation</w:t>
            </w:r>
          </w:p>
        </w:tc>
      </w:tr>
      <w:tr w:rsidR="00C6205F" w14:paraId="7A3B1768"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11A443FA" w14:textId="77777777" w:rsidR="00C6205F" w:rsidRDefault="00000000">
            <w:r>
              <w:rPr>
                <w:b/>
                <w:bCs/>
                <w:color w:val="0D2B55"/>
                <w:sz w:val="19"/>
                <w:szCs w:val="19"/>
              </w:rPr>
              <w:t>Week 6</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5D0899C" w14:textId="77777777" w:rsidR="00C6205F" w:rsidRDefault="00000000">
            <w:r>
              <w:rPr>
                <w:color w:val="1A1A1A"/>
                <w:sz w:val="19"/>
                <w:szCs w:val="19"/>
              </w:rPr>
              <w:t>Integration</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0C3C23EE" w14:textId="77777777" w:rsidR="00C6205F" w:rsidRDefault="00000000">
            <w:r>
              <w:rPr>
                <w:color w:val="1A1A1A"/>
                <w:sz w:val="19"/>
                <w:szCs w:val="19"/>
              </w:rPr>
              <w:t>Audit trail, blockchain mock, wallet simulation, full end-to-end flow test</w:t>
            </w:r>
          </w:p>
        </w:tc>
      </w:tr>
      <w:tr w:rsidR="00C6205F" w14:paraId="0EFF23DB" w14:textId="77777777">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47FDE897" w14:textId="77777777" w:rsidR="00C6205F" w:rsidRDefault="00000000">
            <w:r>
              <w:rPr>
                <w:b/>
                <w:bCs/>
                <w:color w:val="0D2B55"/>
                <w:sz w:val="19"/>
                <w:szCs w:val="19"/>
              </w:rPr>
              <w:t>Week 7</w:t>
            </w:r>
          </w:p>
        </w:tc>
        <w:tc>
          <w:tcPr>
            <w:tcW w:w="40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2D0D3C6" w14:textId="77777777" w:rsidR="00C6205F" w:rsidRDefault="00000000">
            <w:r>
              <w:rPr>
                <w:color w:val="1A1A1A"/>
                <w:sz w:val="19"/>
                <w:szCs w:val="19"/>
              </w:rPr>
              <w:t>Testing</w:t>
            </w:r>
          </w:p>
        </w:tc>
        <w:tc>
          <w:tcPr>
            <w:tcW w:w="348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0595AD9" w14:textId="77777777" w:rsidR="00C6205F" w:rsidRDefault="00000000">
            <w:r>
              <w:rPr>
                <w:color w:val="1A1A1A"/>
                <w:sz w:val="19"/>
                <w:szCs w:val="19"/>
              </w:rPr>
              <w:t>Functional tests, cross-browser &amp; mobile testing, Sunamganj flood scenario UAT</w:t>
            </w:r>
          </w:p>
        </w:tc>
      </w:tr>
      <w:tr w:rsidR="00C6205F" w14:paraId="2AA05D88" w14:textId="77777777">
        <w:tc>
          <w:tcPr>
            <w:tcW w:w="1800" w:type="dxa"/>
            <w:tcBorders>
              <w:top w:val="single" w:sz="1" w:space="0" w:color="CFD8DC"/>
              <w:left w:val="single" w:sz="1" w:space="0" w:color="CFD8DC"/>
              <w:bottom w:val="single" w:sz="4" w:space="0" w:color="000000"/>
              <w:right w:val="single" w:sz="1" w:space="0" w:color="CFD8DC"/>
              <w:tl2br w:val="nil"/>
              <w:tr2bl w:val="nil"/>
            </w:tcBorders>
            <w:shd w:val="solid" w:color="F4F6F8" w:fill="auto"/>
            <w:tcMar>
              <w:top w:w="100" w:type="dxa"/>
              <w:left w:w="160" w:type="dxa"/>
              <w:bottom w:w="100" w:type="dxa"/>
              <w:right w:w="120" w:type="dxa"/>
            </w:tcMar>
          </w:tcPr>
          <w:p w14:paraId="6D0F470C" w14:textId="77777777" w:rsidR="00C6205F" w:rsidRDefault="00000000">
            <w:r>
              <w:rPr>
                <w:b/>
                <w:bCs/>
                <w:color w:val="0D2B55"/>
                <w:sz w:val="19"/>
                <w:szCs w:val="19"/>
              </w:rPr>
              <w:t>Week 8</w:t>
            </w:r>
          </w:p>
        </w:tc>
        <w:tc>
          <w:tcPr>
            <w:tcW w:w="408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7E2583ED" w14:textId="77777777" w:rsidR="00C6205F" w:rsidRDefault="00000000">
            <w:r>
              <w:rPr>
                <w:color w:val="1A1A1A"/>
                <w:sz w:val="19"/>
                <w:szCs w:val="19"/>
              </w:rPr>
              <w:t>Documentation</w:t>
            </w:r>
          </w:p>
        </w:tc>
        <w:tc>
          <w:tcPr>
            <w:tcW w:w="348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004322F2" w14:textId="77777777" w:rsidR="00C6205F" w:rsidRDefault="00000000">
            <w:r>
              <w:rPr>
                <w:color w:val="1A1A1A"/>
                <w:sz w:val="19"/>
                <w:szCs w:val="19"/>
              </w:rPr>
              <w:t>Final report, pitch deck, live demo video, submission</w:t>
            </w:r>
          </w:p>
        </w:tc>
      </w:tr>
    </w:tbl>
    <w:p w14:paraId="6530E60C" w14:textId="77777777" w:rsidR="00C6205F" w:rsidRDefault="00000000">
      <w:pPr>
        <w:pStyle w:val="Heading1"/>
        <w:pBdr>
          <w:top w:val="nil"/>
          <w:left w:val="nil"/>
          <w:bottom w:val="single" w:sz="10" w:space="3" w:color="0E7C7B"/>
          <w:right w:val="nil"/>
          <w:between w:val="nil"/>
        </w:pBdr>
        <w:spacing w:before="400" w:after="160"/>
      </w:pPr>
      <w:r>
        <w:br w:type="page"/>
      </w:r>
      <w:r>
        <w:rPr>
          <w:b/>
          <w:bCs/>
          <w:color w:val="0D2B55"/>
          <w:sz w:val="36"/>
          <w:szCs w:val="36"/>
        </w:rPr>
        <w:lastRenderedPageBreak/>
        <w:t>11. Expected Outcomes</w:t>
      </w:r>
    </w:p>
    <w:p w14:paraId="1FF65911" w14:textId="77777777" w:rsidR="00C6205F" w:rsidRDefault="00000000">
      <w:pPr>
        <w:spacing w:after="120"/>
      </w:pPr>
      <w:r>
        <w:rPr>
          <w:color w:val="1A1A1A"/>
        </w:rPr>
        <w:t>Upon completion of the 8-week development cycle, this project will deliver four concrete artifacts:</w:t>
      </w:r>
    </w:p>
    <w:p w14:paraId="48C39A92" w14:textId="77777777" w:rsidR="00C6205F" w:rsidRDefault="00C6205F">
      <w:pPr>
        <w:spacing w:after="80"/>
      </w:pPr>
    </w:p>
    <w:tbl>
      <w:tblPr>
        <w:tblW w:w="9360" w:type="dxa"/>
        <w:tblLook w:val="0600" w:firstRow="0" w:lastRow="0" w:firstColumn="0" w:lastColumn="0" w:noHBand="1" w:noVBand="1"/>
      </w:tblPr>
      <w:tblGrid>
        <w:gridCol w:w="2800"/>
        <w:gridCol w:w="6560"/>
      </w:tblGrid>
      <w:tr w:rsidR="00C6205F" w14:paraId="6C535AE1" w14:textId="77777777">
        <w:trPr>
          <w:tblHeader/>
        </w:trPr>
        <w:tc>
          <w:tcPr>
            <w:tcW w:w="28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130DB220" w14:textId="77777777" w:rsidR="00C6205F" w:rsidRDefault="00000000">
            <w:r>
              <w:rPr>
                <w:b/>
                <w:bCs/>
                <w:color w:val="FFFFFF"/>
                <w:sz w:val="20"/>
                <w:szCs w:val="20"/>
              </w:rPr>
              <w:t>Deliverable</w:t>
            </w:r>
          </w:p>
        </w:tc>
        <w:tc>
          <w:tcPr>
            <w:tcW w:w="656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0F773C5C" w14:textId="77777777" w:rsidR="00C6205F" w:rsidRDefault="00000000">
            <w:r>
              <w:rPr>
                <w:b/>
                <w:bCs/>
                <w:color w:val="FFFFFF"/>
                <w:sz w:val="20"/>
                <w:szCs w:val="20"/>
              </w:rPr>
              <w:t>Description</w:t>
            </w:r>
          </w:p>
        </w:tc>
      </w:tr>
      <w:tr w:rsidR="00C6205F" w14:paraId="79E4487F" w14:textId="77777777">
        <w:tc>
          <w:tcPr>
            <w:tcW w:w="2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54D25230" w14:textId="77777777" w:rsidR="00C6205F" w:rsidRDefault="00000000">
            <w:r>
              <w:rPr>
                <w:b/>
                <w:bCs/>
                <w:color w:val="0D2B55"/>
                <w:sz w:val="20"/>
                <w:szCs w:val="20"/>
              </w:rPr>
              <w:t>Working Web Prototype</w:t>
            </w:r>
          </w:p>
        </w:tc>
        <w:tc>
          <w:tcPr>
            <w:tcW w:w="65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3A7DD5F" w14:textId="77777777" w:rsidR="00C6205F" w:rsidRDefault="00000000">
            <w:r>
              <w:rPr>
                <w:color w:val="1A1A1A"/>
                <w:sz w:val="20"/>
                <w:szCs w:val="20"/>
              </w:rPr>
              <w:t>A fully functional web application demonstrating the complete lifecycle of parametric crop insurance — from farmer registration through oracle data collection to automatic disaster-triggered payout.</w:t>
            </w:r>
          </w:p>
        </w:tc>
      </w:tr>
      <w:tr w:rsidR="00C6205F" w14:paraId="0366BA64" w14:textId="77777777">
        <w:tc>
          <w:tcPr>
            <w:tcW w:w="2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45BE18D0" w14:textId="77777777" w:rsidR="00C6205F" w:rsidRDefault="00000000">
            <w:r>
              <w:rPr>
                <w:b/>
                <w:bCs/>
                <w:color w:val="0D2B55"/>
                <w:sz w:val="20"/>
                <w:szCs w:val="20"/>
              </w:rPr>
              <w:t>Transparent Audit Trail</w:t>
            </w:r>
          </w:p>
        </w:tc>
        <w:tc>
          <w:tcPr>
            <w:tcW w:w="65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8CAB3F6" w14:textId="77777777" w:rsidR="00C6205F" w:rsidRDefault="00000000">
            <w:r>
              <w:rPr>
                <w:color w:val="1A1A1A"/>
                <w:sz w:val="20"/>
                <w:szCs w:val="20"/>
              </w:rPr>
              <w:t>An immutable, on-chain record of every oracle data fetch, parametric evaluation, and payout execution — accessible and verifiable by any stakeholder without special permissions.</w:t>
            </w:r>
          </w:p>
        </w:tc>
      </w:tr>
      <w:tr w:rsidR="00C6205F" w14:paraId="4543604B" w14:textId="77777777">
        <w:tc>
          <w:tcPr>
            <w:tcW w:w="2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17092F86" w14:textId="77777777" w:rsidR="00C6205F" w:rsidRDefault="00000000">
            <w:r>
              <w:rPr>
                <w:b/>
                <w:bCs/>
                <w:color w:val="0D2B55"/>
                <w:sz w:val="20"/>
                <w:szCs w:val="20"/>
              </w:rPr>
              <w:t>Live Demo Scenario</w:t>
            </w:r>
          </w:p>
        </w:tc>
        <w:tc>
          <w:tcPr>
            <w:tcW w:w="65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670ED10" w14:textId="77777777" w:rsidR="00C6205F" w:rsidRDefault="00000000">
            <w:r>
              <w:rPr>
                <w:color w:val="1A1A1A"/>
                <w:sz w:val="20"/>
                <w:szCs w:val="20"/>
              </w:rPr>
              <w:t>A validated demonstration using realistic flood data from Sunamganj, Sylhet Division (2022 flood event), proving the system detects a disaster and initiates a payout within 72 hours versus the 6–</w:t>
            </w:r>
            <w:proofErr w:type="gramStart"/>
            <w:r>
              <w:rPr>
                <w:color w:val="1A1A1A"/>
                <w:sz w:val="20"/>
                <w:szCs w:val="20"/>
              </w:rPr>
              <w:t>12 month</w:t>
            </w:r>
            <w:proofErr w:type="gramEnd"/>
            <w:r>
              <w:rPr>
                <w:color w:val="1A1A1A"/>
                <w:sz w:val="20"/>
                <w:szCs w:val="20"/>
              </w:rPr>
              <w:t xml:space="preserve"> baseline.</w:t>
            </w:r>
          </w:p>
        </w:tc>
      </w:tr>
      <w:tr w:rsidR="00C6205F" w14:paraId="03CD638C" w14:textId="77777777">
        <w:tc>
          <w:tcPr>
            <w:tcW w:w="2800" w:type="dxa"/>
            <w:tcBorders>
              <w:top w:val="single" w:sz="1" w:space="0" w:color="CFD8DC"/>
              <w:left w:val="single" w:sz="1" w:space="0" w:color="CFD8DC"/>
              <w:bottom w:val="single" w:sz="4" w:space="0" w:color="000000"/>
              <w:right w:val="single" w:sz="1" w:space="0" w:color="CFD8DC"/>
              <w:tl2br w:val="nil"/>
              <w:tr2bl w:val="nil"/>
            </w:tcBorders>
            <w:shd w:val="solid" w:color="F4F6F8" w:fill="auto"/>
            <w:tcMar>
              <w:top w:w="100" w:type="dxa"/>
              <w:left w:w="160" w:type="dxa"/>
              <w:bottom w:w="100" w:type="dxa"/>
              <w:right w:w="120" w:type="dxa"/>
            </w:tcMar>
          </w:tcPr>
          <w:p w14:paraId="44D20326" w14:textId="77777777" w:rsidR="00C6205F" w:rsidRDefault="00000000">
            <w:r>
              <w:rPr>
                <w:b/>
                <w:bCs/>
                <w:color w:val="0D2B55"/>
                <w:sz w:val="20"/>
                <w:szCs w:val="20"/>
              </w:rPr>
              <w:t>Academic Documentation</w:t>
            </w:r>
          </w:p>
        </w:tc>
        <w:tc>
          <w:tcPr>
            <w:tcW w:w="656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47CFA3D8" w14:textId="77777777" w:rsidR="00C6205F" w:rsidRDefault="00000000">
            <w:r>
              <w:rPr>
                <w:color w:val="1A1A1A"/>
                <w:sz w:val="20"/>
                <w:szCs w:val="20"/>
              </w:rPr>
              <w:t xml:space="preserve">Complete project documentation </w:t>
            </w:r>
            <w:proofErr w:type="gramStart"/>
            <w:r>
              <w:rPr>
                <w:color w:val="1A1A1A"/>
                <w:sz w:val="20"/>
                <w:szCs w:val="20"/>
              </w:rPr>
              <w:t>including use</w:t>
            </w:r>
            <w:proofErr w:type="gramEnd"/>
            <w:r>
              <w:rPr>
                <w:color w:val="1A1A1A"/>
                <w:sz w:val="20"/>
                <w:szCs w:val="20"/>
              </w:rPr>
              <w:t xml:space="preserve"> case diagrams, system architecture, requirements specification, test results, SDG impact analysis, and a full project report suitable for BSc-level submission.</w:t>
            </w:r>
          </w:p>
        </w:tc>
      </w:tr>
    </w:tbl>
    <w:p w14:paraId="7970AFAC" w14:textId="77777777" w:rsidR="00C6205F" w:rsidRDefault="00C6205F">
      <w:pPr>
        <w:spacing w:after="160"/>
      </w:pPr>
    </w:p>
    <w:tbl>
      <w:tblPr>
        <w:tblW w:w="9360" w:type="dxa"/>
        <w:tblLook w:val="0600" w:firstRow="0" w:lastRow="0" w:firstColumn="0" w:lastColumn="0" w:noHBand="1" w:noVBand="1"/>
      </w:tblPr>
      <w:tblGrid>
        <w:gridCol w:w="200"/>
        <w:gridCol w:w="9160"/>
      </w:tblGrid>
      <w:tr w:rsidR="00C6205F" w14:paraId="4B90E256" w14:textId="77777777">
        <w:tc>
          <w:tcPr>
            <w:tcW w:w="200" w:type="dxa"/>
            <w:tcBorders>
              <w:top w:val="single" w:sz="1" w:space="0" w:color="E65100"/>
              <w:left w:val="single" w:sz="1" w:space="0" w:color="E65100"/>
              <w:bottom w:val="single" w:sz="4" w:space="0" w:color="000000"/>
              <w:right w:val="single" w:sz="1" w:space="0" w:color="E65100"/>
              <w:tl2br w:val="nil"/>
              <w:tr2bl w:val="nil"/>
            </w:tcBorders>
            <w:shd w:val="solid" w:color="E65100" w:fill="auto"/>
            <w:tcMar>
              <w:top w:w="80" w:type="dxa"/>
              <w:left w:w="80" w:type="dxa"/>
              <w:bottom w:w="80" w:type="dxa"/>
              <w:right w:w="80" w:type="dxa"/>
            </w:tcMar>
          </w:tcPr>
          <w:p w14:paraId="73105410" w14:textId="77777777" w:rsidR="00C6205F" w:rsidRDefault="00C6205F"/>
        </w:tc>
        <w:tc>
          <w:tcPr>
            <w:tcW w:w="9160" w:type="dxa"/>
            <w:tcBorders>
              <w:top w:val="single" w:sz="1" w:space="0" w:color="E65100"/>
              <w:left w:val="single" w:sz="1" w:space="0" w:color="E65100"/>
              <w:bottom w:val="single" w:sz="4" w:space="0" w:color="000000"/>
              <w:right w:val="single" w:sz="1" w:space="0" w:color="E65100"/>
              <w:tl2br w:val="nil"/>
              <w:tr2bl w:val="nil"/>
            </w:tcBorders>
            <w:shd w:val="solid" w:color="FFFDE7" w:fill="auto"/>
            <w:tcMar>
              <w:top w:w="120" w:type="dxa"/>
              <w:left w:w="200" w:type="dxa"/>
              <w:bottom w:w="120" w:type="dxa"/>
              <w:right w:w="160" w:type="dxa"/>
            </w:tcMar>
          </w:tcPr>
          <w:p w14:paraId="5475F04F" w14:textId="77777777" w:rsidR="00C6205F" w:rsidRDefault="00000000">
            <w:r>
              <w:rPr>
                <w:i/>
                <w:iCs/>
                <w:color w:val="1A1A1A"/>
              </w:rPr>
              <w:t xml:space="preserve">The benchmark: current insurance takes 6–12 months to pay. </w:t>
            </w:r>
            <w:proofErr w:type="spellStart"/>
            <w:r>
              <w:rPr>
                <w:i/>
                <w:iCs/>
                <w:color w:val="1A1A1A"/>
              </w:rPr>
              <w:t>FarmProof</w:t>
            </w:r>
            <w:proofErr w:type="spellEnd"/>
            <w:r>
              <w:rPr>
                <w:i/>
                <w:iCs/>
                <w:color w:val="1A1A1A"/>
              </w:rPr>
              <w:t xml:space="preserve"> targets 72 hours or less. This is not an incremental improvement — it is a 40–160x reduction in recovery time for the world's most vulnerable farmers.</w:t>
            </w:r>
          </w:p>
        </w:tc>
      </w:tr>
    </w:tbl>
    <w:p w14:paraId="1047DCB4" w14:textId="77777777" w:rsidR="00C6205F" w:rsidRDefault="00000000">
      <w:pPr>
        <w:pStyle w:val="Heading1"/>
        <w:pBdr>
          <w:top w:val="nil"/>
          <w:left w:val="nil"/>
          <w:bottom w:val="single" w:sz="10" w:space="3" w:color="0E7C7B"/>
          <w:right w:val="nil"/>
          <w:between w:val="nil"/>
        </w:pBdr>
        <w:spacing w:before="400" w:after="160"/>
      </w:pPr>
      <w:r>
        <w:br w:type="page"/>
      </w:r>
      <w:r>
        <w:rPr>
          <w:b/>
          <w:bCs/>
          <w:color w:val="0D2B55"/>
          <w:sz w:val="36"/>
          <w:szCs w:val="36"/>
        </w:rPr>
        <w:lastRenderedPageBreak/>
        <w:t>12. SDG Alignment &amp; Social Impact</w:t>
      </w:r>
    </w:p>
    <w:p w14:paraId="2FEAA89A" w14:textId="77777777" w:rsidR="00C6205F" w:rsidRDefault="00000000">
      <w:pPr>
        <w:spacing w:after="120"/>
      </w:pPr>
      <w:proofErr w:type="spellStart"/>
      <w:r>
        <w:rPr>
          <w:color w:val="1A1A1A"/>
        </w:rPr>
        <w:t>FarmProof</w:t>
      </w:r>
      <w:proofErr w:type="spellEnd"/>
      <w:r>
        <w:rPr>
          <w:color w:val="1A1A1A"/>
        </w:rPr>
        <w:t xml:space="preserve"> is not merely a technology project — it is a climate finance intervention aligned with four UN Sustainable Development Goals. Each alignment is direct and measurable, not aspirational.</w:t>
      </w:r>
    </w:p>
    <w:p w14:paraId="5852F329" w14:textId="77777777" w:rsidR="00C6205F" w:rsidRDefault="00C6205F">
      <w:pPr>
        <w:spacing w:after="80"/>
      </w:pPr>
    </w:p>
    <w:tbl>
      <w:tblPr>
        <w:tblW w:w="9360" w:type="dxa"/>
        <w:tblLook w:val="0600" w:firstRow="0" w:lastRow="0" w:firstColumn="0" w:lastColumn="0" w:noHBand="1" w:noVBand="1"/>
      </w:tblPr>
      <w:tblGrid>
        <w:gridCol w:w="1600"/>
        <w:gridCol w:w="3200"/>
        <w:gridCol w:w="4560"/>
      </w:tblGrid>
      <w:tr w:rsidR="00C6205F" w14:paraId="2A957062" w14:textId="77777777">
        <w:trPr>
          <w:tblHeader/>
        </w:trPr>
        <w:tc>
          <w:tcPr>
            <w:tcW w:w="16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01475639" w14:textId="77777777" w:rsidR="00C6205F" w:rsidRDefault="00000000">
            <w:r>
              <w:rPr>
                <w:b/>
                <w:bCs/>
                <w:color w:val="FFFFFF"/>
                <w:sz w:val="19"/>
                <w:szCs w:val="19"/>
              </w:rPr>
              <w:t>SDG</w:t>
            </w:r>
          </w:p>
        </w:tc>
        <w:tc>
          <w:tcPr>
            <w:tcW w:w="32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28C37285" w14:textId="77777777" w:rsidR="00C6205F" w:rsidRDefault="00000000">
            <w:r>
              <w:rPr>
                <w:b/>
                <w:bCs/>
                <w:color w:val="FFFFFF"/>
                <w:sz w:val="19"/>
                <w:szCs w:val="19"/>
              </w:rPr>
              <w:t>Specific Target</w:t>
            </w:r>
          </w:p>
        </w:tc>
        <w:tc>
          <w:tcPr>
            <w:tcW w:w="456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6D0D196E" w14:textId="77777777" w:rsidR="00C6205F" w:rsidRDefault="00000000">
            <w:proofErr w:type="spellStart"/>
            <w:r>
              <w:rPr>
                <w:b/>
                <w:bCs/>
                <w:color w:val="FFFFFF"/>
                <w:sz w:val="19"/>
                <w:szCs w:val="19"/>
              </w:rPr>
              <w:t>FarmProof</w:t>
            </w:r>
            <w:proofErr w:type="spellEnd"/>
            <w:r>
              <w:rPr>
                <w:b/>
                <w:bCs/>
                <w:color w:val="FFFFFF"/>
                <w:sz w:val="19"/>
                <w:szCs w:val="19"/>
              </w:rPr>
              <w:t xml:space="preserve"> Contribution</w:t>
            </w:r>
          </w:p>
        </w:tc>
      </w:tr>
      <w:tr w:rsidR="00C6205F" w14:paraId="29DDD028" w14:textId="77777777">
        <w:tc>
          <w:tcPr>
            <w:tcW w:w="16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4205328C" w14:textId="77777777" w:rsidR="00C6205F" w:rsidRDefault="00000000">
            <w:r>
              <w:rPr>
                <w:b/>
                <w:bCs/>
                <w:color w:val="0D2B55"/>
                <w:sz w:val="19"/>
                <w:szCs w:val="19"/>
              </w:rPr>
              <w:t>SDG 1</w:t>
            </w:r>
            <w:r>
              <w:rPr>
                <w:b/>
                <w:bCs/>
                <w:color w:val="0D2B55"/>
                <w:sz w:val="19"/>
                <w:szCs w:val="19"/>
              </w:rPr>
              <w:br/>
              <w:t>No Poverty</w:t>
            </w:r>
          </w:p>
        </w:tc>
        <w:tc>
          <w:tcPr>
            <w:tcW w:w="32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C71019F" w14:textId="77777777" w:rsidR="00C6205F" w:rsidRDefault="00000000">
            <w:r>
              <w:rPr>
                <w:color w:val="1A1A1A"/>
                <w:sz w:val="19"/>
                <w:szCs w:val="19"/>
              </w:rPr>
              <w:t>Target 1.5: Build resilience of the poor to climate-related shocks and disasters</w:t>
            </w:r>
          </w:p>
        </w:tc>
        <w:tc>
          <w:tcPr>
            <w:tcW w:w="45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65805A7" w14:textId="77777777" w:rsidR="00C6205F" w:rsidRDefault="00000000">
            <w:r>
              <w:rPr>
                <w:color w:val="1A1A1A"/>
                <w:sz w:val="19"/>
                <w:szCs w:val="19"/>
              </w:rPr>
              <w:t>Automatic financial protection prevents farmers from falling into predatory debt cycles after a single crop failure. Emergency liquidity arrives in hours, not months.</w:t>
            </w:r>
          </w:p>
        </w:tc>
      </w:tr>
      <w:tr w:rsidR="00C6205F" w14:paraId="38F59DC0" w14:textId="77777777">
        <w:tc>
          <w:tcPr>
            <w:tcW w:w="16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3D874501" w14:textId="77777777" w:rsidR="00C6205F" w:rsidRDefault="00000000">
            <w:r>
              <w:rPr>
                <w:b/>
                <w:bCs/>
                <w:color w:val="0D2B55"/>
                <w:sz w:val="19"/>
                <w:szCs w:val="19"/>
              </w:rPr>
              <w:t>SDG 2</w:t>
            </w:r>
            <w:r>
              <w:rPr>
                <w:b/>
                <w:bCs/>
                <w:color w:val="0D2B55"/>
                <w:sz w:val="19"/>
                <w:szCs w:val="19"/>
              </w:rPr>
              <w:br/>
              <w:t>Zero Hunger</w:t>
            </w:r>
          </w:p>
        </w:tc>
        <w:tc>
          <w:tcPr>
            <w:tcW w:w="32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096F133B" w14:textId="77777777" w:rsidR="00C6205F" w:rsidRDefault="00000000">
            <w:r>
              <w:rPr>
                <w:color w:val="1A1A1A"/>
                <w:sz w:val="19"/>
                <w:szCs w:val="19"/>
              </w:rPr>
              <w:t>Target 2.3: Double agricultural productivity of smallholder food producers</w:t>
            </w:r>
          </w:p>
        </w:tc>
        <w:tc>
          <w:tcPr>
            <w:tcW w:w="45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05416613" w14:textId="77777777" w:rsidR="00C6205F" w:rsidRDefault="00000000">
            <w:r>
              <w:rPr>
                <w:color w:val="1A1A1A"/>
                <w:sz w:val="19"/>
                <w:szCs w:val="19"/>
              </w:rPr>
              <w:t xml:space="preserve">Insurance coverage gives farmers </w:t>
            </w:r>
            <w:proofErr w:type="gramStart"/>
            <w:r>
              <w:rPr>
                <w:color w:val="1A1A1A"/>
                <w:sz w:val="19"/>
                <w:szCs w:val="19"/>
              </w:rPr>
              <w:t>the financial</w:t>
            </w:r>
            <w:proofErr w:type="gramEnd"/>
            <w:r>
              <w:rPr>
                <w:color w:val="1A1A1A"/>
                <w:sz w:val="19"/>
                <w:szCs w:val="19"/>
              </w:rPr>
              <w:t xml:space="preserve"> security to invest in better seeds and inputs. Rapid post-disaster recovery prevents multi-season food production gaps.</w:t>
            </w:r>
          </w:p>
        </w:tc>
      </w:tr>
      <w:tr w:rsidR="00C6205F" w14:paraId="30DA3A7F" w14:textId="77777777">
        <w:tc>
          <w:tcPr>
            <w:tcW w:w="16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41B1A717" w14:textId="77777777" w:rsidR="00C6205F" w:rsidRDefault="00000000">
            <w:r>
              <w:rPr>
                <w:b/>
                <w:bCs/>
                <w:color w:val="0D2B55"/>
                <w:sz w:val="19"/>
                <w:szCs w:val="19"/>
              </w:rPr>
              <w:t>SDG 13</w:t>
            </w:r>
            <w:r>
              <w:rPr>
                <w:b/>
                <w:bCs/>
                <w:color w:val="0D2B55"/>
                <w:sz w:val="19"/>
                <w:szCs w:val="19"/>
              </w:rPr>
              <w:br/>
              <w:t>Climate Action</w:t>
            </w:r>
          </w:p>
        </w:tc>
        <w:tc>
          <w:tcPr>
            <w:tcW w:w="32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763FD1D" w14:textId="77777777" w:rsidR="00C6205F" w:rsidRDefault="00000000">
            <w:r>
              <w:rPr>
                <w:color w:val="1A1A1A"/>
                <w:sz w:val="19"/>
                <w:szCs w:val="19"/>
              </w:rPr>
              <w:t>Target 13.1: Strengthen resilience and adaptive capacity to climate-related hazards</w:t>
            </w:r>
          </w:p>
        </w:tc>
        <w:tc>
          <w:tcPr>
            <w:tcW w:w="45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1F2209F" w14:textId="77777777" w:rsidR="00C6205F" w:rsidRDefault="00000000">
            <w:r>
              <w:rPr>
                <w:color w:val="1A1A1A"/>
                <w:sz w:val="19"/>
                <w:szCs w:val="19"/>
              </w:rPr>
              <w:t xml:space="preserve">Parametric crop insurance is a recognized climate adaptation mechanism. </w:t>
            </w:r>
            <w:proofErr w:type="spellStart"/>
            <w:r>
              <w:rPr>
                <w:color w:val="1A1A1A"/>
                <w:sz w:val="19"/>
                <w:szCs w:val="19"/>
              </w:rPr>
              <w:t>FarmProof</w:t>
            </w:r>
            <w:proofErr w:type="spellEnd"/>
            <w:r>
              <w:rPr>
                <w:color w:val="1A1A1A"/>
                <w:sz w:val="19"/>
                <w:szCs w:val="19"/>
              </w:rPr>
              <w:t xml:space="preserve"> makes it accessible to the population most exposed to climate risk.</w:t>
            </w:r>
          </w:p>
        </w:tc>
      </w:tr>
      <w:tr w:rsidR="00C6205F" w14:paraId="2DD01868" w14:textId="77777777">
        <w:tc>
          <w:tcPr>
            <w:tcW w:w="1600" w:type="dxa"/>
            <w:tcBorders>
              <w:top w:val="single" w:sz="1" w:space="0" w:color="CFD8DC"/>
              <w:left w:val="single" w:sz="1" w:space="0" w:color="CFD8DC"/>
              <w:bottom w:val="single" w:sz="4" w:space="0" w:color="000000"/>
              <w:right w:val="single" w:sz="1" w:space="0" w:color="CFD8DC"/>
              <w:tl2br w:val="nil"/>
              <w:tr2bl w:val="nil"/>
            </w:tcBorders>
            <w:shd w:val="solid" w:color="F4F6F8" w:fill="auto"/>
            <w:tcMar>
              <w:top w:w="100" w:type="dxa"/>
              <w:left w:w="160" w:type="dxa"/>
              <w:bottom w:w="100" w:type="dxa"/>
              <w:right w:w="120" w:type="dxa"/>
            </w:tcMar>
          </w:tcPr>
          <w:p w14:paraId="3F02DF98" w14:textId="77777777" w:rsidR="00C6205F" w:rsidRDefault="00000000">
            <w:r>
              <w:rPr>
                <w:b/>
                <w:bCs/>
                <w:color w:val="0D2B55"/>
                <w:sz w:val="19"/>
                <w:szCs w:val="19"/>
              </w:rPr>
              <w:t>SDG 9</w:t>
            </w:r>
            <w:r>
              <w:rPr>
                <w:b/>
                <w:bCs/>
                <w:color w:val="0D2B55"/>
                <w:sz w:val="19"/>
                <w:szCs w:val="19"/>
              </w:rPr>
              <w:br/>
              <w:t>Industry, Innovation &amp; Infrastructure</w:t>
            </w:r>
          </w:p>
        </w:tc>
        <w:tc>
          <w:tcPr>
            <w:tcW w:w="320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6C48B2AB" w14:textId="77777777" w:rsidR="00C6205F" w:rsidRDefault="00000000">
            <w:r>
              <w:rPr>
                <w:color w:val="1A1A1A"/>
                <w:sz w:val="19"/>
                <w:szCs w:val="19"/>
              </w:rPr>
              <w:t>Target 9.3: Increase access of small-scale enterprises to financial services · Target 9.b: Support domestic technology development and innovation in developing countries</w:t>
            </w:r>
          </w:p>
        </w:tc>
        <w:tc>
          <w:tcPr>
            <w:tcW w:w="456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3BFB2BE7" w14:textId="77777777" w:rsidR="00C6205F" w:rsidRDefault="00000000">
            <w:proofErr w:type="spellStart"/>
            <w:r>
              <w:rPr>
                <w:color w:val="1A1A1A"/>
                <w:sz w:val="19"/>
                <w:szCs w:val="19"/>
              </w:rPr>
              <w:t>FarmProof</w:t>
            </w:r>
            <w:proofErr w:type="spellEnd"/>
            <w:r>
              <w:rPr>
                <w:color w:val="1A1A1A"/>
                <w:sz w:val="19"/>
                <w:szCs w:val="19"/>
              </w:rPr>
              <w:t xml:space="preserve"> pioneers open-source parametric insurance infrastructure replicable across any flood-prone developing economy. It demonstrates that the full blockchain insurance stack — smart contracts, triple oracle consensus, and bKash MFS payment rails — can be built at $0 using public satellite data, open weather APIs, and open-source tools, directly fulfilling Target 9.b. </w:t>
            </w:r>
            <w:proofErr w:type="spellStart"/>
            <w:r>
              <w:rPr>
                <w:color w:val="1A1A1A"/>
                <w:sz w:val="19"/>
                <w:szCs w:val="19"/>
              </w:rPr>
              <w:t>Prodhan</w:t>
            </w:r>
            <w:proofErr w:type="spellEnd"/>
            <w:r>
              <w:rPr>
                <w:color w:val="1A1A1A"/>
                <w:sz w:val="19"/>
                <w:szCs w:val="19"/>
              </w:rPr>
              <w:t xml:space="preserve"> et al. (2024, Journal of Agriculture and Food Research) found that 87.3% of Bangladesh farmers already use digital financial services with bKash as the dominant platform, confirming that </w:t>
            </w:r>
            <w:proofErr w:type="spellStart"/>
            <w:r>
              <w:rPr>
                <w:color w:val="1A1A1A"/>
                <w:sz w:val="19"/>
                <w:szCs w:val="19"/>
              </w:rPr>
              <w:t>FarmProof’s</w:t>
            </w:r>
            <w:proofErr w:type="spellEnd"/>
            <w:r>
              <w:rPr>
                <w:color w:val="1A1A1A"/>
                <w:sz w:val="19"/>
                <w:szCs w:val="19"/>
              </w:rPr>
              <w:t xml:space="preserve"> bKash-linked architecture sits atop an existing SDG 9 innovation ecosystem. Rayhan et al. (2024, Business Strategy &amp; Development, Wiley) confirm that blockchain smart contracts are the highest-impact FinTech innovation available to smallholder farmers in developing nations, directly fulfilling Target 9.3 on financial services access.</w:t>
            </w:r>
          </w:p>
        </w:tc>
      </w:tr>
    </w:tbl>
    <w:p w14:paraId="23451F4E" w14:textId="77777777" w:rsidR="00C6205F" w:rsidRDefault="00C6205F">
      <w:pPr>
        <w:spacing w:after="160"/>
      </w:pPr>
    </w:p>
    <w:p w14:paraId="2DCEBECA" w14:textId="77777777" w:rsidR="00C6205F" w:rsidRDefault="00000000">
      <w:pPr>
        <w:pStyle w:val="Heading2"/>
        <w:spacing w:before="280" w:after="100"/>
      </w:pPr>
      <w:r>
        <w:rPr>
          <w:b/>
          <w:bCs/>
          <w:color w:val="1B4F8A"/>
          <w:sz w:val="28"/>
          <w:szCs w:val="28"/>
        </w:rPr>
        <w:t>12.1 Real-World Impact Scenario</w:t>
      </w:r>
    </w:p>
    <w:tbl>
      <w:tblPr>
        <w:tblW w:w="9360" w:type="dxa"/>
        <w:tblLook w:val="0600" w:firstRow="0" w:lastRow="0" w:firstColumn="0" w:lastColumn="0" w:noHBand="1" w:noVBand="1"/>
      </w:tblPr>
      <w:tblGrid>
        <w:gridCol w:w="200"/>
        <w:gridCol w:w="9160"/>
      </w:tblGrid>
      <w:tr w:rsidR="00C6205F" w14:paraId="0A5D3EA0" w14:textId="77777777">
        <w:tc>
          <w:tcPr>
            <w:tcW w:w="200" w:type="dxa"/>
            <w:tcBorders>
              <w:top w:val="single" w:sz="1" w:space="0" w:color="2E7D32"/>
              <w:left w:val="single" w:sz="1" w:space="0" w:color="2E7D32"/>
              <w:bottom w:val="single" w:sz="4" w:space="0" w:color="000000"/>
              <w:right w:val="single" w:sz="1" w:space="0" w:color="2E7D32"/>
              <w:tl2br w:val="nil"/>
              <w:tr2bl w:val="nil"/>
            </w:tcBorders>
            <w:shd w:val="solid" w:color="2E7D32" w:fill="auto"/>
            <w:tcMar>
              <w:top w:w="80" w:type="dxa"/>
              <w:left w:w="80" w:type="dxa"/>
              <w:bottom w:w="80" w:type="dxa"/>
              <w:right w:w="80" w:type="dxa"/>
            </w:tcMar>
          </w:tcPr>
          <w:p w14:paraId="6F7A21D9" w14:textId="77777777" w:rsidR="00C6205F" w:rsidRDefault="00C6205F"/>
        </w:tc>
        <w:tc>
          <w:tcPr>
            <w:tcW w:w="9160" w:type="dxa"/>
            <w:tcBorders>
              <w:top w:val="single" w:sz="1" w:space="0" w:color="2E7D32"/>
              <w:left w:val="single" w:sz="1" w:space="0" w:color="2E7D32"/>
              <w:bottom w:val="single" w:sz="4" w:space="0" w:color="000000"/>
              <w:right w:val="single" w:sz="1" w:space="0" w:color="2E7D32"/>
              <w:tl2br w:val="nil"/>
              <w:tr2bl w:val="nil"/>
            </w:tcBorders>
            <w:shd w:val="solid" w:color="E8F5E9" w:fill="auto"/>
            <w:tcMar>
              <w:top w:w="120" w:type="dxa"/>
              <w:left w:w="200" w:type="dxa"/>
              <w:bottom w:w="120" w:type="dxa"/>
              <w:right w:w="160" w:type="dxa"/>
            </w:tcMar>
          </w:tcPr>
          <w:p w14:paraId="3B717333" w14:textId="77777777" w:rsidR="00C6205F" w:rsidRDefault="00000000">
            <w:r>
              <w:rPr>
                <w:i/>
                <w:iCs/>
                <w:color w:val="1A1A1A"/>
              </w:rPr>
              <w:t xml:space="preserve">"The flood destroyed my rice crop at 10 AM. By 2 PM, my wallet showed the payout. By the next morning, I had bought seeds for the next season. I did not need to go to the moneylender. I did not lose my land." — The farmer </w:t>
            </w:r>
            <w:proofErr w:type="spellStart"/>
            <w:r>
              <w:rPr>
                <w:i/>
                <w:iCs/>
                <w:color w:val="1A1A1A"/>
              </w:rPr>
              <w:t>FarmProof</w:t>
            </w:r>
            <w:proofErr w:type="spellEnd"/>
            <w:r>
              <w:rPr>
                <w:i/>
                <w:iCs/>
                <w:color w:val="1A1A1A"/>
              </w:rPr>
              <w:t xml:space="preserve"> was designed for.</w:t>
            </w:r>
          </w:p>
        </w:tc>
      </w:tr>
    </w:tbl>
    <w:p w14:paraId="36384476" w14:textId="77777777" w:rsidR="00C6205F" w:rsidRDefault="00000000">
      <w:pPr>
        <w:pStyle w:val="Heading1"/>
        <w:pBdr>
          <w:top w:val="nil"/>
          <w:left w:val="nil"/>
          <w:bottom w:val="single" w:sz="10" w:space="3" w:color="0E7C7B"/>
          <w:right w:val="nil"/>
          <w:between w:val="nil"/>
        </w:pBdr>
        <w:spacing w:before="400" w:after="160"/>
      </w:pPr>
      <w:r>
        <w:br w:type="page"/>
      </w:r>
      <w:r>
        <w:rPr>
          <w:b/>
          <w:bCs/>
          <w:color w:val="0D2B55"/>
          <w:sz w:val="36"/>
          <w:szCs w:val="36"/>
        </w:rPr>
        <w:lastRenderedPageBreak/>
        <w:t>13. Budget &amp; Resources</w:t>
      </w:r>
    </w:p>
    <w:p w14:paraId="27A72F85" w14:textId="77777777" w:rsidR="00C6205F" w:rsidRDefault="00000000">
      <w:pPr>
        <w:spacing w:after="120"/>
      </w:pPr>
      <w:r>
        <w:rPr>
          <w:color w:val="1A1A1A"/>
        </w:rPr>
        <w:t xml:space="preserve">One of </w:t>
      </w:r>
      <w:proofErr w:type="spellStart"/>
      <w:r>
        <w:rPr>
          <w:color w:val="1A1A1A"/>
        </w:rPr>
        <w:t>FarmProof's</w:t>
      </w:r>
      <w:proofErr w:type="spellEnd"/>
      <w:r>
        <w:rPr>
          <w:color w:val="1A1A1A"/>
        </w:rPr>
        <w:t xml:space="preserve"> most distinctive properties is its near-zero operating cost. The entire prototype is built exclusively on free, open-source, and open-data infrastructure.</w:t>
      </w:r>
    </w:p>
    <w:p w14:paraId="53D6D430" w14:textId="77777777" w:rsidR="00C6205F" w:rsidRDefault="00C6205F">
      <w:pPr>
        <w:spacing w:after="80"/>
      </w:pPr>
    </w:p>
    <w:tbl>
      <w:tblPr>
        <w:tblW w:w="9360" w:type="dxa"/>
        <w:tblLook w:val="0600" w:firstRow="0" w:lastRow="0" w:firstColumn="0" w:lastColumn="0" w:noHBand="1" w:noVBand="1"/>
      </w:tblPr>
      <w:tblGrid>
        <w:gridCol w:w="2800"/>
        <w:gridCol w:w="1800"/>
        <w:gridCol w:w="2400"/>
        <w:gridCol w:w="2360"/>
      </w:tblGrid>
      <w:tr w:rsidR="00C6205F" w14:paraId="143FEABD" w14:textId="77777777">
        <w:trPr>
          <w:tblHeader/>
        </w:trPr>
        <w:tc>
          <w:tcPr>
            <w:tcW w:w="28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73970B3A" w14:textId="77777777" w:rsidR="00C6205F" w:rsidRDefault="00000000">
            <w:r>
              <w:rPr>
                <w:b/>
                <w:bCs/>
                <w:color w:val="FFFFFF"/>
                <w:sz w:val="19"/>
                <w:szCs w:val="19"/>
              </w:rPr>
              <w:t>Item</w:t>
            </w:r>
          </w:p>
        </w:tc>
        <w:tc>
          <w:tcPr>
            <w:tcW w:w="18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0496AF74" w14:textId="77777777" w:rsidR="00C6205F" w:rsidRDefault="00000000">
            <w:r>
              <w:rPr>
                <w:b/>
                <w:bCs/>
                <w:color w:val="FFFFFF"/>
                <w:sz w:val="19"/>
                <w:szCs w:val="19"/>
              </w:rPr>
              <w:t>Estimated Cost</w:t>
            </w:r>
          </w:p>
        </w:tc>
        <w:tc>
          <w:tcPr>
            <w:tcW w:w="24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23D5A087" w14:textId="77777777" w:rsidR="00C6205F" w:rsidRDefault="00000000">
            <w:r>
              <w:rPr>
                <w:b/>
                <w:bCs/>
                <w:color w:val="FFFFFF"/>
                <w:sz w:val="19"/>
                <w:szCs w:val="19"/>
              </w:rPr>
              <w:t>Source</w:t>
            </w:r>
          </w:p>
        </w:tc>
        <w:tc>
          <w:tcPr>
            <w:tcW w:w="236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557C1509" w14:textId="77777777" w:rsidR="00C6205F" w:rsidRDefault="00000000">
            <w:r>
              <w:rPr>
                <w:b/>
                <w:bCs/>
                <w:color w:val="FFFFFF"/>
                <w:sz w:val="19"/>
                <w:szCs w:val="19"/>
              </w:rPr>
              <w:t>Notes</w:t>
            </w:r>
          </w:p>
        </w:tc>
      </w:tr>
      <w:tr w:rsidR="00C6205F" w14:paraId="1A293A91" w14:textId="77777777">
        <w:tc>
          <w:tcPr>
            <w:tcW w:w="2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731D20C9" w14:textId="77777777" w:rsidR="00C6205F" w:rsidRDefault="00000000">
            <w:r>
              <w:rPr>
                <w:b/>
                <w:bCs/>
                <w:color w:val="0D2B55"/>
                <w:sz w:val="19"/>
                <w:szCs w:val="19"/>
              </w:rPr>
              <w:t>Domain &amp; Hosting</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F7FADD7" w14:textId="77777777" w:rsidR="00C6205F" w:rsidRDefault="00000000">
            <w:r>
              <w:rPr>
                <w:color w:val="1A1A1A"/>
                <w:sz w:val="19"/>
                <w:szCs w:val="19"/>
              </w:rPr>
              <w:t>$0</w:t>
            </w:r>
          </w:p>
        </w:tc>
        <w:tc>
          <w:tcPr>
            <w:tcW w:w="24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03CDD76" w14:textId="77777777" w:rsidR="00C6205F" w:rsidRDefault="00000000">
            <w:r>
              <w:rPr>
                <w:color w:val="1A1A1A"/>
                <w:sz w:val="19"/>
                <w:szCs w:val="19"/>
              </w:rPr>
              <w:t xml:space="preserve">GitHub Pages / </w:t>
            </w:r>
            <w:proofErr w:type="spellStart"/>
            <w:r>
              <w:rPr>
                <w:color w:val="1A1A1A"/>
                <w:sz w:val="19"/>
                <w:szCs w:val="19"/>
              </w:rPr>
              <w:t>Vercel</w:t>
            </w:r>
            <w:proofErr w:type="spellEnd"/>
          </w:p>
        </w:tc>
        <w:tc>
          <w:tcPr>
            <w:tcW w:w="2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A08AEDD" w14:textId="77777777" w:rsidR="00C6205F" w:rsidRDefault="00000000">
            <w:r>
              <w:rPr>
                <w:color w:val="1A1A1A"/>
                <w:sz w:val="19"/>
                <w:szCs w:val="19"/>
              </w:rPr>
              <w:t>Static prototype deployed for free</w:t>
            </w:r>
          </w:p>
        </w:tc>
      </w:tr>
      <w:tr w:rsidR="00C6205F" w14:paraId="3F6A8B19" w14:textId="77777777">
        <w:tc>
          <w:tcPr>
            <w:tcW w:w="2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3AB87DD4" w14:textId="77777777" w:rsidR="00C6205F" w:rsidRDefault="00000000">
            <w:r>
              <w:rPr>
                <w:b/>
                <w:bCs/>
                <w:color w:val="0D2B55"/>
                <w:sz w:val="19"/>
                <w:szCs w:val="19"/>
              </w:rPr>
              <w:t>Weather Data API (Open-</w:t>
            </w:r>
            <w:proofErr w:type="spellStart"/>
            <w:r>
              <w:rPr>
                <w:b/>
                <w:bCs/>
                <w:color w:val="0D2B55"/>
                <w:sz w:val="19"/>
                <w:szCs w:val="19"/>
              </w:rPr>
              <w:t>Meteo</w:t>
            </w:r>
            <w:proofErr w:type="spellEnd"/>
            <w:r>
              <w:rPr>
                <w:b/>
                <w:bCs/>
                <w:color w:val="0D2B55"/>
                <w:sz w:val="19"/>
                <w:szCs w:val="19"/>
              </w:rPr>
              <w:t>)</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2C00DD9" w14:textId="77777777" w:rsidR="00C6205F" w:rsidRDefault="00000000">
            <w:r>
              <w:rPr>
                <w:color w:val="1A1A1A"/>
                <w:sz w:val="19"/>
                <w:szCs w:val="19"/>
              </w:rPr>
              <w:t>$0</w:t>
            </w:r>
          </w:p>
        </w:tc>
        <w:tc>
          <w:tcPr>
            <w:tcW w:w="24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CE023E3" w14:textId="77777777" w:rsidR="00C6205F" w:rsidRDefault="00000000">
            <w:r>
              <w:rPr>
                <w:color w:val="1A1A1A"/>
                <w:sz w:val="19"/>
                <w:szCs w:val="19"/>
              </w:rPr>
              <w:t>Open-Meteo.com</w:t>
            </w:r>
          </w:p>
        </w:tc>
        <w:tc>
          <w:tcPr>
            <w:tcW w:w="2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DCD7E14" w14:textId="77777777" w:rsidR="00C6205F" w:rsidRDefault="00000000">
            <w:r>
              <w:rPr>
                <w:color w:val="1A1A1A"/>
                <w:sz w:val="19"/>
                <w:szCs w:val="19"/>
              </w:rPr>
              <w:t>Fully free, no API key required</w:t>
            </w:r>
          </w:p>
        </w:tc>
      </w:tr>
      <w:tr w:rsidR="00C6205F" w14:paraId="392820C3" w14:textId="77777777">
        <w:tc>
          <w:tcPr>
            <w:tcW w:w="2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75672302" w14:textId="77777777" w:rsidR="00C6205F" w:rsidRDefault="00000000">
            <w:r>
              <w:rPr>
                <w:b/>
                <w:bCs/>
                <w:color w:val="0D2B55"/>
                <w:sz w:val="19"/>
                <w:szCs w:val="19"/>
              </w:rPr>
              <w:t>Satellite Imagery (Copernicus)</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0B6F745" w14:textId="77777777" w:rsidR="00C6205F" w:rsidRDefault="00000000">
            <w:r>
              <w:rPr>
                <w:color w:val="1A1A1A"/>
                <w:sz w:val="19"/>
                <w:szCs w:val="19"/>
              </w:rPr>
              <w:t>$0</w:t>
            </w:r>
          </w:p>
        </w:tc>
        <w:tc>
          <w:tcPr>
            <w:tcW w:w="24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638C923" w14:textId="77777777" w:rsidR="00C6205F" w:rsidRDefault="00000000">
            <w:r>
              <w:rPr>
                <w:color w:val="1A1A1A"/>
                <w:sz w:val="19"/>
                <w:szCs w:val="19"/>
              </w:rPr>
              <w:t>EU ESA public program</w:t>
            </w:r>
          </w:p>
        </w:tc>
        <w:tc>
          <w:tcPr>
            <w:tcW w:w="2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B8930F5" w14:textId="77777777" w:rsidR="00C6205F" w:rsidRDefault="00000000">
            <w:r>
              <w:rPr>
                <w:color w:val="1A1A1A"/>
                <w:sz w:val="19"/>
                <w:szCs w:val="19"/>
              </w:rPr>
              <w:t>Free 10m resolution Sentinel-2 data</w:t>
            </w:r>
          </w:p>
        </w:tc>
      </w:tr>
      <w:tr w:rsidR="00C6205F" w14:paraId="0CFEB31F" w14:textId="77777777">
        <w:tc>
          <w:tcPr>
            <w:tcW w:w="2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537DB90C" w14:textId="77777777" w:rsidR="00C6205F" w:rsidRDefault="00000000">
            <w:r>
              <w:rPr>
                <w:b/>
                <w:bCs/>
                <w:color w:val="0D2B55"/>
                <w:sz w:val="19"/>
                <w:szCs w:val="19"/>
              </w:rPr>
              <w:t>Blockchain Transactions</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930E3E5" w14:textId="77777777" w:rsidR="00C6205F" w:rsidRDefault="00000000">
            <w:r>
              <w:rPr>
                <w:color w:val="1A1A1A"/>
                <w:sz w:val="19"/>
                <w:szCs w:val="19"/>
              </w:rPr>
              <w:t>$0</w:t>
            </w:r>
          </w:p>
        </w:tc>
        <w:tc>
          <w:tcPr>
            <w:tcW w:w="24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03A37634" w14:textId="77777777" w:rsidR="00C6205F" w:rsidRDefault="00000000">
            <w:r>
              <w:rPr>
                <w:color w:val="1A1A1A"/>
                <w:sz w:val="19"/>
                <w:szCs w:val="19"/>
              </w:rPr>
              <w:t xml:space="preserve">Polygon Amoy </w:t>
            </w:r>
            <w:proofErr w:type="spellStart"/>
            <w:r>
              <w:rPr>
                <w:color w:val="1A1A1A"/>
                <w:sz w:val="19"/>
                <w:szCs w:val="19"/>
              </w:rPr>
              <w:t>Testnet</w:t>
            </w:r>
            <w:proofErr w:type="spellEnd"/>
          </w:p>
        </w:tc>
        <w:tc>
          <w:tcPr>
            <w:tcW w:w="2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0FA4A3C" w14:textId="77777777" w:rsidR="00C6205F" w:rsidRDefault="00000000">
            <w:r>
              <w:rPr>
                <w:color w:val="1A1A1A"/>
                <w:sz w:val="19"/>
                <w:szCs w:val="19"/>
              </w:rPr>
              <w:t>Free test network for prototype phase</w:t>
            </w:r>
          </w:p>
        </w:tc>
      </w:tr>
      <w:tr w:rsidR="00C6205F" w14:paraId="6A8AC80B" w14:textId="77777777">
        <w:tc>
          <w:tcPr>
            <w:tcW w:w="2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222A5F24" w14:textId="77777777" w:rsidR="00C6205F" w:rsidRDefault="00000000">
            <w:r>
              <w:rPr>
                <w:b/>
                <w:bCs/>
                <w:color w:val="0D2B55"/>
                <w:sz w:val="19"/>
                <w:szCs w:val="19"/>
              </w:rPr>
              <w:t>Smart Contract IDE (Remix)</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E90A85E" w14:textId="77777777" w:rsidR="00C6205F" w:rsidRDefault="00000000">
            <w:r>
              <w:rPr>
                <w:color w:val="1A1A1A"/>
                <w:sz w:val="19"/>
                <w:szCs w:val="19"/>
              </w:rPr>
              <w:t>$0</w:t>
            </w:r>
          </w:p>
        </w:tc>
        <w:tc>
          <w:tcPr>
            <w:tcW w:w="24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E97F225" w14:textId="77777777" w:rsidR="00C6205F" w:rsidRDefault="00000000">
            <w:r>
              <w:rPr>
                <w:color w:val="1A1A1A"/>
                <w:sz w:val="19"/>
                <w:szCs w:val="19"/>
              </w:rPr>
              <w:t>Open Source</w:t>
            </w:r>
          </w:p>
        </w:tc>
        <w:tc>
          <w:tcPr>
            <w:tcW w:w="2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63140AB" w14:textId="77777777" w:rsidR="00C6205F" w:rsidRDefault="00000000">
            <w:r>
              <w:rPr>
                <w:color w:val="1A1A1A"/>
                <w:sz w:val="19"/>
                <w:szCs w:val="19"/>
              </w:rPr>
              <w:t>Browser-based Solidity development</w:t>
            </w:r>
          </w:p>
        </w:tc>
      </w:tr>
      <w:tr w:rsidR="00C6205F" w14:paraId="66A7E828" w14:textId="77777777">
        <w:tc>
          <w:tcPr>
            <w:tcW w:w="2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69294BB9" w14:textId="77777777" w:rsidR="00C6205F" w:rsidRDefault="00000000">
            <w:r>
              <w:rPr>
                <w:b/>
                <w:bCs/>
                <w:color w:val="0D2B55"/>
                <w:sz w:val="19"/>
                <w:szCs w:val="19"/>
              </w:rPr>
              <w:t>NDVI Processing (</w:t>
            </w:r>
            <w:proofErr w:type="spellStart"/>
            <w:r>
              <w:rPr>
                <w:b/>
                <w:bCs/>
                <w:color w:val="0D2B55"/>
                <w:sz w:val="19"/>
                <w:szCs w:val="19"/>
              </w:rPr>
              <w:t>sentinelhub-py</w:t>
            </w:r>
            <w:proofErr w:type="spellEnd"/>
            <w:r>
              <w:rPr>
                <w:b/>
                <w:bCs/>
                <w:color w:val="0D2B55"/>
                <w:sz w:val="19"/>
                <w:szCs w:val="19"/>
              </w:rPr>
              <w:t>)</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04AF077" w14:textId="77777777" w:rsidR="00C6205F" w:rsidRDefault="00000000">
            <w:r>
              <w:rPr>
                <w:color w:val="1A1A1A"/>
                <w:sz w:val="19"/>
                <w:szCs w:val="19"/>
              </w:rPr>
              <w:t>$0</w:t>
            </w:r>
          </w:p>
        </w:tc>
        <w:tc>
          <w:tcPr>
            <w:tcW w:w="24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05F7F387" w14:textId="77777777" w:rsidR="00C6205F" w:rsidRDefault="00000000">
            <w:r>
              <w:rPr>
                <w:color w:val="1A1A1A"/>
                <w:sz w:val="19"/>
                <w:szCs w:val="19"/>
              </w:rPr>
              <w:t>Open Source (Python)</w:t>
            </w:r>
          </w:p>
        </w:tc>
        <w:tc>
          <w:tcPr>
            <w:tcW w:w="2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44643E8" w14:textId="77777777" w:rsidR="00C6205F" w:rsidRDefault="00000000">
            <w:r>
              <w:rPr>
                <w:color w:val="1A1A1A"/>
                <w:sz w:val="19"/>
                <w:szCs w:val="19"/>
              </w:rPr>
              <w:t>Official ESA SDK, free tier sufficient</w:t>
            </w:r>
          </w:p>
        </w:tc>
      </w:tr>
      <w:tr w:rsidR="00C6205F" w14:paraId="4BD36FE4" w14:textId="77777777">
        <w:tc>
          <w:tcPr>
            <w:tcW w:w="28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52822E4E" w14:textId="77777777" w:rsidR="00C6205F" w:rsidRDefault="00000000">
            <w:r>
              <w:rPr>
                <w:b/>
                <w:bCs/>
                <w:color w:val="0D2B55"/>
                <w:sz w:val="19"/>
                <w:szCs w:val="19"/>
              </w:rPr>
              <w:t>Development Hardware</w:t>
            </w:r>
          </w:p>
        </w:tc>
        <w:tc>
          <w:tcPr>
            <w:tcW w:w="18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7375620" w14:textId="77777777" w:rsidR="00C6205F" w:rsidRDefault="00000000">
            <w:r>
              <w:rPr>
                <w:color w:val="1A1A1A"/>
                <w:sz w:val="19"/>
                <w:szCs w:val="19"/>
              </w:rPr>
              <w:t>Existing</w:t>
            </w:r>
          </w:p>
        </w:tc>
        <w:tc>
          <w:tcPr>
            <w:tcW w:w="24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0F00A20" w14:textId="77777777" w:rsidR="00C6205F" w:rsidRDefault="00000000">
            <w:r>
              <w:rPr>
                <w:color w:val="1A1A1A"/>
                <w:sz w:val="19"/>
                <w:szCs w:val="19"/>
              </w:rPr>
              <w:t>Personal laptop + Android</w:t>
            </w:r>
          </w:p>
        </w:tc>
        <w:tc>
          <w:tcPr>
            <w:tcW w:w="2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3C15B2C" w14:textId="77777777" w:rsidR="00C6205F" w:rsidRDefault="00000000">
            <w:r>
              <w:rPr>
                <w:color w:val="1A1A1A"/>
                <w:sz w:val="19"/>
                <w:szCs w:val="19"/>
              </w:rPr>
              <w:t>No new hardware required</w:t>
            </w:r>
          </w:p>
        </w:tc>
      </w:tr>
      <w:tr w:rsidR="00C6205F" w14:paraId="1AE81B7E" w14:textId="77777777">
        <w:tc>
          <w:tcPr>
            <w:tcW w:w="2800" w:type="dxa"/>
            <w:tcBorders>
              <w:top w:val="single" w:sz="1" w:space="0" w:color="CFD8DC"/>
              <w:left w:val="single" w:sz="1" w:space="0" w:color="CFD8DC"/>
              <w:bottom w:val="single" w:sz="4" w:space="0" w:color="000000"/>
              <w:right w:val="single" w:sz="1" w:space="0" w:color="CFD8DC"/>
              <w:tl2br w:val="nil"/>
              <w:tr2bl w:val="nil"/>
            </w:tcBorders>
            <w:shd w:val="solid" w:color="F4F6F8" w:fill="auto"/>
            <w:tcMar>
              <w:top w:w="100" w:type="dxa"/>
              <w:left w:w="160" w:type="dxa"/>
              <w:bottom w:w="100" w:type="dxa"/>
              <w:right w:w="120" w:type="dxa"/>
            </w:tcMar>
          </w:tcPr>
          <w:p w14:paraId="09784D8E" w14:textId="77777777" w:rsidR="00C6205F" w:rsidRDefault="00000000">
            <w:r>
              <w:rPr>
                <w:b/>
                <w:bCs/>
                <w:color w:val="0D2B55"/>
                <w:sz w:val="19"/>
                <w:szCs w:val="19"/>
              </w:rPr>
              <w:t>TOTAL</w:t>
            </w:r>
          </w:p>
        </w:tc>
        <w:tc>
          <w:tcPr>
            <w:tcW w:w="180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6743FE40" w14:textId="77777777" w:rsidR="00C6205F" w:rsidRDefault="00000000">
            <w:r>
              <w:rPr>
                <w:color w:val="1A1A1A"/>
                <w:sz w:val="19"/>
                <w:szCs w:val="19"/>
              </w:rPr>
              <w:t>$0</w:t>
            </w:r>
          </w:p>
        </w:tc>
        <w:tc>
          <w:tcPr>
            <w:tcW w:w="240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367DC9E6" w14:textId="77777777" w:rsidR="00C6205F" w:rsidRDefault="00000000">
            <w:r>
              <w:rPr>
                <w:color w:val="1A1A1A"/>
                <w:sz w:val="19"/>
                <w:szCs w:val="19"/>
              </w:rPr>
              <w:t>—</w:t>
            </w:r>
          </w:p>
        </w:tc>
        <w:tc>
          <w:tcPr>
            <w:tcW w:w="236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12B73E92" w14:textId="77777777" w:rsidR="00C6205F" w:rsidRDefault="00000000">
            <w:r>
              <w:rPr>
                <w:color w:val="1A1A1A"/>
                <w:sz w:val="19"/>
                <w:szCs w:val="19"/>
              </w:rPr>
              <w:t xml:space="preserve">All tools and data sources are free / </w:t>
            </w:r>
            <w:proofErr w:type="gramStart"/>
            <w:r>
              <w:rPr>
                <w:color w:val="1A1A1A"/>
                <w:sz w:val="19"/>
                <w:szCs w:val="19"/>
              </w:rPr>
              <w:t>open-source</w:t>
            </w:r>
            <w:proofErr w:type="gramEnd"/>
          </w:p>
        </w:tc>
      </w:tr>
    </w:tbl>
    <w:p w14:paraId="557369F1" w14:textId="77777777" w:rsidR="00C6205F" w:rsidRDefault="00C6205F">
      <w:pPr>
        <w:spacing w:after="80"/>
      </w:pPr>
    </w:p>
    <w:tbl>
      <w:tblPr>
        <w:tblW w:w="9360" w:type="dxa"/>
        <w:tblLook w:val="0600" w:firstRow="0" w:lastRow="0" w:firstColumn="0" w:lastColumn="0" w:noHBand="1" w:noVBand="1"/>
      </w:tblPr>
      <w:tblGrid>
        <w:gridCol w:w="200"/>
        <w:gridCol w:w="9160"/>
      </w:tblGrid>
      <w:tr w:rsidR="00C6205F" w14:paraId="43280043" w14:textId="77777777">
        <w:tc>
          <w:tcPr>
            <w:tcW w:w="200" w:type="dxa"/>
            <w:tcBorders>
              <w:top w:val="single" w:sz="1" w:space="0" w:color="1B4F8A"/>
              <w:left w:val="single" w:sz="1" w:space="0" w:color="1B4F8A"/>
              <w:bottom w:val="single" w:sz="4" w:space="0" w:color="000000"/>
              <w:right w:val="single" w:sz="1" w:space="0" w:color="1B4F8A"/>
              <w:tl2br w:val="nil"/>
              <w:tr2bl w:val="nil"/>
            </w:tcBorders>
            <w:shd w:val="solid" w:color="1B4F8A" w:fill="auto"/>
            <w:tcMar>
              <w:top w:w="80" w:type="dxa"/>
              <w:left w:w="80" w:type="dxa"/>
              <w:bottom w:w="80" w:type="dxa"/>
              <w:right w:w="80" w:type="dxa"/>
            </w:tcMar>
          </w:tcPr>
          <w:p w14:paraId="47B43318" w14:textId="77777777" w:rsidR="00C6205F" w:rsidRDefault="00C6205F"/>
        </w:tc>
        <w:tc>
          <w:tcPr>
            <w:tcW w:w="9160" w:type="dxa"/>
            <w:tcBorders>
              <w:top w:val="single" w:sz="1" w:space="0" w:color="1B4F8A"/>
              <w:left w:val="single" w:sz="1" w:space="0" w:color="1B4F8A"/>
              <w:bottom w:val="single" w:sz="4" w:space="0" w:color="000000"/>
              <w:right w:val="single" w:sz="1" w:space="0" w:color="1B4F8A"/>
              <w:tl2br w:val="nil"/>
              <w:tr2bl w:val="nil"/>
            </w:tcBorders>
            <w:shd w:val="solid" w:color="EBF3FB" w:fill="auto"/>
            <w:tcMar>
              <w:top w:w="120" w:type="dxa"/>
              <w:left w:w="200" w:type="dxa"/>
              <w:bottom w:w="120" w:type="dxa"/>
              <w:right w:w="160" w:type="dxa"/>
            </w:tcMar>
          </w:tcPr>
          <w:p w14:paraId="6718F2D0" w14:textId="77777777" w:rsidR="00C6205F" w:rsidRDefault="00000000">
            <w:r>
              <w:rPr>
                <w:i/>
                <w:iCs/>
                <w:color w:val="1A1A1A"/>
              </w:rPr>
              <w:t>The $0 cost structure is itself a proof of concept: if a student project can deliver end-to-end parametric insurance on a zero budget, a funded deployment can operate at a fraction of traditional insurance infrastructure costs.</w:t>
            </w:r>
          </w:p>
        </w:tc>
      </w:tr>
    </w:tbl>
    <w:p w14:paraId="709ED6FD" w14:textId="77777777" w:rsidR="00C6205F" w:rsidRDefault="00000000">
      <w:pPr>
        <w:pStyle w:val="Heading1"/>
        <w:pBdr>
          <w:top w:val="nil"/>
          <w:left w:val="nil"/>
          <w:bottom w:val="single" w:sz="10" w:space="3" w:color="0E7C7B"/>
          <w:right w:val="nil"/>
          <w:between w:val="nil"/>
        </w:pBdr>
        <w:spacing w:before="400" w:after="160"/>
      </w:pPr>
      <w:r>
        <w:br w:type="page"/>
      </w:r>
      <w:r>
        <w:rPr>
          <w:b/>
          <w:bCs/>
          <w:color w:val="0D2B55"/>
          <w:sz w:val="36"/>
          <w:szCs w:val="36"/>
        </w:rPr>
        <w:lastRenderedPageBreak/>
        <w:t>14. Risks &amp; Mitigation</w:t>
      </w:r>
    </w:p>
    <w:tbl>
      <w:tblPr>
        <w:tblW w:w="9360" w:type="dxa"/>
        <w:tblLook w:val="0600" w:firstRow="0" w:lastRow="0" w:firstColumn="0" w:lastColumn="0" w:noHBand="1" w:noVBand="1"/>
      </w:tblPr>
      <w:tblGrid>
        <w:gridCol w:w="2582"/>
        <w:gridCol w:w="1262"/>
        <w:gridCol w:w="1196"/>
        <w:gridCol w:w="4320"/>
      </w:tblGrid>
      <w:tr w:rsidR="00C6205F" w14:paraId="55959C76" w14:textId="77777777">
        <w:trPr>
          <w:tblHeader/>
        </w:trPr>
        <w:tc>
          <w:tcPr>
            <w:tcW w:w="26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18AAA126" w14:textId="77777777" w:rsidR="00C6205F" w:rsidRDefault="00000000">
            <w:r>
              <w:rPr>
                <w:b/>
                <w:bCs/>
                <w:color w:val="FFFFFF"/>
                <w:sz w:val="19"/>
                <w:szCs w:val="19"/>
              </w:rPr>
              <w:t>Risk</w:t>
            </w:r>
          </w:p>
        </w:tc>
        <w:tc>
          <w:tcPr>
            <w:tcW w:w="12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64F4DE62" w14:textId="77777777" w:rsidR="00C6205F" w:rsidRDefault="00000000">
            <w:r>
              <w:rPr>
                <w:b/>
                <w:bCs/>
                <w:color w:val="FFFFFF"/>
                <w:sz w:val="19"/>
                <w:szCs w:val="19"/>
              </w:rPr>
              <w:t>Probability</w:t>
            </w:r>
          </w:p>
        </w:tc>
        <w:tc>
          <w:tcPr>
            <w:tcW w:w="120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21043C8E" w14:textId="77777777" w:rsidR="00C6205F" w:rsidRDefault="00000000">
            <w:r>
              <w:rPr>
                <w:b/>
                <w:bCs/>
                <w:color w:val="FFFFFF"/>
                <w:sz w:val="19"/>
                <w:szCs w:val="19"/>
              </w:rPr>
              <w:t>Impact</w:t>
            </w:r>
          </w:p>
        </w:tc>
        <w:tc>
          <w:tcPr>
            <w:tcW w:w="4360" w:type="dxa"/>
            <w:tcBorders>
              <w:top w:val="single" w:sz="1" w:space="0" w:color="0D2B55"/>
              <w:left w:val="single" w:sz="1" w:space="0" w:color="0D2B55"/>
              <w:bottom w:val="single" w:sz="1" w:space="0" w:color="0D2B55"/>
              <w:right w:val="single" w:sz="1" w:space="0" w:color="0D2B55"/>
              <w:tl2br w:val="nil"/>
              <w:tr2bl w:val="nil"/>
            </w:tcBorders>
            <w:shd w:val="solid" w:color="0D2B55" w:fill="auto"/>
            <w:tcMar>
              <w:top w:w="100" w:type="dxa"/>
              <w:left w:w="160" w:type="dxa"/>
              <w:bottom w:w="100" w:type="dxa"/>
              <w:right w:w="120" w:type="dxa"/>
            </w:tcMar>
          </w:tcPr>
          <w:p w14:paraId="3A93DD17" w14:textId="77777777" w:rsidR="00C6205F" w:rsidRDefault="00000000">
            <w:r>
              <w:rPr>
                <w:b/>
                <w:bCs/>
                <w:color w:val="FFFFFF"/>
                <w:sz w:val="19"/>
                <w:szCs w:val="19"/>
              </w:rPr>
              <w:t>Mitigation Strategy</w:t>
            </w:r>
          </w:p>
        </w:tc>
      </w:tr>
      <w:tr w:rsidR="00C6205F" w14:paraId="7B232637" w14:textId="77777777">
        <w:tc>
          <w:tcPr>
            <w:tcW w:w="26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67A0444A" w14:textId="77777777" w:rsidR="00C6205F" w:rsidRDefault="00000000">
            <w:r>
              <w:rPr>
                <w:b/>
                <w:bCs/>
                <w:color w:val="0D2B55"/>
                <w:sz w:val="19"/>
                <w:szCs w:val="19"/>
              </w:rPr>
              <w:t>Open-</w:t>
            </w:r>
            <w:proofErr w:type="spellStart"/>
            <w:r>
              <w:rPr>
                <w:b/>
                <w:bCs/>
                <w:color w:val="0D2B55"/>
                <w:sz w:val="19"/>
                <w:szCs w:val="19"/>
              </w:rPr>
              <w:t>Meteo</w:t>
            </w:r>
            <w:proofErr w:type="spellEnd"/>
            <w:r>
              <w:rPr>
                <w:b/>
                <w:bCs/>
                <w:color w:val="0D2B55"/>
                <w:sz w:val="19"/>
                <w:szCs w:val="19"/>
              </w:rPr>
              <w:t xml:space="preserve"> API downtime or rate limiting</w:t>
            </w:r>
          </w:p>
        </w:tc>
        <w:tc>
          <w:tcPr>
            <w:tcW w:w="12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0A68BA88" w14:textId="77777777" w:rsidR="00C6205F" w:rsidRDefault="00000000">
            <w:r>
              <w:rPr>
                <w:color w:val="1A1A1A"/>
                <w:sz w:val="19"/>
                <w:szCs w:val="19"/>
              </w:rPr>
              <w:t>Low</w:t>
            </w:r>
          </w:p>
        </w:tc>
        <w:tc>
          <w:tcPr>
            <w:tcW w:w="12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EC8993E" w14:textId="77777777" w:rsidR="00C6205F" w:rsidRDefault="00000000">
            <w:r>
              <w:rPr>
                <w:color w:val="1A1A1A"/>
                <w:sz w:val="19"/>
                <w:szCs w:val="19"/>
              </w:rPr>
              <w:t>High</w:t>
            </w:r>
          </w:p>
        </w:tc>
        <w:tc>
          <w:tcPr>
            <w:tcW w:w="4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0ABD550" w14:textId="77777777" w:rsidR="00C6205F" w:rsidRDefault="00000000">
            <w:r>
              <w:rPr>
                <w:color w:val="1A1A1A"/>
                <w:sz w:val="19"/>
                <w:szCs w:val="19"/>
              </w:rPr>
              <w:t xml:space="preserve">Implement automatic failover to </w:t>
            </w:r>
            <w:proofErr w:type="spellStart"/>
            <w:r>
              <w:rPr>
                <w:color w:val="1A1A1A"/>
                <w:sz w:val="19"/>
                <w:szCs w:val="19"/>
              </w:rPr>
              <w:t>OpenWeatherMap</w:t>
            </w:r>
            <w:proofErr w:type="spellEnd"/>
            <w:r>
              <w:rPr>
                <w:color w:val="1A1A1A"/>
                <w:sz w:val="19"/>
                <w:szCs w:val="19"/>
              </w:rPr>
              <w:t xml:space="preserve"> free tier; oracle logs all source switches for audit trail</w:t>
            </w:r>
          </w:p>
        </w:tc>
      </w:tr>
      <w:tr w:rsidR="00C6205F" w14:paraId="28594C59" w14:textId="77777777">
        <w:tc>
          <w:tcPr>
            <w:tcW w:w="26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0E7E091D" w14:textId="77777777" w:rsidR="00C6205F" w:rsidRDefault="00000000">
            <w:r>
              <w:rPr>
                <w:b/>
                <w:bCs/>
                <w:color w:val="0D2B55"/>
                <w:sz w:val="19"/>
                <w:szCs w:val="19"/>
              </w:rPr>
              <w:t>Basis risk: index does not match actual farm loss</w:t>
            </w:r>
          </w:p>
        </w:tc>
        <w:tc>
          <w:tcPr>
            <w:tcW w:w="12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4305E34" w14:textId="77777777" w:rsidR="00C6205F" w:rsidRDefault="00000000">
            <w:r>
              <w:rPr>
                <w:color w:val="1A1A1A"/>
                <w:sz w:val="19"/>
                <w:szCs w:val="19"/>
              </w:rPr>
              <w:t>Medium</w:t>
            </w:r>
          </w:p>
        </w:tc>
        <w:tc>
          <w:tcPr>
            <w:tcW w:w="12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1E9A9B01" w14:textId="77777777" w:rsidR="00C6205F" w:rsidRDefault="00000000">
            <w:r>
              <w:rPr>
                <w:color w:val="1A1A1A"/>
                <w:sz w:val="19"/>
                <w:szCs w:val="19"/>
              </w:rPr>
              <w:t>Medium</w:t>
            </w:r>
          </w:p>
        </w:tc>
        <w:tc>
          <w:tcPr>
            <w:tcW w:w="4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C392BFD" w14:textId="77777777" w:rsidR="00C6205F" w:rsidRDefault="00000000">
            <w:r>
              <w:rPr>
                <w:color w:val="1A1A1A"/>
                <w:sz w:val="19"/>
                <w:szCs w:val="19"/>
              </w:rPr>
              <w:t>Three independent data sources (rainfall + river level + NDVI) reduce mismatch; pilot with actual farmer validation in Phase 2</w:t>
            </w:r>
          </w:p>
        </w:tc>
      </w:tr>
      <w:tr w:rsidR="00C6205F" w14:paraId="2BB13BBB" w14:textId="77777777">
        <w:tc>
          <w:tcPr>
            <w:tcW w:w="26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04D2B818" w14:textId="77777777" w:rsidR="00C6205F" w:rsidRDefault="00000000">
            <w:r>
              <w:rPr>
                <w:b/>
                <w:bCs/>
                <w:color w:val="0D2B55"/>
                <w:sz w:val="19"/>
                <w:szCs w:val="19"/>
              </w:rPr>
              <w:t>Smart contract vulnerability</w:t>
            </w:r>
          </w:p>
        </w:tc>
        <w:tc>
          <w:tcPr>
            <w:tcW w:w="12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22ED2851" w14:textId="77777777" w:rsidR="00C6205F" w:rsidRDefault="00000000">
            <w:r>
              <w:rPr>
                <w:color w:val="1A1A1A"/>
                <w:sz w:val="19"/>
                <w:szCs w:val="19"/>
              </w:rPr>
              <w:t>Medium</w:t>
            </w:r>
          </w:p>
        </w:tc>
        <w:tc>
          <w:tcPr>
            <w:tcW w:w="12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F307CB8" w14:textId="77777777" w:rsidR="00C6205F" w:rsidRDefault="00000000">
            <w:r>
              <w:rPr>
                <w:color w:val="1A1A1A"/>
                <w:sz w:val="19"/>
                <w:szCs w:val="19"/>
              </w:rPr>
              <w:t>High</w:t>
            </w:r>
          </w:p>
        </w:tc>
        <w:tc>
          <w:tcPr>
            <w:tcW w:w="4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022DA21F" w14:textId="77777777" w:rsidR="00C6205F" w:rsidRDefault="00000000">
            <w:r>
              <w:rPr>
                <w:color w:val="1A1A1A"/>
                <w:sz w:val="19"/>
                <w:szCs w:val="19"/>
              </w:rPr>
              <w:t xml:space="preserve">Use </w:t>
            </w:r>
            <w:proofErr w:type="spellStart"/>
            <w:r>
              <w:rPr>
                <w:color w:val="1A1A1A"/>
                <w:sz w:val="19"/>
                <w:szCs w:val="19"/>
              </w:rPr>
              <w:t>OpenZeppelin</w:t>
            </w:r>
            <w:proofErr w:type="spellEnd"/>
            <w:r>
              <w:rPr>
                <w:color w:val="1A1A1A"/>
                <w:sz w:val="19"/>
                <w:szCs w:val="19"/>
              </w:rPr>
              <w:t xml:space="preserve"> audited libraries; Hardhat unit tests for all state transitions; professional audit before </w:t>
            </w:r>
            <w:proofErr w:type="spellStart"/>
            <w:r>
              <w:rPr>
                <w:color w:val="1A1A1A"/>
                <w:sz w:val="19"/>
                <w:szCs w:val="19"/>
              </w:rPr>
              <w:t>mainnet</w:t>
            </w:r>
            <w:proofErr w:type="spellEnd"/>
          </w:p>
        </w:tc>
      </w:tr>
      <w:tr w:rsidR="00C6205F" w14:paraId="4F944500" w14:textId="77777777">
        <w:tc>
          <w:tcPr>
            <w:tcW w:w="26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494D3ED1" w14:textId="77777777" w:rsidR="00C6205F" w:rsidRDefault="00000000">
            <w:r>
              <w:rPr>
                <w:b/>
                <w:bCs/>
                <w:color w:val="0D2B55"/>
                <w:sz w:val="19"/>
                <w:szCs w:val="19"/>
              </w:rPr>
              <w:t>Low farmer digital literacy or smartphone access</w:t>
            </w:r>
          </w:p>
        </w:tc>
        <w:tc>
          <w:tcPr>
            <w:tcW w:w="12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36FA627" w14:textId="77777777" w:rsidR="00C6205F" w:rsidRDefault="00000000">
            <w:r>
              <w:rPr>
                <w:color w:val="1A1A1A"/>
                <w:sz w:val="19"/>
                <w:szCs w:val="19"/>
              </w:rPr>
              <w:t>High</w:t>
            </w:r>
          </w:p>
        </w:tc>
        <w:tc>
          <w:tcPr>
            <w:tcW w:w="12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D45F1EB" w14:textId="77777777" w:rsidR="00C6205F" w:rsidRDefault="00000000">
            <w:r>
              <w:rPr>
                <w:color w:val="1A1A1A"/>
                <w:sz w:val="19"/>
                <w:szCs w:val="19"/>
              </w:rPr>
              <w:t>Medium</w:t>
            </w:r>
          </w:p>
        </w:tc>
        <w:tc>
          <w:tcPr>
            <w:tcW w:w="4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F5EB6B6" w14:textId="77777777" w:rsidR="00C6205F" w:rsidRDefault="00000000">
            <w:r>
              <w:rPr>
                <w:color w:val="1A1A1A"/>
                <w:sz w:val="19"/>
                <w:szCs w:val="19"/>
              </w:rPr>
              <w:t>Minimal UI with Bangla support; USSD/SMS fallback planned for Phase 2; NGO partner onboarding</w:t>
            </w:r>
          </w:p>
        </w:tc>
      </w:tr>
      <w:tr w:rsidR="00C6205F" w14:paraId="4E2BCE1A" w14:textId="77777777">
        <w:tc>
          <w:tcPr>
            <w:tcW w:w="26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0627E586" w14:textId="77777777" w:rsidR="00C6205F" w:rsidRDefault="00000000">
            <w:r>
              <w:rPr>
                <w:b/>
                <w:bCs/>
                <w:color w:val="0D2B55"/>
                <w:sz w:val="19"/>
                <w:szCs w:val="19"/>
              </w:rPr>
              <w:t>Regulatory uncertainty (IDRA Bangladesh)</w:t>
            </w:r>
          </w:p>
        </w:tc>
        <w:tc>
          <w:tcPr>
            <w:tcW w:w="12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439CF4F6" w14:textId="77777777" w:rsidR="00C6205F" w:rsidRDefault="00000000">
            <w:r>
              <w:rPr>
                <w:color w:val="1A1A1A"/>
                <w:sz w:val="19"/>
                <w:szCs w:val="19"/>
              </w:rPr>
              <w:t>Low</w:t>
            </w:r>
          </w:p>
        </w:tc>
        <w:tc>
          <w:tcPr>
            <w:tcW w:w="12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76E4C71" w14:textId="77777777" w:rsidR="00C6205F" w:rsidRDefault="00000000">
            <w:r>
              <w:rPr>
                <w:color w:val="1A1A1A"/>
                <w:sz w:val="19"/>
                <w:szCs w:val="19"/>
              </w:rPr>
              <w:t>High</w:t>
            </w:r>
          </w:p>
        </w:tc>
        <w:tc>
          <w:tcPr>
            <w:tcW w:w="4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D778B67" w14:textId="77777777" w:rsidR="00C6205F" w:rsidRDefault="00000000">
            <w:r>
              <w:rPr>
                <w:color w:val="1A1A1A"/>
                <w:sz w:val="19"/>
                <w:szCs w:val="19"/>
              </w:rPr>
              <w:t>Position Phase 1 as academic research prototype; design full audit trail to exceed compliance standards; engage IDRA in Phase 2</w:t>
            </w:r>
          </w:p>
        </w:tc>
      </w:tr>
      <w:tr w:rsidR="00C6205F" w14:paraId="52B10105" w14:textId="77777777">
        <w:tc>
          <w:tcPr>
            <w:tcW w:w="26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018E9391" w14:textId="77777777" w:rsidR="00C6205F" w:rsidRDefault="00000000">
            <w:r>
              <w:rPr>
                <w:b/>
                <w:bCs/>
                <w:color w:val="0D2B55"/>
                <w:sz w:val="19"/>
                <w:szCs w:val="19"/>
              </w:rPr>
              <w:t>Oracle private key compromise</w:t>
            </w:r>
          </w:p>
        </w:tc>
        <w:tc>
          <w:tcPr>
            <w:tcW w:w="12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5BFC62A" w14:textId="77777777" w:rsidR="00C6205F" w:rsidRDefault="00000000">
            <w:r>
              <w:rPr>
                <w:color w:val="1A1A1A"/>
                <w:sz w:val="19"/>
                <w:szCs w:val="19"/>
              </w:rPr>
              <w:t>Low</w:t>
            </w:r>
          </w:p>
        </w:tc>
        <w:tc>
          <w:tcPr>
            <w:tcW w:w="12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392224B5" w14:textId="77777777" w:rsidR="00C6205F" w:rsidRDefault="00000000">
            <w:r>
              <w:rPr>
                <w:color w:val="1A1A1A"/>
                <w:sz w:val="19"/>
                <w:szCs w:val="19"/>
              </w:rPr>
              <w:t>Critical</w:t>
            </w:r>
          </w:p>
        </w:tc>
        <w:tc>
          <w:tcPr>
            <w:tcW w:w="4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6DE704D3" w14:textId="77777777" w:rsidR="00C6205F" w:rsidRDefault="00000000">
            <w:r>
              <w:rPr>
                <w:color w:val="1A1A1A"/>
                <w:sz w:val="19"/>
                <w:szCs w:val="19"/>
              </w:rPr>
              <w:t xml:space="preserve">Dedicated oracle wallet with minimal balance; spending limits in smart contract; multi-sig upgrade planned for </w:t>
            </w:r>
            <w:proofErr w:type="spellStart"/>
            <w:r>
              <w:rPr>
                <w:color w:val="1A1A1A"/>
                <w:sz w:val="19"/>
                <w:szCs w:val="19"/>
              </w:rPr>
              <w:t>mainnet</w:t>
            </w:r>
            <w:proofErr w:type="spellEnd"/>
          </w:p>
        </w:tc>
      </w:tr>
      <w:tr w:rsidR="00C6205F" w14:paraId="188BE18A" w14:textId="77777777">
        <w:tc>
          <w:tcPr>
            <w:tcW w:w="2600" w:type="dxa"/>
            <w:tcBorders>
              <w:top w:val="single" w:sz="1" w:space="0" w:color="CFD8DC"/>
              <w:left w:val="single" w:sz="1" w:space="0" w:color="CFD8DC"/>
              <w:bottom w:val="single" w:sz="1" w:space="0" w:color="CFD8DC"/>
              <w:right w:val="single" w:sz="1" w:space="0" w:color="CFD8DC"/>
              <w:tl2br w:val="nil"/>
              <w:tr2bl w:val="nil"/>
            </w:tcBorders>
            <w:shd w:val="solid" w:color="F4F6F8" w:fill="auto"/>
            <w:tcMar>
              <w:top w:w="100" w:type="dxa"/>
              <w:left w:w="160" w:type="dxa"/>
              <w:bottom w:w="100" w:type="dxa"/>
              <w:right w:w="120" w:type="dxa"/>
            </w:tcMar>
          </w:tcPr>
          <w:p w14:paraId="6B810C15" w14:textId="77777777" w:rsidR="00C6205F" w:rsidRDefault="00000000">
            <w:r>
              <w:rPr>
                <w:b/>
                <w:bCs/>
                <w:color w:val="0D2B55"/>
                <w:sz w:val="19"/>
                <w:szCs w:val="19"/>
              </w:rPr>
              <w:t>Polygon network congestion</w:t>
            </w:r>
          </w:p>
        </w:tc>
        <w:tc>
          <w:tcPr>
            <w:tcW w:w="12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50B977B7" w14:textId="77777777" w:rsidR="00C6205F" w:rsidRDefault="00000000">
            <w:r>
              <w:rPr>
                <w:color w:val="1A1A1A"/>
                <w:sz w:val="19"/>
                <w:szCs w:val="19"/>
              </w:rPr>
              <w:t>Low</w:t>
            </w:r>
          </w:p>
        </w:tc>
        <w:tc>
          <w:tcPr>
            <w:tcW w:w="120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76328B82" w14:textId="77777777" w:rsidR="00C6205F" w:rsidRDefault="00000000">
            <w:r>
              <w:rPr>
                <w:color w:val="1A1A1A"/>
                <w:sz w:val="19"/>
                <w:szCs w:val="19"/>
              </w:rPr>
              <w:t>Low</w:t>
            </w:r>
          </w:p>
        </w:tc>
        <w:tc>
          <w:tcPr>
            <w:tcW w:w="4360" w:type="dxa"/>
            <w:tcBorders>
              <w:top w:val="single" w:sz="1" w:space="0" w:color="CFD8DC"/>
              <w:left w:val="single" w:sz="1" w:space="0" w:color="CFD8DC"/>
              <w:bottom w:val="single" w:sz="1" w:space="0" w:color="CFD8DC"/>
              <w:right w:val="single" w:sz="1" w:space="0" w:color="CFD8DC"/>
              <w:tl2br w:val="nil"/>
              <w:tr2bl w:val="nil"/>
            </w:tcBorders>
            <w:shd w:val="solid" w:color="FFFFFF" w:fill="auto"/>
            <w:tcMar>
              <w:top w:w="100" w:type="dxa"/>
              <w:left w:w="160" w:type="dxa"/>
              <w:bottom w:w="100" w:type="dxa"/>
              <w:right w:w="120" w:type="dxa"/>
            </w:tcMar>
          </w:tcPr>
          <w:p w14:paraId="0C1EE6E0" w14:textId="77777777" w:rsidR="00C6205F" w:rsidRDefault="00000000">
            <w:r>
              <w:rPr>
                <w:color w:val="1A1A1A"/>
                <w:sz w:val="19"/>
                <w:szCs w:val="19"/>
              </w:rPr>
              <w:t>Gas price oracle for dynamic fee management; L2 ensures fees remain &lt; $0.01 even during congestion</w:t>
            </w:r>
          </w:p>
        </w:tc>
      </w:tr>
      <w:tr w:rsidR="00C6205F" w14:paraId="5E1D7A7C" w14:textId="77777777">
        <w:tc>
          <w:tcPr>
            <w:tcW w:w="2600" w:type="dxa"/>
            <w:tcBorders>
              <w:top w:val="single" w:sz="1" w:space="0" w:color="CFD8DC"/>
              <w:left w:val="single" w:sz="1" w:space="0" w:color="CFD8DC"/>
              <w:bottom w:val="single" w:sz="4" w:space="0" w:color="000000"/>
              <w:right w:val="single" w:sz="1" w:space="0" w:color="CFD8DC"/>
              <w:tl2br w:val="nil"/>
              <w:tr2bl w:val="nil"/>
            </w:tcBorders>
            <w:shd w:val="solid" w:color="F4F6F8" w:fill="auto"/>
            <w:tcMar>
              <w:top w:w="100" w:type="dxa"/>
              <w:left w:w="160" w:type="dxa"/>
              <w:bottom w:w="100" w:type="dxa"/>
              <w:right w:w="120" w:type="dxa"/>
            </w:tcMar>
          </w:tcPr>
          <w:p w14:paraId="49582D85" w14:textId="77777777" w:rsidR="00C6205F" w:rsidRDefault="00000000">
            <w:r>
              <w:rPr>
                <w:b/>
                <w:bCs/>
                <w:color w:val="0D2B55"/>
                <w:sz w:val="19"/>
                <w:szCs w:val="19"/>
              </w:rPr>
              <w:t>FFWC API format change</w:t>
            </w:r>
          </w:p>
        </w:tc>
        <w:tc>
          <w:tcPr>
            <w:tcW w:w="120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56D71E9B" w14:textId="77777777" w:rsidR="00C6205F" w:rsidRDefault="00000000">
            <w:r>
              <w:rPr>
                <w:color w:val="1A1A1A"/>
                <w:sz w:val="19"/>
                <w:szCs w:val="19"/>
              </w:rPr>
              <w:t>Medium</w:t>
            </w:r>
          </w:p>
        </w:tc>
        <w:tc>
          <w:tcPr>
            <w:tcW w:w="120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15BE119A" w14:textId="77777777" w:rsidR="00C6205F" w:rsidRDefault="00000000">
            <w:r>
              <w:rPr>
                <w:color w:val="1A1A1A"/>
                <w:sz w:val="19"/>
                <w:szCs w:val="19"/>
              </w:rPr>
              <w:t>High</w:t>
            </w:r>
          </w:p>
        </w:tc>
        <w:tc>
          <w:tcPr>
            <w:tcW w:w="4360" w:type="dxa"/>
            <w:tcBorders>
              <w:top w:val="single" w:sz="1" w:space="0" w:color="CFD8DC"/>
              <w:left w:val="single" w:sz="1" w:space="0" w:color="CFD8DC"/>
              <w:bottom w:val="single" w:sz="4" w:space="0" w:color="000000"/>
              <w:right w:val="single" w:sz="1" w:space="0" w:color="CFD8DC"/>
              <w:tl2br w:val="nil"/>
              <w:tr2bl w:val="nil"/>
            </w:tcBorders>
            <w:shd w:val="solid" w:color="FFFFFF" w:fill="auto"/>
            <w:tcMar>
              <w:top w:w="100" w:type="dxa"/>
              <w:left w:w="160" w:type="dxa"/>
              <w:bottom w:w="100" w:type="dxa"/>
              <w:right w:w="120" w:type="dxa"/>
            </w:tcMar>
          </w:tcPr>
          <w:p w14:paraId="37B60D00" w14:textId="77777777" w:rsidR="00C6205F" w:rsidRDefault="00000000">
            <w:r>
              <w:rPr>
                <w:color w:val="1A1A1A"/>
                <w:sz w:val="19"/>
                <w:szCs w:val="19"/>
              </w:rPr>
              <w:t>Abstract data fetching behind interface layer; monitor API changelog; build HTML scraper as fallback</w:t>
            </w:r>
          </w:p>
        </w:tc>
      </w:tr>
    </w:tbl>
    <w:p w14:paraId="2BF0DDCF" w14:textId="77777777" w:rsidR="00C6205F" w:rsidRDefault="00000000">
      <w:pPr>
        <w:pStyle w:val="Heading1"/>
        <w:pBdr>
          <w:top w:val="nil"/>
          <w:left w:val="nil"/>
          <w:bottom w:val="single" w:sz="10" w:space="3" w:color="0E7C7B"/>
          <w:right w:val="nil"/>
          <w:between w:val="nil"/>
        </w:pBdr>
        <w:spacing w:before="400" w:after="160"/>
      </w:pPr>
      <w:r>
        <w:br w:type="page"/>
      </w:r>
      <w:r>
        <w:rPr>
          <w:b/>
          <w:bCs/>
          <w:color w:val="0D2B55"/>
          <w:sz w:val="36"/>
          <w:szCs w:val="36"/>
        </w:rPr>
        <w:lastRenderedPageBreak/>
        <w:t>15. Conclusion</w:t>
      </w:r>
    </w:p>
    <w:p w14:paraId="527A2437" w14:textId="77777777" w:rsidR="00C6205F" w:rsidRDefault="00000000">
      <w:pPr>
        <w:spacing w:after="120"/>
      </w:pPr>
      <w:proofErr w:type="spellStart"/>
      <w:r>
        <w:rPr>
          <w:color w:val="1A1A1A"/>
        </w:rPr>
        <w:t>FarmProof</w:t>
      </w:r>
      <w:proofErr w:type="spellEnd"/>
      <w:r>
        <w:rPr>
          <w:color w:val="1A1A1A"/>
        </w:rPr>
        <w:t xml:space="preserve"> represents a fundamental rethinking of crop insurance for the 21st century — not an incremental improvement, but a wholesale replacement of the trust model that underlies all insurance. By substituting the credibility of an institution with the immutability of code, and the judgment of an inspector with the objectivity of satellite data, </w:t>
      </w:r>
      <w:proofErr w:type="spellStart"/>
      <w:r>
        <w:rPr>
          <w:color w:val="1A1A1A"/>
        </w:rPr>
        <w:t>FarmProof</w:t>
      </w:r>
      <w:proofErr w:type="spellEnd"/>
      <w:r>
        <w:rPr>
          <w:color w:val="1A1A1A"/>
        </w:rPr>
        <w:t xml:space="preserve"> creates a financial instrument that is simultaneously faster, cheaper, and more trustworthy than anything that currently exists for smallholder farmers in South Asia.</w:t>
      </w:r>
    </w:p>
    <w:p w14:paraId="32CC3FE7" w14:textId="77777777" w:rsidR="00C6205F" w:rsidRDefault="00000000">
      <w:pPr>
        <w:spacing w:after="120"/>
      </w:pPr>
      <w:r>
        <w:rPr>
          <w:color w:val="1A1A1A"/>
        </w:rPr>
        <w:t xml:space="preserve">The system's design is deliberately austere. Every component is free and </w:t>
      </w:r>
      <w:proofErr w:type="gramStart"/>
      <w:r>
        <w:rPr>
          <w:color w:val="1A1A1A"/>
        </w:rPr>
        <w:t>open-source</w:t>
      </w:r>
      <w:proofErr w:type="gramEnd"/>
      <w:r>
        <w:rPr>
          <w:color w:val="1A1A1A"/>
        </w:rPr>
        <w:t xml:space="preserve">. The blockchain is chosen for its near-zero transaction cost. The data sources are EU public programs and government open data. This austerity is not a limitation — it is </w:t>
      </w:r>
      <w:proofErr w:type="gramStart"/>
      <w:r>
        <w:rPr>
          <w:color w:val="1A1A1A"/>
        </w:rPr>
        <w:t>the proof</w:t>
      </w:r>
      <w:proofErr w:type="gramEnd"/>
      <w:r>
        <w:rPr>
          <w:color w:val="1A1A1A"/>
        </w:rPr>
        <w:t xml:space="preserve"> of concept. If crop insurance can be automated at zero marginal cost using public infrastructure, the only barrier to universal coverage is deployment and adoption — problems that have known solutions.</w:t>
      </w:r>
    </w:p>
    <w:p w14:paraId="60BC464D" w14:textId="77777777" w:rsidR="00C6205F" w:rsidRDefault="00000000">
      <w:pPr>
        <w:spacing w:after="120"/>
      </w:pPr>
      <w:r>
        <w:rPr>
          <w:color w:val="1A1A1A"/>
        </w:rPr>
        <w:t xml:space="preserve">The 16 million smallholder farmers of Bangladesh do not lack the need for insurance. They lack a system that </w:t>
      </w:r>
      <w:proofErr w:type="gramStart"/>
      <w:r>
        <w:rPr>
          <w:color w:val="1A1A1A"/>
        </w:rPr>
        <w:t>actually works</w:t>
      </w:r>
      <w:proofErr w:type="gramEnd"/>
      <w:r>
        <w:rPr>
          <w:color w:val="1A1A1A"/>
        </w:rPr>
        <w:t xml:space="preserve"> for them. </w:t>
      </w:r>
      <w:proofErr w:type="spellStart"/>
      <w:r>
        <w:rPr>
          <w:color w:val="1A1A1A"/>
        </w:rPr>
        <w:t>FarmProof</w:t>
      </w:r>
      <w:proofErr w:type="spellEnd"/>
      <w:r>
        <w:rPr>
          <w:color w:val="1A1A1A"/>
        </w:rPr>
        <w:t xml:space="preserve"> is designed to be that system.</w:t>
      </w:r>
    </w:p>
    <w:p w14:paraId="31E1D975" w14:textId="77777777" w:rsidR="00C6205F" w:rsidRDefault="00C6205F">
      <w:pPr>
        <w:spacing w:after="160"/>
      </w:pPr>
    </w:p>
    <w:tbl>
      <w:tblPr>
        <w:tblW w:w="9360" w:type="dxa"/>
        <w:tblLook w:val="0600" w:firstRow="0" w:lastRow="0" w:firstColumn="0" w:lastColumn="0" w:noHBand="1" w:noVBand="1"/>
      </w:tblPr>
      <w:tblGrid>
        <w:gridCol w:w="200"/>
        <w:gridCol w:w="9160"/>
      </w:tblGrid>
      <w:tr w:rsidR="00C6205F" w14:paraId="3A58C958" w14:textId="77777777">
        <w:tc>
          <w:tcPr>
            <w:tcW w:w="200" w:type="dxa"/>
            <w:tcBorders>
              <w:top w:val="single" w:sz="1" w:space="0" w:color="0D2B55"/>
              <w:left w:val="single" w:sz="1" w:space="0" w:color="0D2B55"/>
              <w:bottom w:val="single" w:sz="4" w:space="0" w:color="000000"/>
              <w:right w:val="single" w:sz="1" w:space="0" w:color="0D2B55"/>
              <w:tl2br w:val="nil"/>
              <w:tr2bl w:val="nil"/>
            </w:tcBorders>
            <w:shd w:val="solid" w:color="0D2B55" w:fill="auto"/>
            <w:tcMar>
              <w:top w:w="80" w:type="dxa"/>
              <w:left w:w="80" w:type="dxa"/>
              <w:bottom w:w="80" w:type="dxa"/>
              <w:right w:w="80" w:type="dxa"/>
            </w:tcMar>
          </w:tcPr>
          <w:p w14:paraId="40601D0B" w14:textId="77777777" w:rsidR="00C6205F" w:rsidRDefault="00C6205F"/>
        </w:tc>
        <w:tc>
          <w:tcPr>
            <w:tcW w:w="9160" w:type="dxa"/>
            <w:tcBorders>
              <w:top w:val="single" w:sz="1" w:space="0" w:color="0D2B55"/>
              <w:left w:val="single" w:sz="1" w:space="0" w:color="0D2B55"/>
              <w:bottom w:val="single" w:sz="4" w:space="0" w:color="000000"/>
              <w:right w:val="single" w:sz="1" w:space="0" w:color="0D2B55"/>
              <w:tl2br w:val="nil"/>
              <w:tr2bl w:val="nil"/>
            </w:tcBorders>
            <w:shd w:val="solid" w:color="EBF3FB" w:fill="auto"/>
            <w:tcMar>
              <w:top w:w="120" w:type="dxa"/>
              <w:left w:w="200" w:type="dxa"/>
              <w:bottom w:w="120" w:type="dxa"/>
              <w:right w:w="160" w:type="dxa"/>
            </w:tcMar>
          </w:tcPr>
          <w:p w14:paraId="42470A09" w14:textId="77777777" w:rsidR="00C6205F" w:rsidRDefault="00000000">
            <w:r>
              <w:rPr>
                <w:i/>
                <w:iCs/>
                <w:color w:val="1A1A1A"/>
              </w:rPr>
              <w:t xml:space="preserve">The flood will still come. But with </w:t>
            </w:r>
            <w:proofErr w:type="spellStart"/>
            <w:r>
              <w:rPr>
                <w:i/>
                <w:iCs/>
                <w:color w:val="1A1A1A"/>
              </w:rPr>
              <w:t>FarmProof</w:t>
            </w:r>
            <w:proofErr w:type="spellEnd"/>
            <w:r>
              <w:rPr>
                <w:i/>
                <w:iCs/>
                <w:color w:val="1A1A1A"/>
              </w:rPr>
              <w:t>, when the water recedes, the funds are already there.</w:t>
            </w:r>
          </w:p>
        </w:tc>
      </w:tr>
    </w:tbl>
    <w:p w14:paraId="7B311925" w14:textId="77777777" w:rsidR="00C6205F" w:rsidRDefault="00C6205F">
      <w:pPr>
        <w:spacing w:after="160"/>
      </w:pPr>
    </w:p>
    <w:p w14:paraId="259E9B07" w14:textId="77777777" w:rsidR="00C6205F" w:rsidRDefault="00C6205F">
      <w:pPr>
        <w:pBdr>
          <w:top w:val="nil"/>
          <w:left w:val="nil"/>
          <w:bottom w:val="single" w:sz="4" w:space="3" w:color="0E7C7B"/>
          <w:right w:val="nil"/>
          <w:between w:val="nil"/>
        </w:pBdr>
        <w:spacing w:after="160"/>
      </w:pPr>
    </w:p>
    <w:p w14:paraId="50AE1550" w14:textId="77777777" w:rsidR="00C6205F" w:rsidRDefault="00000000">
      <w:pPr>
        <w:pStyle w:val="Heading1"/>
        <w:pBdr>
          <w:top w:val="nil"/>
          <w:left w:val="nil"/>
          <w:bottom w:val="single" w:sz="10" w:space="3" w:color="0E7C7B"/>
          <w:right w:val="nil"/>
          <w:between w:val="nil"/>
        </w:pBdr>
        <w:spacing w:before="400" w:after="160"/>
      </w:pPr>
      <w:r>
        <w:br w:type="page"/>
      </w:r>
      <w:r>
        <w:rPr>
          <w:b/>
          <w:bCs/>
          <w:color w:val="0D2B55"/>
          <w:sz w:val="36"/>
          <w:szCs w:val="36"/>
        </w:rPr>
        <w:lastRenderedPageBreak/>
        <w:t>References</w:t>
      </w:r>
    </w:p>
    <w:p w14:paraId="417479A0" w14:textId="77777777" w:rsidR="00C6205F" w:rsidRDefault="00000000">
      <w:pPr>
        <w:pStyle w:val="ListParagraph"/>
        <w:numPr>
          <w:ilvl w:val="0"/>
          <w:numId w:val="5"/>
        </w:numPr>
        <w:spacing w:after="80"/>
        <w:ind w:left="720" w:hanging="360"/>
      </w:pPr>
      <w:r>
        <w:rPr>
          <w:color w:val="1A1A1A"/>
        </w:rPr>
        <w:t>Bangladesh Bureau of Statistics (BBS). (2023). Statistical Yearbook of Bangladesh. Government of Bangladesh.</w:t>
      </w:r>
    </w:p>
    <w:p w14:paraId="2C6AC79E" w14:textId="77777777" w:rsidR="00C6205F" w:rsidRDefault="00000000">
      <w:pPr>
        <w:pStyle w:val="ListParagraph"/>
        <w:numPr>
          <w:ilvl w:val="0"/>
          <w:numId w:val="5"/>
        </w:numPr>
        <w:spacing w:after="80"/>
        <w:ind w:left="720" w:hanging="360"/>
      </w:pPr>
      <w:proofErr w:type="spellStart"/>
      <w:r>
        <w:rPr>
          <w:color w:val="1A1A1A"/>
        </w:rPr>
        <w:t>Chantarat</w:t>
      </w:r>
      <w:proofErr w:type="spellEnd"/>
      <w:r>
        <w:rPr>
          <w:color w:val="1A1A1A"/>
        </w:rPr>
        <w:t>, S., Mude, A., Barrett, C., &amp; Carter, M. (2013). Designing Index-Based Livestock Insurance for Managing Asset Risk in Northern Kenya. Journal of Risk and Insurance, 80(1), 205–237.</w:t>
      </w:r>
    </w:p>
    <w:p w14:paraId="1778BFBC" w14:textId="77777777" w:rsidR="00C6205F" w:rsidRDefault="00000000">
      <w:pPr>
        <w:pStyle w:val="ListParagraph"/>
        <w:numPr>
          <w:ilvl w:val="0"/>
          <w:numId w:val="5"/>
        </w:numPr>
        <w:spacing w:after="80"/>
        <w:ind w:left="720" w:hanging="360"/>
      </w:pPr>
      <w:r>
        <w:rPr>
          <w:color w:val="1A1A1A"/>
        </w:rPr>
        <w:t>Clarke, D. J. (2016). A Theory of Rational Demand for Index Insurance. American Economic Journal: Microeconomics, 8(1), 283–306.</w:t>
      </w:r>
    </w:p>
    <w:p w14:paraId="0E603FC7" w14:textId="77777777" w:rsidR="00C6205F" w:rsidRDefault="00000000">
      <w:pPr>
        <w:pStyle w:val="ListParagraph"/>
        <w:numPr>
          <w:ilvl w:val="0"/>
          <w:numId w:val="5"/>
        </w:numPr>
        <w:spacing w:after="80"/>
        <w:ind w:left="720" w:hanging="360"/>
      </w:pPr>
      <w:proofErr w:type="spellStart"/>
      <w:r>
        <w:rPr>
          <w:color w:val="1A1A1A"/>
        </w:rPr>
        <w:t>Etherisc</w:t>
      </w:r>
      <w:proofErr w:type="spellEnd"/>
      <w:r>
        <w:rPr>
          <w:color w:val="1A1A1A"/>
        </w:rPr>
        <w:t>. (2020). Decentralized Insurance Protocol Whitepaper. https://etherisc.com</w:t>
      </w:r>
    </w:p>
    <w:p w14:paraId="1D7B7CC7" w14:textId="77777777" w:rsidR="00C6205F" w:rsidRDefault="00000000">
      <w:pPr>
        <w:pStyle w:val="ListParagraph"/>
        <w:numPr>
          <w:ilvl w:val="0"/>
          <w:numId w:val="5"/>
        </w:numPr>
        <w:spacing w:after="80"/>
        <w:ind w:left="720" w:hanging="360"/>
      </w:pPr>
      <w:r>
        <w:rPr>
          <w:color w:val="1A1A1A"/>
        </w:rPr>
        <w:t>European Space Agency. (2024). Copernicus Sentinel-2 Mission Overview. https://sentinels.copernicus.eu</w:t>
      </w:r>
    </w:p>
    <w:p w14:paraId="256E9CB6" w14:textId="77777777" w:rsidR="00C6205F" w:rsidRDefault="00000000">
      <w:pPr>
        <w:pStyle w:val="ListParagraph"/>
        <w:numPr>
          <w:ilvl w:val="0"/>
          <w:numId w:val="5"/>
        </w:numPr>
        <w:spacing w:after="80"/>
        <w:ind w:left="720" w:hanging="360"/>
      </w:pPr>
      <w:proofErr w:type="spellStart"/>
      <w:r>
        <w:rPr>
          <w:color w:val="1A1A1A"/>
        </w:rPr>
        <w:t>Germanwatch</w:t>
      </w:r>
      <w:proofErr w:type="spellEnd"/>
      <w:r>
        <w:rPr>
          <w:color w:val="1A1A1A"/>
        </w:rPr>
        <w:t>. (2023). Global Climate Risk Index 2023. Heinrich Böll Foundation.</w:t>
      </w:r>
    </w:p>
    <w:p w14:paraId="1F7EB15C" w14:textId="77777777" w:rsidR="00C6205F" w:rsidRDefault="00000000">
      <w:pPr>
        <w:pStyle w:val="ListParagraph"/>
        <w:numPr>
          <w:ilvl w:val="0"/>
          <w:numId w:val="5"/>
        </w:numPr>
        <w:spacing w:after="80"/>
        <w:ind w:left="720" w:hanging="360"/>
      </w:pPr>
      <w:r>
        <w:rPr>
          <w:color w:val="1A1A1A"/>
        </w:rPr>
        <w:t>Ministry of Environment, Forest and Climate Change (</w:t>
      </w:r>
      <w:proofErr w:type="spellStart"/>
      <w:r>
        <w:rPr>
          <w:color w:val="1A1A1A"/>
        </w:rPr>
        <w:t>MoEFCC</w:t>
      </w:r>
      <w:proofErr w:type="spellEnd"/>
      <w:r>
        <w:rPr>
          <w:color w:val="1A1A1A"/>
        </w:rPr>
        <w:t xml:space="preserve">), Government of Bangladesh. (2022). National Adaptation </w:t>
      </w:r>
      <w:proofErr w:type="spellStart"/>
      <w:r>
        <w:rPr>
          <w:color w:val="1A1A1A"/>
        </w:rPr>
        <w:t>Programme</w:t>
      </w:r>
      <w:proofErr w:type="spellEnd"/>
      <w:r>
        <w:rPr>
          <w:color w:val="1A1A1A"/>
        </w:rPr>
        <w:t xml:space="preserve"> of Action (</w:t>
      </w:r>
      <w:proofErr w:type="gramStart"/>
      <w:r>
        <w:rPr>
          <w:color w:val="1A1A1A"/>
        </w:rPr>
        <w:t>NAPA) —</w:t>
      </w:r>
      <w:proofErr w:type="gramEnd"/>
      <w:r>
        <w:rPr>
          <w:color w:val="1A1A1A"/>
        </w:rPr>
        <w:t xml:space="preserve"> Updated.</w:t>
      </w:r>
    </w:p>
    <w:p w14:paraId="5A66D596" w14:textId="77777777" w:rsidR="00C6205F" w:rsidRDefault="00000000">
      <w:pPr>
        <w:pStyle w:val="ListParagraph"/>
        <w:numPr>
          <w:ilvl w:val="0"/>
          <w:numId w:val="5"/>
        </w:numPr>
        <w:spacing w:after="80"/>
        <w:ind w:left="720" w:hanging="360"/>
      </w:pPr>
      <w:r>
        <w:rPr>
          <w:color w:val="1A1A1A"/>
        </w:rPr>
        <w:t>Open-</w:t>
      </w:r>
      <w:proofErr w:type="spellStart"/>
      <w:r>
        <w:rPr>
          <w:color w:val="1A1A1A"/>
        </w:rPr>
        <w:t>Meteo</w:t>
      </w:r>
      <w:proofErr w:type="spellEnd"/>
      <w:r>
        <w:rPr>
          <w:color w:val="1A1A1A"/>
        </w:rPr>
        <w:t>. (2024). Free Weather API Documentation. https://open-meteo.com</w:t>
      </w:r>
    </w:p>
    <w:p w14:paraId="361CBA0D" w14:textId="77777777" w:rsidR="00C6205F" w:rsidRDefault="00000000">
      <w:pPr>
        <w:pStyle w:val="ListParagraph"/>
        <w:numPr>
          <w:ilvl w:val="0"/>
          <w:numId w:val="5"/>
        </w:numPr>
        <w:spacing w:after="80"/>
        <w:ind w:left="720" w:hanging="360"/>
      </w:pPr>
      <w:r>
        <w:rPr>
          <w:color w:val="1A1A1A"/>
        </w:rPr>
        <w:t>UNDP Bangladesh. (2022). Climate Change and Food Security in Bangladesh: Risk and Resilience Assessment.</w:t>
      </w:r>
    </w:p>
    <w:p w14:paraId="071A6768" w14:textId="77777777" w:rsidR="00C6205F" w:rsidRDefault="00000000">
      <w:pPr>
        <w:pStyle w:val="ListParagraph"/>
        <w:numPr>
          <w:ilvl w:val="0"/>
          <w:numId w:val="5"/>
        </w:numPr>
        <w:spacing w:after="80"/>
        <w:ind w:left="720" w:hanging="360"/>
      </w:pPr>
      <w:r>
        <w:rPr>
          <w:color w:val="1A1A1A"/>
        </w:rPr>
        <w:t>World Bank. (2023). Bangladesh Development Update: Agriculture, Climate Resilience and Rural Livelihoods.</w:t>
      </w:r>
    </w:p>
    <w:p w14:paraId="1AFDBCBA" w14:textId="77777777" w:rsidR="00C6205F" w:rsidRDefault="00000000">
      <w:pPr>
        <w:pStyle w:val="ListParagraph"/>
        <w:numPr>
          <w:ilvl w:val="0"/>
          <w:numId w:val="5"/>
        </w:numPr>
        <w:spacing w:after="80"/>
        <w:ind w:left="720" w:hanging="360"/>
      </w:pPr>
      <w:r>
        <w:rPr>
          <w:color w:val="1A1A1A"/>
        </w:rPr>
        <w:t>Wüst, K., &amp; Gervais, A. (2018). Do You Need a Blockchain? 2018 Crypto Valley Conference on Blockchain Technology (CVCBT), IEEE.</w:t>
      </w:r>
    </w:p>
    <w:p w14:paraId="133DEB0A" w14:textId="77777777" w:rsidR="00C6205F" w:rsidRDefault="00000000">
      <w:pPr>
        <w:pStyle w:val="ListParagraph"/>
        <w:numPr>
          <w:ilvl w:val="0"/>
          <w:numId w:val="5"/>
        </w:numPr>
        <w:spacing w:after="80"/>
        <w:ind w:left="720" w:hanging="360"/>
      </w:pPr>
      <w:r>
        <w:rPr>
          <w:color w:val="1A1A1A"/>
        </w:rPr>
        <w:t xml:space="preserve">Ahmed, J. U., Khan, S. A., &amp; </w:t>
      </w:r>
      <w:proofErr w:type="spellStart"/>
      <w:r>
        <w:rPr>
          <w:color w:val="1A1A1A"/>
        </w:rPr>
        <w:t>Faroque</w:t>
      </w:r>
      <w:proofErr w:type="spellEnd"/>
      <w:r>
        <w:rPr>
          <w:color w:val="1A1A1A"/>
        </w:rPr>
        <w:t>, A. R. (2025). bKash: Transitioning from Mobile Financial Services to Digital Microfinance in Bangladesh. In T. Endress &amp; Y. F. Badir (Eds.), Business and Management in Asia: Finance and Investments in the Digital Age. Springer Nature. https://doi.org/10.1007/978-981-96-3452-1_8</w:t>
      </w:r>
    </w:p>
    <w:p w14:paraId="496E8C57" w14:textId="77777777" w:rsidR="00C6205F" w:rsidRDefault="00000000">
      <w:pPr>
        <w:pStyle w:val="ListParagraph"/>
        <w:numPr>
          <w:ilvl w:val="0"/>
          <w:numId w:val="5"/>
        </w:numPr>
        <w:spacing w:after="80"/>
        <w:ind w:left="720" w:hanging="360"/>
      </w:pPr>
      <w:r>
        <w:rPr>
          <w:color w:val="1A1A1A"/>
        </w:rPr>
        <w:t>AP/Cipher News. (2024, July 12). Increasingly Popular ‘Parametric Insurance’ Helps Farmers and Others Hit Hard by Extreme Weather. Associated Press. https://www.ciphernews.com/articles/increasingly-popular-parametric-insurance-helps-farmers-and-others-hit-hard-by-extreme-weather/</w:t>
      </w:r>
    </w:p>
    <w:p w14:paraId="310AB7CE" w14:textId="77777777" w:rsidR="00C6205F" w:rsidRDefault="00000000">
      <w:pPr>
        <w:pStyle w:val="ListParagraph"/>
        <w:numPr>
          <w:ilvl w:val="0"/>
          <w:numId w:val="5"/>
        </w:numPr>
        <w:spacing w:after="80"/>
        <w:ind w:left="720" w:hanging="360"/>
      </w:pPr>
      <w:r>
        <w:rPr>
          <w:color w:val="1A1A1A"/>
        </w:rPr>
        <w:t>Datta, R. K. (2024). FinTech-based financial inclusion in Bangladesh: Overview, challenges, and policy directives. International Journal of Financial and Banking Studies, 13(1), 1–16. https://doi.org/10.20525/ijfbs.v13i1.3227</w:t>
      </w:r>
    </w:p>
    <w:p w14:paraId="033A1748" w14:textId="77777777" w:rsidR="00C6205F" w:rsidRDefault="00000000">
      <w:pPr>
        <w:pStyle w:val="ListParagraph"/>
        <w:numPr>
          <w:ilvl w:val="0"/>
          <w:numId w:val="5"/>
        </w:numPr>
        <w:spacing w:after="80"/>
        <w:ind w:left="720" w:hanging="360"/>
      </w:pPr>
      <w:r>
        <w:rPr>
          <w:color w:val="1A1A1A"/>
        </w:rPr>
        <w:t>FAO DIEM. (2024). Bangladesh: Impact of the floods on agricultural livelihoods and food security in the eastern part of the country. DIEM-Impact Report. Food and Agriculture Organization of the United Nations.</w:t>
      </w:r>
    </w:p>
    <w:p w14:paraId="669BD688" w14:textId="77777777" w:rsidR="00C6205F" w:rsidRDefault="00000000">
      <w:pPr>
        <w:pStyle w:val="ListParagraph"/>
        <w:numPr>
          <w:ilvl w:val="0"/>
          <w:numId w:val="5"/>
        </w:numPr>
        <w:spacing w:after="80"/>
        <w:ind w:left="720" w:hanging="360"/>
      </w:pPr>
      <w:r>
        <w:rPr>
          <w:color w:val="1A1A1A"/>
        </w:rPr>
        <w:t xml:space="preserve">Manoj, T., </w:t>
      </w:r>
      <w:proofErr w:type="spellStart"/>
      <w:r>
        <w:rPr>
          <w:color w:val="1A1A1A"/>
        </w:rPr>
        <w:t>Makkithaya</w:t>
      </w:r>
      <w:proofErr w:type="spellEnd"/>
      <w:r>
        <w:rPr>
          <w:color w:val="1A1A1A"/>
        </w:rPr>
        <w:t>, K., Narendra, V. G., &amp; Vijaya Murari, T. (2024). Blockchain oracles for decentralized agricultural insurance using trusted IoT data. Frontiers in Blockchain, 7. https://doi.org/10.3389/fbloc.2024.1481339</w:t>
      </w:r>
    </w:p>
    <w:p w14:paraId="03821427" w14:textId="77777777" w:rsidR="00C6205F" w:rsidRDefault="00000000">
      <w:pPr>
        <w:pStyle w:val="ListParagraph"/>
        <w:numPr>
          <w:ilvl w:val="0"/>
          <w:numId w:val="5"/>
        </w:numPr>
        <w:spacing w:after="80"/>
        <w:ind w:left="720" w:hanging="360"/>
      </w:pPr>
      <w:r>
        <w:rPr>
          <w:color w:val="1A1A1A"/>
        </w:rPr>
        <w:t>Omar, I. A., Jayaraman, R., Salah, K., Hasan, H. R., Antony, J., &amp; Omar, M. (2023). Blockchain-based approach for crop index insurance in agricultural supply chain. IEEE Access, 11, 118660–118675. https://doi.org/10.1109/ACCESS.2023.3327286</w:t>
      </w:r>
    </w:p>
    <w:p w14:paraId="304BC023" w14:textId="77777777" w:rsidR="00C6205F" w:rsidRDefault="00000000">
      <w:pPr>
        <w:pStyle w:val="ListParagraph"/>
        <w:numPr>
          <w:ilvl w:val="0"/>
          <w:numId w:val="5"/>
        </w:numPr>
        <w:spacing w:after="80"/>
        <w:ind w:left="720" w:hanging="360"/>
      </w:pPr>
      <w:proofErr w:type="spellStart"/>
      <w:r>
        <w:rPr>
          <w:color w:val="1A1A1A"/>
        </w:rPr>
        <w:t>Prodhan</w:t>
      </w:r>
      <w:proofErr w:type="spellEnd"/>
      <w:r>
        <w:rPr>
          <w:color w:val="1A1A1A"/>
        </w:rPr>
        <w:t>, M. M. H., Jalal, M. J. E., Alam, H., et al. (2024). State and potential of digital financial services among farmers in Bangladesh: An in-depth study. Journal of Agriculture and Food Research, 16, 101209. https://doi.org/10.1016/j.jafr.2024.101209</w:t>
      </w:r>
    </w:p>
    <w:p w14:paraId="6516B962" w14:textId="77777777" w:rsidR="00C6205F" w:rsidRDefault="00000000">
      <w:pPr>
        <w:pStyle w:val="ListParagraph"/>
        <w:numPr>
          <w:ilvl w:val="0"/>
          <w:numId w:val="5"/>
        </w:numPr>
        <w:spacing w:after="80"/>
        <w:ind w:left="720" w:hanging="360"/>
      </w:pPr>
      <w:r>
        <w:rPr>
          <w:color w:val="1A1A1A"/>
        </w:rPr>
        <w:lastRenderedPageBreak/>
        <w:t>Rahman, M. M., et al. (2025). Multidimensional vulnerability assessment for floods: Evidence from flood-prone areas of Bangladesh. Journal of Flood Risk Management. https://doi.org/10.1111/jfr3.70089</w:t>
      </w:r>
    </w:p>
    <w:p w14:paraId="33D2C70F" w14:textId="77777777" w:rsidR="00C6205F" w:rsidRDefault="00000000">
      <w:pPr>
        <w:pStyle w:val="ListParagraph"/>
        <w:numPr>
          <w:ilvl w:val="0"/>
          <w:numId w:val="5"/>
        </w:numPr>
        <w:spacing w:after="80"/>
        <w:ind w:left="720" w:hanging="360"/>
      </w:pPr>
      <w:r>
        <w:rPr>
          <w:color w:val="1A1A1A"/>
        </w:rPr>
        <w:t>Rayhan, M. D., Rahman, M. A., Hafiz, N., et al. (2024). FinTech solutions for sustainable agricultural value chains: A perspective from smallholder farmers. Business Strategy &amp; Development (Wiley). https://doi.org/10.1002/bsd2.358</w:t>
      </w:r>
    </w:p>
    <w:p w14:paraId="382B57DA" w14:textId="77777777" w:rsidR="00C6205F" w:rsidRDefault="00000000">
      <w:pPr>
        <w:pStyle w:val="ListParagraph"/>
        <w:numPr>
          <w:ilvl w:val="0"/>
          <w:numId w:val="5"/>
        </w:numPr>
        <w:spacing w:after="80"/>
        <w:ind w:left="720" w:hanging="360"/>
      </w:pPr>
      <w:r>
        <w:rPr>
          <w:color w:val="1A1A1A"/>
        </w:rPr>
        <w:t>UNDP Bangladesh. (2024). Inclusive Insurance and Risk Financing in Bangladesh. UNDP Insurance and Risk Finance Facility. https://irff.undp.org/sites/default/files/2024/Nov/14-bangladesh.pdf</w:t>
      </w:r>
    </w:p>
    <w:p w14:paraId="71D61205" w14:textId="77777777" w:rsidR="00C6205F" w:rsidRDefault="00000000">
      <w:pPr>
        <w:pStyle w:val="ListParagraph"/>
        <w:numPr>
          <w:ilvl w:val="0"/>
          <w:numId w:val="5"/>
        </w:numPr>
        <w:spacing w:after="80"/>
        <w:ind w:left="720" w:hanging="360"/>
      </w:pPr>
      <w:r>
        <w:rPr>
          <w:color w:val="1A1A1A"/>
        </w:rPr>
        <w:t>World Bank. (2025). Bangladesh Sustainable Recovery, Emergency Preparedness and Response (B-STRONG) Project — Press Release, 14 May 2025. https://www.worldbank.org/en/news/press-release/2025/05/14/world-bank-supports-bangladesh-in-flood-risk-reduction-and-recovery</w:t>
      </w:r>
    </w:p>
    <w:p w14:paraId="3C7E4320" w14:textId="77777777" w:rsidR="00C6205F" w:rsidRDefault="00000000">
      <w:pPr>
        <w:pStyle w:val="ListParagraph"/>
        <w:numPr>
          <w:ilvl w:val="0"/>
          <w:numId w:val="5"/>
        </w:numPr>
        <w:spacing w:after="80"/>
        <w:ind w:left="720" w:hanging="360"/>
      </w:pPr>
      <w:r>
        <w:rPr>
          <w:color w:val="1A1A1A"/>
        </w:rPr>
        <w:t>WTP for Flood Insurance Study. (2025). Economics of farmers’ willingness to participate in weather-risk-induced crop insurance in the southwest region of Bangladesh. Economics of Disasters and Climate Change. https://doi.org/10.1007/s41885-025-00188-2</w:t>
      </w:r>
    </w:p>
    <w:sectPr w:rsidR="00C6205F">
      <w:headerReference w:type="even" r:id="rId7"/>
      <w:headerReference w:type="default" r:id="rId8"/>
      <w:footerReference w:type="even" r:id="rId9"/>
      <w:footerReference w:type="default" r:id="rId10"/>
      <w:headerReference w:type="first" r:id="rId11"/>
      <w:footerReference w:type="first" r:id="rId12"/>
      <w:pgSz w:w="12240" w:h="15840"/>
      <w:pgMar w:top="1080" w:right="1260" w:bottom="1080" w:left="126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9CFDE" w14:textId="77777777" w:rsidR="0075136B" w:rsidRDefault="0075136B">
      <w:r>
        <w:separator/>
      </w:r>
    </w:p>
  </w:endnote>
  <w:endnote w:type="continuationSeparator" w:id="0">
    <w:p w14:paraId="1D755B73" w14:textId="77777777" w:rsidR="0075136B" w:rsidRDefault="00751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6E8F" w14:textId="77777777" w:rsidR="002E02F0" w:rsidRDefault="002E02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6A3E" w14:textId="7BE0170A" w:rsidR="00C6205F" w:rsidRDefault="00C6205F">
    <w:pPr>
      <w:pBdr>
        <w:top w:val="single" w:sz="4" w:space="3" w:color="CFD8DC"/>
        <w:left w:val="nil"/>
        <w:bottom w:val="nil"/>
        <w:right w:val="nil"/>
        <w:between w:val="nil"/>
      </w:pBdr>
      <w:tabs>
        <w:tab w:val="right" w:pos="902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52B59" w14:textId="77777777" w:rsidR="002E02F0" w:rsidRDefault="002E02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85B28" w14:textId="77777777" w:rsidR="0075136B" w:rsidRDefault="0075136B">
      <w:r>
        <w:separator/>
      </w:r>
    </w:p>
  </w:footnote>
  <w:footnote w:type="continuationSeparator" w:id="0">
    <w:p w14:paraId="4B2CE77B" w14:textId="77777777" w:rsidR="0075136B" w:rsidRDefault="00751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C415A" w14:textId="77777777" w:rsidR="002E02F0" w:rsidRDefault="002E02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35CD" w14:textId="77777777" w:rsidR="00C6205F" w:rsidRDefault="00000000">
    <w:pPr>
      <w:pBdr>
        <w:top w:val="nil"/>
        <w:left w:val="nil"/>
        <w:bottom w:val="single" w:sz="4" w:space="3" w:color="0E7C7B"/>
        <w:right w:val="nil"/>
        <w:between w:val="nil"/>
      </w:pBdr>
      <w:tabs>
        <w:tab w:val="right" w:pos="9026"/>
      </w:tabs>
    </w:pPr>
    <w:proofErr w:type="spellStart"/>
    <w:r>
      <w:rPr>
        <w:color w:val="78909C"/>
        <w:sz w:val="18"/>
        <w:szCs w:val="18"/>
      </w:rPr>
      <w:t>FarmProof</w:t>
    </w:r>
    <w:proofErr w:type="spellEnd"/>
    <w:r>
      <w:rPr>
        <w:color w:val="78909C"/>
        <w:sz w:val="18"/>
        <w:szCs w:val="18"/>
      </w:rPr>
      <w:t xml:space="preserve"> — Blockchain-Based Parametric Crop Insurance</w:t>
    </w:r>
    <w:r>
      <w:tab/>
    </w:r>
    <w:r>
      <w:rPr>
        <w:color w:val="78909C"/>
        <w:sz w:val="18"/>
        <w:szCs w:val="18"/>
      </w:rPr>
      <w:t xml:space="preserve">Project </w:t>
    </w:r>
    <w:proofErr w:type="gramStart"/>
    <w:r>
      <w:rPr>
        <w:color w:val="78909C"/>
        <w:sz w:val="18"/>
        <w:szCs w:val="18"/>
      </w:rPr>
      <w:t>Proposal  |</w:t>
    </w:r>
    <w:proofErr w:type="gramEnd"/>
    <w:r>
      <w:rPr>
        <w:color w:val="78909C"/>
        <w:sz w:val="18"/>
        <w:szCs w:val="18"/>
      </w:rPr>
      <w:t xml:space="preserve">  February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1CACE" w14:textId="77777777" w:rsidR="002E02F0" w:rsidRDefault="002E02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45A7"/>
    <w:multiLevelType w:val="hybridMultilevel"/>
    <w:tmpl w:val="A70E73BA"/>
    <w:name w:val="Numbered list 4"/>
    <w:lvl w:ilvl="0" w:tplc="15C2F4A8">
      <w:numFmt w:val="bullet"/>
      <w:lvlText w:val="•"/>
      <w:lvlJc w:val="left"/>
      <w:pPr>
        <w:ind w:left="360" w:firstLine="0"/>
      </w:pPr>
    </w:lvl>
    <w:lvl w:ilvl="1" w:tplc="8E98DE70">
      <w:numFmt w:val="bullet"/>
      <w:lvlText w:val="◦"/>
      <w:lvlJc w:val="left"/>
      <w:pPr>
        <w:ind w:left="720" w:firstLine="0"/>
      </w:pPr>
    </w:lvl>
    <w:lvl w:ilvl="2" w:tplc="E91A1752">
      <w:numFmt w:val="none"/>
      <w:lvlText w:val=""/>
      <w:lvlJc w:val="left"/>
      <w:pPr>
        <w:ind w:left="0" w:firstLine="0"/>
      </w:pPr>
    </w:lvl>
    <w:lvl w:ilvl="3" w:tplc="0F50E3D4">
      <w:numFmt w:val="none"/>
      <w:lvlText w:val=""/>
      <w:lvlJc w:val="left"/>
      <w:pPr>
        <w:ind w:left="0" w:firstLine="0"/>
      </w:pPr>
    </w:lvl>
    <w:lvl w:ilvl="4" w:tplc="D59EA1F8">
      <w:numFmt w:val="none"/>
      <w:lvlText w:val=""/>
      <w:lvlJc w:val="left"/>
      <w:pPr>
        <w:ind w:left="0" w:firstLine="0"/>
      </w:pPr>
    </w:lvl>
    <w:lvl w:ilvl="5" w:tplc="4F0C01B8">
      <w:numFmt w:val="none"/>
      <w:lvlText w:val=""/>
      <w:lvlJc w:val="left"/>
      <w:pPr>
        <w:ind w:left="0" w:firstLine="0"/>
      </w:pPr>
    </w:lvl>
    <w:lvl w:ilvl="6" w:tplc="36A49B3A">
      <w:numFmt w:val="none"/>
      <w:lvlText w:val=""/>
      <w:lvlJc w:val="left"/>
      <w:pPr>
        <w:ind w:left="0" w:firstLine="0"/>
      </w:pPr>
    </w:lvl>
    <w:lvl w:ilvl="7" w:tplc="82FA553A">
      <w:numFmt w:val="none"/>
      <w:lvlText w:val=""/>
      <w:lvlJc w:val="left"/>
      <w:pPr>
        <w:ind w:left="0" w:firstLine="0"/>
      </w:pPr>
    </w:lvl>
    <w:lvl w:ilvl="8" w:tplc="0FD6E4DE">
      <w:numFmt w:val="none"/>
      <w:lvlText w:val=""/>
      <w:lvlJc w:val="left"/>
      <w:pPr>
        <w:ind w:left="0" w:firstLine="0"/>
      </w:pPr>
    </w:lvl>
  </w:abstractNum>
  <w:abstractNum w:abstractNumId="1" w15:restartNumberingAfterBreak="0">
    <w:nsid w:val="09BE7303"/>
    <w:multiLevelType w:val="hybridMultilevel"/>
    <w:tmpl w:val="151C5420"/>
    <w:name w:val="Numbered list 1"/>
    <w:lvl w:ilvl="0" w:tplc="DF6CF504">
      <w:numFmt w:val="bullet"/>
      <w:lvlText w:val="●"/>
      <w:lvlJc w:val="left"/>
      <w:pPr>
        <w:ind w:left="360" w:firstLine="0"/>
      </w:pPr>
    </w:lvl>
    <w:lvl w:ilvl="1" w:tplc="63EA8EB2">
      <w:numFmt w:val="bullet"/>
      <w:lvlText w:val="○"/>
      <w:lvlJc w:val="left"/>
      <w:pPr>
        <w:ind w:left="1080" w:firstLine="0"/>
      </w:pPr>
    </w:lvl>
    <w:lvl w:ilvl="2" w:tplc="DE88AB5A">
      <w:numFmt w:val="bullet"/>
      <w:lvlText w:val="■"/>
      <w:lvlJc w:val="left"/>
      <w:pPr>
        <w:ind w:left="1800" w:firstLine="0"/>
      </w:pPr>
    </w:lvl>
    <w:lvl w:ilvl="3" w:tplc="07A473F4">
      <w:numFmt w:val="bullet"/>
      <w:lvlText w:val="●"/>
      <w:lvlJc w:val="left"/>
      <w:pPr>
        <w:ind w:left="2520" w:firstLine="0"/>
      </w:pPr>
    </w:lvl>
    <w:lvl w:ilvl="4" w:tplc="F544EE08">
      <w:numFmt w:val="bullet"/>
      <w:lvlText w:val="○"/>
      <w:lvlJc w:val="left"/>
      <w:pPr>
        <w:ind w:left="3240" w:firstLine="0"/>
      </w:pPr>
    </w:lvl>
    <w:lvl w:ilvl="5" w:tplc="397CB03E">
      <w:numFmt w:val="bullet"/>
      <w:lvlText w:val="■"/>
      <w:lvlJc w:val="left"/>
      <w:pPr>
        <w:ind w:left="3960" w:firstLine="0"/>
      </w:pPr>
    </w:lvl>
    <w:lvl w:ilvl="6" w:tplc="D2C68662">
      <w:numFmt w:val="bullet"/>
      <w:lvlText w:val="●"/>
      <w:lvlJc w:val="left"/>
      <w:pPr>
        <w:ind w:left="4680" w:firstLine="0"/>
      </w:pPr>
    </w:lvl>
    <w:lvl w:ilvl="7" w:tplc="BC104D1A">
      <w:numFmt w:val="bullet"/>
      <w:lvlText w:val="●"/>
      <w:lvlJc w:val="left"/>
      <w:pPr>
        <w:ind w:left="5400" w:firstLine="0"/>
      </w:pPr>
    </w:lvl>
    <w:lvl w:ilvl="8" w:tplc="721E6550">
      <w:numFmt w:val="bullet"/>
      <w:lvlText w:val="●"/>
      <w:lvlJc w:val="left"/>
      <w:pPr>
        <w:ind w:left="6120" w:firstLine="0"/>
      </w:pPr>
    </w:lvl>
  </w:abstractNum>
  <w:abstractNum w:abstractNumId="2" w15:restartNumberingAfterBreak="0">
    <w:nsid w:val="1D4A4E6E"/>
    <w:multiLevelType w:val="hybridMultilevel"/>
    <w:tmpl w:val="3C6EC770"/>
    <w:name w:val="Numbered list 5"/>
    <w:lvl w:ilvl="0" w:tplc="92AEAD74">
      <w:start w:val="1"/>
      <w:numFmt w:val="decimal"/>
      <w:lvlText w:val="%1."/>
      <w:lvlJc w:val="left"/>
      <w:pPr>
        <w:ind w:left="360" w:firstLine="0"/>
      </w:pPr>
    </w:lvl>
    <w:lvl w:ilvl="1" w:tplc="DE76E108">
      <w:numFmt w:val="none"/>
      <w:lvlText w:val=""/>
      <w:lvlJc w:val="left"/>
      <w:pPr>
        <w:ind w:left="0" w:firstLine="0"/>
      </w:pPr>
    </w:lvl>
    <w:lvl w:ilvl="2" w:tplc="906E4778">
      <w:numFmt w:val="none"/>
      <w:lvlText w:val=""/>
      <w:lvlJc w:val="left"/>
      <w:pPr>
        <w:ind w:left="0" w:firstLine="0"/>
      </w:pPr>
    </w:lvl>
    <w:lvl w:ilvl="3" w:tplc="1338B086">
      <w:numFmt w:val="none"/>
      <w:lvlText w:val=""/>
      <w:lvlJc w:val="left"/>
      <w:pPr>
        <w:ind w:left="0" w:firstLine="0"/>
      </w:pPr>
    </w:lvl>
    <w:lvl w:ilvl="4" w:tplc="A4F85DC6">
      <w:numFmt w:val="none"/>
      <w:lvlText w:val=""/>
      <w:lvlJc w:val="left"/>
      <w:pPr>
        <w:ind w:left="0" w:firstLine="0"/>
      </w:pPr>
    </w:lvl>
    <w:lvl w:ilvl="5" w:tplc="02106D42">
      <w:numFmt w:val="none"/>
      <w:lvlText w:val=""/>
      <w:lvlJc w:val="left"/>
      <w:pPr>
        <w:ind w:left="0" w:firstLine="0"/>
      </w:pPr>
    </w:lvl>
    <w:lvl w:ilvl="6" w:tplc="F6302B82">
      <w:numFmt w:val="none"/>
      <w:lvlText w:val=""/>
      <w:lvlJc w:val="left"/>
      <w:pPr>
        <w:ind w:left="0" w:firstLine="0"/>
      </w:pPr>
    </w:lvl>
    <w:lvl w:ilvl="7" w:tplc="5ED45874">
      <w:numFmt w:val="none"/>
      <w:lvlText w:val=""/>
      <w:lvlJc w:val="left"/>
      <w:pPr>
        <w:ind w:left="0" w:firstLine="0"/>
      </w:pPr>
    </w:lvl>
    <w:lvl w:ilvl="8" w:tplc="D6DEA602">
      <w:numFmt w:val="none"/>
      <w:lvlText w:val=""/>
      <w:lvlJc w:val="left"/>
      <w:pPr>
        <w:ind w:left="0" w:firstLine="0"/>
      </w:pPr>
    </w:lvl>
  </w:abstractNum>
  <w:abstractNum w:abstractNumId="3" w15:restartNumberingAfterBreak="0">
    <w:nsid w:val="56EC65F6"/>
    <w:multiLevelType w:val="hybridMultilevel"/>
    <w:tmpl w:val="26FE260A"/>
    <w:lvl w:ilvl="0" w:tplc="A80C4968">
      <w:numFmt w:val="none"/>
      <w:lvlText w:val=""/>
      <w:lvlJc w:val="left"/>
      <w:pPr>
        <w:tabs>
          <w:tab w:val="num" w:pos="360"/>
        </w:tabs>
        <w:ind w:left="360" w:hanging="360"/>
      </w:pPr>
    </w:lvl>
    <w:lvl w:ilvl="1" w:tplc="95961C3E">
      <w:numFmt w:val="none"/>
      <w:lvlText w:val=""/>
      <w:lvlJc w:val="left"/>
      <w:pPr>
        <w:tabs>
          <w:tab w:val="num" w:pos="360"/>
        </w:tabs>
        <w:ind w:left="360" w:hanging="360"/>
      </w:pPr>
    </w:lvl>
    <w:lvl w:ilvl="2" w:tplc="CBC009AC">
      <w:numFmt w:val="none"/>
      <w:lvlText w:val=""/>
      <w:lvlJc w:val="left"/>
      <w:pPr>
        <w:tabs>
          <w:tab w:val="num" w:pos="360"/>
        </w:tabs>
        <w:ind w:left="360" w:hanging="360"/>
      </w:pPr>
    </w:lvl>
    <w:lvl w:ilvl="3" w:tplc="493602A2">
      <w:numFmt w:val="none"/>
      <w:lvlText w:val=""/>
      <w:lvlJc w:val="left"/>
      <w:pPr>
        <w:tabs>
          <w:tab w:val="num" w:pos="360"/>
        </w:tabs>
        <w:ind w:left="360" w:hanging="360"/>
      </w:pPr>
    </w:lvl>
    <w:lvl w:ilvl="4" w:tplc="50ECF07E">
      <w:numFmt w:val="none"/>
      <w:lvlText w:val=""/>
      <w:lvlJc w:val="left"/>
      <w:pPr>
        <w:tabs>
          <w:tab w:val="num" w:pos="360"/>
        </w:tabs>
        <w:ind w:left="360" w:hanging="360"/>
      </w:pPr>
    </w:lvl>
    <w:lvl w:ilvl="5" w:tplc="D256C922">
      <w:numFmt w:val="none"/>
      <w:lvlText w:val=""/>
      <w:lvlJc w:val="left"/>
      <w:pPr>
        <w:tabs>
          <w:tab w:val="num" w:pos="360"/>
        </w:tabs>
        <w:ind w:left="360" w:hanging="360"/>
      </w:pPr>
    </w:lvl>
    <w:lvl w:ilvl="6" w:tplc="D5885414">
      <w:numFmt w:val="none"/>
      <w:lvlText w:val=""/>
      <w:lvlJc w:val="left"/>
      <w:pPr>
        <w:tabs>
          <w:tab w:val="num" w:pos="360"/>
        </w:tabs>
        <w:ind w:left="360" w:hanging="360"/>
      </w:pPr>
    </w:lvl>
    <w:lvl w:ilvl="7" w:tplc="FB06979C">
      <w:numFmt w:val="none"/>
      <w:lvlText w:val=""/>
      <w:lvlJc w:val="left"/>
      <w:pPr>
        <w:tabs>
          <w:tab w:val="num" w:pos="360"/>
        </w:tabs>
        <w:ind w:left="360" w:hanging="360"/>
      </w:pPr>
    </w:lvl>
    <w:lvl w:ilvl="8" w:tplc="DBB8D502">
      <w:numFmt w:val="none"/>
      <w:lvlText w:val=""/>
      <w:lvlJc w:val="left"/>
      <w:pPr>
        <w:tabs>
          <w:tab w:val="num" w:pos="360"/>
        </w:tabs>
        <w:ind w:left="360" w:hanging="360"/>
      </w:pPr>
    </w:lvl>
  </w:abstractNum>
  <w:abstractNum w:abstractNumId="4" w15:restartNumberingAfterBreak="0">
    <w:nsid w:val="6EEE6036"/>
    <w:multiLevelType w:val="hybridMultilevel"/>
    <w:tmpl w:val="7646D028"/>
    <w:name w:val="Numbered list 2"/>
    <w:lvl w:ilvl="0" w:tplc="1C487430">
      <w:numFmt w:val="bullet"/>
      <w:lvlText w:val="•"/>
      <w:lvlJc w:val="left"/>
      <w:pPr>
        <w:ind w:left="360" w:firstLine="0"/>
      </w:pPr>
    </w:lvl>
    <w:lvl w:ilvl="1" w:tplc="DC565FF8">
      <w:numFmt w:val="bullet"/>
      <w:lvlText w:val="◦"/>
      <w:lvlJc w:val="left"/>
      <w:pPr>
        <w:ind w:left="720" w:firstLine="0"/>
      </w:pPr>
    </w:lvl>
    <w:lvl w:ilvl="2" w:tplc="3618991A">
      <w:numFmt w:val="none"/>
      <w:lvlText w:val=""/>
      <w:lvlJc w:val="left"/>
      <w:pPr>
        <w:ind w:left="0" w:firstLine="0"/>
      </w:pPr>
    </w:lvl>
    <w:lvl w:ilvl="3" w:tplc="29C865C6">
      <w:numFmt w:val="none"/>
      <w:lvlText w:val=""/>
      <w:lvlJc w:val="left"/>
      <w:pPr>
        <w:ind w:left="0" w:firstLine="0"/>
      </w:pPr>
    </w:lvl>
    <w:lvl w:ilvl="4" w:tplc="E1784CA2">
      <w:numFmt w:val="none"/>
      <w:lvlText w:val=""/>
      <w:lvlJc w:val="left"/>
      <w:pPr>
        <w:ind w:left="0" w:firstLine="0"/>
      </w:pPr>
    </w:lvl>
    <w:lvl w:ilvl="5" w:tplc="3FD2DDD2">
      <w:numFmt w:val="none"/>
      <w:lvlText w:val=""/>
      <w:lvlJc w:val="left"/>
      <w:pPr>
        <w:ind w:left="0" w:firstLine="0"/>
      </w:pPr>
    </w:lvl>
    <w:lvl w:ilvl="6" w:tplc="6F96334C">
      <w:numFmt w:val="none"/>
      <w:lvlText w:val=""/>
      <w:lvlJc w:val="left"/>
      <w:pPr>
        <w:ind w:left="0" w:firstLine="0"/>
      </w:pPr>
    </w:lvl>
    <w:lvl w:ilvl="7" w:tplc="3BB87774">
      <w:numFmt w:val="none"/>
      <w:lvlText w:val=""/>
      <w:lvlJc w:val="left"/>
      <w:pPr>
        <w:ind w:left="0" w:firstLine="0"/>
      </w:pPr>
    </w:lvl>
    <w:lvl w:ilvl="8" w:tplc="101C4212">
      <w:numFmt w:val="none"/>
      <w:lvlText w:val=""/>
      <w:lvlJc w:val="left"/>
      <w:pPr>
        <w:ind w:left="0" w:firstLine="0"/>
      </w:pPr>
    </w:lvl>
  </w:abstractNum>
  <w:abstractNum w:abstractNumId="5" w15:restartNumberingAfterBreak="0">
    <w:nsid w:val="77DD1B38"/>
    <w:multiLevelType w:val="hybridMultilevel"/>
    <w:tmpl w:val="E39A3AE0"/>
    <w:name w:val="Numbered list 3"/>
    <w:lvl w:ilvl="0" w:tplc="FC0CF166">
      <w:start w:val="1"/>
      <w:numFmt w:val="decimal"/>
      <w:lvlText w:val="%1."/>
      <w:lvlJc w:val="left"/>
      <w:pPr>
        <w:ind w:left="360" w:firstLine="0"/>
      </w:pPr>
    </w:lvl>
    <w:lvl w:ilvl="1" w:tplc="74520E90">
      <w:numFmt w:val="none"/>
      <w:lvlText w:val=""/>
      <w:lvlJc w:val="left"/>
      <w:pPr>
        <w:ind w:left="0" w:firstLine="0"/>
      </w:pPr>
    </w:lvl>
    <w:lvl w:ilvl="2" w:tplc="0826F4A4">
      <w:numFmt w:val="none"/>
      <w:lvlText w:val=""/>
      <w:lvlJc w:val="left"/>
      <w:pPr>
        <w:ind w:left="0" w:firstLine="0"/>
      </w:pPr>
    </w:lvl>
    <w:lvl w:ilvl="3" w:tplc="E0B07448">
      <w:numFmt w:val="none"/>
      <w:lvlText w:val=""/>
      <w:lvlJc w:val="left"/>
      <w:pPr>
        <w:ind w:left="0" w:firstLine="0"/>
      </w:pPr>
    </w:lvl>
    <w:lvl w:ilvl="4" w:tplc="85C09E4A">
      <w:numFmt w:val="none"/>
      <w:lvlText w:val=""/>
      <w:lvlJc w:val="left"/>
      <w:pPr>
        <w:ind w:left="0" w:firstLine="0"/>
      </w:pPr>
    </w:lvl>
    <w:lvl w:ilvl="5" w:tplc="2C9A5772">
      <w:numFmt w:val="none"/>
      <w:lvlText w:val=""/>
      <w:lvlJc w:val="left"/>
      <w:pPr>
        <w:ind w:left="0" w:firstLine="0"/>
      </w:pPr>
    </w:lvl>
    <w:lvl w:ilvl="6" w:tplc="2BBC58C8">
      <w:numFmt w:val="none"/>
      <w:lvlText w:val=""/>
      <w:lvlJc w:val="left"/>
      <w:pPr>
        <w:ind w:left="0" w:firstLine="0"/>
      </w:pPr>
    </w:lvl>
    <w:lvl w:ilvl="7" w:tplc="8CAE5A0C">
      <w:numFmt w:val="none"/>
      <w:lvlText w:val=""/>
      <w:lvlJc w:val="left"/>
      <w:pPr>
        <w:ind w:left="0" w:firstLine="0"/>
      </w:pPr>
    </w:lvl>
    <w:lvl w:ilvl="8" w:tplc="F5066F24">
      <w:numFmt w:val="none"/>
      <w:lvlText w:val=""/>
      <w:lvlJc w:val="left"/>
      <w:pPr>
        <w:ind w:left="0" w:firstLine="0"/>
      </w:pPr>
    </w:lvl>
  </w:abstractNum>
  <w:num w:numId="1" w16cid:durableId="40372063">
    <w:abstractNumId w:val="1"/>
  </w:num>
  <w:num w:numId="2" w16cid:durableId="340426675">
    <w:abstractNumId w:val="4"/>
  </w:num>
  <w:num w:numId="3" w16cid:durableId="605112056">
    <w:abstractNumId w:val="5"/>
  </w:num>
  <w:num w:numId="4" w16cid:durableId="589703297">
    <w:abstractNumId w:val="0"/>
  </w:num>
  <w:num w:numId="5" w16cid:durableId="236214243">
    <w:abstractNumId w:val="2"/>
  </w:num>
  <w:num w:numId="6" w16cid:durableId="1739981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283"/>
  <w:drawingGridVerticalSpacing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05F"/>
    <w:rsid w:val="002E02F0"/>
    <w:rsid w:val="004A53DD"/>
    <w:rsid w:val="0075136B"/>
    <w:rsid w:val="00C62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E3A0D"/>
  <w15:docId w15:val="{0F05F5B7-5928-4DD2-9AE8-E6365E22D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qFormat/>
  </w:style>
  <w:style w:type="paragraph" w:customStyle="1" w:styleId="Heading10">
    <w:name w:val="Heading 1*"/>
    <w:qFormat/>
    <w:pPr>
      <w:spacing w:before="400" w:after="160"/>
      <w:outlineLvl w:val="0"/>
    </w:pPr>
    <w:rPr>
      <w:b/>
      <w:bCs/>
      <w:color w:val="0D2B55"/>
      <w:sz w:val="36"/>
      <w:szCs w:val="36"/>
    </w:rPr>
  </w:style>
  <w:style w:type="paragraph" w:customStyle="1" w:styleId="Heading20">
    <w:name w:val="Heading 2*"/>
    <w:qFormat/>
    <w:pPr>
      <w:spacing w:before="280" w:after="100"/>
      <w:outlineLvl w:val="1"/>
    </w:pPr>
    <w:rPr>
      <w:b/>
      <w:bCs/>
      <w:color w:val="1B4F8A"/>
      <w:sz w:val="28"/>
      <w:szCs w:val="28"/>
    </w:rPr>
  </w:style>
  <w:style w:type="paragraph" w:customStyle="1" w:styleId="Heading30">
    <w:name w:val="Heading 3*"/>
    <w:qFormat/>
    <w:pPr>
      <w:spacing w:before="200" w:after="80"/>
      <w:outlineLvl w:val="2"/>
    </w:pPr>
    <w:rPr>
      <w:b/>
      <w:bCs/>
      <w:color w:val="0E7C7B"/>
      <w:sz w:val="24"/>
      <w:szCs w:val="24"/>
    </w:rPr>
  </w:style>
  <w:style w:type="character" w:styleId="Hyperlink">
    <w:name w:val="Hyperlink"/>
    <w:rPr>
      <w:color w:val="0563C1"/>
      <w:u w:val="single"/>
    </w:rPr>
  </w:style>
  <w:style w:type="character" w:styleId="FootnoteReference">
    <w:name w:val="footnote reference"/>
    <w:rPr>
      <w:vertAlign w:val="superscript"/>
    </w:rPr>
  </w:style>
  <w:style w:type="character" w:customStyle="1" w:styleId="FootnoteTextChar">
    <w:name w:val="Footnote Text Char"/>
    <w:rPr>
      <w:sz w:val="20"/>
      <w:szCs w:val="20"/>
    </w:rPr>
  </w:style>
  <w:style w:type="paragraph" w:styleId="Header">
    <w:name w:val="header"/>
    <w:basedOn w:val="Normal"/>
    <w:link w:val="HeaderChar"/>
    <w:uiPriority w:val="99"/>
    <w:rsid w:val="002E02F0"/>
    <w:pPr>
      <w:tabs>
        <w:tab w:val="center" w:pos="4680"/>
        <w:tab w:val="right" w:pos="9360"/>
      </w:tabs>
    </w:pPr>
  </w:style>
  <w:style w:type="character" w:customStyle="1" w:styleId="HeaderChar">
    <w:name w:val="Header Char"/>
    <w:basedOn w:val="DefaultParagraphFont"/>
    <w:link w:val="Header"/>
    <w:uiPriority w:val="99"/>
    <w:rsid w:val="002E02F0"/>
  </w:style>
  <w:style w:type="paragraph" w:styleId="Footer">
    <w:name w:val="footer"/>
    <w:basedOn w:val="Normal"/>
    <w:link w:val="FooterChar"/>
    <w:uiPriority w:val="99"/>
    <w:rsid w:val="002E02F0"/>
    <w:pPr>
      <w:tabs>
        <w:tab w:val="center" w:pos="4680"/>
        <w:tab w:val="right" w:pos="9360"/>
      </w:tabs>
    </w:pPr>
  </w:style>
  <w:style w:type="character" w:customStyle="1" w:styleId="FooterChar">
    <w:name w:val="Footer Char"/>
    <w:basedOn w:val="DefaultParagraphFont"/>
    <w:link w:val="Footer"/>
    <w:uiPriority w:val="99"/>
    <w:rsid w:val="002E02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5767</Words>
  <Characters>32874</Characters>
  <Application>Microsoft Office Word</Application>
  <DocSecurity>0</DocSecurity>
  <Lines>273</Lines>
  <Paragraphs>77</Paragraphs>
  <ScaleCrop>false</ScaleCrop>
  <Company/>
  <LinksUpToDate>false</LinksUpToDate>
  <CharactersWithSpaces>38564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DSLAB</cp:lastModifiedBy>
  <cp:revision>4</cp:revision>
  <dcterms:created xsi:type="dcterms:W3CDTF">2026-02-21T06:02:00Z</dcterms:created>
  <dcterms:modified xsi:type="dcterms:W3CDTF">2026-02-24T05:54:00Z</dcterms:modified>
</cp:coreProperties>
</file>