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1"/>
        <w:gridCol w:w="3827"/>
        <w:gridCol w:w="3189"/>
      </w:tblGrid>
      <w:tr w:rsidR="0001253C" w:rsidRPr="0001253C" w14:paraId="2D5EF936" w14:textId="77777777" w:rsidTr="000125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B1A2C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Kategori</w:t>
            </w:r>
            <w:proofErr w:type="spellEnd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Kendala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7DF42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Bentuk Kasus di </w:t>
            </w: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Lapangan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C8F36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Dampak</w:t>
            </w:r>
            <w:proofErr w:type="spellEnd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terhadap</w:t>
            </w:r>
            <w:proofErr w:type="spellEnd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Mitigasi</w:t>
            </w:r>
            <w:proofErr w:type="spellEnd"/>
          </w:p>
        </w:tc>
      </w:tr>
      <w:tr w:rsidR="0001253C" w:rsidRPr="0001253C" w14:paraId="45E0EE6E" w14:textId="77777777" w:rsidTr="000125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6A5B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Fragmentasi</w:t>
            </w:r>
            <w:proofErr w:type="spellEnd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Sistem</w:t>
            </w:r>
            <w:proofErr w:type="spellEnd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&amp; Vendor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BE174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 xml:space="preserve">Tidak semua merchant menggunakan cloud POS arus utama (seperti Moka atau Majoo). 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Banyak yang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menggunakan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POS 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custom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mesin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kasir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lawas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offline standalone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),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bahkan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kasir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berbasis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Windows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lawas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4E20D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sv-SE"/>
                <w14:ligatures w14:val="none"/>
              </w:rPr>
            </w:pP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>Pemda harus membangun banyak konektor (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>middleware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>) API atau memaksa merchant mengganti alat, yang menaikkan resistensi.</w:t>
            </w:r>
          </w:p>
        </w:tc>
      </w:tr>
      <w:tr w:rsidR="0001253C" w:rsidRPr="0001253C" w14:paraId="7BACD000" w14:textId="77777777" w:rsidTr="000125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7C667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Manipulasi</w:t>
            </w:r>
            <w:proofErr w:type="spellEnd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Input (Under-reporting)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35275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Kasir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hanya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menginput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sebagian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pesanan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dalam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POS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terintegrasi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sementara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sebagian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lainnya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dicatat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secara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manual/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kertas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menggunakan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gramStart"/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dual-system</w:t>
            </w:r>
            <w:proofErr w:type="gram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satu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mesin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untuk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Pemda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satu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untuk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internal).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F21B5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Data yang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dikirim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via API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tetap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terlihat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"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rapi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dan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sah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",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padahal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volume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transaksi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riil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disembunyikan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01253C" w:rsidRPr="0001253C" w14:paraId="2775EFA7" w14:textId="77777777" w:rsidTr="000125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4997F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Kendala </w:t>
            </w: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Jaringan</w:t>
            </w:r>
            <w:proofErr w:type="spellEnd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&amp; Mode 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15C9A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sv-SE"/>
                <w14:ligatures w14:val="none"/>
              </w:rPr>
            </w:pP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 xml:space="preserve">POS cloud sering memiliki fitur 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>offline mode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 xml:space="preserve"> saat internet putus. Merchant nakal bisa menunda sinkronisasi atau sengaja "memutus" koneksi saat jam ramai.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A5404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Terjadi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data latency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keterlambatan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data)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potensi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hilang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/corrupt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saat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proses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sinkronisasi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ulang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01253C" w:rsidRPr="0001253C" w14:paraId="40EF703D" w14:textId="77777777" w:rsidTr="000125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7971B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Biaya</w:t>
            </w:r>
            <w:proofErr w:type="spellEnd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API &amp; </w:t>
            </w:r>
            <w:proofErr w:type="spellStart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Kengganan</w:t>
            </w:r>
            <w:proofErr w:type="spellEnd"/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Vendor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CE4E9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Penyedia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POS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komersial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terkadang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mengenakan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biaya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langganan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API (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API access fee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memerlukan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prosedur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perizinan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pembukaan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privasi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dari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merchant.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6B375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sv-SE"/>
                <w14:ligatures w14:val="none"/>
              </w:rPr>
            </w:pP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>Pihak merchant bisa berdalih terbebani biaya tambahan untuk integrasi, atau menolak memberikan otorisasi akses API.</w:t>
            </w:r>
          </w:p>
        </w:tc>
      </w:tr>
      <w:tr w:rsidR="0001253C" w:rsidRPr="0001253C" w14:paraId="6FF91D7D" w14:textId="77777777" w:rsidTr="000125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9ABE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sv-SE"/>
                <w14:ligatures w14:val="none"/>
              </w:rPr>
            </w:pPr>
            <w:r w:rsidRPr="0001253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>Skalabilitas Server Pemda (M-PAD)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A48EA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sv-SE"/>
                <w14:ligatures w14:val="none"/>
              </w:rPr>
            </w:pP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 xml:space="preserve">Ribuan merchant mengirimkan data transaksi secara 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>real-time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 xml:space="preserve"> atau 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>batch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 xml:space="preserve"> setiap hari, terutama saat 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>peak hours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sv-SE"/>
                <w14:ligatures w14:val="none"/>
              </w:rPr>
              <w:t xml:space="preserve"> (akhir pekan/malam hari).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BDCF9" w14:textId="77777777" w:rsidR="0001253C" w:rsidRPr="0001253C" w:rsidRDefault="0001253C" w:rsidP="0001253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14:ligatures w14:val="none"/>
              </w:rPr>
            </w:pP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Server M-PAD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dapat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mengalami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overload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timeout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atau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kegagalan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proofErr w:type="spellStart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penyerapan</w:t>
            </w:r>
            <w:proofErr w:type="spellEnd"/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data (</w:t>
            </w:r>
            <w:r w:rsidRPr="0001253C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14:ligatures w14:val="none"/>
              </w:rPr>
              <w:t>payload drop</w:t>
            </w:r>
            <w:r w:rsidRPr="0001253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</w:tr>
    </w:tbl>
    <w:p w14:paraId="408D58F1" w14:textId="77777777" w:rsidR="009A2FCB" w:rsidRDefault="009A2FCB"/>
    <w:sectPr w:rsidR="009A2FCB" w:rsidSect="0001253C">
      <w:headerReference w:type="default" r:id="rId7"/>
      <w:pgSz w:w="12242" w:h="18711" w:code="5"/>
      <w:pgMar w:top="2694" w:right="1418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C3402" w14:textId="77777777" w:rsidR="00105A22" w:rsidRDefault="00105A22" w:rsidP="0001253C">
      <w:pPr>
        <w:spacing w:after="0" w:line="240" w:lineRule="auto"/>
      </w:pPr>
      <w:r>
        <w:separator/>
      </w:r>
    </w:p>
  </w:endnote>
  <w:endnote w:type="continuationSeparator" w:id="0">
    <w:p w14:paraId="20BA8DD6" w14:textId="77777777" w:rsidR="00105A22" w:rsidRDefault="00105A22" w:rsidP="00012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B37EC" w14:textId="77777777" w:rsidR="00105A22" w:rsidRDefault="00105A22" w:rsidP="0001253C">
      <w:pPr>
        <w:spacing w:after="0" w:line="240" w:lineRule="auto"/>
      </w:pPr>
      <w:r>
        <w:separator/>
      </w:r>
    </w:p>
  </w:footnote>
  <w:footnote w:type="continuationSeparator" w:id="0">
    <w:p w14:paraId="557B3E0C" w14:textId="77777777" w:rsidR="00105A22" w:rsidRDefault="00105A22" w:rsidP="00012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1918" w14:textId="77777777" w:rsidR="0001253C" w:rsidRPr="0001253C" w:rsidRDefault="0001253C" w:rsidP="0001253C">
    <w:pPr>
      <w:pStyle w:val="Header"/>
      <w:rPr>
        <w:lang w:val="sv-SE"/>
      </w:rPr>
    </w:pPr>
    <w:r w:rsidRPr="0001253C">
      <w:rPr>
        <w:lang w:val="sv-SE"/>
      </w:rPr>
      <w:t xml:space="preserve">Mitigasi dengan memadukan </w:t>
    </w:r>
    <w:r w:rsidRPr="0001253C">
      <w:rPr>
        <w:b/>
        <w:bCs/>
        <w:lang w:val="sv-SE"/>
      </w:rPr>
      <w:t>Integrasi API POS/Kasir Digital</w:t>
    </w:r>
    <w:r w:rsidRPr="0001253C">
      <w:rPr>
        <w:lang w:val="sv-SE"/>
      </w:rPr>
      <w:t xml:space="preserve"> dan </w:t>
    </w:r>
    <w:r w:rsidRPr="0001253C">
      <w:rPr>
        <w:b/>
        <w:bCs/>
        <w:lang w:val="sv-SE"/>
      </w:rPr>
      <w:t>Uji Petik Digital Berkala</w:t>
    </w:r>
    <w:r w:rsidRPr="0001253C">
      <w:rPr>
        <w:lang w:val="sv-SE"/>
      </w:rPr>
      <w:t xml:space="preserve"> sebenarnya merupakan langkah ideal dari sisi sistem informasi. Namun, di lapangan (khususnya dalam konteks Pemda dan merchant/wajib pajak daerah), kedua pendekatan ini memiliki titik lemah teknis, operasional, hingga psikologis.</w:t>
    </w:r>
  </w:p>
  <w:p w14:paraId="5740781F" w14:textId="77777777" w:rsidR="0001253C" w:rsidRPr="0001253C" w:rsidRDefault="0001253C" w:rsidP="0001253C">
    <w:pPr>
      <w:pStyle w:val="Header"/>
      <w:rPr>
        <w:lang w:val="sv-SE"/>
      </w:rPr>
    </w:pPr>
    <w:r w:rsidRPr="0001253C">
      <w:rPr>
        <w:lang w:val="sv-SE"/>
      </w:rPr>
      <w:t>Berikut adalah bedah tuntas mengenai kendala yang berpotensi timbul dari strategi mitigasi tersebut:</w:t>
    </w:r>
  </w:p>
  <w:p w14:paraId="26BE2446" w14:textId="77777777" w:rsidR="0001253C" w:rsidRPr="0001253C" w:rsidRDefault="0001253C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121"/>
    <w:multiLevelType w:val="multilevel"/>
    <w:tmpl w:val="6A7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F0449D"/>
    <w:multiLevelType w:val="multilevel"/>
    <w:tmpl w:val="F594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621653">
    <w:abstractNumId w:val="0"/>
  </w:num>
  <w:num w:numId="2" w16cid:durableId="70540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53C"/>
    <w:rsid w:val="0001253C"/>
    <w:rsid w:val="00105A22"/>
    <w:rsid w:val="009A2FCB"/>
    <w:rsid w:val="00C02231"/>
    <w:rsid w:val="00DF792F"/>
    <w:rsid w:val="00E4323A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6581"/>
  <w15:chartTrackingRefBased/>
  <w15:docId w15:val="{F3E544EE-E29C-421B-B77C-A8FF3F73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5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53C"/>
  </w:style>
  <w:style w:type="paragraph" w:styleId="Footer">
    <w:name w:val="footer"/>
    <w:basedOn w:val="Normal"/>
    <w:link w:val="FooterChar"/>
    <w:uiPriority w:val="99"/>
    <w:unhideWhenUsed/>
    <w:rsid w:val="00012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48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ochi fathir</dc:creator>
  <cp:keywords/>
  <dc:description/>
  <cp:lastModifiedBy>ochi fathir</cp:lastModifiedBy>
  <cp:revision>1</cp:revision>
  <dcterms:created xsi:type="dcterms:W3CDTF">2026-07-29T12:14:00Z</dcterms:created>
  <dcterms:modified xsi:type="dcterms:W3CDTF">2026-07-29T12:18:00Z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Redacted 011</vt:lpwstr>
  </property>
</Properties>
</file>