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79F6" w14:textId="77777777" w:rsidR="00DC3D46" w:rsidRDefault="0065474B">
      <w:pPr>
        <w:pStyle w:val="Judul2"/>
      </w:pPr>
      <w:bookmarkStart w:id="0" w:name="X16a27e4312ff8220728b4d123827126e4df856b"/>
      <w:proofErr w:type="spellStart"/>
      <w:r>
        <w:t>Mekanisme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Pajak </w:t>
      </w:r>
      <w:proofErr w:type="spellStart"/>
      <w:r>
        <w:t>Daerah</w:t>
      </w:r>
      <w:proofErr w:type="spellEnd"/>
      <w:r>
        <w:t xml:space="preserve"> Berbasis NIK &amp; Potensi Pengembangan</w:t>
      </w:r>
    </w:p>
    <w:p w14:paraId="39622925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26" style="width:0;height:1.5pt" o:hralign="center" o:hrstd="t" o:hr="t"/>
        </w:pict>
      </w:r>
    </w:p>
    <w:p w14:paraId="05D13621" w14:textId="77777777" w:rsidR="00DC3D46" w:rsidRDefault="0065474B">
      <w:pPr>
        <w:pStyle w:val="Judul3"/>
      </w:pPr>
      <w:bookmarkStart w:id="1" w:name="X03062c7dc7778b1e83346cece8bd25ceac7a7e7"/>
      <w:r>
        <w:t>1. Mekanisme Akses per Jenis Pajak Berbasis NIK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2468"/>
        <w:gridCol w:w="2674"/>
        <w:gridCol w:w="2161"/>
      </w:tblGrid>
      <w:tr w:rsidR="00DC3D46" w14:paraId="24264BD5" w14:textId="77777777" w:rsidTr="00DC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5" w:type="dxa"/>
          </w:tcPr>
          <w:p w14:paraId="4616409E" w14:textId="77777777" w:rsidR="00DC3D46" w:rsidRDefault="0065474B">
            <w:pPr>
              <w:pStyle w:val="Compact"/>
            </w:pPr>
            <w:r>
              <w:t>Jenis Pajak</w:t>
            </w:r>
          </w:p>
        </w:tc>
        <w:tc>
          <w:tcPr>
            <w:tcW w:w="2262" w:type="dxa"/>
          </w:tcPr>
          <w:p w14:paraId="5EB9C2D1" w14:textId="77777777" w:rsidR="00DC3D46" w:rsidRDefault="0065474B">
            <w:pPr>
              <w:pStyle w:val="Compact"/>
            </w:pPr>
            <w:r>
              <w:t>Mekanisme Akses via NIK</w:t>
            </w:r>
          </w:p>
        </w:tc>
        <w:tc>
          <w:tcPr>
            <w:tcW w:w="2451" w:type="dxa"/>
          </w:tcPr>
          <w:p w14:paraId="1773A877" w14:textId="77777777" w:rsidR="00DC3D46" w:rsidRDefault="0065474B">
            <w:pPr>
              <w:pStyle w:val="Compact"/>
            </w:pPr>
            <w:r>
              <w:t>Integrasi Instansi Terkait</w:t>
            </w:r>
          </w:p>
        </w:tc>
        <w:tc>
          <w:tcPr>
            <w:tcW w:w="1980" w:type="dxa"/>
          </w:tcPr>
          <w:p w14:paraId="4B129D38" w14:textId="77777777" w:rsidR="00DC3D46" w:rsidRDefault="0065474B">
            <w:pPr>
              <w:pStyle w:val="Compact"/>
            </w:pPr>
            <w:r>
              <w:t>Status Implementasi</w:t>
            </w:r>
          </w:p>
        </w:tc>
      </w:tr>
      <w:tr w:rsidR="00DC3D46" w14:paraId="390EFD9B" w14:textId="77777777">
        <w:tc>
          <w:tcPr>
            <w:tcW w:w="1225" w:type="dxa"/>
          </w:tcPr>
          <w:p w14:paraId="6C37DFBA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PBB P2</w:t>
            </w:r>
          </w:p>
        </w:tc>
        <w:tc>
          <w:tcPr>
            <w:tcW w:w="2262" w:type="dxa"/>
          </w:tcPr>
          <w:p w14:paraId="368EC900" w14:textId="77777777" w:rsidR="00DC3D46" w:rsidRDefault="0065474B">
            <w:pPr>
              <w:pStyle w:val="Compact"/>
            </w:pPr>
            <w:r>
              <w:t xml:space="preserve">NIK wajib pajak dipadankan dengan NOP dan NIB. Sistem melakukan </w:t>
            </w:r>
            <w:r>
              <w:rPr>
                <w:i/>
                <w:iCs/>
              </w:rPr>
              <w:t>query</w:t>
            </w:r>
            <w:r>
              <w:t xml:space="preserve"> ke basis data pertanahan untuk menampilkan tagihan berdasarkan kepemilikan tanah/bangunan yang terdaftar atas nama NIK tersebut.</w:t>
            </w:r>
          </w:p>
        </w:tc>
        <w:tc>
          <w:tcPr>
            <w:tcW w:w="2451" w:type="dxa"/>
          </w:tcPr>
          <w:p w14:paraId="1EC1C42B" w14:textId="77777777" w:rsidR="00DC3D46" w:rsidRDefault="0065474B">
            <w:pPr>
              <w:pStyle w:val="Compact"/>
            </w:pPr>
            <w:r>
              <w:t>BPN (NIB-NOP), Dukcapil (verifikasi NIK valid/hidup)</w:t>
            </w:r>
          </w:p>
        </w:tc>
        <w:tc>
          <w:tcPr>
            <w:tcW w:w="1980" w:type="dxa"/>
          </w:tcPr>
          <w:p w14:paraId="0A8F5DD2" w14:textId="77777777" w:rsidR="00DC3D46" w:rsidRDefault="0065474B">
            <w:pPr>
              <w:pStyle w:val="Compact"/>
            </w:pPr>
            <w:r>
              <w:t>Sedang digenjot—Sragen dan Tangerang sudah terintegrasi, Denpasar dalam proses</w:t>
            </w:r>
          </w:p>
        </w:tc>
      </w:tr>
      <w:tr w:rsidR="00DC3D46" w14:paraId="2C4F556B" w14:textId="77777777">
        <w:tc>
          <w:tcPr>
            <w:tcW w:w="1225" w:type="dxa"/>
          </w:tcPr>
          <w:p w14:paraId="0F24059E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BPHTB</w:t>
            </w:r>
          </w:p>
        </w:tc>
        <w:tc>
          <w:tcPr>
            <w:tcW w:w="2262" w:type="dxa"/>
          </w:tcPr>
          <w:p w14:paraId="73F83DDC" w14:textId="77777777" w:rsidR="00DC3D46" w:rsidRDefault="0065474B">
            <w:pPr>
              <w:pStyle w:val="Compact"/>
            </w:pPr>
            <w:r>
              <w:t xml:space="preserve">NIK pembeli/penerima hibah/waris diverifikasi via Dukcapil. Sistem </w:t>
            </w:r>
            <w:r>
              <w:rPr>
                <w:i/>
                <w:iCs/>
              </w:rPr>
              <w:t>pull</w:t>
            </w:r>
            <w:r>
              <w:t xml:space="preserve"> data identitas (nama, alamat) otomatis. NIK penjual juga terverifikasi untuk validasi transaksi.</w:t>
            </w:r>
          </w:p>
        </w:tc>
        <w:tc>
          <w:tcPr>
            <w:tcW w:w="2451" w:type="dxa"/>
          </w:tcPr>
          <w:p w14:paraId="156A1B5C" w14:textId="77777777" w:rsidR="00DC3D46" w:rsidRDefault="0065474B">
            <w:pPr>
              <w:pStyle w:val="Compact"/>
            </w:pPr>
            <w:r>
              <w:t>Dukcapil (H2H), BPN (validasi sertipikat), Sistem SIPADA daerah</w:t>
            </w:r>
          </w:p>
        </w:tc>
        <w:tc>
          <w:tcPr>
            <w:tcW w:w="1980" w:type="dxa"/>
          </w:tcPr>
          <w:p w14:paraId="22A84442" w14:textId="77777777" w:rsidR="00DC3D46" w:rsidRDefault="0065474B">
            <w:pPr>
              <w:pStyle w:val="Compact"/>
            </w:pPr>
            <w:r>
              <w:t>Sudah berjalan di beberapa daerah (Grobogan, Gresik)</w:t>
            </w:r>
          </w:p>
        </w:tc>
      </w:tr>
      <w:tr w:rsidR="00DC3D46" w14:paraId="7826C1F3" w14:textId="77777777">
        <w:tc>
          <w:tcPr>
            <w:tcW w:w="1225" w:type="dxa"/>
          </w:tcPr>
          <w:p w14:paraId="7A8CC19C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Pajak Reklame</w:t>
            </w:r>
          </w:p>
        </w:tc>
        <w:tc>
          <w:tcPr>
            <w:tcW w:w="2262" w:type="dxa"/>
          </w:tcPr>
          <w:p w14:paraId="04EC726A" w14:textId="77777777" w:rsidR="00DC3D46" w:rsidRDefault="0065474B">
            <w:pPr>
              <w:pStyle w:val="Compact"/>
            </w:pPr>
            <w:r>
              <w:t xml:space="preserve">NIK pemilik usaha/reklame sebagai subjek pajak. Sistem </w:t>
            </w:r>
            <w:r>
              <w:rPr>
                <w:i/>
                <w:iCs/>
              </w:rPr>
              <w:t>cross-check</w:t>
            </w:r>
            <w:r>
              <w:t xml:space="preserve"> dengan data NIK untuk aktivasi NPWPD dan penetapan.</w:t>
            </w:r>
          </w:p>
        </w:tc>
        <w:tc>
          <w:tcPr>
            <w:tcW w:w="2451" w:type="dxa"/>
          </w:tcPr>
          <w:p w14:paraId="7DEDFFD5" w14:textId="77777777" w:rsidR="00DC3D46" w:rsidRDefault="0065474B">
            <w:pPr>
              <w:pStyle w:val="Compact"/>
            </w:pPr>
            <w:r>
              <w:t>Dukcapil (verifikasi identitas), Bapenda daerah</w:t>
            </w:r>
          </w:p>
        </w:tc>
        <w:tc>
          <w:tcPr>
            <w:tcW w:w="1980" w:type="dxa"/>
          </w:tcPr>
          <w:p w14:paraId="2E7C787B" w14:textId="77777777" w:rsidR="00DC3D46" w:rsidRDefault="0065474B">
            <w:pPr>
              <w:pStyle w:val="Compact"/>
            </w:pPr>
            <w:r>
              <w:t>Terintegrasi dalam SIPADA berbasis NIK</w:t>
            </w:r>
          </w:p>
        </w:tc>
      </w:tr>
      <w:tr w:rsidR="00DC3D46" w14:paraId="67C80F87" w14:textId="77777777">
        <w:tc>
          <w:tcPr>
            <w:tcW w:w="1225" w:type="dxa"/>
          </w:tcPr>
          <w:p w14:paraId="01EB7B1F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Pajak Restoran, Hotel, Parkir</w:t>
            </w:r>
          </w:p>
        </w:tc>
        <w:tc>
          <w:tcPr>
            <w:tcW w:w="2262" w:type="dxa"/>
          </w:tcPr>
          <w:p w14:paraId="41DF00B2" w14:textId="77777777" w:rsidR="00DC3D46" w:rsidRDefault="0065474B">
            <w:pPr>
              <w:pStyle w:val="Compact"/>
            </w:pPr>
            <w:r>
              <w:t>NIK pemilik badan usaha (perorangan) untuk pendaftaran wajib pajak. Sistem otomatis mengisi data demografis dari Dukcapil.</w:t>
            </w:r>
          </w:p>
        </w:tc>
        <w:tc>
          <w:tcPr>
            <w:tcW w:w="2451" w:type="dxa"/>
          </w:tcPr>
          <w:p w14:paraId="232A7B7E" w14:textId="77777777" w:rsidR="00DC3D46" w:rsidRDefault="0065474B">
            <w:pPr>
              <w:pStyle w:val="Compact"/>
            </w:pPr>
            <w:r>
              <w:t>Dukcapil, OSS (perizinan berusaha)</w:t>
            </w:r>
          </w:p>
        </w:tc>
        <w:tc>
          <w:tcPr>
            <w:tcW w:w="1980" w:type="dxa"/>
          </w:tcPr>
          <w:p w14:paraId="2FD05E8D" w14:textId="77777777" w:rsidR="00DC3D46" w:rsidRDefault="0065474B">
            <w:pPr>
              <w:pStyle w:val="Compact"/>
            </w:pPr>
            <w:r>
              <w:t>Sudah ada modul pendaftaran via NIK di SIPADA</w:t>
            </w:r>
          </w:p>
        </w:tc>
      </w:tr>
      <w:tr w:rsidR="00DC3D46" w14:paraId="4708F4EC" w14:textId="77777777">
        <w:tc>
          <w:tcPr>
            <w:tcW w:w="1225" w:type="dxa"/>
          </w:tcPr>
          <w:p w14:paraId="010892C0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Pajak Air Tanah</w:t>
            </w:r>
          </w:p>
        </w:tc>
        <w:tc>
          <w:tcPr>
            <w:tcW w:w="2262" w:type="dxa"/>
          </w:tcPr>
          <w:p w14:paraId="40F28805" w14:textId="77777777" w:rsidR="00DC3D46" w:rsidRDefault="0065474B">
            <w:pPr>
              <w:pStyle w:val="Compact"/>
            </w:pPr>
            <w:r>
              <w:t>NIK pemilik sumur/bangunan yang menggunakan air tanah. Integrasi dengan data kepemilikan bangunan (PBB) untuk identifikasi objek.</w:t>
            </w:r>
          </w:p>
        </w:tc>
        <w:tc>
          <w:tcPr>
            <w:tcW w:w="2451" w:type="dxa"/>
          </w:tcPr>
          <w:p w14:paraId="33591178" w14:textId="77777777" w:rsidR="00DC3D46" w:rsidRDefault="0065474B">
            <w:pPr>
              <w:pStyle w:val="Compact"/>
            </w:pPr>
            <w:r>
              <w:t>Dukcapil, Bapenda (data PBB)</w:t>
            </w:r>
          </w:p>
        </w:tc>
        <w:tc>
          <w:tcPr>
            <w:tcW w:w="1980" w:type="dxa"/>
          </w:tcPr>
          <w:p w14:paraId="7AFFEBE0" w14:textId="77777777" w:rsidR="00DC3D46" w:rsidRDefault="0065474B">
            <w:pPr>
              <w:pStyle w:val="Compact"/>
            </w:pPr>
            <w:r>
              <w:t>Potensi integrasi via NIK-PBB</w:t>
            </w:r>
          </w:p>
        </w:tc>
      </w:tr>
      <w:tr w:rsidR="00DC3D46" w14:paraId="37B35DF7" w14:textId="77777777">
        <w:tc>
          <w:tcPr>
            <w:tcW w:w="1225" w:type="dxa"/>
          </w:tcPr>
          <w:p w14:paraId="3DA8E803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Pajak Sarang Burung Walet</w:t>
            </w:r>
          </w:p>
        </w:tc>
        <w:tc>
          <w:tcPr>
            <w:tcW w:w="2262" w:type="dxa"/>
          </w:tcPr>
          <w:p w14:paraId="13D9929C" w14:textId="77777777" w:rsidR="00DC3D46" w:rsidRDefault="0065474B">
            <w:pPr>
              <w:pStyle w:val="Compact"/>
            </w:pPr>
            <w:r>
              <w:t>NIK pemilik gedung/rumah walet. Verifikasi kepemilikan gedung melalui data NIK-PBB atau perizinan berusaha.</w:t>
            </w:r>
          </w:p>
        </w:tc>
        <w:tc>
          <w:tcPr>
            <w:tcW w:w="2451" w:type="dxa"/>
          </w:tcPr>
          <w:p w14:paraId="1CDA2425" w14:textId="77777777" w:rsidR="00DC3D46" w:rsidRDefault="0065474B">
            <w:pPr>
              <w:pStyle w:val="Compact"/>
            </w:pPr>
            <w:r>
              <w:t>Dukcapil, Bapenda, perizinan daerah</w:t>
            </w:r>
          </w:p>
        </w:tc>
        <w:tc>
          <w:tcPr>
            <w:tcW w:w="1980" w:type="dxa"/>
          </w:tcPr>
          <w:p w14:paraId="77A95F21" w14:textId="77777777" w:rsidR="00DC3D46" w:rsidRDefault="0065474B">
            <w:pPr>
              <w:pStyle w:val="Compact"/>
            </w:pPr>
            <w:r>
              <w:t>Dapat dikembangkan via basis NIK</w:t>
            </w:r>
          </w:p>
        </w:tc>
      </w:tr>
      <w:tr w:rsidR="00DC3D46" w14:paraId="2BA941BE" w14:textId="77777777">
        <w:tc>
          <w:tcPr>
            <w:tcW w:w="1225" w:type="dxa"/>
          </w:tcPr>
          <w:p w14:paraId="772892A3" w14:textId="77777777" w:rsidR="00DC3D46" w:rsidRDefault="0065474B">
            <w:pPr>
              <w:pStyle w:val="Compact"/>
            </w:pPr>
            <w:r>
              <w:rPr>
                <w:b/>
                <w:bCs/>
              </w:rPr>
              <w:t>PKB &amp; BBNKB</w:t>
            </w:r>
          </w:p>
        </w:tc>
        <w:tc>
          <w:tcPr>
            <w:tcW w:w="2262" w:type="dxa"/>
          </w:tcPr>
          <w:p w14:paraId="6A8E631C" w14:textId="77777777" w:rsidR="00DC3D46" w:rsidRDefault="0065474B">
            <w:pPr>
              <w:pStyle w:val="Compact"/>
            </w:pPr>
            <w:r>
              <w:t xml:space="preserve">NIK pemilik kendaraan dipadankan dengan data STNK via Korlantas/Samsat. Sistem </w:t>
            </w:r>
            <w:r>
              <w:rPr>
                <w:i/>
                <w:iCs/>
              </w:rPr>
              <w:t>query</w:t>
            </w:r>
            <w:r>
              <w:t xml:space="preserve"> tagihan pajak kendaraan berdasarkan NIK pemilik dalam basis data kendaraan.</w:t>
            </w:r>
          </w:p>
        </w:tc>
        <w:tc>
          <w:tcPr>
            <w:tcW w:w="2451" w:type="dxa"/>
          </w:tcPr>
          <w:p w14:paraId="737D1896" w14:textId="77777777" w:rsidR="00DC3D46" w:rsidRDefault="0065474B">
            <w:pPr>
              <w:pStyle w:val="Compact"/>
            </w:pPr>
            <w:r>
              <w:t>Korlantas (data ranmor), Dukcapil, Samsat daerah</w:t>
            </w:r>
          </w:p>
        </w:tc>
        <w:tc>
          <w:tcPr>
            <w:tcW w:w="1980" w:type="dxa"/>
          </w:tcPr>
          <w:p w14:paraId="21253685" w14:textId="77777777" w:rsidR="00DC3D46" w:rsidRDefault="0065474B">
            <w:pPr>
              <w:pStyle w:val="Compact"/>
            </w:pPr>
            <w:r>
              <w:t>E-SPOP sudah mendukung login NIK</w:t>
            </w:r>
          </w:p>
        </w:tc>
      </w:tr>
    </w:tbl>
    <w:p w14:paraId="174BDD0F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27" style="width:0;height:1.5pt" o:hralign="center" o:hrstd="t" o:hr="t"/>
        </w:pict>
      </w:r>
    </w:p>
    <w:p w14:paraId="546C436B" w14:textId="77777777" w:rsidR="00DC3D46" w:rsidRDefault="0065474B">
      <w:pPr>
        <w:pStyle w:val="Judul3"/>
      </w:pPr>
      <w:bookmarkStart w:id="2" w:name="alur-teknis-kerja-sistem-konseptual"/>
      <w:bookmarkEnd w:id="1"/>
      <w:r>
        <w:t>2. Alur Teknis Kerja Sistem (Konseptual)</w:t>
      </w:r>
    </w:p>
    <w:p w14:paraId="586337D6" w14:textId="77777777" w:rsidR="00DC3D46" w:rsidRDefault="0065474B">
      <w:pPr>
        <w:pStyle w:val="SourceCode"/>
      </w:pPr>
      <w:r>
        <w:rPr>
          <w:rStyle w:val="VerbatimChar"/>
        </w:rPr>
        <w:t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>│   USER      │────▶│  APLIKASI   │────▶│   DUKCAPIL  │</w:t>
      </w:r>
      <w:r>
        <w:br/>
      </w:r>
      <w:r>
        <w:rPr>
          <w:rStyle w:val="VerbatimChar"/>
        </w:rPr>
        <w:t>│  (Input NIK)│     │   PAD       │     │  (Validasi) │</w:t>
      </w:r>
      <w:r>
        <w:br/>
      </w:r>
      <w:r>
        <w:rPr>
          <w:rStyle w:val="VerbatimChar"/>
        </w:rPr>
        <w:t>└─────────────┘     └──────┬──────┘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 ┌─────────┐      ┌─────────┐       ┌─────────┐</w:t>
      </w:r>
      <w:r>
        <w:br/>
      </w:r>
      <w:r>
        <w:rPr>
          <w:rStyle w:val="VerbatimChar"/>
        </w:rPr>
        <w:t xml:space="preserve">   │   BPN   │      │  BAPENDA│       │Kemdigi/ │</w:t>
      </w:r>
      <w:r>
        <w:br/>
      </w:r>
      <w:r>
        <w:rPr>
          <w:rStyle w:val="VerbatimChar"/>
        </w:rPr>
        <w:t xml:space="preserve">   │(Sertipikat│      │ (Tagihan│       │Operator │</w:t>
      </w:r>
      <w:r>
        <w:br/>
      </w:r>
      <w:r>
        <w:rPr>
          <w:rStyle w:val="VerbatimChar"/>
        </w:rPr>
        <w:t xml:space="preserve">   │  /NIB)  │      │  Pajak) │       │  HP)    │</w:t>
      </w:r>
      <w:r>
        <w:br/>
      </w:r>
      <w:r>
        <w:rPr>
          <w:rStyle w:val="VerbatimChar"/>
        </w:rPr>
        <w:t xml:space="preserve">   └─────────┘      └─────────┘       └─────────┘</w:t>
      </w:r>
    </w:p>
    <w:p w14:paraId="7161F005" w14:textId="77777777" w:rsidR="00DC3D46" w:rsidRDefault="0065474B">
      <w:pPr>
        <w:pStyle w:val="FirstParagraph"/>
      </w:pPr>
      <w:r>
        <w:rPr>
          <w:b/>
          <w:bCs/>
        </w:rPr>
        <w:t>Prosesnya:</w:t>
      </w:r>
      <w:r>
        <w:t xml:space="preserve"> 1. </w:t>
      </w:r>
      <w:r>
        <w:rPr>
          <w:b/>
          <w:bCs/>
        </w:rPr>
        <w:t>Verifikasi Identitas</w:t>
      </w:r>
      <w:r>
        <w:t xml:space="preserve">: NIK dikirim ke Dukcapil via </w:t>
      </w:r>
      <w:r>
        <w:rPr>
          <w:i/>
          <w:iCs/>
        </w:rPr>
        <w:t>host-to-host</w:t>
      </w:r>
      <w:r>
        <w:t xml:space="preserve"> (H2H) untuk validasi keberadaan, status hidup, dan data demografis . 2. </w:t>
      </w:r>
      <w:r>
        <w:rPr>
          <w:b/>
          <w:bCs/>
        </w:rPr>
        <w:t>Pencarian Objek Pajak</w:t>
      </w:r>
      <w:r>
        <w:t xml:space="preserve">: Sistem </w:t>
      </w:r>
      <w:r>
        <w:rPr>
          <w:i/>
          <w:iCs/>
        </w:rPr>
        <w:t>query</w:t>
      </w:r>
      <w:r>
        <w:t xml:space="preserve"> ke basis data instansi vertikal sesuai jenis pajak (BPN untuk PBB/BPHTB, Korlantas untuk PKB, Bapenda untuk retribusi). 3. </w:t>
      </w:r>
      <w:r>
        <w:rPr>
          <w:b/>
          <w:bCs/>
        </w:rPr>
        <w:t>Penentuan Tagihan</w:t>
      </w:r>
      <w:r>
        <w:t xml:space="preserve">: Data objek pajak dikaitkan dengan NIK wajib pajak, menghasilkan daftar tagihan yang dapat dibayar. 4. </w:t>
      </w:r>
      <w:r>
        <w:rPr>
          <w:b/>
          <w:bCs/>
        </w:rPr>
        <w:t>Notifikasi</w:t>
      </w:r>
      <w:r>
        <w:t>: Sistem dapat mengirim notifikasi ke nomor HP yang terdaftar pada Dukcapil (fasili</w:t>
      </w:r>
      <w:r>
        <w:t xml:space="preserve">tasi Kemdigi) atau aplikasi </w:t>
      </w:r>
      <w:r>
        <w:rPr>
          <w:i/>
          <w:iCs/>
        </w:rPr>
        <w:t>mobile</w:t>
      </w:r>
      <w:r>
        <w:t xml:space="preserve"> resmi daerah.</w:t>
      </w:r>
    </w:p>
    <w:p w14:paraId="5541E381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28" style="width:0;height:1.5pt" o:hralign="center" o:hrstd="t" o:hr="t"/>
        </w:pict>
      </w:r>
    </w:p>
    <w:p w14:paraId="5BC1B716" w14:textId="77777777" w:rsidR="00DC3D46" w:rsidRDefault="0065474B">
      <w:pPr>
        <w:pStyle w:val="Judul3"/>
      </w:pPr>
      <w:bookmarkStart w:id="3" w:name="X208ebc81e56b97a70beacd9cb4a31243bb2f694"/>
      <w:bookmarkEnd w:id="2"/>
      <w:r>
        <w:t>3. Berapa Banyak Lagi Kepentingan Basis NIK yang Dapat Dikembangkan?</w:t>
      </w:r>
    </w:p>
    <w:p w14:paraId="31999E0F" w14:textId="77777777" w:rsidR="00DC3D46" w:rsidRDefault="0065474B">
      <w:pPr>
        <w:pStyle w:val="FirstParagraph"/>
      </w:pPr>
      <w:r>
        <w:t xml:space="preserve">Basis NIK sebagai </w:t>
      </w:r>
      <w:r>
        <w:rPr>
          <w:i/>
          <w:iCs/>
        </w:rPr>
        <w:t>single identity</w:t>
      </w:r>
      <w:r>
        <w:t xml:space="preserve"> memiliki potensi ekspansi yang sangat luas untuk mendukung daerah mandiri finansial:</w:t>
      </w:r>
    </w:p>
    <w:p w14:paraId="6D5181D5" w14:textId="77777777" w:rsidR="00DC3D46" w:rsidRDefault="0065474B">
      <w:pPr>
        <w:pStyle w:val="Judul4"/>
      </w:pPr>
      <w:bookmarkStart w:id="4" w:name="a.-penguatan-pendapatan-daerah-pad"/>
      <w:r>
        <w:t xml:space="preserve">A. </w:t>
      </w:r>
      <w:r>
        <w:rPr>
          <w:b/>
          <w:bCs/>
        </w:rPr>
        <w:t>Penguatan Pendapatan Daerah (PAD)</w:t>
      </w:r>
    </w:p>
    <w:p w14:paraId="6AEEC728" w14:textId="77777777" w:rsidR="00DC3D46" w:rsidRDefault="0065474B">
      <w:pPr>
        <w:pStyle w:val="Compact"/>
        <w:numPr>
          <w:ilvl w:val="0"/>
          <w:numId w:val="12"/>
        </w:numPr>
      </w:pPr>
      <w:r>
        <w:rPr>
          <w:b/>
          <w:bCs/>
        </w:rPr>
        <w:t>Pajak Daerah Lain yang Belum Tertapung</w:t>
      </w:r>
      <w:r>
        <w:t>: Pajak hiburan, pajak mineral bukan logam, pajak bumi dan bangunan perkebunan/perhutanan—semua dapat diakses via NIK dengan memetakan kepemilikan/pengelolaan.</w:t>
      </w:r>
    </w:p>
    <w:p w14:paraId="655B3042" w14:textId="77777777" w:rsidR="00DC3D46" w:rsidRDefault="0065474B">
      <w:pPr>
        <w:pStyle w:val="Compact"/>
        <w:numPr>
          <w:ilvl w:val="0"/>
          <w:numId w:val="12"/>
        </w:numPr>
      </w:pPr>
      <w:r>
        <w:rPr>
          <w:b/>
          <w:bCs/>
        </w:rPr>
        <w:t>Retribusi Daerah</w:t>
      </w:r>
      <w:r>
        <w:t>: Retribusi izin mendirikan bangunan (IMB/SLF), retribusi pemakaian kekayaan daerah, retribusi pasar—dapat dikaitkan dengan NIK pemohon/pengguna.</w:t>
      </w:r>
    </w:p>
    <w:p w14:paraId="76572F03" w14:textId="77777777" w:rsidR="00DC3D46" w:rsidRDefault="0065474B">
      <w:pPr>
        <w:pStyle w:val="Compact"/>
        <w:numPr>
          <w:ilvl w:val="0"/>
          <w:numId w:val="12"/>
        </w:numPr>
      </w:pPr>
      <w:r>
        <w:rPr>
          <w:b/>
          <w:bCs/>
        </w:rPr>
        <w:t>Potensi Pajak yang Belum Tergali</w:t>
      </w:r>
      <w:r>
        <w:t>: Integrasi NIK dengan data konsumsi (listrik, air, telekomunikasi) dapat mendeteksi potensi pajak daerah yang belum terdaftar.</w:t>
      </w:r>
    </w:p>
    <w:p w14:paraId="09B37A88" w14:textId="77777777" w:rsidR="00DC3D46" w:rsidRDefault="0065474B">
      <w:pPr>
        <w:pStyle w:val="Judul4"/>
      </w:pPr>
      <w:bookmarkStart w:id="5" w:name="b.-pelayanan-publik-terintegrasi"/>
      <w:bookmarkEnd w:id="4"/>
      <w:r>
        <w:t xml:space="preserve">B. </w:t>
      </w:r>
      <w:r>
        <w:rPr>
          <w:b/>
          <w:bCs/>
        </w:rPr>
        <w:t>Pelayanan Publik Terintegrasi</w:t>
      </w:r>
    </w:p>
    <w:p w14:paraId="45707139" w14:textId="77777777" w:rsidR="00DC3D46" w:rsidRDefault="0065474B">
      <w:pPr>
        <w:pStyle w:val="Compact"/>
        <w:numPr>
          <w:ilvl w:val="0"/>
          <w:numId w:val="13"/>
        </w:numPr>
      </w:pPr>
      <w:r>
        <w:rPr>
          <w:b/>
          <w:bCs/>
        </w:rPr>
        <w:t>Perizinan Berusaha</w:t>
      </w:r>
      <w:r>
        <w:t xml:space="preserve">: NIK sebagai </w:t>
      </w:r>
      <w:r>
        <w:rPr>
          <w:i/>
          <w:iCs/>
        </w:rPr>
        <w:t>single entry</w:t>
      </w:r>
      <w:r>
        <w:t xml:space="preserve"> untuk OSS, perizinan lingkungan, perizinan kesehatan—semua data pemohon di-</w:t>
      </w:r>
      <w:r>
        <w:rPr>
          <w:i/>
          <w:iCs/>
        </w:rPr>
        <w:t>pull</w:t>
      </w:r>
      <w:r>
        <w:t xml:space="preserve"> dari Dukcapil.</w:t>
      </w:r>
    </w:p>
    <w:p w14:paraId="05B46BEE" w14:textId="77777777" w:rsidR="00DC3D46" w:rsidRDefault="0065474B">
      <w:pPr>
        <w:pStyle w:val="Compact"/>
        <w:numPr>
          <w:ilvl w:val="0"/>
          <w:numId w:val="13"/>
        </w:numPr>
      </w:pPr>
      <w:r>
        <w:rPr>
          <w:b/>
          <w:bCs/>
        </w:rPr>
        <w:t>Bantuan Sosial Daerah</w:t>
      </w:r>
      <w:r>
        <w:t xml:space="preserve">: Verifikasi penerima bansos daerah via NIK untuk mencegah </w:t>
      </w:r>
      <w:r>
        <w:rPr>
          <w:i/>
          <w:iCs/>
        </w:rPr>
        <w:t>double dipping</w:t>
      </w:r>
      <w:r>
        <w:t xml:space="preserve"> atau penyaluran ke warga tidak layak.</w:t>
      </w:r>
    </w:p>
    <w:p w14:paraId="759D433A" w14:textId="77777777" w:rsidR="00DC3D46" w:rsidRDefault="0065474B">
      <w:pPr>
        <w:pStyle w:val="Compact"/>
        <w:numPr>
          <w:ilvl w:val="0"/>
          <w:numId w:val="13"/>
        </w:numPr>
      </w:pPr>
      <w:r>
        <w:rPr>
          <w:b/>
          <w:bCs/>
        </w:rPr>
        <w:t>Akses Kesehatan &amp; Pendidikan</w:t>
      </w:r>
      <w:r>
        <w:t>: NIK untuk pendaftaran BPJS daerah, beasiswa, subsidi pendidikan.</w:t>
      </w:r>
    </w:p>
    <w:p w14:paraId="2D2909FF" w14:textId="77777777" w:rsidR="00DC3D46" w:rsidRDefault="0065474B">
      <w:pPr>
        <w:pStyle w:val="Judul4"/>
      </w:pPr>
      <w:bookmarkStart w:id="6" w:name="c.-pengawasan-dan-penegakan-hukum"/>
      <w:bookmarkEnd w:id="5"/>
      <w:r>
        <w:t xml:space="preserve">C. </w:t>
      </w:r>
      <w:r>
        <w:rPr>
          <w:b/>
          <w:bCs/>
        </w:rPr>
        <w:t>Pengawasan dan Penegakan Hukum</w:t>
      </w:r>
    </w:p>
    <w:p w14:paraId="1A715421" w14:textId="77777777" w:rsidR="00DC3D46" w:rsidRDefault="0065474B">
      <w:pPr>
        <w:pStyle w:val="Compact"/>
        <w:numPr>
          <w:ilvl w:val="0"/>
          <w:numId w:val="14"/>
        </w:numPr>
      </w:pPr>
      <w:r>
        <w:rPr>
          <w:b/>
          <w:bCs/>
        </w:rPr>
        <w:t>Tax Clearance</w:t>
      </w:r>
      <w:r>
        <w:t xml:space="preserve">: Smartcard NPWPD berbasis NIK yang terkoneksi aplikasi SIPADA untuk pengawasan </w:t>
      </w:r>
      <w:r>
        <w:rPr>
          <w:i/>
          <w:iCs/>
        </w:rPr>
        <w:t>real-time</w:t>
      </w:r>
      <w:r>
        <w:t xml:space="preserve"> .</w:t>
      </w:r>
    </w:p>
    <w:p w14:paraId="08B53D53" w14:textId="77777777" w:rsidR="00DC3D46" w:rsidRDefault="0065474B">
      <w:pPr>
        <w:pStyle w:val="Compact"/>
        <w:numPr>
          <w:ilvl w:val="0"/>
          <w:numId w:val="14"/>
        </w:numPr>
      </w:pPr>
      <w:r>
        <w:rPr>
          <w:b/>
          <w:bCs/>
        </w:rPr>
        <w:t>Deteksi Kepemilikan Ganda</w:t>
      </w:r>
      <w:r>
        <w:t>: Integrasi NIK dengan aset (tanah, kendaraan, usaha) memungkinkan deteksi wajib pajak yang menyembunyikan sebagian kekayaan.</w:t>
      </w:r>
    </w:p>
    <w:p w14:paraId="2BFE49A2" w14:textId="77777777" w:rsidR="00DC3D46" w:rsidRDefault="0065474B">
      <w:pPr>
        <w:pStyle w:val="Compact"/>
        <w:numPr>
          <w:ilvl w:val="0"/>
          <w:numId w:val="14"/>
        </w:numPr>
      </w:pPr>
      <w:r>
        <w:rPr>
          <w:b/>
          <w:bCs/>
        </w:rPr>
        <w:t>Cek ID Billing &amp; Validasi Pembayaran</w:t>
      </w:r>
      <w:r>
        <w:t xml:space="preserve">: Setiap transaksi pajak tercatat pada jejak NIK, memudahkan audit dan </w:t>
      </w:r>
      <w:r>
        <w:rPr>
          <w:i/>
          <w:iCs/>
        </w:rPr>
        <w:t>cross-check</w:t>
      </w:r>
      <w:r>
        <w:t>.</w:t>
      </w:r>
    </w:p>
    <w:p w14:paraId="555B9355" w14:textId="77777777" w:rsidR="00DC3D46" w:rsidRDefault="0065474B">
      <w:pPr>
        <w:pStyle w:val="Judul4"/>
      </w:pPr>
      <w:bookmarkStart w:id="7" w:name="X105f1e8f774e05fde4dfce0073524d3e22abbc9"/>
      <w:bookmarkEnd w:id="6"/>
      <w:r>
        <w:t xml:space="preserve">D. </w:t>
      </w:r>
      <w:r>
        <w:rPr>
          <w:b/>
          <w:bCs/>
        </w:rPr>
        <w:t>Pembangunan Berbasis Data (Data-Driven Development)</w:t>
      </w:r>
    </w:p>
    <w:p w14:paraId="353008A9" w14:textId="77777777" w:rsidR="00DC3D46" w:rsidRDefault="0065474B">
      <w:pPr>
        <w:pStyle w:val="Compact"/>
        <w:numPr>
          <w:ilvl w:val="0"/>
          <w:numId w:val="15"/>
        </w:numPr>
      </w:pPr>
      <w:r>
        <w:rPr>
          <w:b/>
          <w:bCs/>
        </w:rPr>
        <w:t>Perencanaan Infrastruktur</w:t>
      </w:r>
      <w:r>
        <w:t>: Data kepadatan NIK per wilayah dapat memetakan kebutuhan infrastruktur publik (jalan, drainase, pasar).</w:t>
      </w:r>
    </w:p>
    <w:p w14:paraId="0EC8FAA3" w14:textId="77777777" w:rsidR="00DC3D46" w:rsidRDefault="0065474B">
      <w:pPr>
        <w:pStyle w:val="Compact"/>
        <w:numPr>
          <w:ilvl w:val="0"/>
          <w:numId w:val="15"/>
        </w:numPr>
      </w:pPr>
      <w:r>
        <w:rPr>
          <w:b/>
          <w:bCs/>
        </w:rPr>
        <w:t>Perencanaan Ekonomi</w:t>
      </w:r>
      <w:r>
        <w:t>: Profil demografis berbasis NIK membantu daerah menentukan sektor unggulan dan potensi investasi.</w:t>
      </w:r>
    </w:p>
    <w:p w14:paraId="4F43FE61" w14:textId="77777777" w:rsidR="00DC3D46" w:rsidRDefault="0065474B">
      <w:pPr>
        <w:pStyle w:val="Compact"/>
        <w:numPr>
          <w:ilvl w:val="0"/>
          <w:numId w:val="15"/>
        </w:numPr>
      </w:pPr>
      <w:r>
        <w:rPr>
          <w:b/>
          <w:bCs/>
        </w:rPr>
        <w:t>Manajemen Aset Daerah</w:t>
      </w:r>
      <w:r>
        <w:t>: NIK pemilik aset (BPN) terintegrasi dengan peta digital untuk monitoring penggunaan tanah.</w:t>
      </w:r>
    </w:p>
    <w:p w14:paraId="7E82ADCB" w14:textId="77777777" w:rsidR="00DC3D46" w:rsidRDefault="0065474B">
      <w:pPr>
        <w:pStyle w:val="Judul4"/>
      </w:pPr>
      <w:bookmarkStart w:id="8" w:name="e.-kerja-sama-lintas-daerah-pusat"/>
      <w:bookmarkEnd w:id="7"/>
      <w:r>
        <w:t xml:space="preserve">E. </w:t>
      </w:r>
      <w:r>
        <w:rPr>
          <w:b/>
          <w:bCs/>
        </w:rPr>
        <w:t>Kerja Sama Lintas Daerah &amp; Pusat</w:t>
      </w:r>
    </w:p>
    <w:p w14:paraId="76524DC9" w14:textId="77777777" w:rsidR="00DC3D46" w:rsidRDefault="0065474B">
      <w:pPr>
        <w:pStyle w:val="Compact"/>
        <w:numPr>
          <w:ilvl w:val="0"/>
          <w:numId w:val="16"/>
        </w:numPr>
      </w:pPr>
      <w:r>
        <w:rPr>
          <w:b/>
          <w:bCs/>
        </w:rPr>
        <w:t>Repatriasi Pajak</w:t>
      </w:r>
      <w:r>
        <w:t>: Wajib pajak yang berpindah domisili tetap terlacak via NIK, memudahkan pembagian PAD antar-daerah.</w:t>
      </w:r>
    </w:p>
    <w:p w14:paraId="4E7F20C3" w14:textId="77777777" w:rsidR="00DC3D46" w:rsidRDefault="0065474B">
      <w:pPr>
        <w:pStyle w:val="Compact"/>
        <w:numPr>
          <w:ilvl w:val="0"/>
          <w:numId w:val="16"/>
        </w:numPr>
      </w:pPr>
      <w:r>
        <w:rPr>
          <w:b/>
          <w:bCs/>
        </w:rPr>
        <w:t>Integrasi dengan Coretax Pusat</w:t>
      </w:r>
      <w:r>
        <w:t xml:space="preserve">: NIK sebagai NPWP memastikan data pajak daerah dan pusat sinkron, mencegah </w:t>
      </w:r>
      <w:r>
        <w:rPr>
          <w:i/>
          <w:iCs/>
        </w:rPr>
        <w:t>tax avoidance</w:t>
      </w:r>
      <w:r>
        <w:t xml:space="preserve"> lintas level pemerintahan .</w:t>
      </w:r>
    </w:p>
    <w:p w14:paraId="7E18C5B5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29" style="width:0;height:1.5pt" o:hralign="center" o:hrstd="t" o:hr="t"/>
        </w:pict>
      </w:r>
    </w:p>
    <w:p w14:paraId="1765AE09" w14:textId="77777777" w:rsidR="00DC3D46" w:rsidRDefault="0065474B">
      <w:pPr>
        <w:pStyle w:val="Judul3"/>
      </w:pPr>
      <w:bookmarkStart w:id="9" w:name="faktor-keberhasilan-hambatan"/>
      <w:bookmarkEnd w:id="8"/>
      <w:bookmarkEnd w:id="3"/>
      <w:r>
        <w:t>4. Faktor Keberhasilan &amp; Hambatan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03"/>
        <w:gridCol w:w="4437"/>
      </w:tblGrid>
      <w:tr w:rsidR="00DC3D46" w14:paraId="12B7E07B" w14:textId="77777777" w:rsidTr="00DC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52" w:type="dxa"/>
          </w:tcPr>
          <w:p w14:paraId="32D25DB8" w14:textId="77777777" w:rsidR="00DC3D46" w:rsidRDefault="0065474B">
            <w:pPr>
              <w:pStyle w:val="Compact"/>
            </w:pPr>
            <w:r>
              <w:t>Faktor Pendukung</w:t>
            </w:r>
          </w:p>
        </w:tc>
        <w:tc>
          <w:tcPr>
            <w:tcW w:w="4067" w:type="dxa"/>
          </w:tcPr>
          <w:p w14:paraId="4B623C80" w14:textId="77777777" w:rsidR="00DC3D46" w:rsidRDefault="0065474B">
            <w:pPr>
              <w:pStyle w:val="Compact"/>
            </w:pPr>
            <w:r>
              <w:t>Hambatan Potensial</w:t>
            </w:r>
          </w:p>
        </w:tc>
      </w:tr>
      <w:tr w:rsidR="00DC3D46" w14:paraId="7FA81A25" w14:textId="77777777">
        <w:tc>
          <w:tcPr>
            <w:tcW w:w="3852" w:type="dxa"/>
          </w:tcPr>
          <w:p w14:paraId="332B8A54" w14:textId="77777777" w:rsidR="00DC3D46" w:rsidRDefault="0065474B">
            <w:pPr>
              <w:pStyle w:val="Compact"/>
            </w:pPr>
            <w:r>
              <w:t>NIK sudah menjadi NPWP resmi sejak 2025</w:t>
            </w:r>
          </w:p>
        </w:tc>
        <w:tc>
          <w:tcPr>
            <w:tcW w:w="4067" w:type="dxa"/>
          </w:tcPr>
          <w:p w14:paraId="28668279" w14:textId="77777777" w:rsidR="00DC3D46" w:rsidRDefault="0065474B">
            <w:pPr>
              <w:pStyle w:val="Compact"/>
            </w:pPr>
            <w:r>
              <w:t>Belum semua daerah memiliki sistem H2H ke Dukcapil/BPN</w:t>
            </w:r>
          </w:p>
        </w:tc>
      </w:tr>
      <w:tr w:rsidR="00DC3D46" w14:paraId="64A4EDB5" w14:textId="77777777">
        <w:tc>
          <w:tcPr>
            <w:tcW w:w="3852" w:type="dxa"/>
          </w:tcPr>
          <w:p w14:paraId="6EFFF480" w14:textId="77777777" w:rsidR="00DC3D46" w:rsidRDefault="0065474B">
            <w:pPr>
              <w:pStyle w:val="Compact"/>
            </w:pPr>
            <w:r>
              <w:t>Coretax DJP online mendukung 28 layanan via NIK</w:t>
            </w:r>
          </w:p>
        </w:tc>
        <w:tc>
          <w:tcPr>
            <w:tcW w:w="4067" w:type="dxa"/>
          </w:tcPr>
          <w:p w14:paraId="6C53C477" w14:textId="77777777" w:rsidR="00DC3D46" w:rsidRDefault="0065474B">
            <w:pPr>
              <w:pStyle w:val="Compact"/>
            </w:pPr>
            <w:r>
              <w:t>Kualitas data NIK di Dukcapil masih perlu pemutakhiran berkala</w:t>
            </w:r>
          </w:p>
        </w:tc>
      </w:tr>
      <w:tr w:rsidR="00DC3D46" w14:paraId="613CA1A2" w14:textId="77777777">
        <w:tc>
          <w:tcPr>
            <w:tcW w:w="3852" w:type="dxa"/>
          </w:tcPr>
          <w:p w14:paraId="264028EC" w14:textId="77777777" w:rsidR="00DC3D46" w:rsidRDefault="0065474B">
            <w:pPr>
              <w:pStyle w:val="Compact"/>
            </w:pPr>
            <w:r>
              <w:t>BPN sedang integrasi NIB-NOP-NIK</w:t>
            </w:r>
          </w:p>
        </w:tc>
        <w:tc>
          <w:tcPr>
            <w:tcW w:w="4067" w:type="dxa"/>
          </w:tcPr>
          <w:p w14:paraId="066EBC5B" w14:textId="77777777" w:rsidR="00DC3D46" w:rsidRDefault="0065474B">
            <w:pPr>
              <w:pStyle w:val="Compact"/>
            </w:pPr>
            <w:r>
              <w:t>Infrastruktur digital daerah tidak merata</w:t>
            </w:r>
          </w:p>
        </w:tc>
      </w:tr>
      <w:tr w:rsidR="00DC3D46" w14:paraId="56AEADEB" w14:textId="77777777">
        <w:tc>
          <w:tcPr>
            <w:tcW w:w="3852" w:type="dxa"/>
          </w:tcPr>
          <w:p w14:paraId="6E11B4FE" w14:textId="77777777" w:rsidR="00DC3D46" w:rsidRDefault="0065474B">
            <w:pPr>
              <w:pStyle w:val="Compact"/>
            </w:pPr>
            <w:r>
              <w:t>Kemdigi dapat memfasilitasi notifikasi via nomor HP</w:t>
            </w:r>
          </w:p>
        </w:tc>
        <w:tc>
          <w:tcPr>
            <w:tcW w:w="4067" w:type="dxa"/>
          </w:tcPr>
          <w:p w14:paraId="385958C1" w14:textId="77777777" w:rsidR="00DC3D46" w:rsidRDefault="0065474B">
            <w:pPr>
              <w:pStyle w:val="Compact"/>
            </w:pPr>
            <w:r>
              <w:t>Koordinasi antar-instansi vertikal (BPN, Korlantas, Dukcapil) masih fragmentasi</w:t>
            </w:r>
          </w:p>
        </w:tc>
      </w:tr>
    </w:tbl>
    <w:p w14:paraId="0652E6FE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30" style="width:0;height:1.5pt" o:hralign="center" o:hrstd="t" o:hr="t"/>
        </w:pict>
      </w:r>
    </w:p>
    <w:p w14:paraId="357450DA" w14:textId="77777777" w:rsidR="00DC3D46" w:rsidRDefault="0065474B">
      <w:pPr>
        <w:pStyle w:val="Judul3"/>
      </w:pPr>
      <w:bookmarkStart w:id="10" w:name="rekomendasi-pengembangan"/>
      <w:bookmarkEnd w:id="9"/>
      <w:r>
        <w:t>5. Rekomendasi Pengembangan</w:t>
      </w:r>
    </w:p>
    <w:p w14:paraId="4A4E85F9" w14:textId="77777777" w:rsidR="00DC3D46" w:rsidRDefault="0065474B">
      <w:pPr>
        <w:pStyle w:val="FirstParagraph"/>
      </w:pPr>
      <w:r>
        <w:t>Untuk mewujudkan daerah yang mandiri berbasis NIK:</w:t>
      </w:r>
    </w:p>
    <w:p w14:paraId="417685F0" w14:textId="77777777" w:rsidR="00DC3D46" w:rsidRDefault="0065474B">
      <w:pPr>
        <w:pStyle w:val="Compact"/>
        <w:numPr>
          <w:ilvl w:val="0"/>
          <w:numId w:val="17"/>
        </w:numPr>
      </w:pPr>
      <w:r>
        <w:rPr>
          <w:b/>
          <w:bCs/>
        </w:rPr>
        <w:t>Percepat Interkoneksi H2H</w:t>
      </w:r>
      <w:r>
        <w:t xml:space="preserve">: Setiap daerah harus memiliki </w:t>
      </w:r>
      <w:r>
        <w:rPr>
          <w:i/>
          <w:iCs/>
        </w:rPr>
        <w:t>host-to-host</w:t>
      </w:r>
      <w:r>
        <w:t xml:space="preserve"> langsung ke Dukcapil, BPN, dan instansi vertikal relevan—bukan hanya via portal manual.</w:t>
      </w:r>
    </w:p>
    <w:p w14:paraId="7AFD11EA" w14:textId="77777777" w:rsidR="00DC3D46" w:rsidRDefault="0065474B">
      <w:pPr>
        <w:pStyle w:val="Compact"/>
        <w:numPr>
          <w:ilvl w:val="0"/>
          <w:numId w:val="17"/>
        </w:numPr>
      </w:pPr>
      <w:r>
        <w:rPr>
          <w:b/>
          <w:bCs/>
        </w:rPr>
        <w:t>Standarisasi API</w:t>
      </w:r>
      <w:r>
        <w:t xml:space="preserve">: Gunakan </w:t>
      </w:r>
      <w:r>
        <w:rPr>
          <w:i/>
          <w:iCs/>
        </w:rPr>
        <w:t>Application Programming Interface</w:t>
      </w:r>
      <w:r>
        <w:t xml:space="preserve"> (API) seragam untuk </w:t>
      </w:r>
      <w:r>
        <w:rPr>
          <w:i/>
          <w:iCs/>
        </w:rPr>
        <w:t>query</w:t>
      </w:r>
      <w:r>
        <w:t xml:space="preserve"> data pajak antar-sistem daerah, mirip model e-Faktur DJP .</w:t>
      </w:r>
    </w:p>
    <w:p w14:paraId="59A53405" w14:textId="77777777" w:rsidR="00DC3D46" w:rsidRDefault="0065474B">
      <w:pPr>
        <w:pStyle w:val="Compact"/>
        <w:numPr>
          <w:ilvl w:val="0"/>
          <w:numId w:val="17"/>
        </w:numPr>
      </w:pPr>
      <w:r>
        <w:rPr>
          <w:b/>
          <w:bCs/>
        </w:rPr>
        <w:t>Pemanfaatan Kemdigi untuk Notifikasi</w:t>
      </w:r>
      <w:r>
        <w:t xml:space="preserve">: Gunakan nomor HP dari registrasi SIM berbasis NIK untuk </w:t>
      </w:r>
      <w:r>
        <w:rPr>
          <w:i/>
          <w:iCs/>
        </w:rPr>
        <w:t>push notification</w:t>
      </w:r>
      <w:r>
        <w:t xml:space="preserve"> tagihan pajak, bukan hanya untuk verifikasi.</w:t>
      </w:r>
    </w:p>
    <w:p w14:paraId="31C980F4" w14:textId="77777777" w:rsidR="00DC3D46" w:rsidRDefault="0065474B">
      <w:pPr>
        <w:pStyle w:val="Compact"/>
        <w:numPr>
          <w:ilvl w:val="0"/>
          <w:numId w:val="17"/>
        </w:numPr>
      </w:pPr>
      <w:r>
        <w:rPr>
          <w:b/>
          <w:bCs/>
        </w:rPr>
        <w:t>Dashboard Eksekutif Daerah</w:t>
      </w:r>
      <w:r>
        <w:t xml:space="preserve">: Bangun </w:t>
      </w:r>
      <w:r>
        <w:rPr>
          <w:i/>
          <w:iCs/>
        </w:rPr>
        <w:t>business intelligence</w:t>
      </w:r>
      <w:r>
        <w:t xml:space="preserve"> berbasis NIK yang menampilkan peta potensi pajak, kewajiban, dan realisasi per wilayah.</w:t>
      </w:r>
    </w:p>
    <w:p w14:paraId="1A64E204" w14:textId="77777777" w:rsidR="00DC3D46" w:rsidRDefault="0065474B">
      <w:pPr>
        <w:pStyle w:val="Compact"/>
        <w:numPr>
          <w:ilvl w:val="0"/>
          <w:numId w:val="17"/>
        </w:numPr>
      </w:pPr>
      <w:r>
        <w:rPr>
          <w:b/>
          <w:bCs/>
        </w:rPr>
        <w:t>Smartcard NPWPD Digital</w:t>
      </w:r>
      <w:r>
        <w:t xml:space="preserve">: Lanjutkan pengembangan kartu pintar berbasis NIK seperti di Grobogan , dengan tambahan fitur </w:t>
      </w:r>
      <w:r>
        <w:rPr>
          <w:i/>
          <w:iCs/>
        </w:rPr>
        <w:t>tap</w:t>
      </w:r>
      <w:r>
        <w:t xml:space="preserve"> untuk validasi di lapangan.</w:t>
      </w:r>
    </w:p>
    <w:p w14:paraId="2B3F70F9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31" style="width:0;height:1.5pt" o:hralign="center" o:hrstd="t" o:hr="t"/>
        </w:pict>
      </w:r>
    </w:p>
    <w:p w14:paraId="3BDDB8CE" w14:textId="77777777" w:rsidR="00DC3D46" w:rsidRDefault="0065474B">
      <w:pPr>
        <w:pStyle w:val="Judul3"/>
      </w:pPr>
      <w:bookmarkStart w:id="11" w:name="kesimpulan"/>
      <w:bookmarkEnd w:id="10"/>
      <w:r>
        <w:t>Kesimpulan</w:t>
      </w:r>
    </w:p>
    <w:p w14:paraId="44078117" w14:textId="77777777" w:rsidR="00DC3D46" w:rsidRDefault="0065474B">
      <w:pPr>
        <w:pStyle w:val="FirstParagraph"/>
      </w:pPr>
      <w:r>
        <w:t xml:space="preserve">Mekanisme akses pajak daerah berbasis NIK pada dasarnya mengikuti pola yang sama: </w:t>
      </w:r>
      <w:r>
        <w:rPr>
          <w:b/>
          <w:bCs/>
        </w:rPr>
        <w:t>verifikasi identitas via Dukcapil → pencarian objek pajak via instansi vertikal → penetapan/tagihan → pembayaran</w:t>
      </w:r>
      <w:r>
        <w:t xml:space="preserve">. Potensi basis NIK jauh melampaui pembayaran pajak—ini adalah fondasi untuk </w:t>
      </w:r>
      <w:r>
        <w:rPr>
          <w:i/>
          <w:iCs/>
        </w:rPr>
        <w:t>single identity government</w:t>
      </w:r>
      <w:r>
        <w:t xml:space="preserve"> </w:t>
      </w:r>
      <w:r>
        <w:t>yang memungkinkan daerah mengelola seluruh spektrum pelayanan publik, pengawasan, dan perencanaan pembangunan secara terintegrasi. Kunci keberhasilannya adalah konsistensi interkoneksi data (</w:t>
      </w:r>
      <w:r>
        <w:rPr>
          <w:i/>
          <w:iCs/>
        </w:rPr>
        <w:t>interoperability</w:t>
      </w:r>
      <w:r>
        <w:t>) dan komitmen pemutakhiran data berkala.</w:t>
      </w:r>
    </w:p>
    <w:p w14:paraId="6EF0296B" w14:textId="77777777" w:rsidR="00DC3D46" w:rsidRDefault="006E0E91">
      <w:r>
        <w:rPr>
          <w:noProof/>
        </w:rPr>
      </w:r>
      <w:r w:rsidR="006E0E91">
        <w:rPr>
          <w:noProof/>
        </w:rPr>
        <w:pict>
          <v:rect id="_x0000_i1032" style="width:0;height:1.5pt" o:hralign="center" o:hrstd="t" o:hr="t"/>
        </w:pict>
      </w:r>
    </w:p>
    <w:bookmarkEnd w:id="11"/>
    <w:bookmarkEnd w:id="0"/>
    <w:sectPr w:rsidR="00DC3D46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EFE3" w14:textId="77777777" w:rsidR="0065474B" w:rsidRDefault="0065474B">
      <w:pPr>
        <w:spacing w:line="240" w:lineRule="auto"/>
      </w:pPr>
      <w:r>
        <w:separator/>
      </w:r>
    </w:p>
  </w:endnote>
  <w:endnote w:type="continuationSeparator" w:id="0">
    <w:p w14:paraId="09BFC8CE" w14:textId="77777777" w:rsidR="0065474B" w:rsidRDefault="00654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371E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8E95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65FA2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0CA2" w14:textId="77777777" w:rsidR="00DC3D46" w:rsidRDefault="0065474B">
      <w:r>
        <w:separator/>
      </w:r>
    </w:p>
  </w:footnote>
  <w:footnote w:type="continuationSeparator" w:id="0">
    <w:p w14:paraId="2D34BD2D" w14:textId="77777777" w:rsidR="00DC3D46" w:rsidRDefault="0065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ABDB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EDBA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9CDA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866024151">
    <w:abstractNumId w:val="2"/>
  </w:num>
  <w:num w:numId="12" w16cid:durableId="1968466617">
    <w:abstractNumId w:val="3"/>
  </w:num>
  <w:num w:numId="13" w16cid:durableId="902831274">
    <w:abstractNumId w:val="3"/>
  </w:num>
  <w:num w:numId="14" w16cid:durableId="806432891">
    <w:abstractNumId w:val="3"/>
  </w:num>
  <w:num w:numId="15" w16cid:durableId="1601914010">
    <w:abstractNumId w:val="3"/>
  </w:num>
  <w:num w:numId="16" w16cid:durableId="1678842191">
    <w:abstractNumId w:val="3"/>
  </w:num>
  <w:num w:numId="17" w16cid:durableId="7709730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3054F1"/>
    <w:rsid w:val="0030791B"/>
    <w:rsid w:val="003961A7"/>
    <w:rsid w:val="004825C6"/>
    <w:rsid w:val="0051628A"/>
    <w:rsid w:val="005464E3"/>
    <w:rsid w:val="005F6CBF"/>
    <w:rsid w:val="00643110"/>
    <w:rsid w:val="0065474B"/>
    <w:rsid w:val="006E0E91"/>
    <w:rsid w:val="00715E85"/>
    <w:rsid w:val="00746C97"/>
    <w:rsid w:val="008708D9"/>
    <w:rsid w:val="008B0750"/>
    <w:rsid w:val="00977478"/>
    <w:rsid w:val="00AF517C"/>
    <w:rsid w:val="00BF08D0"/>
    <w:rsid w:val="00CF7597"/>
    <w:rsid w:val="00D90F1F"/>
    <w:rsid w:val="00DC3D46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5DCF7B1"/>
  <w15:docId w15:val="{719D5AC6-7CFE-1847-9C44-D44695B1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Judul1">
    <w:name w:val="heading 1"/>
    <w:basedOn w:val="Normal"/>
    <w:next w:val="TeksIsi"/>
    <w:link w:val="Judul1K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Judul4">
    <w:name w:val="heading 4"/>
    <w:basedOn w:val="Judul3"/>
    <w:next w:val="TeksIsi"/>
    <w:link w:val="Judul4KAR"/>
    <w:uiPriority w:val="9"/>
    <w:unhideWhenUsed/>
    <w:qFormat/>
    <w:rsid w:val="00EC61BB"/>
    <w:pPr>
      <w:outlineLvl w:val="3"/>
    </w:pPr>
  </w:style>
  <w:style w:type="paragraph" w:styleId="Judul5">
    <w:name w:val="heading 5"/>
    <w:basedOn w:val="Judul4"/>
    <w:next w:val="TeksIsi"/>
    <w:link w:val="Judul5KAR"/>
    <w:uiPriority w:val="9"/>
    <w:unhideWhenUsed/>
    <w:qFormat/>
    <w:rsid w:val="00EC61BB"/>
    <w:pPr>
      <w:outlineLvl w:val="4"/>
    </w:pPr>
  </w:style>
  <w:style w:type="paragraph" w:styleId="Judul6">
    <w:name w:val="heading 6"/>
    <w:basedOn w:val="Judul5"/>
    <w:next w:val="TeksIsi"/>
    <w:link w:val="Judul6KAR"/>
    <w:uiPriority w:val="9"/>
    <w:unhideWhenUsed/>
    <w:qFormat/>
    <w:rsid w:val="00EC61BB"/>
    <w:pPr>
      <w:outlineLvl w:val="5"/>
    </w:pPr>
  </w:style>
  <w:style w:type="paragraph" w:styleId="Judul7">
    <w:name w:val="heading 7"/>
    <w:basedOn w:val="Judul6"/>
    <w:next w:val="TeksIsi"/>
    <w:link w:val="Judul7KAR"/>
    <w:uiPriority w:val="9"/>
    <w:unhideWhenUsed/>
    <w:qFormat/>
    <w:rsid w:val="00EC61BB"/>
    <w:pPr>
      <w:outlineLvl w:val="6"/>
    </w:pPr>
  </w:style>
  <w:style w:type="paragraph" w:styleId="Judul8">
    <w:name w:val="heading 8"/>
    <w:basedOn w:val="Judul7"/>
    <w:next w:val="TeksIsi"/>
    <w:link w:val="Judul8KAR"/>
    <w:uiPriority w:val="9"/>
    <w:unhideWhenUsed/>
    <w:qFormat/>
    <w:rsid w:val="00EC61BB"/>
    <w:pPr>
      <w:outlineLvl w:val="7"/>
    </w:pPr>
  </w:style>
  <w:style w:type="paragraph" w:styleId="Judul9">
    <w:name w:val="heading 9"/>
    <w:basedOn w:val="Judul8"/>
    <w:next w:val="TeksIsi"/>
    <w:link w:val="Judul9KAR"/>
    <w:uiPriority w:val="9"/>
    <w:unhideWhenUsed/>
    <w:qFormat/>
    <w:rsid w:val="00EC61BB"/>
    <w:pPr>
      <w:outlineLvl w:val="8"/>
    </w:p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rsid w:val="00CF7597"/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Judul"/>
    <w:next w:val="TeksIsi"/>
    <w:qFormat/>
    <w:pPr>
      <w:keepNext/>
      <w:keepLines/>
    </w:pPr>
    <w:rPr>
      <w:sz w:val="24"/>
      <w:szCs w:val="24"/>
    </w:rPr>
  </w:style>
  <w:style w:type="paragraph" w:styleId="Tanggal">
    <w:name w:val="Date"/>
    <w:basedOn w:val="Judul"/>
    <w:next w:val="TeksIs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5KAR">
    <w:name w:val="Judul 5 KAR"/>
    <w:basedOn w:val="FontParagrafDefault"/>
    <w:link w:val="Judul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6KAR">
    <w:name w:val="Judul 6 KAR"/>
    <w:basedOn w:val="FontParagrafDefault"/>
    <w:link w:val="Judul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7KAR">
    <w:name w:val="Judul 7 KAR"/>
    <w:basedOn w:val="FontParagrafDefault"/>
    <w:link w:val="Judul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8KAR">
    <w:name w:val="Judul 8 KAR"/>
    <w:basedOn w:val="FontParagrafDefault"/>
    <w:link w:val="Judul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9KAR">
    <w:name w:val="Judul 9 KAR"/>
    <w:basedOn w:val="FontParagrafDefault"/>
    <w:link w:val="Judul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Keteranga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KisiTabel">
    <w:name w:val="Table Grid"/>
    <w:basedOn w:val="Tabel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TeksIsi"/>
    <w:rsid w:val="0051628A"/>
    <w:pPr>
      <w:ind w:firstLineChars="200" w:firstLine="420"/>
    </w:pPr>
  </w:style>
  <w:style w:type="paragraph" w:styleId="Header">
    <w:name w:val="header"/>
    <w:basedOn w:val="Normal"/>
    <w:link w:val="HeaderK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KAR">
    <w:name w:val="Header KAR"/>
    <w:basedOn w:val="FontParagrafDefaul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K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KAR">
    <w:name w:val="Footer KAR"/>
    <w:basedOn w:val="FontParagrafDefaul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massad</cp:lastModifiedBy>
  <cp:revision>2</cp:revision>
  <dcterms:created xsi:type="dcterms:W3CDTF">2026-04-23T10:44:00Z</dcterms:created>
  <dcterms:modified xsi:type="dcterms:W3CDTF">2026-04-23T10:44:00Z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e7da1toomdk5iaf8bg-19db9eb7-a3c2-8bb3-8000-09d53f3f3c8b-20260423104044","ReservedCode1":"","ContentPropagator":"001191110108MACG2KBH8F20000","PropagateID":"d6e7da1toomdk5iaf8bg-19db9eb7-a3c2-8bb3-8000-09d53f3f3c8b-20260423104044","ReservedCode2":""}</vt:lpwstr>
  </property>
</Properties>
</file>