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FORMULIR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PERMOHONAN IP WHITELIST BRIAPI</w:t>
      </w: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PT. BANK RAKYAT INDONESIA (PERSERO) TBK.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Tanggal Pengajuan</w:t>
      </w:r>
      <w:r w:rsidDel="00000000" w:rsidR="00000000" w:rsidRPr="00000000">
        <w:rPr>
          <w:rtl w:val="0"/>
        </w:rPr>
        <w:t xml:space="preserve">: ....... / ....... /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A. INFORMASI PERUSAHAAN</w:t>
      </w:r>
      <w:r w:rsidDel="00000000" w:rsidR="00000000" w:rsidRPr="00000000">
        <w:rPr>
          <w:rtl w:val="0"/>
        </w:rPr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65"/>
        <w:gridCol w:w="6660"/>
        <w:tblGridChange w:id="0">
          <w:tblGrid>
            <w:gridCol w:w="2265"/>
            <w:gridCol w:w="6660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Perusahaan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75.042317708333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Bentuk Badan Hukum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    (Coret bagian yang tidak diperlukan)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PT 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CV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Koperasi 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Lainnya: ________________________________</w:t>
            </w:r>
          </w:p>
        </w:tc>
      </w:tr>
      <w:tr>
        <w:trPr>
          <w:cantSplit w:val="0"/>
          <w:trHeight w:val="374.8152669270833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NPWP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4.81526692708337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Jenis Usaha/ Sektor Bisnis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Nomor PKS / MoU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Layanan BRIAPI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PIC Bisnis (Kantor Cabang)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No. HP: </w:t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Nama PIC Teknis (IT)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No. HP: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PIC Teknis (IT)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  <w:t xml:space="preserve">Nama PIC  IT</w:t>
              <w:br w:type="textWrapping"/>
              <w:t xml:space="preserve"> </w:t>
            </w: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(atas Penanggung jawab indikasi fraud  dan Penanggung jawab Insiden Keamanan Siber layanan Open API milik BRI)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Email PIC IT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Prediksi Transaksi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(Coret bagian yang tidak diperlukan)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Harian/per 1 bulan/per 3 bulan/per 6 bulan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80.685221354166" w:hRule="atLeast"/>
          <w:tblHeader w:val="0"/>
        </w:trPr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Jam Operasional Penggunaan BRIAPI</w:t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perkiraan traffic ke BRIAPI)</w:t>
            </w:r>
          </w:p>
        </w:tc>
        <w:tc>
          <w:tcPr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   </w:t>
            </w: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(Coret bagian yang tidak diperlukan)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3"/>
              </w:numPr>
              <w:spacing w:after="0" w:afterAutospacing="0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Setiap Hari (24/7)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3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Terjadwal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(jika terjadwal maka harus mengisi di bawah ini)</w:t>
            </w:r>
          </w:p>
          <w:sdt>
            <w:sdtPr>
              <w:lock w:val="contentLocked"/>
              <w:id w:val="1293669652"/>
              <w:tag w:val="goog_rdk_0"/>
            </w:sdtPr>
            <w:sdtContent>
              <w:tbl>
                <w:tblPr>
                  <w:tblStyle w:val="Table2"/>
                  <w:tblW w:w="5400.0" w:type="dxa"/>
                  <w:jc w:val="left"/>
                  <w:tblInd w:w="720.0" w:type="dxa"/>
                  <w:tbl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  <w:insideH w:color="000000" w:space="0" w:sz="8" w:val="single"/>
                    <w:insideV w:color="000000" w:space="0" w:sz="8" w:val="single"/>
                  </w:tblBorders>
                  <w:tblLayout w:type="fixed"/>
                  <w:tblLook w:val="0600"/>
                </w:tblPr>
                <w:tblGrid>
                  <w:gridCol w:w="540"/>
                  <w:gridCol w:w="1560"/>
                  <w:gridCol w:w="1545"/>
                  <w:gridCol w:w="1755"/>
                  <w:tblGridChange w:id="0">
                    <w:tblGrid>
                      <w:gridCol w:w="540"/>
                      <w:gridCol w:w="1560"/>
                      <w:gridCol w:w="1545"/>
                      <w:gridCol w:w="1755"/>
                    </w:tblGrid>
                  </w:tblGridChange>
                </w:tblGrid>
                <w:tr>
                  <w:trPr>
                    <w:cantSplit w:val="0"/>
                    <w:trHeight w:val="420" w:hRule="atLeast"/>
                    <w:tblHeader w:val="0"/>
                  </w:trPr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7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Iya/Tidak</w:t>
                      </w:r>
                    </w:p>
                  </w:tc>
                  <w:tc>
                    <w:tcPr>
                      <w:vMerge w:val="restart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8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Hari</w:t>
                      </w:r>
                    </w:p>
                  </w:tc>
                  <w:tc>
                    <w:tcPr>
                      <w:gridSpan w:val="2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9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Jam Operasional (GMT+7)</w:t>
                      </w:r>
                    </w:p>
                  </w:tc>
                </w:tr>
                <w:tr>
                  <w:trPr>
                    <w:cantSplit w:val="0"/>
                    <w:trHeight w:val="687.109375" w:hRule="atLeast"/>
                    <w:tblHeader w:val="0"/>
                  </w:trPr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B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vMerge w:val="continue"/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C">
                      <w:pPr>
                        <w:keepNext w:val="0"/>
                        <w:keepLines w:val="0"/>
                        <w:pageBreakBefore w:val="0"/>
                        <w:widowControl w:val="0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D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>
                          <w:sz w:val="18"/>
                          <w:szCs w:val="18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Jam Awal </w:t>
                      </w: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(Mulai)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E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Jam Akhir (</w:t>
                      </w:r>
                      <w:r w:rsidDel="00000000" w:rsidR="00000000" w:rsidRPr="00000000">
                        <w:rPr>
                          <w:sz w:val="18"/>
                          <w:szCs w:val="18"/>
                          <w:rtl w:val="0"/>
                        </w:rPr>
                        <w:t xml:space="preserve">Selesai</w:t>
                      </w:r>
                      <w:r w:rsidDel="00000000" w:rsidR="00000000" w:rsidRPr="00000000">
                        <w:rPr>
                          <w:rtl w:val="0"/>
                        </w:rPr>
                        <w:t xml:space="preserve">)</w:t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2F">
                      <w:pPr>
                        <w:spacing w:after="0" w:line="240" w:lineRule="auto"/>
                        <w:jc w:val="center"/>
                        <w:rPr/>
                      </w:pPr>
                      <w:r w:rsidDel="00000000" w:rsidR="00000000" w:rsidRPr="00000000">
                        <w:rPr>
                          <w:i w:val="1"/>
                          <w:iCs w:val="1"/>
                          <w:color w:val="b7b7b7"/>
                          <w:sz w:val="20"/>
                          <w:szCs w:val="20"/>
                          <w:rtl w:val="0"/>
                        </w:rPr>
                        <w:t xml:space="preserve">Y/N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0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10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Senin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1">
                      <w:pPr>
                        <w:spacing w:after="0" w:line="240" w:lineRule="auto"/>
                        <w:rPr/>
                      </w:pPr>
                      <w:r w:rsidDel="00000000" w:rsidR="00000000" w:rsidRPr="00000000">
                        <w:rPr>
                          <w:i w:val="1"/>
                          <w:iCs w:val="1"/>
                          <w:color w:val="b7b7b7"/>
                          <w:sz w:val="20"/>
                          <w:szCs w:val="20"/>
                          <w:rtl w:val="0"/>
                        </w:rPr>
                        <w:t xml:space="preserve">09.00</w:t>
                      </w: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2">
                      <w:pPr>
                        <w:spacing w:after="0" w:line="240" w:lineRule="auto"/>
                        <w:rPr>
                          <w:i w:val="1"/>
                          <w:iCs w:val="1"/>
                          <w:color w:val="b7b7b7"/>
                          <w:sz w:val="20"/>
                          <w:szCs w:val="20"/>
                        </w:rPr>
                      </w:pPr>
                      <w:r w:rsidDel="00000000" w:rsidR="00000000" w:rsidRPr="00000000">
                        <w:rPr>
                          <w:i w:val="1"/>
                          <w:iCs w:val="1"/>
                          <w:color w:val="b7b7b7"/>
                          <w:sz w:val="20"/>
                          <w:szCs w:val="20"/>
                          <w:rtl w:val="0"/>
                        </w:rPr>
                        <w:t xml:space="preserve">17.00</w:t>
                      </w:r>
                    </w:p>
                    <w:p w:rsidR="00000000" w:rsidDel="00000000" w:rsidP="00000000" w:rsidRDefault="00000000" w:rsidRPr="00000000" w14:paraId="00000033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4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5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4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Selasa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6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7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8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9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7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Rabu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A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B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C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D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1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Kamis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E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3F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0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1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12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Jumat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2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3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4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5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2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Sabtu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6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7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8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9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14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Minggu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A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B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C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D">
                      <w:pPr>
                        <w:keepNext w:val="0"/>
                        <w:keepLines w:val="0"/>
                        <w:pageBreakBefore w:val="0"/>
                        <w:widowControl w:val="1"/>
                        <w:numPr>
                          <w:ilvl w:val="0"/>
                          <w:numId w:val="15"/>
                        </w:numPr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425.19685039370046" w:right="0" w:hanging="360"/>
                        <w:rPr>
                          <w:u w:val="none"/>
                        </w:rPr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Hari Libur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E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4F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  <w:tr>
                  <w:trPr>
                    <w:cantSplit w:val="0"/>
                    <w:tblHeader w:val="0"/>
                  </w:trPr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0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center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1">
                      <w:pPr>
                        <w:numPr>
                          <w:ilvl w:val="0"/>
                          <w:numId w:val="15"/>
                        </w:numPr>
                        <w:spacing w:after="0" w:line="240" w:lineRule="auto"/>
                        <w:ind w:left="425.19685039370046" w:hanging="360"/>
                      </w:pPr>
                      <w:r w:rsidDel="00000000" w:rsidR="00000000" w:rsidRPr="00000000">
                        <w:rPr>
                          <w:rtl w:val="0"/>
                        </w:rPr>
                        <w:t xml:space="preserve">Cuti Bersama</w:t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2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  <w:tc>
                    <w:tcPr>
                      <w:shd w:fill="auto" w:val="clear"/>
                      <w:tcMar>
                        <w:top w:w="100.0" w:type="dxa"/>
                        <w:left w:w="100.0" w:type="dxa"/>
                        <w:bottom w:w="100.0" w:type="dxa"/>
                        <w:right w:w="100.0" w:type="dxa"/>
                      </w:tcMar>
                      <w:vAlign w:val="top"/>
                    </w:tcPr>
                    <w:p w:rsidR="00000000" w:rsidDel="00000000" w:rsidP="00000000" w:rsidRDefault="00000000" w:rsidRPr="00000000" w14:paraId="00000053">
                      <w:pPr>
                        <w:keepNext w:val="0"/>
                        <w:keepLines w:val="0"/>
                        <w:pageBreakBefore w:val="0"/>
                        <w:widowControl w:val="1"/>
                        <w:pBdr>
                          <w:top w:space="0" w:sz="0" w:val="nil"/>
                          <w:left w:space="0" w:sz="0" w:val="nil"/>
                          <w:bottom w:space="0" w:sz="0" w:val="nil"/>
                          <w:right w:space="0" w:sz="0" w:val="nil"/>
                          <w:between w:space="0" w:sz="0" w:val="nil"/>
                        </w:pBdr>
                        <w:shd w:fill="auto" w:val="clear"/>
                        <w:spacing w:after="0" w:before="0" w:line="240" w:lineRule="auto"/>
                        <w:ind w:left="0" w:right="0" w:firstLine="0"/>
                        <w:jc w:val="left"/>
                        <w:rPr/>
                      </w:pPr>
                      <w:r w:rsidDel="00000000" w:rsidR="00000000" w:rsidRPr="00000000">
                        <w:rPr>
                          <w:rtl w:val="0"/>
                        </w:rPr>
                      </w:r>
                    </w:p>
                  </w:tc>
                </w:tr>
              </w:tbl>
            </w:sdtContent>
          </w:sdt>
          <w:p w:rsidR="00000000" w:rsidDel="00000000" w:rsidP="00000000" w:rsidRDefault="00000000" w:rsidRPr="00000000" w14:paraId="0000005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DATA IP ADDRESS</w:t>
      </w:r>
    </w:p>
    <w:p w:rsidR="00000000" w:rsidDel="00000000" w:rsidP="00000000" w:rsidRDefault="00000000" w:rsidRPr="00000000" w14:paraId="00000057">
      <w:pPr>
        <w:ind w:left="0" w:firstLine="0"/>
        <w:rPr/>
      </w:pPr>
      <w:r w:rsidDel="00000000" w:rsidR="00000000" w:rsidRPr="00000000">
        <w:rPr>
          <w:rtl w:val="0"/>
        </w:rPr>
        <w:t xml:space="preserve">Jenis integrasi BRIAPI: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Inbound  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Outbound</w:t>
      </w:r>
    </w:p>
    <w:p w:rsidR="00000000" w:rsidDel="00000000" w:rsidP="00000000" w:rsidRDefault="00000000" w:rsidRPr="00000000" w14:paraId="0000005A">
      <w:pPr>
        <w:spacing w:line="2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(Coret bagian yang tidak diperlukan)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Jenis alamat API: 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IP Dynamic (Dinamis/Berubah-ubah) 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IP Static (Statis/Tetap)</w:t>
      </w:r>
    </w:p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(Coret bagian yang tidak diperlukan)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ind w:left="140" w:firstLine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ind w:left="1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Untuk Fitur BRIAPI Inbound dan Outbound</w:t>
      </w: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0"/>
        <w:gridCol w:w="3180"/>
        <w:gridCol w:w="2640"/>
        <w:gridCol w:w="2640"/>
        <w:tblGridChange w:id="0">
          <w:tblGrid>
            <w:gridCol w:w="570"/>
            <w:gridCol w:w="3180"/>
            <w:gridCol w:w="2640"/>
            <w:gridCol w:w="2640"/>
          </w:tblGrid>
        </w:tblGridChange>
      </w:tblGrid>
      <w:tr>
        <w:trPr>
          <w:cantSplit w:val="0"/>
          <w:trHeight w:val="57" w:hRule="atLeast"/>
          <w:tblHeader w:val="1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Nama Product BRIAPI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 Domain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 Address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contoh: product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rPr>
                <w:i w:val="1"/>
                <w:iCs w:val="1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contoh: http://www.example.com/blog/page-name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xxx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xxx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color w:val="999999"/>
              </w:rPr>
            </w:pPr>
            <w:r w:rsidDel="00000000" w:rsidR="00000000" w:rsidRPr="00000000">
              <w:rPr>
                <w:color w:val="999999"/>
                <w:rtl w:val="0"/>
              </w:rPr>
              <w:t xml:space="preserve">xxx</w:t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" w:hRule="atLeast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Catatan: Jika kolom yang tersedia tidak mencukupi, silakan tambahkan baris baru.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Informasi Tambahan: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/>
        <w:ind w:left="283.46456692913375" w:hanging="283.464566929133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Pengguna Layanan wajib untuk melakukan pendaftaran IP untuk dilakukan whitelist oleh bank (Pengguna Fitur Inbound)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/>
        <w:ind w:left="283.46456692913375" w:hanging="283.464566929133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Apabila di kemudian hari terdapat pembaruan atau penambahan IP yang perlu di-whitelist, kami mohon partner dapat segera menginformasikannya melalui mengupdate melalui email atau saluran komunikasi resmi yang telah disepakati. 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ind w:left="283.46456692913375" w:hanging="283.46456692913375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Pengguna layanan wajib untuk melakukan whitelist IP Public milik bank  (Pengguna Fitur Outbound), berikut list IP Public:</w:t>
      </w:r>
    </w:p>
    <w:p w:rsidR="00000000" w:rsidDel="00000000" w:rsidP="00000000" w:rsidRDefault="00000000" w:rsidRPr="00000000" w14:paraId="00000080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103.63.98.69</w:t>
      </w:r>
    </w:p>
    <w:p w:rsidR="00000000" w:rsidDel="00000000" w:rsidP="00000000" w:rsidRDefault="00000000" w:rsidRPr="00000000" w14:paraId="00000081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103.63.96.22</w:t>
      </w:r>
    </w:p>
    <w:p w:rsidR="00000000" w:rsidDel="00000000" w:rsidP="00000000" w:rsidRDefault="00000000" w:rsidRPr="00000000" w14:paraId="00000082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103.63.98.22</w:t>
      </w:r>
    </w:p>
    <w:p w:rsidR="00000000" w:rsidDel="00000000" w:rsidP="00000000" w:rsidRDefault="00000000" w:rsidRPr="00000000" w14:paraId="00000083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103.63.96.3 </w:t>
      </w:r>
    </w:p>
    <w:p w:rsidR="00000000" w:rsidDel="00000000" w:rsidP="00000000" w:rsidRDefault="00000000" w:rsidRPr="00000000" w14:paraId="00000084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⁠103.63.96.6</w:t>
      </w:r>
    </w:p>
    <w:p w:rsidR="00000000" w:rsidDel="00000000" w:rsidP="00000000" w:rsidRDefault="00000000" w:rsidRPr="00000000" w14:paraId="00000085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103.68.98.69</w:t>
      </w:r>
    </w:p>
    <w:p w:rsidR="00000000" w:rsidDel="00000000" w:rsidP="00000000" w:rsidRDefault="00000000" w:rsidRPr="00000000" w14:paraId="00000086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103.68.96.22 </w:t>
      </w:r>
    </w:p>
    <w:p w:rsidR="00000000" w:rsidDel="00000000" w:rsidP="00000000" w:rsidRDefault="00000000" w:rsidRPr="00000000" w14:paraId="00000087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103.68.98.22</w:t>
      </w:r>
    </w:p>
    <w:p w:rsidR="00000000" w:rsidDel="00000000" w:rsidP="00000000" w:rsidRDefault="00000000" w:rsidRPr="00000000" w14:paraId="00000088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103.63.96.227</w:t>
      </w:r>
    </w:p>
    <w:p w:rsidR="00000000" w:rsidDel="00000000" w:rsidP="00000000" w:rsidRDefault="00000000" w:rsidRPr="00000000" w14:paraId="00000089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103.63.97.22</w:t>
      </w:r>
    </w:p>
    <w:p w:rsidR="00000000" w:rsidDel="00000000" w:rsidP="00000000" w:rsidRDefault="00000000" w:rsidRPr="00000000" w14:paraId="0000008A">
      <w:pPr>
        <w:spacing w:after="6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•</w:t>
        <w:tab/>
        <w:t xml:space="preserve">103.63.96.2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C. PERNYATAAN DAN PERSETUJUAN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Dengan mengisi dan menandatangani formulir ini, kami yang bertanda tangan di bawah ini: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Nama:</w:t>
        <w:br w:type="textWrapping"/>
        <w:t xml:space="preserve">Jabatan:</w:t>
        <w:br w:type="textWrapping"/>
        <w:t xml:space="preserve">Perusahaan: 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Menyatakan bahwa: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IP Address yang didaftarkan adalah benar milik kami dan digunakan secara aktif untuk mengakses layanan BRIAPI.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Kami bertanggung jawab penuh atas keamanan IP Address tersebut dan akan segera melaporkan kepada pihak BRI jika terjadi perubahan IP.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Kami memahami bahwa perubahan IP tanpa pemberitahuan terlebih dahulu dapat menyebabkan terhambatnya layanan karena proses verifikasi keamanan.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Demikian pernyataan ini kami buat dengan sebenarnya untuk dapat dipergunakan sebagaimana mestinya.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Tempat, Tanggal: ________________, ______________ 2026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(__________________________)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Nama Lengkap &amp; Tanda Tangan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886990" cy="464230"/>
          <wp:effectExtent b="0" l="0" r="0" t="0"/>
          <wp:docPr id="25303067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6990" cy="46423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53538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53538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53538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535381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535381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535381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35381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535381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53538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53538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53538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53538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53538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53538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53538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53538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53538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535381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535381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35381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535381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53538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35381"/>
  </w:style>
  <w:style w:type="paragraph" w:styleId="Footer">
    <w:name w:val="footer"/>
    <w:basedOn w:val="Normal"/>
    <w:link w:val="FooterChar"/>
    <w:uiPriority w:val="99"/>
    <w:unhideWhenUsed w:val="1"/>
    <w:rsid w:val="0053538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35381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vxulmK7Xt7I5tIIgpXo6uHWnZw==">CgMxLjAaHwoBMBIaChgICVIUChJ0YWJsZS5ubDk2NDB4bDVwMWk4AGooChNzdWdnZXN0LnBicnZzMW82ZWFtEhFBbmRyb3BhIEFncmlhdGFtYWokChRzdWdnZXN0Lm84d2Q1NXV6NGloMhIMQWxpbiBBbWFsbGlhaikKFHN1Z2dlc3QuZzNxNXBtcW5wMzVtEhFBbmRyb3BhIEFncmlhdGFtYWopChRzdWdnZXN0LmU0YjM3OXRpdGFodhIRQW5kcm9wYSBBZ3JpYXRhbWFqKQoUc3VnZ2VzdC55cng2ajBiMHIzZXISEUFuZHJvcGEgQWdyaWF0YW1haiQKFHN1Z2dlc3QuM2I5bTF3MW05dmJpEgxBbGluIEFtYWxsaWFqJAoUc3VnZ2VzdC5janB3aGlhOXJpb2MSDEFsaW4gQW1hbGxpYWopChRzdWdnZXN0LmRheDI3Ymlqbmd6bRIRQW5kcm9wYSBBZ3JpYXRhbWFqKQoUc3VnZ2VzdC4xcXI2bHN4eXF0aXoSEUFuZHJvcGEgQWdyaWF0YW1haikKFHN1Z2dlc3QuZ2IwdHNiZ2FxZXhkEhFBbmRyb3BhIEFncmlhdGFtYWokChRzdWdnZXN0LnQ3Zzc4ZHZ3YmEyNhIMQWxpbiBBbWFsbGlhaikKFHN1Z2dlc3QuajV0aGR3YWFsbWo4EhFBbmRyb3BhIEFncmlhdGFtYWokChRzdWdnZXN0LjcwZHZuNHZuZHV1NRIMQWxpbiBBbWFsbGlhaiQKFHN1Z2dlc3Quczk3bm1ieXF3Zmd5EgxBbGluIEFtYWxsaWFqJAoUc3VnZ2VzdC4yb3F5cmtwaDVmc3QSDEFsaW4gQW1hbGxpYWokChRzdWdnZXN0LjJkOHp6M2t1MjEwNhIMQWxpbiBBbWFsbGlhciExd1d4czQzZW1OcF94UE5tVi1VTVpqRkVyQkxlbk5DZj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2026-02-18T02:27:00Z</dcterms:created>
  <dc:creator>Chandra Wardana</dc:creator>
</cp:coreProperties>
</file>