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TATA KELOLA RBAC, PEMISAHAN WEWENANG, DAN SPESIFIKASI DASHBOARD ADMIN TEKNIS PUPR VS ADMIN KHUSUS ASET PUPR (M-PAD V5)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0"/>
        </w:rPr>
        <w:t xml:space="preserve">METADATA DOKUMEN &amp; KONTROL: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Nomor Registrasi:</w:t>
      </w:r>
      <w:r w:rsidDel="00000000" w:rsidR="00000000" w:rsidRPr="00000000">
        <w:rPr>
          <w:shd w:fill="f7fafc" w:val="clear"/>
          <w:rtl w:val="0"/>
        </w:rPr>
        <w:t xml:space="preserve"> BAPENDA-PUPR/MPAD-V5/RBAC-DASHBOARD/2026/002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Sistem:</w:t>
      </w:r>
      <w:r w:rsidDel="00000000" w:rsidR="00000000" w:rsidRPr="00000000">
        <w:rPr>
          <w:shd w:fill="f7fafc" w:val="clear"/>
          <w:rtl w:val="0"/>
        </w:rPr>
        <w:t xml:space="preserve"> M-PAD V5.4.0 (Platform 2: Web Admin Panel - adminmpad.baubaukota.go.id)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Fokus:</w:t>
      </w:r>
      <w:r w:rsidDel="00000000" w:rsidR="00000000" w:rsidRPr="00000000">
        <w:rPr>
          <w:shd w:fill="f7fafc" w:val="clear"/>
          <w:rtl w:val="0"/>
        </w:rPr>
        <w:t xml:space="preserve"> Pemisahan Kewenangan (Separation of Duties), Matriks RBAC, dan Desain Dashboard Layanan PUPR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BAB I. PRINSIP PEMISAHAN TUGAS (SEPARATION OF DUTIES) INTERNAL DINAS PUPR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Dalam tata kelola konvensional, pengelolaan izin teknis dan pengelolaan peralatan/aset sering bercampur pada level staf, yang berpotensi memicu konflik kepentingan, kelambatan verifikasi, dan kekaburan tanggung jawab operasional. M-PAD V5 menegakkan pemisahan mutlak (strict demarcation) antara </w:t>
      </w:r>
      <w:r w:rsidDel="00000000" w:rsidR="00000000" w:rsidRPr="00000000">
        <w:rPr>
          <w:b w:val="1"/>
          <w:bCs w:val="1"/>
          <w:rtl w:val="0"/>
        </w:rPr>
        <w:t xml:space="preserve">Admin Teknis Layanan PUPR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Admin Khusus Aset &amp; Peralatan PUPR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Dimensi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Admin Layanan Teknis PUPR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Admin Khusus Aset &amp; Peralatan PUPR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 Penanggung Jawab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Bidang Cipta Karya, Bidang Bina Marga, Bidang Tata Ruang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UPTD Peralatan &amp; Workshop (Pool Alat Berat / Subbagian Aset BMD PUPR)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Core Focus Operasional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Pemeriksaan kepatuhan standar teknis bangunan gedung (PBG/SLF), pengujian sampel konstruksi lab, dan izin ruang jalan (RUMIJA).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Kelaikan unit mesin/alat berat, kesiapan operator, pemeliharaan berkala, buffer jadwal pemakaian, keselamatan kerja, dan integritas fisik BMD.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Objek Transaksi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Persetujuan Teknis, Indeks Terintegrasi, Rekomendasi Teknis, Sertifikat Uji Lab.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 Armada Alat Berat, Kalender Ketersediaan, Surat Izin Pemakaian Alat (SIPAB), BAST, Denda Fisik/Kerusakan.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Integrasi Eksternal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H2H ke sistem SIMBG Kementerian PUPR &amp; Portal DPMPTSP.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 e-BMD/SIMDA Aset BPKAD, Database Kepegawaian Operator, Tracking GPS Alat.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Rule="auto"/>
        <w:rPr/>
      </w:pPr>
      <w:r w:rsidDel="00000000" w:rsidR="00000000" w:rsidRPr="00000000">
        <w:rPr>
          <w:rtl w:val="0"/>
        </w:rPr>
        <w:t xml:space="preserve">BAB II. PROFIL &amp; WEWENANG OPERASIONAL DUA ROLE ADMIN PUPR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Role 1: Admin Layanan Teknis PUPR (Role ID: ROLE_PUPR_TEKNIS)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Wewenang Utama: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Melakukan verifikasi berkas administratif dan teknis permohonan PBG yang masuk melalui integrasi SIMBG atau pendaftaran mandiri M-PAD.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Menginput hasil penilaian Tim Profesi Ahli (TPA) / Tim Penilai Teknis (TPT).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Mengoperasikan Kalkulator Teknis PBG di M-PAD (memasukkan Luas Lantai, Indeks Fungsi, Indeks Kompleksitas, Indeks Tingkat Permanensi, Indeks Ketinggian, dan Standar Harga Satuan Tertinggi / SHST).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Menerbitkan draft Surat Ketetapan Retribusi Daerah (SKRD) PBG untuk diotorisasi Kepala Dinas PUPR secara TTE.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Memvalidasi permohonan pengujian sampel laboratorium konstruksi dan menginput hasil analisis uji tekan/tarik.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Melakukan telaah teknis gambar trase penempatan kabel/pipa pada ruang milik jalan (RUMIJA).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Batasan Ketat:</w:t>
      </w:r>
      <w:r w:rsidDel="00000000" w:rsidR="00000000" w:rsidRPr="00000000">
        <w:rPr>
          <w:rtl w:val="0"/>
        </w:rPr>
        <w:t xml:space="preserve"> Dilarang mengubah tarif dasar Perda, dilarang mengakses kalender ketersediaan alat berat, dan dilarang menerbitkan izin pemakaian armada alat berat.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Role 2: Admin Khusus Aset &amp; Peralatan PUPR (Role ID: ROLE_PUPR_ASET)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Wewenang Utama: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Mengelola Master Data Aset Alat Berat &amp; Laboratorium (menambah unit baru, nomor inventaris BMD, status operasional: </w:t>
      </w:r>
      <w:r w:rsidDel="00000000" w:rsidR="00000000" w:rsidRPr="00000000">
        <w:rPr>
          <w:i w:val="1"/>
          <w:iCs w:val="1"/>
          <w:rtl w:val="0"/>
        </w:rPr>
        <w:t xml:space="preserve">Siap Operasi, Terbatas, Rusak/Perbaikan, Dialihfungsikan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Mengatur Kalender Sewa &amp; Reservasi Armada (menerapkan aturan buffer H-1 untuk inspeksi pra-kirim dan H+1 untuk pembersihan/servis berkala).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Mengeksekusi </w:t>
      </w:r>
      <w:r w:rsidDel="00000000" w:rsidR="00000000" w:rsidRPr="00000000">
        <w:rPr>
          <w:b w:val="1"/>
          <w:bCs w:val="1"/>
          <w:rtl w:val="0"/>
        </w:rPr>
        <w:t xml:space="preserve">Validasi Tahap 1</w:t>
      </w:r>
      <w:r w:rsidDel="00000000" w:rsidR="00000000" w:rsidRPr="00000000">
        <w:rPr>
          <w:rtl w:val="0"/>
        </w:rPr>
        <w:t xml:space="preserve">: Meneliti ketersediaan unit, kesesuaian medan proyek pemohon, dan menugaskan Operator Alat resmi PUPR.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Memverifikasi notifikasi lunas pembayaran retribusi dari Kasda Bank Sultra.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Mengeksekusi </w:t>
      </w:r>
      <w:r w:rsidDel="00000000" w:rsidR="00000000" w:rsidRPr="00000000">
        <w:rPr>
          <w:b w:val="1"/>
          <w:bCs w:val="1"/>
          <w:rtl w:val="0"/>
        </w:rPr>
        <w:t xml:space="preserve">Validasi Tahap 2</w:t>
      </w:r>
      <w:r w:rsidDel="00000000" w:rsidR="00000000" w:rsidRPr="00000000">
        <w:rPr>
          <w:rtl w:val="0"/>
        </w:rPr>
        <w:t xml:space="preserve">: Menerbitkan Surat Izin Pemakaian Alat Berat (SIPAB) dan Berita Acara Serah Terima (BAST) ber-TTE BSrE.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Memantau laporan hasil checklist fisik harian pra &amp; pasca operasi yang dikirim oleh Operator/Petugas Lapangan via Petugas Mobile App.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Menetapkan Surat Tagihan Retribusi Daerah (STRD) Denda apabila terjadi keterlambatan pengembalian unit atau kerusakan komponen akibat kelalaian penyewa.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Batasan Ketat:</w:t>
      </w:r>
      <w:r w:rsidDel="00000000" w:rsidR="00000000" w:rsidRPr="00000000">
        <w:rPr>
          <w:rtl w:val="0"/>
        </w:rPr>
        <w:t xml:space="preserve"> Dilarang memvalidasi permohonan PBG, dilarang mengubah rekening tujuan Kasda, dan dilarang mengubah formula dasar tarif sewa aset.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/>
      </w:pPr>
      <w:r w:rsidDel="00000000" w:rsidR="00000000" w:rsidRPr="00000000">
        <w:rPr>
          <w:rtl w:val="0"/>
        </w:rPr>
        <w:t xml:space="preserve">BAB III. MATRIKS KONTROL AKSES BERBASIS PERAN (RBAC MATRIX)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Fungsi / Modul Sistem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Admin Bapenda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Admin PTSP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Admin Teknis PUPR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Admin Aset PUPR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Petugas/Operator Mobile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Wajib Retribusi (Warga)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Konfigurasi Tarif Perda &amp; Rekening Kasda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(CRUD)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Manajemen Master Unit Aset Alat Berat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Read-Only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(CRUD)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Verifikasi Dokumen Teknis &amp; Sidang PBG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(CRUD)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Validasi Tahap 1 Sewa Aset &amp; Buffer Jadwal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(CRUD)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Penerbitan Kode Billing (VA &amp; QRIS)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Otomatis 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Otomatis 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Otomatis 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Otomatis 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Otomatis 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Otomatis 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Monitoring Status Pembayaran Lunas (Kasda)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(Real-time)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Read-Only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Read-Only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Read-Only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Read-Only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Read-Only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Penerbitan SIPAB &amp; BAST Alat Berat (TTE)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(CRUD)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Penerbitan Izin Resmi PBG (TTE DPMPTSP)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(TTE)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Cek Fisik Lapangan &amp; Hour Meter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Terkunci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Review/Approve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Penuh (Input Form)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Tanda Tangan Serah Terima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Rule="auto"/>
        <w:rPr/>
      </w:pPr>
      <w:r w:rsidDel="00000000" w:rsidR="00000000" w:rsidRPr="00000000">
        <w:rPr>
          <w:rtl w:val="0"/>
        </w:rPr>
        <w:t xml:space="preserve">BAB IV. SPESIFIKASI DASHBOARD ADMIN PANEL (PLATFORM 2)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Dashboard Admin Layanan Teknis PUPR (/admin/pupr/teknis)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 KPI Cards: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Total Permohonan PBG Aktif (Masuk / Sidang Teknis / Rekomtek Terbit).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SLA Kinerja Verifikasi Teknis (Rata-rata waktu proses: Target &lt; 24 Jam).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Potensi Retribusi PBG Menunggu Pembayaran (Nominal Rp).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Antrean Sampel Uji Lab Bahan Konstruksi.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 Panels &amp; Data Tables: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Antrean Berkas SIMBG Terintegrasi:</w:t>
      </w:r>
      <w:r w:rsidDel="00000000" w:rsidR="00000000" w:rsidRPr="00000000">
        <w:rPr>
          <w:rtl w:val="0"/>
        </w:rPr>
        <w:t xml:space="preserve"> Menampilkan nomor registrasi, nama pemohon, fungsi gedung, luas total, dan status permohonan. Tombol aksi: </w:t>
      </w:r>
      <w:r w:rsidDel="00000000" w:rsidR="00000000" w:rsidRPr="00000000">
        <w:rPr>
          <w:i w:val="1"/>
          <w:iCs w:val="1"/>
          <w:rtl w:val="0"/>
        </w:rPr>
        <w:t xml:space="preserve">"Buka Lembar Verifikasi Gambar"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"Hitung Retribusi Teknis"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"Terbitkan Rekomtek"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Monitoring Uji Lab Konstruksi:</w:t>
      </w:r>
      <w:r w:rsidDel="00000000" w:rsidR="00000000" w:rsidRPr="00000000">
        <w:rPr>
          <w:rtl w:val="0"/>
        </w:rPr>
        <w:t xml:space="preserve"> Daftar sampel beton/baja/tanah, tanggal uji tekan (7/14/28 hari), status input hasil uji, dan tombol penerbitan LHU.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Permohonan Izin RUMIJA:</w:t>
      </w:r>
      <w:r w:rsidDel="00000000" w:rsidR="00000000" w:rsidRPr="00000000">
        <w:rPr>
          <w:rtl w:val="0"/>
        </w:rPr>
        <w:t xml:space="preserve"> Pemetaan titik galian/bentangan kabel pada peta spasial jalan kota.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Dashboard Admin Khusus Aset &amp; Peralatan PUPR (/admin/pupr/aset)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 KPI Cards: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Tingkat Utilitas Armada (Occupancy Rate % bulan berjalan).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Status Kesiapan Armada (Unit Siap: X, Sedang Disewa: Y, Maintenance: Z).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Realisasi Penerimaan Sewa Alat Berat Direct RKUD (Nominal Rp vs Target Renstra).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Peringatan Servis Berkala (Unit mendekati batas jam kerja servis / 250 jam operasi).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Fleet Management &amp; Interactive Scheduler: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Gantt Chart Kalender Ketersediaan Unit:</w:t>
      </w:r>
      <w:r w:rsidDel="00000000" w:rsidR="00000000" w:rsidRPr="00000000">
        <w:rPr>
          <w:rtl w:val="0"/>
        </w:rPr>
        <w:t xml:space="preserve"> Garis waktu per unit alat berat dengan blok warna (Hijau = Siap Booking, Biru = Sedang Disewa, Kuning = Buffer H-1/H+1, Merah = Rusak/Maintenance).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Peta Spasial Posisi Alat (Live Fleet GPS):</w:t>
      </w:r>
      <w:r w:rsidDel="00000000" w:rsidR="00000000" w:rsidRPr="00000000">
        <w:rPr>
          <w:rtl w:val="0"/>
        </w:rPr>
        <w:t xml:space="preserve"> Menampilkan titik lokasi aktual alat berat yang sedang beroperasi di lapangan guna mencegah penyalahgunaan aset di luar lokasi SPK.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Tabel Pengajuan Sewa (Approval Queue):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Tombol Aksi Tahap 1: </w:t>
      </w:r>
      <w:r w:rsidDel="00000000" w:rsidR="00000000" w:rsidRPr="00000000">
        <w:rPr>
          <w:i w:val="1"/>
          <w:iCs w:val="1"/>
          <w:rtl w:val="0"/>
        </w:rPr>
        <w:t xml:space="preserve">"Verifikasi Kesiapan Unit &amp; Tunjuk Operator"</w:t>
      </w:r>
      <w:r w:rsidDel="00000000" w:rsidR="00000000" w:rsidRPr="00000000">
        <w:rPr>
          <w:rtl w:val="0"/>
        </w:rPr>
        <w:t xml:space="preserve"> -&gt; memicu terbitnya kode bayar ke pemohon.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Tombol Aksi Tahap 2: </w:t>
      </w:r>
      <w:r w:rsidDel="00000000" w:rsidR="00000000" w:rsidRPr="00000000">
        <w:rPr>
          <w:i w:val="1"/>
          <w:iCs w:val="1"/>
          <w:rtl w:val="0"/>
        </w:rPr>
        <w:t xml:space="preserve">"Verifikasi Pelunasan Kasda &amp; Generate SIPAB TTE"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Monitoring Checklist Pengembalian &amp; Denda:</w:t>
      </w:r>
      <w:r w:rsidDel="00000000" w:rsidR="00000000" w:rsidRPr="00000000">
        <w:rPr>
          <w:rtl w:val="0"/>
        </w:rPr>
        <w:t xml:space="preserve"> Notifikasi otomatis jika hour meter melebihi kuota sewa atau jika terdapat laporan kerusakan dari petugas mobile.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