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sz w:val="28"/>
          <w:szCs w:val="28"/>
        </w:rPr>
      </w:pPr>
      <w:r w:rsidDel="00000000" w:rsidR="00000000" w:rsidRPr="00000000">
        <w:rPr>
          <w:b w:val="1"/>
          <w:sz w:val="28"/>
          <w:szCs w:val="28"/>
          <w:rtl w:val="0"/>
        </w:rPr>
        <w:t xml:space="preserve">LAMPIRAN 3</w:t>
      </w:r>
    </w:p>
    <w:p w:rsidR="00000000" w:rsidDel="00000000" w:rsidP="00000000" w:rsidRDefault="00000000" w:rsidRPr="00000000" w14:paraId="00000002">
      <w:pPr>
        <w:spacing w:line="360" w:lineRule="auto"/>
        <w:jc w:val="both"/>
        <w:rPr/>
      </w:pPr>
      <w:r w:rsidDel="00000000" w:rsidR="00000000" w:rsidRPr="00000000">
        <w:rPr>
          <w:rtl w:val="0"/>
        </w:rPr>
        <w:t xml:space="preserve">Penanganan Pengaduan Konsumen </w:t>
      </w:r>
    </w:p>
    <w:p w:rsidR="00000000" w:rsidDel="00000000" w:rsidP="00000000" w:rsidRDefault="00000000" w:rsidRPr="00000000" w14:paraId="00000003">
      <w:pPr>
        <w:numPr>
          <w:ilvl w:val="1"/>
          <w:numId w:val="1"/>
        </w:numPr>
        <w:spacing w:line="360" w:lineRule="auto"/>
        <w:ind w:left="1440" w:hanging="360"/>
        <w:jc w:val="both"/>
      </w:pPr>
      <w:r w:rsidDel="00000000" w:rsidR="00000000" w:rsidRPr="00000000">
        <w:rPr>
          <w:rtl w:val="0"/>
        </w:rPr>
        <w:t xml:space="preserve">Dalam menindaklanjuti pengaduan, </w:t>
      </w:r>
      <w:r w:rsidDel="00000000" w:rsidR="00000000" w:rsidRPr="00000000">
        <w:rPr>
          <w:b w:val="1"/>
          <w:rtl w:val="0"/>
        </w:rPr>
        <w:t xml:space="preserve">PARA PIHAK</w:t>
      </w:r>
      <w:r w:rsidDel="00000000" w:rsidR="00000000" w:rsidRPr="00000000">
        <w:rPr>
          <w:rtl w:val="0"/>
        </w:rPr>
        <w:t xml:space="preserve"> memperhatikan </w:t>
      </w:r>
      <w:r w:rsidDel="00000000" w:rsidR="00000000" w:rsidRPr="00000000">
        <w:rPr>
          <w:i w:val="1"/>
          <w:rtl w:val="0"/>
        </w:rPr>
        <w:t xml:space="preserve">Service Level Agreement</w:t>
      </w:r>
      <w:r w:rsidDel="00000000" w:rsidR="00000000" w:rsidRPr="00000000">
        <w:rPr>
          <w:rtl w:val="0"/>
        </w:rPr>
        <w:t xml:space="preserve"> (SLA) pengaduan. Penyelesaian pengaduan dilakukan paling lambat 20 (dua puluh) hari kerja dengan opsi perpanjangan 20 (dua puluh) hari kerja apabila terdapat kondisi tertentu sesuai dengan Ketentuan Bank Indonesia mengenai perlindungan konsumen dan Peraturan Perundang-undangan yang terkait.</w:t>
      </w:r>
    </w:p>
    <w:p w:rsidR="00000000" w:rsidDel="00000000" w:rsidP="00000000" w:rsidRDefault="00000000" w:rsidRPr="00000000" w14:paraId="00000004">
      <w:pPr>
        <w:numPr>
          <w:ilvl w:val="1"/>
          <w:numId w:val="1"/>
        </w:numPr>
        <w:spacing w:line="360" w:lineRule="auto"/>
        <w:ind w:left="1440" w:hanging="360"/>
        <w:jc w:val="both"/>
      </w:pPr>
      <w:r w:rsidDel="00000000" w:rsidR="00000000" w:rsidRPr="00000000">
        <w:rPr>
          <w:b w:val="1"/>
          <w:rtl w:val="0"/>
        </w:rPr>
        <w:t xml:space="preserve">PARA PIHAK</w:t>
      </w:r>
      <w:r w:rsidDel="00000000" w:rsidR="00000000" w:rsidRPr="00000000">
        <w:rPr>
          <w:rtl w:val="0"/>
        </w:rPr>
        <w:t xml:space="preserve"> dapat melakukan proses investigasi untuk menentukan tindak lanjut pengaduan yang telah disampaikan sesuai dengan Peraturan Perundangan-undangan terkait.</w:t>
      </w:r>
    </w:p>
    <w:p w:rsidR="00000000" w:rsidDel="00000000" w:rsidP="00000000" w:rsidRDefault="00000000" w:rsidRPr="00000000" w14:paraId="00000005">
      <w:pPr>
        <w:numPr>
          <w:ilvl w:val="1"/>
          <w:numId w:val="1"/>
        </w:numPr>
        <w:spacing w:line="360" w:lineRule="auto"/>
        <w:ind w:left="1440" w:hanging="360"/>
        <w:jc w:val="both"/>
      </w:pPr>
      <w:r w:rsidDel="00000000" w:rsidR="00000000" w:rsidRPr="00000000">
        <w:rPr>
          <w:b w:val="1"/>
          <w:rtl w:val="0"/>
        </w:rPr>
        <w:t xml:space="preserve">PARA PIHAK</w:t>
      </w:r>
      <w:r w:rsidDel="00000000" w:rsidR="00000000" w:rsidRPr="00000000">
        <w:rPr>
          <w:rtl w:val="0"/>
        </w:rPr>
        <w:t xml:space="preserve"> memberikan informasi dan/atau tanggapan atas hasil proses investigasi kepada Konsumen. Apabila berdasarkan hasil investigasi memerlukan waktu tambahan, maka informasi tersebut disampaikan kepada Konsumen.</w:t>
      </w:r>
    </w:p>
    <w:p w:rsidR="00000000" w:rsidDel="00000000" w:rsidP="00000000" w:rsidRDefault="00000000" w:rsidRPr="00000000" w14:paraId="00000006">
      <w:pPr>
        <w:numPr>
          <w:ilvl w:val="1"/>
          <w:numId w:val="1"/>
        </w:numPr>
        <w:spacing w:line="360" w:lineRule="auto"/>
        <w:ind w:left="1440" w:hanging="360"/>
        <w:jc w:val="both"/>
      </w:pPr>
      <w:r w:rsidDel="00000000" w:rsidR="00000000" w:rsidRPr="00000000">
        <w:rPr>
          <w:b w:val="1"/>
          <w:rtl w:val="0"/>
        </w:rPr>
        <w:t xml:space="preserve">PARA PIHAK </w:t>
      </w:r>
      <w:r w:rsidDel="00000000" w:rsidR="00000000" w:rsidRPr="00000000">
        <w:rPr>
          <w:rtl w:val="0"/>
        </w:rPr>
        <w:t xml:space="preserve">memastikan setiap proses penyelesaian pengaduan telah dipahami oleh Konsumen yang menyampaikan pengaduan.</w:t>
      </w:r>
    </w:p>
    <w:p w:rsidR="00000000" w:rsidDel="00000000" w:rsidP="00000000" w:rsidRDefault="00000000" w:rsidRPr="00000000" w14:paraId="00000007">
      <w:pPr>
        <w:numPr>
          <w:ilvl w:val="1"/>
          <w:numId w:val="1"/>
        </w:numPr>
        <w:spacing w:line="360" w:lineRule="auto"/>
        <w:ind w:left="1440" w:hanging="360"/>
        <w:jc w:val="both"/>
      </w:pPr>
      <w:r w:rsidDel="00000000" w:rsidR="00000000" w:rsidRPr="00000000">
        <w:rPr>
          <w:b w:val="1"/>
          <w:rtl w:val="0"/>
        </w:rPr>
        <w:t xml:space="preserve">PARA PIHAK </w:t>
      </w:r>
      <w:r w:rsidDel="00000000" w:rsidR="00000000" w:rsidRPr="00000000">
        <w:rPr>
          <w:rtl w:val="0"/>
        </w:rPr>
        <w:t xml:space="preserve">menangani sanggahan terhadap tanggapan pengaduan yang disampaikan oleh Konsumen sesuai dengan SLA yang ditentukan dengan mengacu ke poin 2.</w:t>
      </w:r>
    </w:p>
    <w:p w:rsidR="00000000" w:rsidDel="00000000" w:rsidP="00000000" w:rsidRDefault="00000000" w:rsidRPr="00000000" w14:paraId="00000008">
      <w:pPr>
        <w:numPr>
          <w:ilvl w:val="1"/>
          <w:numId w:val="1"/>
        </w:numPr>
        <w:spacing w:line="360" w:lineRule="auto"/>
        <w:ind w:left="1440" w:hanging="360"/>
        <w:jc w:val="both"/>
      </w:pPr>
      <w:r w:rsidDel="00000000" w:rsidR="00000000" w:rsidRPr="00000000">
        <w:rPr>
          <w:b w:val="1"/>
          <w:rtl w:val="0"/>
        </w:rPr>
        <w:t xml:space="preserve">PARA PIHAK</w:t>
      </w:r>
      <w:r w:rsidDel="00000000" w:rsidR="00000000" w:rsidRPr="00000000">
        <w:rPr>
          <w:rtl w:val="0"/>
        </w:rPr>
        <w:t xml:space="preserve"> tidak membebankan biaya kepada Konsumen atas pengajuan pengaduan yang disampaikannya.</w:t>
      </w:r>
    </w:p>
    <w:p w:rsidR="00000000" w:rsidDel="00000000" w:rsidP="00000000" w:rsidRDefault="00000000" w:rsidRPr="00000000" w14:paraId="00000009">
      <w:pPr>
        <w:numPr>
          <w:ilvl w:val="1"/>
          <w:numId w:val="1"/>
        </w:numPr>
        <w:spacing w:line="360" w:lineRule="auto"/>
        <w:ind w:left="1440" w:hanging="360"/>
        <w:jc w:val="both"/>
      </w:pPr>
      <w:r w:rsidDel="00000000" w:rsidR="00000000" w:rsidRPr="00000000">
        <w:rPr>
          <w:rtl w:val="0"/>
        </w:rPr>
        <w:t xml:space="preserve">Untuk pengaduan yang tidak dapat diselesaikan oleh </w:t>
      </w:r>
      <w:r w:rsidDel="00000000" w:rsidR="00000000" w:rsidRPr="00000000">
        <w:rPr>
          <w:b w:val="1"/>
          <w:rtl w:val="0"/>
        </w:rPr>
        <w:t xml:space="preserve">PARA PIHAK</w:t>
      </w:r>
      <w:r w:rsidDel="00000000" w:rsidR="00000000" w:rsidRPr="00000000">
        <w:rPr>
          <w:rtl w:val="0"/>
        </w:rPr>
        <w:t xml:space="preserve">, dapat dilakukan edukasi, konsultasi, dan/atau fasilitasi melalui Bank Indonesia atau penyelesaian melalui badan/lembaga penyelesaian sengketa lainnya yang mengacu pada ketentuan Bank Indonesia dan peraturan Perundang-undangan yang terkait.</w:t>
      </w:r>
    </w:p>
    <w:p w:rsidR="00000000" w:rsidDel="00000000" w:rsidP="00000000" w:rsidRDefault="00000000" w:rsidRPr="00000000" w14:paraId="0000000A">
      <w:pPr>
        <w:numPr>
          <w:ilvl w:val="1"/>
          <w:numId w:val="1"/>
        </w:numPr>
        <w:spacing w:line="360" w:lineRule="auto"/>
        <w:ind w:left="1440" w:hanging="360"/>
        <w:jc w:val="both"/>
      </w:pPr>
      <w:r w:rsidDel="00000000" w:rsidR="00000000" w:rsidRPr="00000000">
        <w:rPr>
          <w:rtl w:val="0"/>
        </w:rPr>
        <w:t xml:space="preserve">Apabila pengaduan diterima oleh </w:t>
      </w:r>
      <w:r w:rsidDel="00000000" w:rsidR="00000000" w:rsidRPr="00000000">
        <w:rPr>
          <w:b w:val="1"/>
          <w:rtl w:val="0"/>
        </w:rPr>
        <w:t xml:space="preserve">PIHAK PERTAMA</w:t>
      </w:r>
      <w:r w:rsidDel="00000000" w:rsidR="00000000" w:rsidRPr="00000000">
        <w:rPr>
          <w:rtl w:val="0"/>
        </w:rPr>
        <w:t xml:space="preserve"> dan atau </w:t>
      </w:r>
      <w:r w:rsidDel="00000000" w:rsidR="00000000" w:rsidRPr="00000000">
        <w:rPr>
          <w:b w:val="1"/>
          <w:rtl w:val="0"/>
        </w:rPr>
        <w:t xml:space="preserve">PIHAK KEDUA</w:t>
      </w:r>
      <w:r w:rsidDel="00000000" w:rsidR="00000000" w:rsidRPr="00000000">
        <w:rPr>
          <w:rtl w:val="0"/>
        </w:rPr>
        <w:t xml:space="preserve"> setelah 60 hari kalender dari terjadinya gangguan layanan maka segala bentuk risiko yang muncul akan menjadi tanggungan masing masing </w:t>
      </w:r>
      <w:r w:rsidDel="00000000" w:rsidR="00000000" w:rsidRPr="00000000">
        <w:rPr>
          <w:b w:val="1"/>
          <w:rtl w:val="0"/>
        </w:rPr>
        <w:t xml:space="preserve">PIHAK.</w:t>
      </w:r>
      <w:r w:rsidDel="00000000" w:rsidR="00000000" w:rsidRPr="00000000">
        <w:rPr>
          <w:rtl w:val="0"/>
        </w:rPr>
      </w:r>
    </w:p>
    <w:p w:rsidR="00000000" w:rsidDel="00000000" w:rsidP="00000000" w:rsidRDefault="00000000" w:rsidRPr="00000000" w14:paraId="0000000B">
      <w:pPr>
        <w:numPr>
          <w:ilvl w:val="1"/>
          <w:numId w:val="1"/>
        </w:numPr>
        <w:spacing w:line="360" w:lineRule="auto"/>
        <w:ind w:left="1440" w:hanging="360"/>
        <w:jc w:val="both"/>
      </w:pPr>
      <w:r w:rsidDel="00000000" w:rsidR="00000000" w:rsidRPr="00000000">
        <w:rPr>
          <w:rtl w:val="0"/>
        </w:rPr>
        <w:t xml:space="preserve">Untuk pengaduan yang diajukan oleh konsumen kepada </w:t>
      </w:r>
      <w:r w:rsidDel="00000000" w:rsidR="00000000" w:rsidRPr="00000000">
        <w:rPr>
          <w:b w:val="1"/>
          <w:rtl w:val="0"/>
        </w:rPr>
        <w:t xml:space="preserve">PIHAK PERTAMA</w:t>
      </w:r>
      <w:r w:rsidDel="00000000" w:rsidR="00000000" w:rsidRPr="00000000">
        <w:rPr>
          <w:rtl w:val="0"/>
        </w:rPr>
        <w:t xml:space="preserve"> dapat melalui media surat elektronik dengan melakukan pengajuan pengaduan ke alamat </w:t>
      </w:r>
      <w:hyperlink r:id="rId7">
        <w:r w:rsidDel="00000000" w:rsidR="00000000" w:rsidRPr="00000000">
          <w:rPr>
            <w:color w:val="0563c1"/>
            <w:u w:val="single"/>
            <w:rtl w:val="0"/>
          </w:rPr>
          <w:t xml:space="preserve">briapi@corp.bri.co.id</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C">
      <w:pPr>
        <w:spacing w:line="360"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briapi@work.bri.c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XMxLc4N8f2SmrJpzFp94av4LXg==">CgMxLjA4AHIhMXF4UjE5UlBYdE9xSE5WdjBNTkhzZ1BaZFpJWUZaN3hH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2023-11-02T03:50:00Z</dcterms:created>
</cp:coreProperties>
</file>